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BF338" w14:textId="77777777" w:rsidR="007F211E" w:rsidRPr="007F211E" w:rsidRDefault="007F211E" w:rsidP="007F211E">
      <w:pPr>
        <w:rPr>
          <w:rFonts w:ascii="Times New Roman" w:eastAsia="Times New Roman" w:hAnsi="Times New Roman" w:cs="Times New Roman"/>
          <w:b/>
          <w:color w:val="auto"/>
          <w:sz w:val="22"/>
          <w:szCs w:val="22"/>
          <w:lang w:bidi="ar-SA"/>
        </w:rPr>
      </w:pPr>
      <w:r w:rsidRPr="007F211E">
        <w:rPr>
          <w:rFonts w:ascii="Times New Roman" w:hAnsi="Times New Roman" w:cs="Times New Roman"/>
          <w:b/>
          <w:sz w:val="22"/>
          <w:szCs w:val="22"/>
        </w:rPr>
        <w:t xml:space="preserve">            АДМИНИСТРАЦИЯ </w:t>
      </w:r>
      <w:r w:rsidRPr="007F211E">
        <w:rPr>
          <w:rFonts w:ascii="Times New Roman" w:hAnsi="Times New Roman" w:cs="Times New Roman"/>
          <w:sz w:val="22"/>
          <w:szCs w:val="22"/>
        </w:rPr>
        <w:t xml:space="preserve">                                                                    </w:t>
      </w:r>
    </w:p>
    <w:p w14:paraId="7BFE6A81" w14:textId="77777777" w:rsidR="007F211E" w:rsidRPr="007F211E" w:rsidRDefault="007F211E" w:rsidP="007F211E">
      <w:pPr>
        <w:rPr>
          <w:rFonts w:ascii="Times New Roman" w:hAnsi="Times New Roman" w:cs="Times New Roman"/>
          <w:bCs/>
          <w:sz w:val="22"/>
          <w:szCs w:val="22"/>
        </w:rPr>
      </w:pPr>
      <w:r w:rsidRPr="007F211E">
        <w:rPr>
          <w:rFonts w:ascii="Times New Roman" w:hAnsi="Times New Roman" w:cs="Times New Roman"/>
          <w:b/>
          <w:bCs/>
          <w:sz w:val="22"/>
          <w:szCs w:val="22"/>
        </w:rPr>
        <w:t xml:space="preserve">МУНИЦИПАЛЬНОГО ОБРАЗОВАНИЯ                     </w:t>
      </w:r>
    </w:p>
    <w:p w14:paraId="6A48DBC9" w14:textId="77777777" w:rsidR="007F211E" w:rsidRPr="007F211E" w:rsidRDefault="007F211E" w:rsidP="007F211E">
      <w:pPr>
        <w:rPr>
          <w:rFonts w:ascii="Times New Roman" w:hAnsi="Times New Roman" w:cs="Times New Roman"/>
          <w:b/>
          <w:bCs/>
          <w:sz w:val="22"/>
          <w:szCs w:val="22"/>
        </w:rPr>
      </w:pPr>
      <w:r w:rsidRPr="007F211E">
        <w:rPr>
          <w:rFonts w:ascii="Times New Roman" w:hAnsi="Times New Roman" w:cs="Times New Roman"/>
          <w:b/>
          <w:bCs/>
          <w:sz w:val="22"/>
          <w:szCs w:val="22"/>
        </w:rPr>
        <w:t xml:space="preserve">      ФАДЕЕВСКИЙ СЕЛЬСОВЕТ                         </w:t>
      </w:r>
      <w:r w:rsidRPr="007F211E">
        <w:rPr>
          <w:rFonts w:ascii="Times New Roman" w:hAnsi="Times New Roman" w:cs="Times New Roman"/>
          <w:bCs/>
          <w:sz w:val="22"/>
          <w:szCs w:val="22"/>
        </w:rPr>
        <w:t xml:space="preserve"> </w:t>
      </w:r>
    </w:p>
    <w:p w14:paraId="082490DB" w14:textId="77777777" w:rsidR="007F211E" w:rsidRPr="007F211E" w:rsidRDefault="007F211E" w:rsidP="007F211E">
      <w:pPr>
        <w:rPr>
          <w:rFonts w:ascii="Times New Roman" w:hAnsi="Times New Roman" w:cs="Times New Roman"/>
          <w:b/>
          <w:bCs/>
          <w:sz w:val="22"/>
          <w:szCs w:val="22"/>
        </w:rPr>
      </w:pPr>
      <w:r w:rsidRPr="007F211E">
        <w:rPr>
          <w:rFonts w:ascii="Times New Roman" w:hAnsi="Times New Roman" w:cs="Times New Roman"/>
          <w:b/>
          <w:bCs/>
          <w:sz w:val="22"/>
          <w:szCs w:val="22"/>
        </w:rPr>
        <w:t xml:space="preserve">    ПОНОМАРЕВСКОГО РАЙОНА                        </w:t>
      </w:r>
    </w:p>
    <w:p w14:paraId="7DD5C512" w14:textId="77777777" w:rsidR="007F211E" w:rsidRPr="007F211E" w:rsidRDefault="007F211E" w:rsidP="007F211E">
      <w:pPr>
        <w:rPr>
          <w:rFonts w:ascii="Times New Roman" w:hAnsi="Times New Roman" w:cs="Times New Roman"/>
          <w:b/>
          <w:bCs/>
          <w:sz w:val="22"/>
          <w:szCs w:val="22"/>
        </w:rPr>
      </w:pPr>
      <w:r w:rsidRPr="007F211E">
        <w:rPr>
          <w:rFonts w:ascii="Times New Roman" w:hAnsi="Times New Roman" w:cs="Times New Roman"/>
          <w:b/>
          <w:bCs/>
          <w:sz w:val="22"/>
          <w:szCs w:val="22"/>
        </w:rPr>
        <w:t xml:space="preserve">     ОРЕНБУРГСКОЙ ОБЛАСТИ</w:t>
      </w:r>
    </w:p>
    <w:p w14:paraId="0CF6477E" w14:textId="77777777" w:rsidR="007F211E" w:rsidRPr="007F211E" w:rsidRDefault="007F211E" w:rsidP="007F211E">
      <w:pPr>
        <w:rPr>
          <w:rFonts w:ascii="Times New Roman" w:hAnsi="Times New Roman" w:cs="Times New Roman"/>
          <w:b/>
          <w:bCs/>
          <w:sz w:val="28"/>
        </w:rPr>
      </w:pPr>
    </w:p>
    <w:p w14:paraId="5F215B4D" w14:textId="77777777" w:rsidR="007F211E" w:rsidRPr="007F211E" w:rsidRDefault="007F211E" w:rsidP="007F211E">
      <w:pPr>
        <w:jc w:val="both"/>
        <w:rPr>
          <w:rFonts w:ascii="Times New Roman" w:hAnsi="Times New Roman" w:cs="Times New Roman"/>
          <w:sz w:val="20"/>
          <w:szCs w:val="20"/>
        </w:rPr>
      </w:pPr>
      <w:r w:rsidRPr="007F211E">
        <w:rPr>
          <w:rFonts w:ascii="Times New Roman" w:hAnsi="Times New Roman" w:cs="Times New Roman"/>
          <w:sz w:val="20"/>
          <w:szCs w:val="20"/>
        </w:rPr>
        <w:t xml:space="preserve">         </w:t>
      </w:r>
      <w:proofErr w:type="spellStart"/>
      <w:r w:rsidRPr="007F211E">
        <w:rPr>
          <w:rFonts w:ascii="Times New Roman" w:hAnsi="Times New Roman" w:cs="Times New Roman"/>
          <w:sz w:val="20"/>
          <w:szCs w:val="20"/>
        </w:rPr>
        <w:t>п.Фадеевский</w:t>
      </w:r>
      <w:proofErr w:type="spellEnd"/>
      <w:r w:rsidRPr="007F211E">
        <w:rPr>
          <w:rFonts w:ascii="Times New Roman" w:hAnsi="Times New Roman" w:cs="Times New Roman"/>
          <w:sz w:val="20"/>
          <w:szCs w:val="20"/>
        </w:rPr>
        <w:t>, Совхозная ул.,3</w:t>
      </w:r>
    </w:p>
    <w:p w14:paraId="1DB89176" w14:textId="77777777" w:rsidR="007F211E" w:rsidRPr="007F211E" w:rsidRDefault="007F211E" w:rsidP="007F211E">
      <w:pPr>
        <w:jc w:val="both"/>
        <w:rPr>
          <w:rFonts w:ascii="Times New Roman" w:hAnsi="Times New Roman" w:cs="Times New Roman"/>
          <w:sz w:val="20"/>
          <w:szCs w:val="20"/>
        </w:rPr>
      </w:pPr>
      <w:r w:rsidRPr="007F211E">
        <w:rPr>
          <w:rFonts w:ascii="Times New Roman" w:hAnsi="Times New Roman" w:cs="Times New Roman"/>
          <w:sz w:val="20"/>
          <w:szCs w:val="20"/>
        </w:rPr>
        <w:t xml:space="preserve">         Пономаревский район, 461786</w:t>
      </w:r>
    </w:p>
    <w:p w14:paraId="4CB11257" w14:textId="77777777" w:rsidR="007F211E" w:rsidRPr="007F211E" w:rsidRDefault="007F211E" w:rsidP="007F211E">
      <w:pPr>
        <w:jc w:val="both"/>
        <w:rPr>
          <w:rFonts w:ascii="Times New Roman" w:hAnsi="Times New Roman" w:cs="Times New Roman"/>
          <w:sz w:val="20"/>
          <w:szCs w:val="20"/>
        </w:rPr>
      </w:pPr>
      <w:r w:rsidRPr="007F211E">
        <w:rPr>
          <w:rFonts w:ascii="Times New Roman" w:hAnsi="Times New Roman" w:cs="Times New Roman"/>
          <w:sz w:val="20"/>
          <w:szCs w:val="20"/>
        </w:rPr>
        <w:t>тел.8(35357)2-43-32, факс 8(35357)2-43-78</w:t>
      </w:r>
    </w:p>
    <w:p w14:paraId="40196F78" w14:textId="77777777" w:rsidR="007F211E" w:rsidRPr="007F211E" w:rsidRDefault="007F211E" w:rsidP="007F211E">
      <w:pPr>
        <w:rPr>
          <w:rFonts w:ascii="Times New Roman" w:hAnsi="Times New Roman" w:cs="Times New Roman"/>
        </w:rPr>
      </w:pPr>
      <w:r w:rsidRPr="007F211E">
        <w:rPr>
          <w:rFonts w:ascii="Times New Roman" w:hAnsi="Times New Roman" w:cs="Times New Roman"/>
          <w:sz w:val="20"/>
          <w:szCs w:val="20"/>
        </w:rPr>
        <w:t xml:space="preserve">         </w:t>
      </w:r>
      <w:r w:rsidRPr="007F211E">
        <w:rPr>
          <w:rFonts w:ascii="Times New Roman" w:hAnsi="Times New Roman" w:cs="Times New Roman"/>
          <w:sz w:val="20"/>
          <w:szCs w:val="20"/>
          <w:lang w:val="en-US"/>
        </w:rPr>
        <w:t>E</w:t>
      </w:r>
      <w:r w:rsidRPr="007F211E">
        <w:rPr>
          <w:rFonts w:ascii="Times New Roman" w:hAnsi="Times New Roman" w:cs="Times New Roman"/>
          <w:sz w:val="20"/>
          <w:szCs w:val="20"/>
        </w:rPr>
        <w:t>-</w:t>
      </w:r>
      <w:r w:rsidRPr="007F211E">
        <w:rPr>
          <w:rFonts w:ascii="Times New Roman" w:hAnsi="Times New Roman" w:cs="Times New Roman"/>
          <w:sz w:val="20"/>
          <w:szCs w:val="20"/>
          <w:lang w:val="en-US"/>
        </w:rPr>
        <w:t>mail</w:t>
      </w:r>
      <w:r w:rsidRPr="007F211E">
        <w:rPr>
          <w:rFonts w:ascii="Times New Roman" w:hAnsi="Times New Roman" w:cs="Times New Roman"/>
          <w:sz w:val="20"/>
          <w:szCs w:val="20"/>
        </w:rPr>
        <w:t xml:space="preserve">: </w:t>
      </w:r>
      <w:hyperlink r:id="rId7" w:history="1">
        <w:r w:rsidRPr="007F211E">
          <w:rPr>
            <w:rStyle w:val="10"/>
            <w:rFonts w:ascii="Times New Roman" w:eastAsiaTheme="minorHAnsi" w:hAnsi="Times New Roman" w:cs="Times New Roman"/>
            <w:sz w:val="20"/>
            <w:lang w:val="en-US"/>
          </w:rPr>
          <w:t>fadeevka</w:t>
        </w:r>
        <w:r w:rsidRPr="007F211E">
          <w:rPr>
            <w:rStyle w:val="10"/>
            <w:rFonts w:ascii="Times New Roman" w:eastAsiaTheme="minorHAnsi" w:hAnsi="Times New Roman" w:cs="Times New Roman"/>
            <w:sz w:val="20"/>
          </w:rPr>
          <w:t>-</w:t>
        </w:r>
        <w:r w:rsidRPr="007F211E">
          <w:rPr>
            <w:rStyle w:val="10"/>
            <w:rFonts w:ascii="Times New Roman" w:eastAsiaTheme="minorHAnsi" w:hAnsi="Times New Roman" w:cs="Times New Roman"/>
            <w:sz w:val="20"/>
            <w:lang w:val="en-US"/>
          </w:rPr>
          <w:t>sovet</w:t>
        </w:r>
        <w:r w:rsidRPr="007F211E">
          <w:rPr>
            <w:rStyle w:val="10"/>
            <w:rFonts w:ascii="Times New Roman" w:eastAsiaTheme="minorHAnsi" w:hAnsi="Times New Roman" w:cs="Times New Roman"/>
            <w:sz w:val="20"/>
          </w:rPr>
          <w:t>@</w:t>
        </w:r>
        <w:r w:rsidRPr="007F211E">
          <w:rPr>
            <w:rStyle w:val="10"/>
            <w:rFonts w:ascii="Times New Roman" w:eastAsiaTheme="minorHAnsi" w:hAnsi="Times New Roman" w:cs="Times New Roman"/>
            <w:sz w:val="20"/>
            <w:lang w:val="en-US"/>
          </w:rPr>
          <w:t>mail</w:t>
        </w:r>
        <w:r w:rsidRPr="007F211E">
          <w:rPr>
            <w:rStyle w:val="10"/>
            <w:rFonts w:ascii="Times New Roman" w:eastAsiaTheme="minorHAnsi" w:hAnsi="Times New Roman" w:cs="Times New Roman"/>
            <w:sz w:val="20"/>
          </w:rPr>
          <w:t>.</w:t>
        </w:r>
        <w:r w:rsidRPr="007F211E">
          <w:rPr>
            <w:rStyle w:val="10"/>
            <w:rFonts w:ascii="Times New Roman" w:eastAsiaTheme="minorHAnsi" w:hAnsi="Times New Roman" w:cs="Times New Roman"/>
            <w:sz w:val="20"/>
            <w:lang w:val="en-US"/>
          </w:rPr>
          <w:t>ru</w:t>
        </w:r>
      </w:hyperlink>
    </w:p>
    <w:p w14:paraId="2AD61C99" w14:textId="77777777" w:rsidR="007F211E" w:rsidRPr="007F211E" w:rsidRDefault="007F211E" w:rsidP="007F211E">
      <w:pPr>
        <w:rPr>
          <w:rFonts w:ascii="Times New Roman" w:hAnsi="Times New Roman" w:cs="Times New Roman"/>
        </w:rPr>
      </w:pPr>
    </w:p>
    <w:p w14:paraId="7313D06D" w14:textId="77777777" w:rsidR="007F211E" w:rsidRPr="007F211E" w:rsidRDefault="007F211E" w:rsidP="007F211E">
      <w:pPr>
        <w:ind w:right="-108"/>
        <w:rPr>
          <w:rFonts w:ascii="Times New Roman" w:hAnsi="Times New Roman" w:cs="Times New Roman"/>
          <w:b/>
          <w:sz w:val="28"/>
          <w:szCs w:val="28"/>
        </w:rPr>
      </w:pPr>
      <w:r w:rsidRPr="007F211E">
        <w:rPr>
          <w:rFonts w:ascii="Times New Roman" w:hAnsi="Times New Roman" w:cs="Times New Roman"/>
          <w:b/>
          <w:sz w:val="28"/>
          <w:szCs w:val="28"/>
        </w:rPr>
        <w:t xml:space="preserve">        ПОСТАНОВЛЕНИЕ</w:t>
      </w:r>
    </w:p>
    <w:p w14:paraId="5A2FE44D" w14:textId="77777777" w:rsidR="007F211E" w:rsidRPr="007F211E" w:rsidRDefault="007F211E" w:rsidP="007F211E">
      <w:pPr>
        <w:ind w:right="-108"/>
        <w:rPr>
          <w:rFonts w:ascii="Times New Roman" w:hAnsi="Times New Roman" w:cs="Times New Roman"/>
          <w:sz w:val="28"/>
          <w:szCs w:val="28"/>
        </w:rPr>
      </w:pPr>
    </w:p>
    <w:p w14:paraId="7A563DCD" w14:textId="1EF691BE" w:rsidR="007F211E" w:rsidRPr="00F24A9D" w:rsidRDefault="00F24A9D" w:rsidP="00F24A9D">
      <w:pPr>
        <w:ind w:left="360" w:right="-108"/>
        <w:rPr>
          <w:rFonts w:ascii="Times New Roman" w:hAnsi="Times New Roman" w:cs="Times New Roman"/>
          <w:sz w:val="28"/>
          <w:szCs w:val="28"/>
        </w:rPr>
      </w:pPr>
      <w:r w:rsidRPr="00F24A9D">
        <w:rPr>
          <w:rFonts w:ascii="Times New Roman" w:hAnsi="Times New Roman" w:cs="Times New Roman"/>
          <w:sz w:val="28"/>
          <w:szCs w:val="28"/>
        </w:rPr>
        <w:t>11.03.2024</w:t>
      </w:r>
      <w:r>
        <w:rPr>
          <w:rFonts w:ascii="Times New Roman" w:hAnsi="Times New Roman" w:cs="Times New Roman"/>
          <w:sz w:val="28"/>
          <w:szCs w:val="28"/>
        </w:rPr>
        <w:t xml:space="preserve"> </w:t>
      </w:r>
      <w:r w:rsidR="007F211E" w:rsidRPr="00F24A9D">
        <w:rPr>
          <w:rFonts w:ascii="Times New Roman" w:hAnsi="Times New Roman" w:cs="Times New Roman"/>
          <w:sz w:val="28"/>
          <w:szCs w:val="28"/>
        </w:rPr>
        <w:t>г.   № 8-п</w:t>
      </w:r>
    </w:p>
    <w:p w14:paraId="598DEDE3" w14:textId="77777777" w:rsidR="007F211E" w:rsidRPr="007F211E" w:rsidRDefault="007F211E" w:rsidP="007F211E">
      <w:pPr>
        <w:ind w:right="-108"/>
        <w:rPr>
          <w:rFonts w:ascii="Times New Roman" w:hAnsi="Times New Roman" w:cs="Times New Roman"/>
          <w:sz w:val="28"/>
          <w:szCs w:val="28"/>
        </w:rPr>
      </w:pPr>
    </w:p>
    <w:p w14:paraId="34EC0697" w14:textId="77777777" w:rsidR="007F211E" w:rsidRPr="007F211E" w:rsidRDefault="007F211E" w:rsidP="007F211E">
      <w:pPr>
        <w:ind w:right="-108"/>
        <w:rPr>
          <w:rFonts w:ascii="Times New Roman" w:hAnsi="Times New Roman" w:cs="Times New Roman"/>
          <w:sz w:val="28"/>
          <w:szCs w:val="28"/>
        </w:rPr>
      </w:pPr>
      <w:r w:rsidRPr="007F211E">
        <w:rPr>
          <w:rFonts w:ascii="Times New Roman" w:hAnsi="Times New Roman" w:cs="Times New Roman"/>
          <w:sz w:val="28"/>
          <w:szCs w:val="28"/>
        </w:rPr>
        <w:t xml:space="preserve">Об утверждении </w:t>
      </w:r>
      <w:bookmarkStart w:id="0" w:name="_Hlk162348584"/>
      <w:r w:rsidRPr="007F211E">
        <w:rPr>
          <w:rFonts w:ascii="Times New Roman" w:hAnsi="Times New Roman" w:cs="Times New Roman"/>
          <w:sz w:val="28"/>
          <w:szCs w:val="28"/>
        </w:rPr>
        <w:t xml:space="preserve">Порядка ведения </w:t>
      </w:r>
    </w:p>
    <w:p w14:paraId="5DC5A2A0" w14:textId="77777777" w:rsidR="007F211E" w:rsidRPr="007F211E" w:rsidRDefault="007F211E" w:rsidP="007F211E">
      <w:pPr>
        <w:ind w:right="-108"/>
        <w:rPr>
          <w:rFonts w:ascii="Times New Roman" w:hAnsi="Times New Roman" w:cs="Times New Roman"/>
          <w:sz w:val="28"/>
          <w:szCs w:val="28"/>
        </w:rPr>
      </w:pPr>
      <w:r w:rsidRPr="007F211E">
        <w:rPr>
          <w:rFonts w:ascii="Times New Roman" w:hAnsi="Times New Roman" w:cs="Times New Roman"/>
          <w:sz w:val="28"/>
          <w:szCs w:val="28"/>
        </w:rPr>
        <w:t>реестра муниципального имущества</w:t>
      </w:r>
    </w:p>
    <w:bookmarkEnd w:id="0"/>
    <w:p w14:paraId="01FCB0D1" w14:textId="77777777" w:rsidR="007F211E" w:rsidRPr="007F211E" w:rsidRDefault="007F211E" w:rsidP="007F211E">
      <w:pPr>
        <w:ind w:right="-108"/>
        <w:rPr>
          <w:rFonts w:ascii="Times New Roman" w:hAnsi="Times New Roman" w:cs="Times New Roman"/>
          <w:sz w:val="28"/>
          <w:szCs w:val="28"/>
        </w:rPr>
      </w:pPr>
    </w:p>
    <w:p w14:paraId="5617E97D" w14:textId="77777777" w:rsidR="007F211E" w:rsidRPr="007F211E" w:rsidRDefault="007F211E" w:rsidP="007F211E">
      <w:pPr>
        <w:ind w:right="-108" w:firstLine="709"/>
        <w:jc w:val="both"/>
        <w:rPr>
          <w:rFonts w:ascii="Times New Roman" w:hAnsi="Times New Roman" w:cs="Times New Roman"/>
          <w:sz w:val="28"/>
          <w:szCs w:val="28"/>
        </w:rPr>
      </w:pPr>
      <w:r w:rsidRPr="007F211E">
        <w:rPr>
          <w:rFonts w:ascii="Times New Roman" w:hAnsi="Times New Roman" w:cs="Times New Roman"/>
          <w:sz w:val="28"/>
          <w:szCs w:val="28"/>
        </w:rPr>
        <w:t>В соответствии с частью 5 статьи 51 Федерального закона от 6 октября 2003 г. № 131-ФЗ «Об общих принципах организации местного самоуправления в Российской Федерации», Приказом Министерства Финансов Российской Федерации от 10.10.2023 № 163н, Уставом муниципального образования Фадеевский сельсовет:</w:t>
      </w:r>
    </w:p>
    <w:p w14:paraId="6E6536A7" w14:textId="77777777" w:rsidR="007F211E" w:rsidRPr="007F211E" w:rsidRDefault="007F211E" w:rsidP="007F211E">
      <w:pPr>
        <w:ind w:right="-108" w:firstLine="709"/>
        <w:jc w:val="both"/>
        <w:rPr>
          <w:rFonts w:ascii="Times New Roman" w:hAnsi="Times New Roman" w:cs="Times New Roman"/>
          <w:sz w:val="28"/>
          <w:szCs w:val="28"/>
        </w:rPr>
      </w:pPr>
      <w:r w:rsidRPr="007F211E">
        <w:rPr>
          <w:rFonts w:ascii="Times New Roman" w:hAnsi="Times New Roman" w:cs="Times New Roman"/>
          <w:sz w:val="28"/>
          <w:szCs w:val="28"/>
        </w:rPr>
        <w:t>1. Утвердить Порядок ведения реестра муниципального имущества в МО Фадеевский сельсовет.</w:t>
      </w:r>
    </w:p>
    <w:p w14:paraId="3BEE9822" w14:textId="77777777" w:rsidR="007F211E" w:rsidRPr="007F211E" w:rsidRDefault="007F211E" w:rsidP="007F211E">
      <w:pPr>
        <w:ind w:firstLine="709"/>
        <w:jc w:val="both"/>
        <w:rPr>
          <w:rFonts w:ascii="Times New Roman" w:hAnsi="Times New Roman" w:cs="Times New Roman"/>
          <w:sz w:val="28"/>
          <w:szCs w:val="28"/>
        </w:rPr>
      </w:pPr>
      <w:r w:rsidRPr="007F211E">
        <w:rPr>
          <w:rFonts w:ascii="Times New Roman" w:hAnsi="Times New Roman" w:cs="Times New Roman"/>
          <w:sz w:val="28"/>
          <w:szCs w:val="28"/>
        </w:rPr>
        <w:t xml:space="preserve">2. Контроль </w:t>
      </w:r>
      <w:proofErr w:type="gramStart"/>
      <w:r w:rsidRPr="007F211E">
        <w:rPr>
          <w:rFonts w:ascii="Times New Roman" w:hAnsi="Times New Roman" w:cs="Times New Roman"/>
          <w:sz w:val="28"/>
          <w:szCs w:val="28"/>
        </w:rPr>
        <w:t>за  исполнением</w:t>
      </w:r>
      <w:proofErr w:type="gramEnd"/>
      <w:r w:rsidRPr="007F211E">
        <w:rPr>
          <w:rFonts w:ascii="Times New Roman" w:hAnsi="Times New Roman" w:cs="Times New Roman"/>
          <w:sz w:val="28"/>
          <w:szCs w:val="28"/>
        </w:rPr>
        <w:t xml:space="preserve"> настоящего  постановления  оставляю  за  собой.</w:t>
      </w:r>
    </w:p>
    <w:p w14:paraId="4B4F26BE" w14:textId="77777777" w:rsidR="007F211E" w:rsidRPr="007F211E" w:rsidRDefault="007F211E" w:rsidP="007F211E">
      <w:pPr>
        <w:ind w:firstLine="709"/>
        <w:jc w:val="both"/>
        <w:rPr>
          <w:rFonts w:ascii="Times New Roman" w:hAnsi="Times New Roman" w:cs="Times New Roman"/>
          <w:sz w:val="28"/>
          <w:szCs w:val="28"/>
        </w:rPr>
      </w:pPr>
      <w:r w:rsidRPr="007F211E">
        <w:rPr>
          <w:rFonts w:ascii="Times New Roman" w:hAnsi="Times New Roman" w:cs="Times New Roman"/>
          <w:sz w:val="28"/>
          <w:szCs w:val="28"/>
        </w:rPr>
        <w:t xml:space="preserve">3. </w:t>
      </w:r>
      <w:proofErr w:type="gramStart"/>
      <w:r w:rsidRPr="007F211E">
        <w:rPr>
          <w:rFonts w:ascii="Times New Roman" w:hAnsi="Times New Roman" w:cs="Times New Roman"/>
          <w:sz w:val="28"/>
          <w:szCs w:val="28"/>
        </w:rPr>
        <w:t>Постановление  вступает</w:t>
      </w:r>
      <w:proofErr w:type="gramEnd"/>
      <w:r w:rsidRPr="007F211E">
        <w:rPr>
          <w:rFonts w:ascii="Times New Roman" w:hAnsi="Times New Roman" w:cs="Times New Roman"/>
          <w:sz w:val="28"/>
          <w:szCs w:val="28"/>
        </w:rPr>
        <w:t xml:space="preserve">  в силу  после его обнародования.</w:t>
      </w:r>
    </w:p>
    <w:p w14:paraId="368E316C" w14:textId="77777777" w:rsidR="007F211E" w:rsidRPr="007F211E" w:rsidRDefault="007F211E" w:rsidP="007F211E">
      <w:pPr>
        <w:jc w:val="both"/>
        <w:rPr>
          <w:rFonts w:ascii="Times New Roman" w:hAnsi="Times New Roman" w:cs="Times New Roman"/>
          <w:sz w:val="28"/>
          <w:szCs w:val="28"/>
        </w:rPr>
      </w:pPr>
    </w:p>
    <w:p w14:paraId="080AD361" w14:textId="77777777" w:rsidR="007F211E" w:rsidRPr="007F211E" w:rsidRDefault="007F211E" w:rsidP="007F211E">
      <w:pPr>
        <w:rPr>
          <w:rFonts w:ascii="Times New Roman" w:hAnsi="Times New Roman" w:cs="Times New Roman"/>
          <w:b/>
          <w:sz w:val="32"/>
          <w:szCs w:val="32"/>
        </w:rPr>
      </w:pPr>
    </w:p>
    <w:p w14:paraId="225BED3B" w14:textId="77777777" w:rsidR="007F211E" w:rsidRPr="007F211E" w:rsidRDefault="007F211E" w:rsidP="007F211E">
      <w:pPr>
        <w:rPr>
          <w:rFonts w:ascii="Times New Roman" w:hAnsi="Times New Roman" w:cs="Times New Roman"/>
          <w:b/>
          <w:sz w:val="32"/>
          <w:szCs w:val="32"/>
        </w:rPr>
      </w:pPr>
    </w:p>
    <w:p w14:paraId="3BA8C4BA" w14:textId="77777777" w:rsidR="007F211E" w:rsidRPr="007F211E" w:rsidRDefault="007F211E" w:rsidP="007F211E">
      <w:pPr>
        <w:tabs>
          <w:tab w:val="left" w:pos="1310"/>
        </w:tabs>
        <w:rPr>
          <w:rFonts w:ascii="Times New Roman" w:hAnsi="Times New Roman" w:cs="Times New Roman"/>
          <w:sz w:val="28"/>
          <w:szCs w:val="28"/>
        </w:rPr>
      </w:pPr>
      <w:r w:rsidRPr="007F211E">
        <w:rPr>
          <w:rFonts w:ascii="Times New Roman" w:hAnsi="Times New Roman" w:cs="Times New Roman"/>
          <w:sz w:val="28"/>
          <w:szCs w:val="28"/>
        </w:rPr>
        <w:t xml:space="preserve">Глава сельсовета                                                                                </w:t>
      </w:r>
      <w:proofErr w:type="spellStart"/>
      <w:r w:rsidRPr="007F211E">
        <w:rPr>
          <w:rFonts w:ascii="Times New Roman" w:hAnsi="Times New Roman" w:cs="Times New Roman"/>
          <w:sz w:val="28"/>
          <w:szCs w:val="28"/>
        </w:rPr>
        <w:t>С.И.Воробьев</w:t>
      </w:r>
      <w:proofErr w:type="spellEnd"/>
    </w:p>
    <w:p w14:paraId="548FFAAC" w14:textId="77777777" w:rsidR="007F211E" w:rsidRDefault="007F211E" w:rsidP="007F211E">
      <w:pPr>
        <w:ind w:right="-108" w:firstLine="709"/>
        <w:rPr>
          <w:sz w:val="28"/>
          <w:szCs w:val="28"/>
        </w:rPr>
      </w:pPr>
    </w:p>
    <w:p w14:paraId="32906FED" w14:textId="77777777" w:rsidR="007F211E" w:rsidRDefault="007F211E" w:rsidP="007F211E">
      <w:pPr>
        <w:pStyle w:val="af6"/>
        <w:ind w:left="2880" w:right="-108"/>
        <w:jc w:val="both"/>
        <w:rPr>
          <w:sz w:val="28"/>
          <w:szCs w:val="28"/>
        </w:rPr>
      </w:pPr>
    </w:p>
    <w:p w14:paraId="6A22AFF6" w14:textId="77777777" w:rsidR="007F211E" w:rsidRDefault="007F211E" w:rsidP="007F211E">
      <w:pPr>
        <w:ind w:right="-108"/>
        <w:rPr>
          <w:sz w:val="28"/>
          <w:szCs w:val="28"/>
        </w:rPr>
      </w:pPr>
    </w:p>
    <w:p w14:paraId="4FC55A8A" w14:textId="77777777" w:rsidR="007F211E" w:rsidRDefault="007F211E" w:rsidP="007F211E">
      <w:pPr>
        <w:ind w:right="-108"/>
        <w:rPr>
          <w:sz w:val="28"/>
          <w:szCs w:val="28"/>
        </w:rPr>
      </w:pPr>
    </w:p>
    <w:p w14:paraId="612F48BB" w14:textId="77777777" w:rsidR="007F211E" w:rsidRDefault="007F211E" w:rsidP="007F211E">
      <w:pPr>
        <w:ind w:right="-108"/>
        <w:rPr>
          <w:sz w:val="28"/>
          <w:szCs w:val="28"/>
        </w:rPr>
      </w:pPr>
    </w:p>
    <w:p w14:paraId="6E061DA6" w14:textId="77777777" w:rsidR="007F211E" w:rsidRDefault="007F211E" w:rsidP="007F211E">
      <w:pPr>
        <w:ind w:right="-108"/>
        <w:rPr>
          <w:sz w:val="28"/>
          <w:szCs w:val="28"/>
        </w:rPr>
      </w:pPr>
    </w:p>
    <w:p w14:paraId="7BAC62D6" w14:textId="77777777" w:rsidR="007F211E" w:rsidRDefault="007F211E" w:rsidP="007F211E">
      <w:pPr>
        <w:ind w:right="-108"/>
        <w:rPr>
          <w:sz w:val="28"/>
          <w:szCs w:val="28"/>
        </w:rPr>
      </w:pPr>
    </w:p>
    <w:p w14:paraId="1F589D90" w14:textId="77777777" w:rsidR="007F211E" w:rsidRDefault="007F211E" w:rsidP="007F211E">
      <w:pPr>
        <w:ind w:right="-108"/>
        <w:rPr>
          <w:sz w:val="28"/>
          <w:szCs w:val="28"/>
        </w:rPr>
      </w:pPr>
    </w:p>
    <w:p w14:paraId="3399052D" w14:textId="77777777" w:rsidR="007F211E" w:rsidRDefault="007F211E" w:rsidP="007F211E">
      <w:pPr>
        <w:ind w:right="-108"/>
        <w:rPr>
          <w:sz w:val="28"/>
          <w:szCs w:val="28"/>
        </w:rPr>
      </w:pPr>
    </w:p>
    <w:p w14:paraId="3BEBC7DC" w14:textId="77777777" w:rsidR="007F211E" w:rsidRDefault="007F211E" w:rsidP="007F211E">
      <w:pPr>
        <w:pStyle w:val="formattext"/>
        <w:spacing w:before="0" w:beforeAutospacing="0" w:after="0" w:afterAutospacing="0"/>
        <w:ind w:left="6220"/>
        <w:jc w:val="right"/>
      </w:pPr>
    </w:p>
    <w:p w14:paraId="5F85EF02" w14:textId="77777777" w:rsidR="007F211E" w:rsidRDefault="007F211E" w:rsidP="007F211E">
      <w:pPr>
        <w:pStyle w:val="formattext"/>
        <w:spacing w:before="0" w:beforeAutospacing="0" w:after="0" w:afterAutospacing="0"/>
        <w:ind w:left="6220"/>
        <w:jc w:val="right"/>
      </w:pPr>
    </w:p>
    <w:p w14:paraId="19844F2C" w14:textId="77777777" w:rsidR="007F211E" w:rsidRDefault="007F211E" w:rsidP="007F211E">
      <w:pPr>
        <w:pStyle w:val="formattext"/>
        <w:spacing w:before="0" w:beforeAutospacing="0" w:after="0" w:afterAutospacing="0"/>
        <w:ind w:left="6220"/>
        <w:jc w:val="right"/>
      </w:pPr>
    </w:p>
    <w:p w14:paraId="10686B70" w14:textId="302F16A4" w:rsidR="007F211E" w:rsidRDefault="007F211E" w:rsidP="007F211E">
      <w:pPr>
        <w:pStyle w:val="formattext"/>
        <w:spacing w:before="0" w:beforeAutospacing="0" w:after="0" w:afterAutospacing="0"/>
        <w:ind w:left="6220"/>
        <w:jc w:val="right"/>
      </w:pPr>
      <w:r>
        <w:lastRenderedPageBreak/>
        <w:t xml:space="preserve">Приложение </w:t>
      </w:r>
    </w:p>
    <w:p w14:paraId="10EE643C" w14:textId="77777777" w:rsidR="007F211E" w:rsidRDefault="007F211E" w:rsidP="007F211E">
      <w:pPr>
        <w:pStyle w:val="formattext"/>
        <w:spacing w:before="0" w:beforeAutospacing="0" w:after="0" w:afterAutospacing="0"/>
        <w:ind w:left="6220"/>
        <w:jc w:val="right"/>
      </w:pPr>
      <w:r>
        <w:t xml:space="preserve">к постановлению главы администрации МО Фадеевский сельсовет </w:t>
      </w:r>
    </w:p>
    <w:p w14:paraId="2487FC49" w14:textId="77777777" w:rsidR="007F211E" w:rsidRDefault="007F211E" w:rsidP="007F211E">
      <w:pPr>
        <w:pStyle w:val="formattext"/>
        <w:spacing w:before="0" w:beforeAutospacing="0" w:after="0" w:afterAutospacing="0"/>
        <w:ind w:left="6220"/>
        <w:jc w:val="right"/>
      </w:pPr>
      <w:r>
        <w:t xml:space="preserve">от </w:t>
      </w:r>
      <w:proofErr w:type="gramStart"/>
      <w:r>
        <w:t>11.03.2024  №</w:t>
      </w:r>
      <w:proofErr w:type="gramEnd"/>
      <w:r>
        <w:t xml:space="preserve"> 8-п</w:t>
      </w:r>
    </w:p>
    <w:p w14:paraId="0FE62FA0" w14:textId="77777777" w:rsidR="007F211E" w:rsidRDefault="007F211E" w:rsidP="007F211E">
      <w:pPr>
        <w:ind w:right="-108"/>
        <w:rPr>
          <w:sz w:val="28"/>
          <w:szCs w:val="28"/>
        </w:rPr>
      </w:pPr>
    </w:p>
    <w:p w14:paraId="0CBDBBF5" w14:textId="77777777" w:rsidR="007F211E" w:rsidRDefault="007F211E" w:rsidP="007F211E">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14:paraId="65E06DA2" w14:textId="77777777" w:rsidR="007F211E" w:rsidRDefault="007F211E" w:rsidP="007F211E">
      <w:pPr>
        <w:pStyle w:val="ConsPlusTitle"/>
        <w:jc w:val="center"/>
        <w:rPr>
          <w:rFonts w:ascii="Times New Roman" w:hAnsi="Times New Roman" w:cs="Times New Roman"/>
          <w:sz w:val="28"/>
          <w:szCs w:val="28"/>
        </w:rPr>
      </w:pPr>
      <w:r>
        <w:rPr>
          <w:rFonts w:ascii="Times New Roman" w:hAnsi="Times New Roman" w:cs="Times New Roman"/>
          <w:sz w:val="28"/>
          <w:szCs w:val="28"/>
        </w:rPr>
        <w:t>ВЕДЕНИЯ ОРГАНАМИ МЕСТНОГО САМОУПРАВЛЕНИЯ РЕЕСТРОВ МУНИЦИПАЛЬНОГО ИМУЩЕСТВА</w:t>
      </w:r>
    </w:p>
    <w:p w14:paraId="6DDAD290" w14:textId="77777777" w:rsidR="007F211E" w:rsidRDefault="007F211E" w:rsidP="007F211E">
      <w:pPr>
        <w:pStyle w:val="ConsPlusNormal0"/>
        <w:jc w:val="both"/>
        <w:rPr>
          <w:rFonts w:ascii="Times New Roman" w:hAnsi="Times New Roman" w:cs="Times New Roman"/>
          <w:sz w:val="28"/>
          <w:szCs w:val="28"/>
        </w:rPr>
      </w:pPr>
    </w:p>
    <w:p w14:paraId="7ECCE208" w14:textId="77777777" w:rsidR="007F211E" w:rsidRDefault="007F211E" w:rsidP="007F21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14:paraId="150859B3" w14:textId="77777777" w:rsidR="007F211E" w:rsidRDefault="007F211E" w:rsidP="007F211E">
      <w:pPr>
        <w:pStyle w:val="ConsPlusNormal0"/>
        <w:jc w:val="both"/>
        <w:rPr>
          <w:rFonts w:ascii="Times New Roman" w:hAnsi="Times New Roman" w:cs="Times New Roman"/>
          <w:sz w:val="28"/>
          <w:szCs w:val="28"/>
        </w:rPr>
      </w:pPr>
    </w:p>
    <w:p w14:paraId="7C65E73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правила ведения органами местного самоуправления реестров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14:paraId="6C63215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14:paraId="3203A94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Объектом учета муниципального имущества (далее - объект учета) является следующее муниципальное имущество:</w:t>
      </w:r>
    </w:p>
    <w:p w14:paraId="5180EC9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14:paraId="5A005B3A"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 &lt;1&gt;;</w:t>
      </w:r>
    </w:p>
    <w:p w14:paraId="5AB8B72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p>
    <w:p w14:paraId="7B565EE0" w14:textId="77777777" w:rsidR="007F211E" w:rsidRDefault="007F211E" w:rsidP="007F211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8" w:history="1">
        <w:r>
          <w:rPr>
            <w:rStyle w:val="ac"/>
            <w:sz w:val="24"/>
            <w:szCs w:val="24"/>
          </w:rPr>
          <w:t>Пункт 5 части 10 статьи 35</w:t>
        </w:r>
      </w:hyperlink>
      <w:r>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w:t>
      </w:r>
    </w:p>
    <w:p w14:paraId="3B82BB2D" w14:textId="77777777" w:rsidR="007F211E" w:rsidRDefault="007F211E" w:rsidP="007F211E">
      <w:pPr>
        <w:pStyle w:val="ConsPlusNormal0"/>
        <w:jc w:val="both"/>
        <w:rPr>
          <w:rFonts w:ascii="Times New Roman" w:hAnsi="Times New Roman" w:cs="Times New Roman"/>
          <w:sz w:val="28"/>
          <w:szCs w:val="28"/>
        </w:rPr>
      </w:pPr>
    </w:p>
    <w:p w14:paraId="2153744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14:paraId="19A1AEB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 Учет находящихся в муниципальной собственности природных </w:t>
      </w:r>
      <w:r>
        <w:rPr>
          <w:rFonts w:ascii="Times New Roman" w:hAnsi="Times New Roman" w:cs="Times New Roman"/>
          <w:sz w:val="28"/>
          <w:szCs w:val="28"/>
        </w:rPr>
        <w:lastRenderedPageBreak/>
        <w:t>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14:paraId="6AB7E51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w:t>
      </w:r>
      <w:hyperlink r:id="rId9" w:history="1">
        <w:r>
          <w:rPr>
            <w:rStyle w:val="ac"/>
          </w:rPr>
          <w:t>статьей 9</w:t>
        </w:r>
      </w:hyperlink>
      <w:r>
        <w:rPr>
          <w:rFonts w:ascii="Times New Roman" w:hAnsi="Times New Roman" w:cs="Times New Roman"/>
          <w:sz w:val="28"/>
          <w:szCs w:val="28"/>
        </w:rPr>
        <w:t xml:space="preserve"> Закона Российской Федерации от 21 июля 1993 г. N 5485-1 "О государственной тайне" к государственной тайне, самостоятельно.</w:t>
      </w:r>
    </w:p>
    <w:p w14:paraId="2BDD6C7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Ведение реестров осуществляется уполномоченными органами местного самоуправления соответствующих муниципальных образований (далее - уполномоченный орган).</w:t>
      </w:r>
    </w:p>
    <w:p w14:paraId="6895FBE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14:paraId="5CED800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14:paraId="1E55150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Рекомендуемый образец выписки из реестра приведен в </w:t>
      </w:r>
      <w:hyperlink r:id="rId10" w:anchor="P219" w:history="1">
        <w:r>
          <w:rPr>
            <w:rStyle w:val="ac"/>
          </w:rPr>
          <w:t>приложении</w:t>
        </w:r>
      </w:hyperlink>
      <w:r>
        <w:rPr>
          <w:rFonts w:ascii="Times New Roman" w:hAnsi="Times New Roman" w:cs="Times New Roman"/>
          <w:sz w:val="28"/>
          <w:szCs w:val="28"/>
        </w:rPr>
        <w:t xml:space="preserve"> к настоящему Порядку.</w:t>
      </w:r>
    </w:p>
    <w:p w14:paraId="4113DBB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Реестры ведутся на бумажных и (или) электронных носителях.</w:t>
      </w:r>
    </w:p>
    <w:p w14:paraId="31E1148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Способ ведения реестра определяется уполномоченным органом самостоятельно.</w:t>
      </w:r>
    </w:p>
    <w:p w14:paraId="22DE8F5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14:paraId="4F2CAFFA"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Неотъемлемой частью реестра являются:</w:t>
      </w:r>
    </w:p>
    <w:p w14:paraId="0067E15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документы, подтверждающие сведения, включаемые в реестр (далее - подтверждающие документы);</w:t>
      </w:r>
    </w:p>
    <w:p w14:paraId="2C3C801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иные документы, предусмотренные правовыми актами органов местного самоуправления.</w:t>
      </w:r>
    </w:p>
    <w:p w14:paraId="280A3EF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14:paraId="2C1E0E0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14:paraId="180BFD6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содержащиеся в реестре, хранятся в соответствии с Федеральным </w:t>
      </w:r>
      <w:hyperlink r:id="rId11" w:history="1">
        <w:r>
          <w:rPr>
            <w:rStyle w:val="ac"/>
          </w:rPr>
          <w:t>законом</w:t>
        </w:r>
      </w:hyperlink>
      <w:r>
        <w:rPr>
          <w:rFonts w:ascii="Times New Roman" w:hAnsi="Times New Roman" w:cs="Times New Roman"/>
          <w:sz w:val="28"/>
          <w:szCs w:val="28"/>
        </w:rPr>
        <w:t xml:space="preserve"> от 22 октября 2004 г. N 125-ФЗ "Об архивном деле в Российской Федерации".</w:t>
      </w:r>
    </w:p>
    <w:p w14:paraId="1F05255F" w14:textId="77777777" w:rsidR="007F211E" w:rsidRDefault="007F211E" w:rsidP="007F211E">
      <w:pPr>
        <w:pStyle w:val="ConsPlusNormal0"/>
        <w:jc w:val="both"/>
        <w:rPr>
          <w:rFonts w:ascii="Times New Roman" w:hAnsi="Times New Roman" w:cs="Times New Roman"/>
          <w:sz w:val="28"/>
          <w:szCs w:val="28"/>
        </w:rPr>
      </w:pPr>
    </w:p>
    <w:p w14:paraId="237775E5" w14:textId="77777777" w:rsidR="007F211E" w:rsidRDefault="007F211E" w:rsidP="007F21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Состав сведений, подлежащих отражению в реестре</w:t>
      </w:r>
    </w:p>
    <w:p w14:paraId="38F29780" w14:textId="77777777" w:rsidR="007F211E" w:rsidRDefault="007F211E" w:rsidP="007F211E">
      <w:pPr>
        <w:pStyle w:val="ConsPlusNormal0"/>
        <w:jc w:val="both"/>
        <w:rPr>
          <w:rFonts w:ascii="Times New Roman" w:hAnsi="Times New Roman" w:cs="Times New Roman"/>
          <w:sz w:val="28"/>
          <w:szCs w:val="28"/>
        </w:rPr>
      </w:pPr>
    </w:p>
    <w:p w14:paraId="4DAAE40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14:paraId="2FFA311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 В раздел 1 вносятся сведения о недвижимом имуществе.</w:t>
      </w:r>
    </w:p>
    <w:p w14:paraId="2C3B003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1.1 раздела 1 реестра вносятся сведения о земельных участках, в том числе:</w:t>
      </w:r>
    </w:p>
    <w:p w14:paraId="6E83761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земельного участка;</w:t>
      </w:r>
    </w:p>
    <w:p w14:paraId="44577C0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(местоположение) земельного участка с указанием кода Общероссийского </w:t>
      </w:r>
      <w:hyperlink r:id="rId12" w:history="1">
        <w:r>
          <w:rPr>
            <w:rStyle w:val="ac"/>
          </w:rPr>
          <w:t>классификатора</w:t>
        </w:r>
      </w:hyperlink>
      <w:r>
        <w:rPr>
          <w:rFonts w:ascii="Times New Roman" w:hAnsi="Times New Roman" w:cs="Times New Roman"/>
          <w:sz w:val="28"/>
          <w:szCs w:val="28"/>
        </w:rPr>
        <w:t xml:space="preserve"> территорий муниципальных образований (далее - ОКТМО);</w:t>
      </w:r>
    </w:p>
    <w:p w14:paraId="6B3EAAB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(с датой присвоения);</w:t>
      </w:r>
    </w:p>
    <w:p w14:paraId="5E27AD2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3" w:history="1">
        <w:r>
          <w:rPr>
            <w:rStyle w:val="ac"/>
          </w:rPr>
          <w:t>ОКТМО</w:t>
        </w:r>
      </w:hyperlink>
      <w:r>
        <w:rPr>
          <w:rFonts w:ascii="Times New Roman" w:hAnsi="Times New Roman" w:cs="Times New Roman"/>
          <w:sz w:val="28"/>
          <w:szCs w:val="28"/>
        </w:rPr>
        <w:t>) (далее - сведения о правообладателе);</w:t>
      </w:r>
    </w:p>
    <w:p w14:paraId="3329C10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w:t>
      </w:r>
      <w:r>
        <w:rPr>
          <w:rFonts w:ascii="Times New Roman" w:hAnsi="Times New Roman" w:cs="Times New Roman"/>
          <w:sz w:val="28"/>
          <w:szCs w:val="28"/>
        </w:rPr>
        <w:lastRenderedPageBreak/>
        <w:t>вещного права, даты возникновения (прекращения) права собственности и иного вещного права;</w:t>
      </w:r>
    </w:p>
    <w:p w14:paraId="63DDFA0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основных характеристиках земельного участка, в том числе: площадь, категория земель, вид разрешенного использования;</w:t>
      </w:r>
    </w:p>
    <w:p w14:paraId="55CF023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стоимости земельного участка;</w:t>
      </w:r>
    </w:p>
    <w:p w14:paraId="0194DFF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произведенном улучшении земельного участка;</w:t>
      </w:r>
    </w:p>
    <w:p w14:paraId="47617E8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в отношении земельного участка ограничениях (обременениях) с указанием наименования вида ограничений (обременений), основания и даты их возникновения и прекращения;</w:t>
      </w:r>
    </w:p>
    <w:p w14:paraId="023F821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4" w:history="1">
        <w:r>
          <w:rPr>
            <w:rStyle w:val="ac"/>
          </w:rPr>
          <w:t>ОКТМО</w:t>
        </w:r>
      </w:hyperlink>
      <w:r>
        <w:rPr>
          <w:rFonts w:ascii="Times New Roman" w:hAnsi="Times New Roman" w:cs="Times New Roman"/>
          <w:sz w:val="28"/>
          <w:szCs w:val="28"/>
        </w:rPr>
        <w:t>) (далее - сведения о лице, в пользу которого установлены ограничения (обременения);</w:t>
      </w:r>
    </w:p>
    <w:p w14:paraId="596EA67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04F5E61A"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14:paraId="68893202"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объекта учета;</w:t>
      </w:r>
    </w:p>
    <w:p w14:paraId="72506A4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 учета;</w:t>
      </w:r>
    </w:p>
    <w:p w14:paraId="12098FF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назначение объекта учета;</w:t>
      </w:r>
    </w:p>
    <w:p w14:paraId="13E5BC4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(местоположение) объекта учета (с указанием кода </w:t>
      </w:r>
      <w:hyperlink r:id="rId15" w:history="1">
        <w:r>
          <w:rPr>
            <w:rStyle w:val="ac"/>
          </w:rPr>
          <w:t>ОКТМО</w:t>
        </w:r>
      </w:hyperlink>
      <w:r>
        <w:rPr>
          <w:rFonts w:ascii="Times New Roman" w:hAnsi="Times New Roman" w:cs="Times New Roman"/>
          <w:sz w:val="28"/>
          <w:szCs w:val="28"/>
        </w:rPr>
        <w:t>);</w:t>
      </w:r>
    </w:p>
    <w:p w14:paraId="6F756BD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кадастровый номер объекта учета (с датой присвоения);</w:t>
      </w:r>
    </w:p>
    <w:p w14:paraId="06B7658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 на котором расположен объект учета (кадастровый номер, форма собственности, площадь);</w:t>
      </w:r>
    </w:p>
    <w:p w14:paraId="44BEFC6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правообладателе;</w:t>
      </w:r>
    </w:p>
    <w:p w14:paraId="6DE6E29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4D90E5B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14:paraId="4AC9BCB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инвентарный номер объекта учета;</w:t>
      </w:r>
    </w:p>
    <w:p w14:paraId="38591EB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стоимости объекта учета;</w:t>
      </w:r>
    </w:p>
    <w:p w14:paraId="4DFBCD0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изменениях объекта учета (произведенных достройках, капитальном ремонте, реконструкции, модернизации, сносе);</w:t>
      </w:r>
    </w:p>
    <w:p w14:paraId="4FF4BBF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14:paraId="7ADBBE5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лице, в пользу которого установлены ограничения (обременения);</w:t>
      </w:r>
    </w:p>
    <w:p w14:paraId="5B21A748"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14:paraId="351B5E48"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75FCC3E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1.3 раздела 1 реестра вносятся сведения о помещениях, машино-местах и иных объектах, отнесенных законом к недвижимости, в том числе:</w:t>
      </w:r>
    </w:p>
    <w:p w14:paraId="7CF537C8"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объекта учета;</w:t>
      </w:r>
    </w:p>
    <w:p w14:paraId="6669E80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 учета;</w:t>
      </w:r>
    </w:p>
    <w:p w14:paraId="07F6E51B"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назначение объекта учета;</w:t>
      </w:r>
    </w:p>
    <w:p w14:paraId="25BFF5C2"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(местоположение) объекта учета (с указанием кода </w:t>
      </w:r>
      <w:hyperlink r:id="rId16" w:history="1">
        <w:r>
          <w:rPr>
            <w:rStyle w:val="ac"/>
          </w:rPr>
          <w:t>ОКТМО</w:t>
        </w:r>
      </w:hyperlink>
      <w:r>
        <w:rPr>
          <w:rFonts w:ascii="Times New Roman" w:hAnsi="Times New Roman" w:cs="Times New Roman"/>
          <w:sz w:val="28"/>
          <w:szCs w:val="28"/>
        </w:rPr>
        <w:t>);</w:t>
      </w:r>
    </w:p>
    <w:p w14:paraId="5043C8C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кадастровый номер объекта учета (с датой присвоения);</w:t>
      </w:r>
    </w:p>
    <w:p w14:paraId="53794D3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здании, сооружении, в состав которого входит объект учета (кадастровый номер, форма собственности);</w:t>
      </w:r>
    </w:p>
    <w:p w14:paraId="6F93D3D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правообладателе;</w:t>
      </w:r>
    </w:p>
    <w:p w14:paraId="1532433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444A18C2"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основных характеристиках объекта, в том числе: тип объекта (жилое либо нежилое), площадь, этажность (подземная этажность);</w:t>
      </w:r>
    </w:p>
    <w:p w14:paraId="69A49AA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инвентарный номер объекта учета;</w:t>
      </w:r>
    </w:p>
    <w:p w14:paraId="6ACDB9C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стоимости объекта учета;</w:t>
      </w:r>
    </w:p>
    <w:p w14:paraId="715D019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изменениях объекта учета (произведенных достройках, капитальном ремонте, реконструкции, модернизации, сносе);</w:t>
      </w:r>
    </w:p>
    <w:p w14:paraId="18124F0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14:paraId="116E854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лице, в пользу которого установлены ограничения (обременения);</w:t>
      </w:r>
    </w:p>
    <w:p w14:paraId="57FCB8E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154F7A2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1.4 раздела 1 реестра вносятся сведения о воздушных и морских судах, судах внутреннего плавания, в том числе:</w:t>
      </w:r>
    </w:p>
    <w:p w14:paraId="250CD42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объекта учета;</w:t>
      </w:r>
    </w:p>
    <w:p w14:paraId="78347ED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 учета;</w:t>
      </w:r>
    </w:p>
    <w:p w14:paraId="10F1E1C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назначение объекта учета;</w:t>
      </w:r>
    </w:p>
    <w:p w14:paraId="2A70799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порт (место) регистрации и (или) место (аэродром) базирования (с указанием кода </w:t>
      </w:r>
      <w:hyperlink r:id="rId17" w:history="1">
        <w:r>
          <w:rPr>
            <w:rStyle w:val="ac"/>
          </w:rPr>
          <w:t>ОКТМО</w:t>
        </w:r>
      </w:hyperlink>
      <w:r>
        <w:rPr>
          <w:rFonts w:ascii="Times New Roman" w:hAnsi="Times New Roman" w:cs="Times New Roman"/>
          <w:sz w:val="28"/>
          <w:szCs w:val="28"/>
        </w:rPr>
        <w:t>);</w:t>
      </w:r>
    </w:p>
    <w:p w14:paraId="37F4B8C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регистрационный номер (с датой присвоения);</w:t>
      </w:r>
    </w:p>
    <w:p w14:paraId="42622D0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правообладателе;</w:t>
      </w:r>
    </w:p>
    <w:p w14:paraId="4B65FA8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вид вещного права, на основании которого правообладателю </w:t>
      </w:r>
      <w:r>
        <w:rPr>
          <w:rFonts w:ascii="Times New Roman" w:hAnsi="Times New Roman" w:cs="Times New Roman"/>
          <w:sz w:val="28"/>
          <w:szCs w:val="28"/>
        </w:rPr>
        <w:lastRenderedPageBreak/>
        <w:t>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2248BB2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14:paraId="5B3F894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стоимости судна;</w:t>
      </w:r>
    </w:p>
    <w:p w14:paraId="2F831E2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произведенных ремонте, модернизации судна;</w:t>
      </w:r>
    </w:p>
    <w:p w14:paraId="5429579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в отношении судна ограничениях (обременениях) с указанием наименования вида ограничений (обременений), основания и даты их возникновения и прекращения;</w:t>
      </w:r>
    </w:p>
    <w:p w14:paraId="51126BB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лице, в пользу которого установлены ограничения (обременения);</w:t>
      </w:r>
    </w:p>
    <w:p w14:paraId="4ABB0AD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049CDA1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раздел 2 вносятся сведения о движимом и ином имуществе.</w:t>
      </w:r>
    </w:p>
    <w:p w14:paraId="106860DB"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2.1 раздела 2 реестра вносятся сведения об акциях, в том числе:</w:t>
      </w:r>
    </w:p>
    <w:p w14:paraId="0F586EA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8" w:history="1">
        <w:r>
          <w:rPr>
            <w:rStyle w:val="ac"/>
          </w:rPr>
          <w:t>ОКТМО</w:t>
        </w:r>
      </w:hyperlink>
      <w:r>
        <w:rPr>
          <w:rFonts w:ascii="Times New Roman" w:hAnsi="Times New Roman" w:cs="Times New Roman"/>
          <w:sz w:val="28"/>
          <w:szCs w:val="28"/>
        </w:rPr>
        <w:t>);</w:t>
      </w:r>
    </w:p>
    <w:p w14:paraId="4E98CB6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14:paraId="56BF77F2"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правообладателе;</w:t>
      </w:r>
    </w:p>
    <w:p w14:paraId="0A6956B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06311948"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14:paraId="24A38E5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лице, в пользу которого установлены ограничения (обременения);</w:t>
      </w:r>
    </w:p>
    <w:p w14:paraId="319949E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60B4B44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2.2 раздела 2 вносятся сведения о долях (вкладах) в уставных (складочных) капиталах хозяйственных обществ и товариществ, в том числе:</w:t>
      </w:r>
    </w:p>
    <w:p w14:paraId="0F75CD3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9" w:history="1">
        <w:r>
          <w:rPr>
            <w:rStyle w:val="ac"/>
          </w:rPr>
          <w:t>ОКТМО</w:t>
        </w:r>
      </w:hyperlink>
      <w:r>
        <w:rPr>
          <w:rFonts w:ascii="Times New Roman" w:hAnsi="Times New Roman" w:cs="Times New Roman"/>
          <w:sz w:val="28"/>
          <w:szCs w:val="28"/>
        </w:rPr>
        <w:t>);</w:t>
      </w:r>
    </w:p>
    <w:p w14:paraId="354E3EE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(вклад) в уставном (складочном) капитале хозяйственного общества, </w:t>
      </w:r>
      <w:r>
        <w:rPr>
          <w:rFonts w:ascii="Times New Roman" w:hAnsi="Times New Roman" w:cs="Times New Roman"/>
          <w:sz w:val="28"/>
          <w:szCs w:val="28"/>
        </w:rPr>
        <w:lastRenderedPageBreak/>
        <w:t>товарищества в процентах;</w:t>
      </w:r>
    </w:p>
    <w:p w14:paraId="15D0C75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правообладателе;</w:t>
      </w:r>
    </w:p>
    <w:p w14:paraId="057B314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621DB21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14:paraId="284581D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лице, в пользу которого установлены ограничения (обременения);</w:t>
      </w:r>
    </w:p>
    <w:p w14:paraId="0D9296A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4BAB63E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14:paraId="09258FA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движимого имущества (иного имущества);</w:t>
      </w:r>
    </w:p>
    <w:p w14:paraId="0105E77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объекте учета, в том числе: марка, модель, год выпуска, инвентарный номер;</w:t>
      </w:r>
    </w:p>
    <w:p w14:paraId="5A8DB79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правообладателе;</w:t>
      </w:r>
    </w:p>
    <w:p w14:paraId="09C9034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стоимости;</w:t>
      </w:r>
    </w:p>
    <w:p w14:paraId="7F8ED36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25508A0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14:paraId="1DCD162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лице, в пользу которого установлены ограничения (обременения);</w:t>
      </w:r>
    </w:p>
    <w:p w14:paraId="5FD697B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4686923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14:paraId="33A3CF7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размер доли в праве общей долевой собственности на объекты недвижимого и (или) движимого имущества;</w:t>
      </w:r>
    </w:p>
    <w:p w14:paraId="2E5B351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стоимости доли;</w:t>
      </w:r>
    </w:p>
    <w:p w14:paraId="7C108EEA"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20" w:history="1">
        <w:r>
          <w:rPr>
            <w:rStyle w:val="ac"/>
          </w:rPr>
          <w:t>ОКТМО</w:t>
        </w:r>
      </w:hyperlink>
      <w:r>
        <w:rPr>
          <w:rFonts w:ascii="Times New Roman" w:hAnsi="Times New Roman" w:cs="Times New Roman"/>
          <w:sz w:val="28"/>
          <w:szCs w:val="28"/>
        </w:rPr>
        <w:t>);</w:t>
      </w:r>
    </w:p>
    <w:p w14:paraId="2247A5D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правообладателе;</w:t>
      </w:r>
    </w:p>
    <w:p w14:paraId="31B2D6B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14:paraId="34E3221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14:paraId="08A075E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установленных в отношении доли ограничениях (обременениях) с указанием наименования вида ограничений (обременений), основания и даты их возникновения и прекращения;</w:t>
      </w:r>
    </w:p>
    <w:p w14:paraId="0ED7B75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лице, в пользу которого установлены ограничения (обременения);</w:t>
      </w:r>
    </w:p>
    <w:p w14:paraId="04A18D0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44ACFCA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раздел 3 вносятся сведения о лицах, обладающих правами на муниципальное имущество и сведениями о нем, в том числе:</w:t>
      </w:r>
    </w:p>
    <w:p w14:paraId="3B65266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правообладателях;</w:t>
      </w:r>
    </w:p>
    <w:p w14:paraId="327E01F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реестровый номер объектов учета, принадлежащих на соответствующем вещном праве;</w:t>
      </w:r>
    </w:p>
    <w:p w14:paraId="271D8F4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реестровый номер объектов учета, вещные права на которые ограничены (обременены) в пользу правообладателя;</w:t>
      </w:r>
    </w:p>
    <w:p w14:paraId="340EAC5A"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(при необходимости).</w:t>
      </w:r>
    </w:p>
    <w:p w14:paraId="31F6C17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14:paraId="626840E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Ведение учета объекта учета без указания стоимостной оценки не допускается.</w:t>
      </w:r>
    </w:p>
    <w:p w14:paraId="548FB05E" w14:textId="77777777" w:rsidR="007F211E" w:rsidRDefault="007F211E" w:rsidP="007F211E">
      <w:pPr>
        <w:pStyle w:val="ConsPlusNormal0"/>
        <w:jc w:val="both"/>
        <w:rPr>
          <w:rFonts w:ascii="Times New Roman" w:hAnsi="Times New Roman" w:cs="Times New Roman"/>
          <w:sz w:val="28"/>
          <w:szCs w:val="28"/>
        </w:rPr>
      </w:pPr>
    </w:p>
    <w:p w14:paraId="276DF20C" w14:textId="77777777" w:rsidR="007F211E" w:rsidRDefault="007F211E" w:rsidP="007F21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 Порядок учета муниципального имущества</w:t>
      </w:r>
    </w:p>
    <w:p w14:paraId="3FEB7F6A" w14:textId="77777777" w:rsidR="007F211E" w:rsidRDefault="007F211E" w:rsidP="007F211E">
      <w:pPr>
        <w:pStyle w:val="ConsPlusNormal0"/>
        <w:jc w:val="both"/>
        <w:rPr>
          <w:rFonts w:ascii="Times New Roman" w:hAnsi="Times New Roman" w:cs="Times New Roman"/>
          <w:sz w:val="28"/>
          <w:szCs w:val="28"/>
        </w:rPr>
      </w:pPr>
    </w:p>
    <w:p w14:paraId="4883E32B" w14:textId="77777777" w:rsidR="007F211E" w:rsidRDefault="007F211E" w:rsidP="007F211E">
      <w:pPr>
        <w:pStyle w:val="ConsPlusNormal0"/>
        <w:ind w:firstLine="540"/>
        <w:jc w:val="both"/>
        <w:rPr>
          <w:rFonts w:ascii="Times New Roman" w:hAnsi="Times New Roman" w:cs="Times New Roman"/>
          <w:sz w:val="28"/>
          <w:szCs w:val="28"/>
        </w:rPr>
      </w:pPr>
      <w:bookmarkStart w:id="1" w:name="P169"/>
      <w:bookmarkEnd w:id="1"/>
      <w:r>
        <w:rPr>
          <w:rFonts w:ascii="Times New Roman" w:hAnsi="Times New Roman" w:cs="Times New Roman"/>
          <w:sz w:val="28"/>
          <w:szCs w:val="28"/>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14:paraId="06AEC46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w:t>
      </w:r>
      <w:r>
        <w:rPr>
          <w:rFonts w:ascii="Times New Roman" w:hAnsi="Times New Roman" w:cs="Times New Roman"/>
          <w:sz w:val="28"/>
          <w:szCs w:val="28"/>
        </w:rPr>
        <w:lastRenderedPageBreak/>
        <w:t>заявление о внесении в реестр сведений о таком имуществе с одновременным направлением подтверждающих документов.</w:t>
      </w:r>
    </w:p>
    <w:p w14:paraId="79B1B72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14:paraId="31CD1AA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14:paraId="24855D41" w14:textId="77777777" w:rsidR="007F211E" w:rsidRDefault="007F211E" w:rsidP="007F211E">
      <w:pPr>
        <w:pStyle w:val="ConsPlusNormal0"/>
        <w:ind w:firstLine="540"/>
        <w:jc w:val="both"/>
        <w:rPr>
          <w:rFonts w:ascii="Times New Roman" w:hAnsi="Times New Roman" w:cs="Times New Roman"/>
          <w:sz w:val="28"/>
          <w:szCs w:val="28"/>
        </w:rPr>
      </w:pPr>
      <w:bookmarkStart w:id="2" w:name="P173"/>
      <w:bookmarkEnd w:id="2"/>
      <w:r>
        <w:rPr>
          <w:rFonts w:ascii="Times New Roman" w:hAnsi="Times New Roman" w:cs="Times New Roman"/>
          <w:sz w:val="28"/>
          <w:szCs w:val="28"/>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14:paraId="2B574A80"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r:id="rId21" w:anchor="P173" w:history="1">
        <w:r>
          <w:rPr>
            <w:rStyle w:val="ac"/>
          </w:rPr>
          <w:t>абзаце первом</w:t>
        </w:r>
      </w:hyperlink>
      <w:r>
        <w:rPr>
          <w:rFonts w:ascii="Times New Roman" w:hAnsi="Times New Roman" w:cs="Times New Roman"/>
          <w:sz w:val="28"/>
          <w:szCs w:val="28"/>
        </w:rPr>
        <w:t xml:space="preserve"> настоящего пункта, в отношении каждого объекта учета.</w:t>
      </w:r>
    </w:p>
    <w:p w14:paraId="4ED1D9B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14:paraId="6399B9FC"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14:paraId="1B80F27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20. Сведения об объекте учета, заявления и документы, указанные в </w:t>
      </w:r>
      <w:hyperlink r:id="rId22" w:anchor="P169" w:history="1">
        <w:r>
          <w:rPr>
            <w:rStyle w:val="ac"/>
          </w:rPr>
          <w:t>пунктах 15</w:t>
        </w:r>
      </w:hyperlink>
      <w:r>
        <w:rPr>
          <w:rFonts w:ascii="Times New Roman" w:hAnsi="Times New Roman" w:cs="Times New Roman"/>
          <w:sz w:val="28"/>
          <w:szCs w:val="28"/>
        </w:rPr>
        <w:t xml:space="preserve"> - </w:t>
      </w:r>
      <w:hyperlink r:id="rId23" w:anchor="P173" w:history="1">
        <w:r>
          <w:rPr>
            <w:rStyle w:val="ac"/>
          </w:rPr>
          <w:t>18</w:t>
        </w:r>
      </w:hyperlink>
      <w:r>
        <w:rPr>
          <w:rFonts w:ascii="Times New Roman" w:hAnsi="Times New Roman" w:cs="Times New Roman"/>
          <w:sz w:val="28"/>
          <w:szCs w:val="28"/>
        </w:rPr>
        <w:t xml:space="preserve"> настоящего Порядка, направляются в уполномоченный орган </w:t>
      </w:r>
      <w:r>
        <w:rPr>
          <w:rFonts w:ascii="Times New Roman" w:hAnsi="Times New Roman" w:cs="Times New Roman"/>
          <w:sz w:val="28"/>
          <w:szCs w:val="28"/>
        </w:rPr>
        <w:lastRenderedPageBreak/>
        <w:t>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14:paraId="3CE23A49"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14:paraId="4DE2DCC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14:paraId="133DC652"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14:paraId="43EDF874"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14:paraId="1B614A9E" w14:textId="77777777" w:rsidR="007F211E" w:rsidRDefault="007F211E" w:rsidP="007F211E">
      <w:pPr>
        <w:pStyle w:val="ConsPlusNormal0"/>
        <w:ind w:firstLine="540"/>
        <w:jc w:val="both"/>
        <w:rPr>
          <w:rFonts w:ascii="Times New Roman" w:hAnsi="Times New Roman" w:cs="Times New Roman"/>
          <w:sz w:val="28"/>
          <w:szCs w:val="28"/>
        </w:rPr>
      </w:pPr>
      <w:bookmarkStart w:id="3" w:name="P182"/>
      <w:bookmarkEnd w:id="3"/>
      <w:r>
        <w:rPr>
          <w:rFonts w:ascii="Times New Roman" w:hAnsi="Times New Roman" w:cs="Times New Roman"/>
          <w:sz w:val="28"/>
          <w:szCs w:val="28"/>
        </w:rPr>
        <w:t>в) о приостановлении процедуры учета в реестре объекта учета в следующих случаях:</w:t>
      </w:r>
    </w:p>
    <w:p w14:paraId="7E784605"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установлены неполнота и (или) недостоверность содержащихся в документах правообладателя сведений;</w:t>
      </w:r>
    </w:p>
    <w:p w14:paraId="6723179D"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14:paraId="484DCE28"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уполномоченным органом решения, предусмотренного </w:t>
      </w:r>
      <w:hyperlink r:id="rId24" w:anchor="P182" w:history="1">
        <w:r>
          <w:rPr>
            <w:rStyle w:val="ac"/>
          </w:rPr>
          <w:t>подпунктом "в"</w:t>
        </w:r>
      </w:hyperlink>
      <w:r>
        <w:rPr>
          <w:rFonts w:ascii="Times New Roman" w:hAnsi="Times New Roman" w:cs="Times New Roman"/>
          <w:sz w:val="28"/>
          <w:szCs w:val="28"/>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14:paraId="6BEAB27D" w14:textId="77777777" w:rsidR="007F211E" w:rsidRDefault="007F211E" w:rsidP="007F211E">
      <w:pPr>
        <w:pStyle w:val="ConsPlusNormal0"/>
        <w:ind w:firstLine="540"/>
        <w:jc w:val="both"/>
        <w:rPr>
          <w:rFonts w:ascii="Times New Roman" w:hAnsi="Times New Roman" w:cs="Times New Roman"/>
          <w:sz w:val="28"/>
          <w:szCs w:val="28"/>
        </w:rPr>
      </w:pPr>
      <w:bookmarkStart w:id="4" w:name="P186"/>
      <w:bookmarkEnd w:id="4"/>
      <w:r>
        <w:rPr>
          <w:rFonts w:ascii="Times New Roman" w:hAnsi="Times New Roman" w:cs="Times New Roman"/>
          <w:sz w:val="28"/>
          <w:szCs w:val="28"/>
        </w:rPr>
        <w:t xml:space="preserve">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w:t>
      </w:r>
      <w:r>
        <w:rPr>
          <w:rFonts w:ascii="Times New Roman" w:hAnsi="Times New Roman" w:cs="Times New Roman"/>
          <w:sz w:val="28"/>
          <w:szCs w:val="28"/>
        </w:rPr>
        <w:lastRenderedPageBreak/>
        <w:t>орган в 7-дневный срок:</w:t>
      </w:r>
    </w:p>
    <w:p w14:paraId="25CE5D1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вносит в реестр сведения об объекте учета, в том числе о правообладателях (при наличии);</w:t>
      </w:r>
    </w:p>
    <w:p w14:paraId="78D5588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14:paraId="2BB1F67B"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r:id="rId25" w:anchor="P169" w:history="1">
        <w:r>
          <w:rPr>
            <w:rStyle w:val="ac"/>
          </w:rPr>
          <w:t>пунктами 15</w:t>
        </w:r>
      </w:hyperlink>
      <w:r>
        <w:rPr>
          <w:rFonts w:ascii="Times New Roman" w:hAnsi="Times New Roman" w:cs="Times New Roman"/>
          <w:sz w:val="28"/>
          <w:szCs w:val="28"/>
        </w:rPr>
        <w:t xml:space="preserve"> - </w:t>
      </w:r>
      <w:hyperlink r:id="rId26" w:anchor="P186" w:history="1">
        <w:r>
          <w:rPr>
            <w:rStyle w:val="ac"/>
          </w:rPr>
          <w:t>23</w:t>
        </w:r>
      </w:hyperlink>
      <w:r>
        <w:rPr>
          <w:rFonts w:ascii="Times New Roman" w:hAnsi="Times New Roman" w:cs="Times New Roman"/>
          <w:sz w:val="28"/>
          <w:szCs w:val="28"/>
        </w:rPr>
        <w:t xml:space="preserve"> настоящего Порядка.</w:t>
      </w:r>
    </w:p>
    <w:p w14:paraId="6549927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14:paraId="5283D703"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14:paraId="26DC5F64" w14:textId="77777777" w:rsidR="007F211E" w:rsidRDefault="007F211E" w:rsidP="007F211E">
      <w:pPr>
        <w:pStyle w:val="ConsPlusNormal0"/>
        <w:jc w:val="both"/>
        <w:rPr>
          <w:rFonts w:ascii="Times New Roman" w:hAnsi="Times New Roman" w:cs="Times New Roman"/>
          <w:sz w:val="28"/>
          <w:szCs w:val="28"/>
        </w:rPr>
      </w:pPr>
    </w:p>
    <w:p w14:paraId="6F4435E0" w14:textId="77777777" w:rsidR="007F211E" w:rsidRDefault="007F211E" w:rsidP="007F21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IV. Предоставление информации из реестра</w:t>
      </w:r>
    </w:p>
    <w:p w14:paraId="26D3B535" w14:textId="77777777" w:rsidR="007F211E" w:rsidRDefault="007F211E" w:rsidP="007F211E">
      <w:pPr>
        <w:pStyle w:val="ConsPlusNormal0"/>
        <w:jc w:val="both"/>
        <w:rPr>
          <w:rFonts w:ascii="Times New Roman" w:hAnsi="Times New Roman" w:cs="Times New Roman"/>
          <w:sz w:val="28"/>
          <w:szCs w:val="28"/>
        </w:rPr>
      </w:pPr>
    </w:p>
    <w:p w14:paraId="22DB7C36"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&lt;2&gt;,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14:paraId="5938E1CE"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p>
    <w:p w14:paraId="763B92E5" w14:textId="77777777" w:rsidR="007F211E" w:rsidRDefault="007F211E" w:rsidP="007F211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27" w:history="1">
        <w:r>
          <w:rPr>
            <w:rStyle w:val="ac"/>
            <w:sz w:val="24"/>
            <w:szCs w:val="24"/>
          </w:rPr>
          <w:t>Постановление</w:t>
        </w:r>
      </w:hyperlink>
      <w:r>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667F4D15" w14:textId="77777777" w:rsidR="007F211E" w:rsidRDefault="007F211E" w:rsidP="007F211E">
      <w:pPr>
        <w:pStyle w:val="ConsPlusNormal0"/>
        <w:jc w:val="both"/>
        <w:rPr>
          <w:rFonts w:ascii="Times New Roman" w:hAnsi="Times New Roman" w:cs="Times New Roman"/>
          <w:sz w:val="24"/>
          <w:szCs w:val="24"/>
        </w:rPr>
      </w:pPr>
    </w:p>
    <w:p w14:paraId="3CBCFC11"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предоставления информации безвозмездно в порядке, предусмотренном </w:t>
      </w:r>
      <w:hyperlink r:id="rId28" w:anchor="P202" w:history="1">
        <w:r>
          <w:rPr>
            <w:rStyle w:val="ac"/>
          </w:rPr>
          <w:t>пунктом 29</w:t>
        </w:r>
      </w:hyperlink>
      <w:r>
        <w:rPr>
          <w:rFonts w:ascii="Times New Roman" w:hAnsi="Times New Roman" w:cs="Times New Roman"/>
          <w:sz w:val="28"/>
          <w:szCs w:val="28"/>
        </w:rPr>
        <w:t xml:space="preserve"> настоящего Порядка.</w:t>
      </w:r>
    </w:p>
    <w:p w14:paraId="391EDF0F"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14:paraId="706015D7" w14:textId="77777777" w:rsidR="007F211E" w:rsidRDefault="007F211E" w:rsidP="007F21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14:paraId="3132DFAE" w14:textId="77777777" w:rsidR="007F211E" w:rsidRDefault="007F211E" w:rsidP="007F211E">
      <w:pPr>
        <w:pStyle w:val="ConsPlusNormal0"/>
        <w:ind w:firstLine="540"/>
        <w:jc w:val="both"/>
        <w:rPr>
          <w:rFonts w:ascii="Times New Roman" w:hAnsi="Times New Roman" w:cs="Times New Roman"/>
          <w:sz w:val="28"/>
          <w:szCs w:val="28"/>
        </w:rPr>
      </w:pPr>
      <w:bookmarkStart w:id="5" w:name="P202"/>
      <w:bookmarkEnd w:id="5"/>
      <w:r>
        <w:rPr>
          <w:rFonts w:ascii="Times New Roman" w:hAnsi="Times New Roman" w:cs="Times New Roman"/>
          <w:sz w:val="28"/>
          <w:szCs w:val="28"/>
        </w:rPr>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14:paraId="07BBD262" w14:textId="77777777" w:rsidR="007F211E" w:rsidRDefault="007F211E" w:rsidP="007F211E">
      <w:pPr>
        <w:pStyle w:val="ConsPlusNormal0"/>
        <w:jc w:val="both"/>
        <w:rPr>
          <w:rFonts w:ascii="Times New Roman" w:hAnsi="Times New Roman" w:cs="Times New Roman"/>
          <w:sz w:val="28"/>
          <w:szCs w:val="28"/>
        </w:rPr>
      </w:pPr>
    </w:p>
    <w:p w14:paraId="4B82A79B" w14:textId="77777777" w:rsidR="007F211E" w:rsidRDefault="007F211E" w:rsidP="007F211E">
      <w:pPr>
        <w:pStyle w:val="ConsPlusNormal0"/>
        <w:jc w:val="both"/>
        <w:rPr>
          <w:rFonts w:ascii="Times New Roman" w:hAnsi="Times New Roman" w:cs="Times New Roman"/>
          <w:sz w:val="28"/>
          <w:szCs w:val="28"/>
        </w:rPr>
      </w:pPr>
    </w:p>
    <w:p w14:paraId="6E64D360" w14:textId="77777777" w:rsidR="007F211E" w:rsidRDefault="007F211E" w:rsidP="007F211E">
      <w:pPr>
        <w:pStyle w:val="ConsPlusNormal0"/>
        <w:jc w:val="both"/>
      </w:pPr>
    </w:p>
    <w:p w14:paraId="2D0E038F" w14:textId="77777777" w:rsidR="007F211E" w:rsidRDefault="007F211E" w:rsidP="007F211E">
      <w:pPr>
        <w:pStyle w:val="ConsPlusNormal0"/>
        <w:jc w:val="both"/>
      </w:pPr>
    </w:p>
    <w:p w14:paraId="0DAB5E31" w14:textId="77777777" w:rsidR="007F211E" w:rsidRDefault="007F211E" w:rsidP="007F211E">
      <w:pPr>
        <w:pStyle w:val="ConsPlusNormal0"/>
        <w:jc w:val="both"/>
      </w:pPr>
    </w:p>
    <w:p w14:paraId="02493E18" w14:textId="77777777" w:rsidR="007F211E" w:rsidRDefault="007F211E" w:rsidP="007F211E">
      <w:pPr>
        <w:pStyle w:val="ConsPlusNormal0"/>
        <w:jc w:val="both"/>
      </w:pPr>
    </w:p>
    <w:p w14:paraId="4EDFCC59" w14:textId="77777777" w:rsidR="007F211E" w:rsidRDefault="007F211E" w:rsidP="007F211E">
      <w:pPr>
        <w:pStyle w:val="ConsPlusNormal0"/>
        <w:jc w:val="both"/>
      </w:pPr>
    </w:p>
    <w:p w14:paraId="7AAF63EC" w14:textId="77777777" w:rsidR="007F211E" w:rsidRDefault="007F211E" w:rsidP="007F211E">
      <w:pPr>
        <w:pStyle w:val="ConsPlusNormal0"/>
        <w:jc w:val="both"/>
      </w:pPr>
    </w:p>
    <w:p w14:paraId="359953AA" w14:textId="77777777" w:rsidR="007F211E" w:rsidRDefault="007F211E" w:rsidP="007F211E">
      <w:pPr>
        <w:pStyle w:val="ConsPlusNormal0"/>
        <w:jc w:val="both"/>
      </w:pPr>
    </w:p>
    <w:p w14:paraId="562B6F35" w14:textId="77777777" w:rsidR="007F211E" w:rsidRDefault="007F211E" w:rsidP="007F211E">
      <w:pPr>
        <w:pStyle w:val="ConsPlusNormal0"/>
        <w:jc w:val="both"/>
      </w:pPr>
    </w:p>
    <w:p w14:paraId="5B5624E9" w14:textId="77777777" w:rsidR="007F211E" w:rsidRDefault="007F211E" w:rsidP="007F211E">
      <w:pPr>
        <w:pStyle w:val="ConsPlusNormal0"/>
        <w:jc w:val="both"/>
      </w:pPr>
    </w:p>
    <w:p w14:paraId="12D2E4A0" w14:textId="77777777" w:rsidR="007F211E" w:rsidRDefault="007F211E" w:rsidP="007F211E">
      <w:pPr>
        <w:pStyle w:val="ConsPlusNormal0"/>
        <w:jc w:val="both"/>
      </w:pPr>
    </w:p>
    <w:p w14:paraId="3F9989C5" w14:textId="77777777" w:rsidR="007F211E" w:rsidRDefault="007F211E" w:rsidP="007F211E">
      <w:pPr>
        <w:pStyle w:val="ConsPlusNormal0"/>
        <w:jc w:val="both"/>
      </w:pPr>
    </w:p>
    <w:p w14:paraId="00471486" w14:textId="77777777" w:rsidR="007F211E" w:rsidRDefault="007F211E" w:rsidP="007F211E">
      <w:pPr>
        <w:pStyle w:val="ConsPlusNormal0"/>
        <w:jc w:val="both"/>
      </w:pPr>
    </w:p>
    <w:p w14:paraId="41EB16DF" w14:textId="77777777" w:rsidR="007F211E" w:rsidRDefault="007F211E" w:rsidP="007F211E">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14:paraId="72D939B5" w14:textId="77777777" w:rsidR="007F211E" w:rsidRDefault="007F211E" w:rsidP="007F211E">
      <w:pPr>
        <w:pStyle w:val="ConsPlusNormal0"/>
        <w:jc w:val="right"/>
        <w:rPr>
          <w:rFonts w:ascii="Times New Roman" w:hAnsi="Times New Roman" w:cs="Times New Roman"/>
          <w:sz w:val="24"/>
          <w:szCs w:val="24"/>
        </w:rPr>
      </w:pPr>
      <w:r>
        <w:rPr>
          <w:rFonts w:ascii="Times New Roman" w:hAnsi="Times New Roman" w:cs="Times New Roman"/>
          <w:sz w:val="24"/>
          <w:szCs w:val="24"/>
        </w:rPr>
        <w:t>к Порядку ведения органами</w:t>
      </w:r>
    </w:p>
    <w:p w14:paraId="1287D509" w14:textId="77777777" w:rsidR="007F211E" w:rsidRDefault="007F211E" w:rsidP="007F211E">
      <w:pPr>
        <w:pStyle w:val="ConsPlusNormal0"/>
        <w:jc w:val="right"/>
        <w:rPr>
          <w:rFonts w:ascii="Times New Roman" w:hAnsi="Times New Roman" w:cs="Times New Roman"/>
          <w:sz w:val="24"/>
          <w:szCs w:val="24"/>
        </w:rPr>
      </w:pPr>
      <w:r>
        <w:rPr>
          <w:rFonts w:ascii="Times New Roman" w:hAnsi="Times New Roman" w:cs="Times New Roman"/>
          <w:sz w:val="24"/>
          <w:szCs w:val="24"/>
        </w:rPr>
        <w:t>местного самоуправления реестров</w:t>
      </w:r>
    </w:p>
    <w:p w14:paraId="00046C8D" w14:textId="77777777" w:rsidR="007F211E" w:rsidRDefault="007F211E" w:rsidP="007F211E">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муниципального имущества</w:t>
      </w:r>
    </w:p>
    <w:p w14:paraId="44C50C21" w14:textId="77777777" w:rsidR="007F211E" w:rsidRDefault="007F211E" w:rsidP="007F211E">
      <w:pPr>
        <w:pStyle w:val="ConsPlusNormal0"/>
        <w:jc w:val="both"/>
      </w:pPr>
    </w:p>
    <w:p w14:paraId="566F1C97" w14:textId="77777777" w:rsidR="007F211E" w:rsidRDefault="007F211E" w:rsidP="007F211E">
      <w:pPr>
        <w:pStyle w:val="ConsPlusNormal0"/>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14:paraId="7FA8A2F2" w14:textId="77777777" w:rsidR="007F211E" w:rsidRDefault="007F211E" w:rsidP="007F211E">
      <w:pPr>
        <w:pStyle w:val="ConsPlusNormal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51"/>
        <w:gridCol w:w="885"/>
        <w:gridCol w:w="708"/>
        <w:gridCol w:w="340"/>
        <w:gridCol w:w="378"/>
        <w:gridCol w:w="1474"/>
        <w:gridCol w:w="345"/>
        <w:gridCol w:w="510"/>
        <w:gridCol w:w="2154"/>
      </w:tblGrid>
      <w:tr w:rsidR="007F211E" w14:paraId="47EBF391" w14:textId="77777777" w:rsidTr="007F211E">
        <w:tc>
          <w:tcPr>
            <w:tcW w:w="9042" w:type="dxa"/>
            <w:gridSpan w:val="11"/>
            <w:hideMark/>
          </w:tcPr>
          <w:p w14:paraId="038012CE" w14:textId="77777777" w:rsidR="007F211E" w:rsidRDefault="007F211E">
            <w:pPr>
              <w:pStyle w:val="ConsPlusNormal0"/>
              <w:spacing w:line="276" w:lineRule="auto"/>
              <w:jc w:val="center"/>
              <w:rPr>
                <w:rFonts w:ascii="Times New Roman" w:hAnsi="Times New Roman" w:cs="Times New Roman"/>
              </w:rPr>
            </w:pPr>
            <w:bookmarkStart w:id="6" w:name="P219"/>
            <w:bookmarkEnd w:id="6"/>
            <w:r>
              <w:rPr>
                <w:rFonts w:ascii="Times New Roman" w:hAnsi="Times New Roman" w:cs="Times New Roman"/>
              </w:rPr>
              <w:t>ВЫПИСКА N ____</w:t>
            </w:r>
          </w:p>
          <w:p w14:paraId="635E2A19"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из реестра муниципального имущества об объекте учета муниципального имущества</w:t>
            </w:r>
          </w:p>
          <w:p w14:paraId="2E81E2F1"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на "__" ________ 20__ г.</w:t>
            </w:r>
          </w:p>
        </w:tc>
      </w:tr>
      <w:tr w:rsidR="007F211E" w14:paraId="132867E9" w14:textId="77777777" w:rsidTr="007F211E">
        <w:tc>
          <w:tcPr>
            <w:tcW w:w="9042" w:type="dxa"/>
            <w:gridSpan w:val="11"/>
          </w:tcPr>
          <w:p w14:paraId="41EBEE79" w14:textId="77777777" w:rsidR="007F211E" w:rsidRDefault="007F211E">
            <w:pPr>
              <w:pStyle w:val="ConsPlusNormal0"/>
              <w:spacing w:line="276" w:lineRule="auto"/>
              <w:rPr>
                <w:rFonts w:ascii="Times New Roman" w:hAnsi="Times New Roman" w:cs="Times New Roman"/>
              </w:rPr>
            </w:pPr>
          </w:p>
        </w:tc>
      </w:tr>
      <w:tr w:rsidR="007F211E" w14:paraId="5EB33D89" w14:textId="77777777" w:rsidTr="007F211E">
        <w:tc>
          <w:tcPr>
            <w:tcW w:w="9042" w:type="dxa"/>
            <w:gridSpan w:val="11"/>
            <w:hideMark/>
          </w:tcPr>
          <w:p w14:paraId="102701DB" w14:textId="77777777" w:rsidR="007F211E" w:rsidRDefault="007F211E">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Орган местного самоуправления, уполномоченный на ведение  реестра муниципального имущества _________________________________________________________________________________________</w:t>
            </w:r>
          </w:p>
          <w:p w14:paraId="437EE87A" w14:textId="77777777" w:rsidR="007F211E" w:rsidRDefault="007F211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органа местного самоуправления, уполномоченного на ведение</w:t>
            </w:r>
          </w:p>
          <w:p w14:paraId="76A979D1" w14:textId="77777777" w:rsidR="007F211E" w:rsidRDefault="007F211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реестра муниципального имущества)</w:t>
            </w:r>
          </w:p>
        </w:tc>
      </w:tr>
      <w:tr w:rsidR="007F211E" w14:paraId="51D0489C" w14:textId="77777777" w:rsidTr="007F211E">
        <w:tc>
          <w:tcPr>
            <w:tcW w:w="9042" w:type="dxa"/>
            <w:gridSpan w:val="11"/>
            <w:hideMark/>
          </w:tcPr>
          <w:p w14:paraId="1D4C9F4B" w14:textId="77777777" w:rsidR="007F211E" w:rsidRDefault="007F211E">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Заявитель ________________________________________________________________________________</w:t>
            </w:r>
          </w:p>
          <w:p w14:paraId="1F87B0A7" w14:textId="77777777" w:rsidR="007F211E" w:rsidRDefault="007F211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юридического лица, фамилия, имя, отчество</w:t>
            </w:r>
          </w:p>
          <w:p w14:paraId="3390B72F" w14:textId="77777777" w:rsidR="007F211E" w:rsidRDefault="007F211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(при наличии) физического лица)</w:t>
            </w:r>
          </w:p>
        </w:tc>
      </w:tr>
      <w:tr w:rsidR="007F211E" w14:paraId="134AF99B" w14:textId="77777777" w:rsidTr="007F211E">
        <w:tc>
          <w:tcPr>
            <w:tcW w:w="9042" w:type="dxa"/>
            <w:gridSpan w:val="11"/>
          </w:tcPr>
          <w:p w14:paraId="3E7E6DE7" w14:textId="77777777" w:rsidR="007F211E" w:rsidRDefault="007F211E">
            <w:pPr>
              <w:pStyle w:val="ConsPlusNormal0"/>
              <w:spacing w:line="276" w:lineRule="auto"/>
              <w:rPr>
                <w:rFonts w:ascii="Times New Roman" w:hAnsi="Times New Roman" w:cs="Times New Roman"/>
              </w:rPr>
            </w:pPr>
          </w:p>
        </w:tc>
      </w:tr>
      <w:tr w:rsidR="007F211E" w14:paraId="16E41EFB" w14:textId="77777777" w:rsidTr="007F211E">
        <w:tc>
          <w:tcPr>
            <w:tcW w:w="9042" w:type="dxa"/>
            <w:gridSpan w:val="11"/>
            <w:hideMark/>
          </w:tcPr>
          <w:p w14:paraId="3E567C1C" w14:textId="77777777" w:rsidR="007F211E" w:rsidRDefault="007F211E">
            <w:pPr>
              <w:pStyle w:val="ConsPlusNormal0"/>
              <w:spacing w:line="276" w:lineRule="auto"/>
              <w:jc w:val="center"/>
              <w:outlineLvl w:val="2"/>
              <w:rPr>
                <w:rFonts w:ascii="Times New Roman" w:hAnsi="Times New Roman" w:cs="Times New Roman"/>
              </w:rPr>
            </w:pPr>
            <w:r>
              <w:rPr>
                <w:rFonts w:ascii="Times New Roman" w:hAnsi="Times New Roman" w:cs="Times New Roman"/>
              </w:rPr>
              <w:t>1. Сведения об объекте муниципального имущества</w:t>
            </w:r>
          </w:p>
        </w:tc>
      </w:tr>
      <w:tr w:rsidR="007F211E" w14:paraId="3D771610" w14:textId="77777777" w:rsidTr="007F211E">
        <w:tc>
          <w:tcPr>
            <w:tcW w:w="9042" w:type="dxa"/>
            <w:gridSpan w:val="11"/>
          </w:tcPr>
          <w:p w14:paraId="488550BC" w14:textId="77777777" w:rsidR="007F211E" w:rsidRDefault="007F211E">
            <w:pPr>
              <w:pStyle w:val="ConsPlusNormal0"/>
              <w:spacing w:line="276" w:lineRule="auto"/>
              <w:jc w:val="center"/>
              <w:rPr>
                <w:rFonts w:ascii="Times New Roman" w:hAnsi="Times New Roman" w:cs="Times New Roman"/>
              </w:rPr>
            </w:pPr>
          </w:p>
        </w:tc>
      </w:tr>
      <w:tr w:rsidR="007F211E" w14:paraId="48835B77" w14:textId="77777777" w:rsidTr="007F211E">
        <w:tc>
          <w:tcPr>
            <w:tcW w:w="9042" w:type="dxa"/>
            <w:gridSpan w:val="11"/>
            <w:vAlign w:val="bottom"/>
            <w:hideMark/>
          </w:tcPr>
          <w:p w14:paraId="1C962E85" w14:textId="77777777" w:rsidR="007F211E" w:rsidRDefault="007F211E">
            <w:pPr>
              <w:pStyle w:val="ConsPlusNormal0"/>
              <w:spacing w:line="276" w:lineRule="auto"/>
              <w:rPr>
                <w:rFonts w:ascii="Times New Roman" w:hAnsi="Times New Roman" w:cs="Times New Roman"/>
              </w:rPr>
            </w:pPr>
            <w:r>
              <w:rPr>
                <w:rFonts w:ascii="Times New Roman" w:hAnsi="Times New Roman" w:cs="Times New Roman"/>
              </w:rPr>
              <w:t>Вид и наименование объекта учета __________________________________________________</w:t>
            </w:r>
          </w:p>
        </w:tc>
      </w:tr>
      <w:tr w:rsidR="007F211E" w14:paraId="4FB49EE7" w14:textId="77777777" w:rsidTr="007F211E">
        <w:tc>
          <w:tcPr>
            <w:tcW w:w="9042" w:type="dxa"/>
            <w:gridSpan w:val="11"/>
          </w:tcPr>
          <w:p w14:paraId="7258B214" w14:textId="77777777" w:rsidR="007F211E" w:rsidRDefault="007F211E">
            <w:pPr>
              <w:pStyle w:val="ConsPlusNormal0"/>
              <w:spacing w:line="276" w:lineRule="auto"/>
              <w:rPr>
                <w:rFonts w:ascii="Times New Roman" w:hAnsi="Times New Roman" w:cs="Times New Roman"/>
              </w:rPr>
            </w:pPr>
          </w:p>
        </w:tc>
      </w:tr>
      <w:tr w:rsidR="007F211E" w14:paraId="2FDFC513" w14:textId="77777777" w:rsidTr="007F211E">
        <w:tc>
          <w:tcPr>
            <w:tcW w:w="2248" w:type="dxa"/>
            <w:gridSpan w:val="3"/>
            <w:tcBorders>
              <w:top w:val="single" w:sz="4" w:space="0" w:color="auto"/>
              <w:left w:val="single" w:sz="4" w:space="0" w:color="auto"/>
              <w:bottom w:val="single" w:sz="4" w:space="0" w:color="auto"/>
              <w:right w:val="single" w:sz="4" w:space="0" w:color="auto"/>
            </w:tcBorders>
            <w:vAlign w:val="center"/>
            <w:hideMark/>
          </w:tcPr>
          <w:p w14:paraId="5F40E4A6"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Реестровый номер</w:t>
            </w:r>
          </w:p>
        </w:tc>
        <w:tc>
          <w:tcPr>
            <w:tcW w:w="1593" w:type="dxa"/>
            <w:gridSpan w:val="2"/>
            <w:tcBorders>
              <w:top w:val="single" w:sz="4" w:space="0" w:color="auto"/>
              <w:left w:val="single" w:sz="4" w:space="0" w:color="auto"/>
              <w:bottom w:val="single" w:sz="4" w:space="0" w:color="auto"/>
              <w:right w:val="single" w:sz="4" w:space="0" w:color="auto"/>
            </w:tcBorders>
          </w:tcPr>
          <w:p w14:paraId="5790A140" w14:textId="77777777" w:rsidR="007F211E" w:rsidRDefault="007F211E">
            <w:pPr>
              <w:pStyle w:val="ConsPlusNormal0"/>
              <w:spacing w:line="276" w:lineRule="auto"/>
              <w:rPr>
                <w:rFonts w:ascii="Times New Roman" w:hAnsi="Times New Roman" w:cs="Times New Roman"/>
              </w:rPr>
            </w:pPr>
          </w:p>
        </w:tc>
        <w:tc>
          <w:tcPr>
            <w:tcW w:w="718" w:type="dxa"/>
            <w:gridSpan w:val="2"/>
            <w:tcBorders>
              <w:top w:val="nil"/>
              <w:left w:val="single" w:sz="4" w:space="0" w:color="auto"/>
              <w:bottom w:val="nil"/>
              <w:right w:val="single" w:sz="4" w:space="0" w:color="auto"/>
            </w:tcBorders>
          </w:tcPr>
          <w:p w14:paraId="6286F222" w14:textId="77777777" w:rsidR="007F211E" w:rsidRDefault="007F211E">
            <w:pPr>
              <w:pStyle w:val="ConsPlusNormal0"/>
              <w:spacing w:line="276" w:lineRule="auto"/>
              <w:rPr>
                <w:rFonts w:ascii="Times New Roman" w:hAnsi="Times New Roman" w:cs="Times New Roman"/>
              </w:rPr>
            </w:pPr>
          </w:p>
        </w:tc>
        <w:tc>
          <w:tcPr>
            <w:tcW w:w="2329" w:type="dxa"/>
            <w:gridSpan w:val="3"/>
            <w:tcBorders>
              <w:top w:val="single" w:sz="4" w:space="0" w:color="auto"/>
              <w:left w:val="single" w:sz="4" w:space="0" w:color="auto"/>
              <w:bottom w:val="single" w:sz="4" w:space="0" w:color="auto"/>
              <w:right w:val="single" w:sz="4" w:space="0" w:color="auto"/>
            </w:tcBorders>
            <w:hideMark/>
          </w:tcPr>
          <w:p w14:paraId="6E03F30B"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Дата присвоения</w:t>
            </w:r>
          </w:p>
        </w:tc>
        <w:tc>
          <w:tcPr>
            <w:tcW w:w="2154" w:type="dxa"/>
            <w:tcBorders>
              <w:top w:val="single" w:sz="4" w:space="0" w:color="auto"/>
              <w:left w:val="single" w:sz="4" w:space="0" w:color="auto"/>
              <w:bottom w:val="single" w:sz="4" w:space="0" w:color="auto"/>
              <w:right w:val="single" w:sz="4" w:space="0" w:color="auto"/>
            </w:tcBorders>
          </w:tcPr>
          <w:p w14:paraId="288FCE08" w14:textId="77777777" w:rsidR="007F211E" w:rsidRDefault="007F211E">
            <w:pPr>
              <w:pStyle w:val="ConsPlusNormal0"/>
              <w:spacing w:line="276" w:lineRule="auto"/>
              <w:rPr>
                <w:rFonts w:ascii="Times New Roman" w:hAnsi="Times New Roman" w:cs="Times New Roman"/>
              </w:rPr>
            </w:pPr>
          </w:p>
        </w:tc>
      </w:tr>
      <w:tr w:rsidR="007F211E" w14:paraId="0999CB24" w14:textId="77777777" w:rsidTr="007F211E">
        <w:tc>
          <w:tcPr>
            <w:tcW w:w="9042" w:type="dxa"/>
            <w:gridSpan w:val="11"/>
          </w:tcPr>
          <w:p w14:paraId="36983E46" w14:textId="77777777" w:rsidR="007F211E" w:rsidRDefault="007F211E">
            <w:pPr>
              <w:pStyle w:val="ConsPlusNormal0"/>
              <w:spacing w:line="276" w:lineRule="auto"/>
              <w:rPr>
                <w:rFonts w:ascii="Times New Roman" w:hAnsi="Times New Roman" w:cs="Times New Roman"/>
              </w:rPr>
            </w:pPr>
          </w:p>
        </w:tc>
      </w:tr>
      <w:tr w:rsidR="007F211E" w14:paraId="38C7A4F4" w14:textId="77777777" w:rsidTr="007F211E">
        <w:tc>
          <w:tcPr>
            <w:tcW w:w="4559" w:type="dxa"/>
            <w:gridSpan w:val="7"/>
            <w:tcBorders>
              <w:top w:val="single" w:sz="4" w:space="0" w:color="auto"/>
              <w:left w:val="single" w:sz="4" w:space="0" w:color="auto"/>
              <w:bottom w:val="single" w:sz="4" w:space="0" w:color="auto"/>
              <w:right w:val="single" w:sz="4" w:space="0" w:color="auto"/>
            </w:tcBorders>
            <w:hideMark/>
          </w:tcPr>
          <w:p w14:paraId="6C12D108"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Наименования сведений</w:t>
            </w:r>
          </w:p>
        </w:tc>
        <w:tc>
          <w:tcPr>
            <w:tcW w:w="4483" w:type="dxa"/>
            <w:gridSpan w:val="4"/>
            <w:tcBorders>
              <w:top w:val="single" w:sz="4" w:space="0" w:color="auto"/>
              <w:left w:val="single" w:sz="4" w:space="0" w:color="auto"/>
              <w:bottom w:val="single" w:sz="4" w:space="0" w:color="auto"/>
              <w:right w:val="single" w:sz="4" w:space="0" w:color="auto"/>
            </w:tcBorders>
            <w:hideMark/>
          </w:tcPr>
          <w:p w14:paraId="28EA1F83"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Значения сведений</w:t>
            </w:r>
          </w:p>
        </w:tc>
      </w:tr>
      <w:tr w:rsidR="007F211E" w14:paraId="3A295ECF" w14:textId="77777777" w:rsidTr="007F211E">
        <w:tc>
          <w:tcPr>
            <w:tcW w:w="4559" w:type="dxa"/>
            <w:gridSpan w:val="7"/>
            <w:tcBorders>
              <w:top w:val="single" w:sz="4" w:space="0" w:color="auto"/>
              <w:left w:val="single" w:sz="4" w:space="0" w:color="auto"/>
              <w:bottom w:val="single" w:sz="4" w:space="0" w:color="auto"/>
              <w:right w:val="single" w:sz="4" w:space="0" w:color="auto"/>
            </w:tcBorders>
            <w:hideMark/>
          </w:tcPr>
          <w:p w14:paraId="5E0FFF9A"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1</w:t>
            </w:r>
          </w:p>
        </w:tc>
        <w:tc>
          <w:tcPr>
            <w:tcW w:w="4483" w:type="dxa"/>
            <w:gridSpan w:val="4"/>
            <w:tcBorders>
              <w:top w:val="single" w:sz="4" w:space="0" w:color="auto"/>
              <w:left w:val="single" w:sz="4" w:space="0" w:color="auto"/>
              <w:bottom w:val="single" w:sz="4" w:space="0" w:color="auto"/>
              <w:right w:val="single" w:sz="4" w:space="0" w:color="auto"/>
            </w:tcBorders>
            <w:hideMark/>
          </w:tcPr>
          <w:p w14:paraId="26CDA46B"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2</w:t>
            </w:r>
          </w:p>
        </w:tc>
      </w:tr>
      <w:tr w:rsidR="007F211E" w14:paraId="21A4CC79" w14:textId="77777777" w:rsidTr="007F211E">
        <w:tc>
          <w:tcPr>
            <w:tcW w:w="4559" w:type="dxa"/>
            <w:gridSpan w:val="7"/>
            <w:tcBorders>
              <w:top w:val="single" w:sz="4" w:space="0" w:color="auto"/>
              <w:left w:val="single" w:sz="4" w:space="0" w:color="auto"/>
              <w:bottom w:val="single" w:sz="4" w:space="0" w:color="auto"/>
              <w:right w:val="single" w:sz="4" w:space="0" w:color="auto"/>
            </w:tcBorders>
          </w:tcPr>
          <w:p w14:paraId="6026FF0B" w14:textId="77777777" w:rsidR="007F211E" w:rsidRDefault="007F211E">
            <w:pPr>
              <w:pStyle w:val="ConsPlusNormal0"/>
              <w:spacing w:line="276" w:lineRule="auto"/>
              <w:rPr>
                <w:rFonts w:ascii="Times New Roman" w:hAnsi="Times New Roman" w:cs="Times New Roman"/>
              </w:rPr>
            </w:pPr>
          </w:p>
        </w:tc>
        <w:tc>
          <w:tcPr>
            <w:tcW w:w="4483" w:type="dxa"/>
            <w:gridSpan w:val="4"/>
            <w:tcBorders>
              <w:top w:val="single" w:sz="4" w:space="0" w:color="auto"/>
              <w:left w:val="single" w:sz="4" w:space="0" w:color="auto"/>
              <w:bottom w:val="single" w:sz="4" w:space="0" w:color="auto"/>
              <w:right w:val="single" w:sz="4" w:space="0" w:color="auto"/>
            </w:tcBorders>
          </w:tcPr>
          <w:p w14:paraId="53132CA6" w14:textId="77777777" w:rsidR="007F211E" w:rsidRDefault="007F211E">
            <w:pPr>
              <w:pStyle w:val="ConsPlusNormal0"/>
              <w:spacing w:line="276" w:lineRule="auto"/>
              <w:rPr>
                <w:rFonts w:ascii="Times New Roman" w:hAnsi="Times New Roman" w:cs="Times New Roman"/>
              </w:rPr>
            </w:pPr>
          </w:p>
        </w:tc>
      </w:tr>
      <w:tr w:rsidR="007F211E" w14:paraId="60060EBF" w14:textId="77777777" w:rsidTr="007F211E">
        <w:tc>
          <w:tcPr>
            <w:tcW w:w="4559" w:type="dxa"/>
            <w:gridSpan w:val="7"/>
            <w:tcBorders>
              <w:top w:val="single" w:sz="4" w:space="0" w:color="auto"/>
              <w:left w:val="single" w:sz="4" w:space="0" w:color="auto"/>
              <w:bottom w:val="single" w:sz="4" w:space="0" w:color="auto"/>
              <w:right w:val="single" w:sz="4" w:space="0" w:color="auto"/>
            </w:tcBorders>
          </w:tcPr>
          <w:p w14:paraId="4A451493" w14:textId="77777777" w:rsidR="007F211E" w:rsidRDefault="007F211E">
            <w:pPr>
              <w:pStyle w:val="ConsPlusNormal0"/>
              <w:spacing w:line="276" w:lineRule="auto"/>
              <w:rPr>
                <w:rFonts w:ascii="Times New Roman" w:hAnsi="Times New Roman" w:cs="Times New Roman"/>
              </w:rPr>
            </w:pPr>
          </w:p>
        </w:tc>
        <w:tc>
          <w:tcPr>
            <w:tcW w:w="4483" w:type="dxa"/>
            <w:gridSpan w:val="4"/>
            <w:tcBorders>
              <w:top w:val="single" w:sz="4" w:space="0" w:color="auto"/>
              <w:left w:val="single" w:sz="4" w:space="0" w:color="auto"/>
              <w:bottom w:val="single" w:sz="4" w:space="0" w:color="auto"/>
              <w:right w:val="single" w:sz="4" w:space="0" w:color="auto"/>
            </w:tcBorders>
          </w:tcPr>
          <w:p w14:paraId="57332457" w14:textId="77777777" w:rsidR="007F211E" w:rsidRDefault="007F211E">
            <w:pPr>
              <w:pStyle w:val="ConsPlusNormal0"/>
              <w:spacing w:line="276" w:lineRule="auto"/>
              <w:rPr>
                <w:rFonts w:ascii="Times New Roman" w:hAnsi="Times New Roman" w:cs="Times New Roman"/>
              </w:rPr>
            </w:pPr>
          </w:p>
        </w:tc>
      </w:tr>
      <w:tr w:rsidR="007F211E" w14:paraId="71CBA360" w14:textId="77777777" w:rsidTr="007F211E">
        <w:tc>
          <w:tcPr>
            <w:tcW w:w="9042" w:type="dxa"/>
            <w:gridSpan w:val="11"/>
          </w:tcPr>
          <w:p w14:paraId="637099DD" w14:textId="77777777" w:rsidR="007F211E" w:rsidRDefault="007F211E">
            <w:pPr>
              <w:pStyle w:val="ConsPlusNormal0"/>
              <w:spacing w:line="276" w:lineRule="auto"/>
              <w:rPr>
                <w:rFonts w:ascii="Times New Roman" w:hAnsi="Times New Roman" w:cs="Times New Roman"/>
              </w:rPr>
            </w:pPr>
          </w:p>
        </w:tc>
      </w:tr>
      <w:tr w:rsidR="007F211E" w14:paraId="5067D49A" w14:textId="77777777" w:rsidTr="007F211E">
        <w:tc>
          <w:tcPr>
            <w:tcW w:w="9042" w:type="dxa"/>
            <w:gridSpan w:val="11"/>
            <w:hideMark/>
          </w:tcPr>
          <w:p w14:paraId="2C478FE3" w14:textId="77777777" w:rsidR="007F211E" w:rsidRDefault="007F211E">
            <w:pPr>
              <w:pStyle w:val="ConsPlusNormal0"/>
              <w:spacing w:line="276" w:lineRule="auto"/>
              <w:jc w:val="center"/>
              <w:outlineLvl w:val="2"/>
              <w:rPr>
                <w:rFonts w:ascii="Times New Roman" w:hAnsi="Times New Roman" w:cs="Times New Roman"/>
              </w:rPr>
            </w:pPr>
            <w:r>
              <w:rPr>
                <w:rFonts w:ascii="Times New Roman" w:hAnsi="Times New Roman" w:cs="Times New Roman"/>
              </w:rPr>
              <w:t>2. Информация об изменении сведений об объекте учета муниципального имущества</w:t>
            </w:r>
          </w:p>
        </w:tc>
      </w:tr>
      <w:tr w:rsidR="007F211E" w14:paraId="402AAC4E" w14:textId="77777777" w:rsidTr="007F211E">
        <w:tc>
          <w:tcPr>
            <w:tcW w:w="9042" w:type="dxa"/>
            <w:gridSpan w:val="11"/>
          </w:tcPr>
          <w:p w14:paraId="3A53E951" w14:textId="77777777" w:rsidR="007F211E" w:rsidRDefault="007F211E">
            <w:pPr>
              <w:pStyle w:val="ConsPlusNormal0"/>
              <w:spacing w:line="276" w:lineRule="auto"/>
              <w:jc w:val="center"/>
              <w:rPr>
                <w:rFonts w:ascii="Times New Roman" w:hAnsi="Times New Roman" w:cs="Times New Roman"/>
              </w:rPr>
            </w:pPr>
          </w:p>
        </w:tc>
      </w:tr>
      <w:tr w:rsidR="007F211E" w14:paraId="6D1CDFA8" w14:textId="77777777" w:rsidTr="007F211E">
        <w:tc>
          <w:tcPr>
            <w:tcW w:w="3133" w:type="dxa"/>
            <w:gridSpan w:val="4"/>
            <w:tcBorders>
              <w:top w:val="single" w:sz="4" w:space="0" w:color="auto"/>
              <w:left w:val="single" w:sz="4" w:space="0" w:color="auto"/>
              <w:bottom w:val="single" w:sz="4" w:space="0" w:color="auto"/>
              <w:right w:val="single" w:sz="4" w:space="0" w:color="auto"/>
            </w:tcBorders>
            <w:hideMark/>
          </w:tcPr>
          <w:p w14:paraId="40210B0C"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Наименование изменения</w:t>
            </w:r>
          </w:p>
        </w:tc>
        <w:tc>
          <w:tcPr>
            <w:tcW w:w="2900" w:type="dxa"/>
            <w:gridSpan w:val="4"/>
            <w:tcBorders>
              <w:top w:val="single" w:sz="4" w:space="0" w:color="auto"/>
              <w:left w:val="single" w:sz="4" w:space="0" w:color="auto"/>
              <w:bottom w:val="single" w:sz="4" w:space="0" w:color="auto"/>
              <w:right w:val="single" w:sz="4" w:space="0" w:color="auto"/>
            </w:tcBorders>
            <w:hideMark/>
          </w:tcPr>
          <w:p w14:paraId="4EB1959D"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Значение сведений</w:t>
            </w:r>
          </w:p>
        </w:tc>
        <w:tc>
          <w:tcPr>
            <w:tcW w:w="3009" w:type="dxa"/>
            <w:gridSpan w:val="3"/>
            <w:tcBorders>
              <w:top w:val="single" w:sz="4" w:space="0" w:color="auto"/>
              <w:left w:val="single" w:sz="4" w:space="0" w:color="auto"/>
              <w:bottom w:val="single" w:sz="4" w:space="0" w:color="auto"/>
              <w:right w:val="single" w:sz="4" w:space="0" w:color="auto"/>
            </w:tcBorders>
            <w:hideMark/>
          </w:tcPr>
          <w:p w14:paraId="0DC5821A"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Дата изменения</w:t>
            </w:r>
          </w:p>
        </w:tc>
      </w:tr>
      <w:tr w:rsidR="007F211E" w14:paraId="28087A40" w14:textId="77777777" w:rsidTr="007F211E">
        <w:tc>
          <w:tcPr>
            <w:tcW w:w="3133" w:type="dxa"/>
            <w:gridSpan w:val="4"/>
            <w:tcBorders>
              <w:top w:val="single" w:sz="4" w:space="0" w:color="auto"/>
              <w:left w:val="single" w:sz="4" w:space="0" w:color="auto"/>
              <w:bottom w:val="single" w:sz="4" w:space="0" w:color="auto"/>
              <w:right w:val="single" w:sz="4" w:space="0" w:color="auto"/>
            </w:tcBorders>
            <w:hideMark/>
          </w:tcPr>
          <w:p w14:paraId="07BD236D"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1</w:t>
            </w:r>
          </w:p>
        </w:tc>
        <w:tc>
          <w:tcPr>
            <w:tcW w:w="2900" w:type="dxa"/>
            <w:gridSpan w:val="4"/>
            <w:tcBorders>
              <w:top w:val="single" w:sz="4" w:space="0" w:color="auto"/>
              <w:left w:val="single" w:sz="4" w:space="0" w:color="auto"/>
              <w:bottom w:val="single" w:sz="4" w:space="0" w:color="auto"/>
              <w:right w:val="single" w:sz="4" w:space="0" w:color="auto"/>
            </w:tcBorders>
            <w:hideMark/>
          </w:tcPr>
          <w:p w14:paraId="7E04B594"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2</w:t>
            </w:r>
          </w:p>
        </w:tc>
        <w:tc>
          <w:tcPr>
            <w:tcW w:w="3009" w:type="dxa"/>
            <w:gridSpan w:val="3"/>
            <w:tcBorders>
              <w:top w:val="single" w:sz="4" w:space="0" w:color="auto"/>
              <w:left w:val="single" w:sz="4" w:space="0" w:color="auto"/>
              <w:bottom w:val="single" w:sz="4" w:space="0" w:color="auto"/>
              <w:right w:val="single" w:sz="4" w:space="0" w:color="auto"/>
            </w:tcBorders>
            <w:hideMark/>
          </w:tcPr>
          <w:p w14:paraId="15B6FCAF"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3</w:t>
            </w:r>
          </w:p>
        </w:tc>
      </w:tr>
      <w:tr w:rsidR="007F211E" w14:paraId="0220D338" w14:textId="77777777" w:rsidTr="007F211E">
        <w:tc>
          <w:tcPr>
            <w:tcW w:w="3133" w:type="dxa"/>
            <w:gridSpan w:val="4"/>
            <w:tcBorders>
              <w:top w:val="single" w:sz="4" w:space="0" w:color="auto"/>
              <w:left w:val="single" w:sz="4" w:space="0" w:color="auto"/>
              <w:bottom w:val="single" w:sz="4" w:space="0" w:color="auto"/>
              <w:right w:val="single" w:sz="4" w:space="0" w:color="auto"/>
            </w:tcBorders>
          </w:tcPr>
          <w:p w14:paraId="6846B753" w14:textId="77777777" w:rsidR="007F211E" w:rsidRDefault="007F211E">
            <w:pPr>
              <w:pStyle w:val="ConsPlusNormal0"/>
              <w:spacing w:line="276" w:lineRule="auto"/>
              <w:rPr>
                <w:rFonts w:ascii="Times New Roman" w:hAnsi="Times New Roman" w:cs="Times New Roman"/>
              </w:rPr>
            </w:pPr>
          </w:p>
        </w:tc>
        <w:tc>
          <w:tcPr>
            <w:tcW w:w="2900" w:type="dxa"/>
            <w:gridSpan w:val="4"/>
            <w:tcBorders>
              <w:top w:val="single" w:sz="4" w:space="0" w:color="auto"/>
              <w:left w:val="single" w:sz="4" w:space="0" w:color="auto"/>
              <w:bottom w:val="single" w:sz="4" w:space="0" w:color="auto"/>
              <w:right w:val="single" w:sz="4" w:space="0" w:color="auto"/>
            </w:tcBorders>
          </w:tcPr>
          <w:p w14:paraId="7BF3CF54" w14:textId="77777777" w:rsidR="007F211E" w:rsidRDefault="007F211E">
            <w:pPr>
              <w:pStyle w:val="ConsPlusNormal0"/>
              <w:spacing w:line="276" w:lineRule="auto"/>
              <w:rPr>
                <w:rFonts w:ascii="Times New Roman" w:hAnsi="Times New Roman" w:cs="Times New Roman"/>
              </w:rPr>
            </w:pPr>
          </w:p>
        </w:tc>
        <w:tc>
          <w:tcPr>
            <w:tcW w:w="3009" w:type="dxa"/>
            <w:gridSpan w:val="3"/>
            <w:tcBorders>
              <w:top w:val="single" w:sz="4" w:space="0" w:color="auto"/>
              <w:left w:val="single" w:sz="4" w:space="0" w:color="auto"/>
              <w:bottom w:val="single" w:sz="4" w:space="0" w:color="auto"/>
              <w:right w:val="single" w:sz="4" w:space="0" w:color="auto"/>
            </w:tcBorders>
          </w:tcPr>
          <w:p w14:paraId="5365C419" w14:textId="77777777" w:rsidR="007F211E" w:rsidRDefault="007F211E">
            <w:pPr>
              <w:pStyle w:val="ConsPlusNormal0"/>
              <w:spacing w:line="276" w:lineRule="auto"/>
              <w:rPr>
                <w:rFonts w:ascii="Times New Roman" w:hAnsi="Times New Roman" w:cs="Times New Roman"/>
              </w:rPr>
            </w:pPr>
          </w:p>
        </w:tc>
      </w:tr>
      <w:tr w:rsidR="007F211E" w14:paraId="7347B2A9" w14:textId="77777777" w:rsidTr="007F211E">
        <w:tc>
          <w:tcPr>
            <w:tcW w:w="3133" w:type="dxa"/>
            <w:gridSpan w:val="4"/>
            <w:tcBorders>
              <w:top w:val="single" w:sz="4" w:space="0" w:color="auto"/>
              <w:left w:val="single" w:sz="4" w:space="0" w:color="auto"/>
              <w:bottom w:val="single" w:sz="4" w:space="0" w:color="auto"/>
              <w:right w:val="single" w:sz="4" w:space="0" w:color="auto"/>
            </w:tcBorders>
          </w:tcPr>
          <w:p w14:paraId="4053C08B" w14:textId="77777777" w:rsidR="007F211E" w:rsidRDefault="007F211E">
            <w:pPr>
              <w:pStyle w:val="ConsPlusNormal0"/>
              <w:spacing w:line="276" w:lineRule="auto"/>
              <w:rPr>
                <w:rFonts w:ascii="Times New Roman" w:hAnsi="Times New Roman" w:cs="Times New Roman"/>
              </w:rPr>
            </w:pPr>
          </w:p>
        </w:tc>
        <w:tc>
          <w:tcPr>
            <w:tcW w:w="2900" w:type="dxa"/>
            <w:gridSpan w:val="4"/>
            <w:tcBorders>
              <w:top w:val="single" w:sz="4" w:space="0" w:color="auto"/>
              <w:left w:val="single" w:sz="4" w:space="0" w:color="auto"/>
              <w:bottom w:val="single" w:sz="4" w:space="0" w:color="auto"/>
              <w:right w:val="single" w:sz="4" w:space="0" w:color="auto"/>
            </w:tcBorders>
          </w:tcPr>
          <w:p w14:paraId="680E6CFD" w14:textId="77777777" w:rsidR="007F211E" w:rsidRDefault="007F211E">
            <w:pPr>
              <w:pStyle w:val="ConsPlusNormal0"/>
              <w:spacing w:line="276" w:lineRule="auto"/>
              <w:rPr>
                <w:rFonts w:ascii="Times New Roman" w:hAnsi="Times New Roman" w:cs="Times New Roman"/>
              </w:rPr>
            </w:pPr>
          </w:p>
        </w:tc>
        <w:tc>
          <w:tcPr>
            <w:tcW w:w="3009" w:type="dxa"/>
            <w:gridSpan w:val="3"/>
            <w:tcBorders>
              <w:top w:val="single" w:sz="4" w:space="0" w:color="auto"/>
              <w:left w:val="single" w:sz="4" w:space="0" w:color="auto"/>
              <w:bottom w:val="single" w:sz="4" w:space="0" w:color="auto"/>
              <w:right w:val="single" w:sz="4" w:space="0" w:color="auto"/>
            </w:tcBorders>
          </w:tcPr>
          <w:p w14:paraId="0C780440" w14:textId="77777777" w:rsidR="007F211E" w:rsidRDefault="007F211E">
            <w:pPr>
              <w:pStyle w:val="ConsPlusNormal0"/>
              <w:spacing w:line="276" w:lineRule="auto"/>
              <w:rPr>
                <w:rFonts w:ascii="Times New Roman" w:hAnsi="Times New Roman" w:cs="Times New Roman"/>
              </w:rPr>
            </w:pPr>
          </w:p>
        </w:tc>
      </w:tr>
      <w:tr w:rsidR="007F211E" w14:paraId="65760697" w14:textId="77777777" w:rsidTr="007F211E">
        <w:tc>
          <w:tcPr>
            <w:tcW w:w="9042" w:type="dxa"/>
            <w:gridSpan w:val="11"/>
          </w:tcPr>
          <w:p w14:paraId="209DEC11" w14:textId="77777777" w:rsidR="007F211E" w:rsidRDefault="007F211E">
            <w:pPr>
              <w:pStyle w:val="ConsPlusNormal0"/>
              <w:spacing w:line="276" w:lineRule="auto"/>
              <w:rPr>
                <w:rFonts w:ascii="Times New Roman" w:hAnsi="Times New Roman" w:cs="Times New Roman"/>
              </w:rPr>
            </w:pPr>
          </w:p>
        </w:tc>
      </w:tr>
      <w:tr w:rsidR="007F211E" w14:paraId="0302D209" w14:textId="77777777" w:rsidTr="007F211E">
        <w:tc>
          <w:tcPr>
            <w:tcW w:w="9042" w:type="dxa"/>
            <w:gridSpan w:val="11"/>
            <w:hideMark/>
          </w:tcPr>
          <w:p w14:paraId="7BE7B474" w14:textId="77777777" w:rsidR="007F211E" w:rsidRDefault="007F211E">
            <w:pPr>
              <w:rPr>
                <w:rFonts w:ascii="Times New Roman" w:hAnsi="Times New Roman" w:cs="Times New Roman"/>
              </w:rPr>
            </w:pPr>
          </w:p>
        </w:tc>
      </w:tr>
      <w:tr w:rsidR="007F211E" w14:paraId="1B7F3BD9" w14:textId="77777777" w:rsidTr="007F211E">
        <w:tc>
          <w:tcPr>
            <w:tcW w:w="9042" w:type="dxa"/>
            <w:gridSpan w:val="11"/>
            <w:vAlign w:val="bottom"/>
            <w:hideMark/>
          </w:tcPr>
          <w:p w14:paraId="1E405B8B"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lastRenderedPageBreak/>
              <w:t>ОТМЕТКА О ПОДТВЕРЖДЕНИИ СВЕДЕНИЙ,</w:t>
            </w:r>
          </w:p>
          <w:p w14:paraId="2604A6C9" w14:textId="77777777" w:rsidR="007F211E" w:rsidRDefault="007F211E">
            <w:pPr>
              <w:pStyle w:val="ConsPlusNormal0"/>
              <w:spacing w:line="276" w:lineRule="auto"/>
              <w:jc w:val="center"/>
              <w:rPr>
                <w:rFonts w:ascii="Times New Roman" w:hAnsi="Times New Roman" w:cs="Times New Roman"/>
              </w:rPr>
            </w:pPr>
            <w:r>
              <w:rPr>
                <w:rFonts w:ascii="Times New Roman" w:hAnsi="Times New Roman" w:cs="Times New Roman"/>
              </w:rPr>
              <w:t>СОДЕРЖАЩИХСЯ В НАСТОЯЩЕЙ ВЫПИСКЕ</w:t>
            </w:r>
          </w:p>
        </w:tc>
      </w:tr>
      <w:tr w:rsidR="007F211E" w14:paraId="76D08650" w14:textId="77777777" w:rsidTr="007F211E">
        <w:tc>
          <w:tcPr>
            <w:tcW w:w="1757" w:type="dxa"/>
            <w:tcBorders>
              <w:top w:val="nil"/>
              <w:left w:val="nil"/>
              <w:bottom w:val="nil"/>
              <w:right w:val="single" w:sz="4" w:space="0" w:color="auto"/>
            </w:tcBorders>
            <w:vAlign w:val="bottom"/>
            <w:hideMark/>
          </w:tcPr>
          <w:p w14:paraId="7B27AA9A" w14:textId="77777777" w:rsidR="007F211E" w:rsidRDefault="007F211E">
            <w:pPr>
              <w:pStyle w:val="ConsPlusNormal0"/>
              <w:spacing w:line="254" w:lineRule="auto"/>
              <w:rPr>
                <w:rFonts w:ascii="Times New Roman" w:hAnsi="Times New Roman" w:cs="Times New Roman"/>
              </w:rPr>
            </w:pPr>
            <w:r>
              <w:rPr>
                <w:rFonts w:ascii="Times New Roman" w:hAnsi="Times New Roman" w:cs="Times New Roman"/>
              </w:rPr>
              <w:t>Ответственный</w:t>
            </w:r>
          </w:p>
        </w:tc>
        <w:tc>
          <w:tcPr>
            <w:tcW w:w="340" w:type="dxa"/>
            <w:tcBorders>
              <w:top w:val="nil"/>
              <w:left w:val="single" w:sz="4" w:space="0" w:color="auto"/>
              <w:bottom w:val="nil"/>
              <w:right w:val="single" w:sz="4" w:space="0" w:color="auto"/>
            </w:tcBorders>
          </w:tcPr>
          <w:p w14:paraId="3BC8CDAE" w14:textId="77777777" w:rsidR="007F211E" w:rsidRDefault="007F211E">
            <w:pPr>
              <w:pStyle w:val="ConsPlusNormal0"/>
              <w:spacing w:line="254" w:lineRule="auto"/>
              <w:rPr>
                <w:rFonts w:ascii="Times New Roman" w:hAnsi="Times New Roman" w:cs="Times New Roman"/>
              </w:rPr>
            </w:pPr>
          </w:p>
        </w:tc>
        <w:tc>
          <w:tcPr>
            <w:tcW w:w="1744" w:type="dxa"/>
            <w:gridSpan w:val="3"/>
            <w:tcBorders>
              <w:top w:val="nil"/>
              <w:left w:val="single" w:sz="4" w:space="0" w:color="auto"/>
              <w:bottom w:val="nil"/>
              <w:right w:val="single" w:sz="4" w:space="0" w:color="auto"/>
            </w:tcBorders>
          </w:tcPr>
          <w:p w14:paraId="2187703E" w14:textId="77777777" w:rsidR="007F211E" w:rsidRDefault="007F211E">
            <w:pPr>
              <w:pStyle w:val="ConsPlusNormal0"/>
              <w:spacing w:line="254" w:lineRule="auto"/>
              <w:rPr>
                <w:rFonts w:ascii="Times New Roman" w:hAnsi="Times New Roman" w:cs="Times New Roman"/>
              </w:rPr>
            </w:pPr>
          </w:p>
        </w:tc>
        <w:tc>
          <w:tcPr>
            <w:tcW w:w="340" w:type="dxa"/>
            <w:tcBorders>
              <w:top w:val="nil"/>
              <w:left w:val="single" w:sz="4" w:space="0" w:color="auto"/>
              <w:bottom w:val="nil"/>
              <w:right w:val="single" w:sz="4" w:space="0" w:color="auto"/>
            </w:tcBorders>
          </w:tcPr>
          <w:p w14:paraId="63E9C0CE" w14:textId="77777777" w:rsidR="007F211E" w:rsidRDefault="007F211E">
            <w:pPr>
              <w:pStyle w:val="ConsPlusNormal0"/>
              <w:spacing w:line="254" w:lineRule="auto"/>
              <w:rPr>
                <w:rFonts w:ascii="Times New Roman" w:hAnsi="Times New Roman" w:cs="Times New Roman"/>
              </w:rPr>
            </w:pPr>
          </w:p>
        </w:tc>
        <w:tc>
          <w:tcPr>
            <w:tcW w:w="1852" w:type="dxa"/>
            <w:gridSpan w:val="2"/>
            <w:tcBorders>
              <w:top w:val="nil"/>
              <w:left w:val="single" w:sz="4" w:space="0" w:color="auto"/>
              <w:bottom w:val="nil"/>
              <w:right w:val="single" w:sz="4" w:space="0" w:color="auto"/>
            </w:tcBorders>
          </w:tcPr>
          <w:p w14:paraId="19968737" w14:textId="77777777" w:rsidR="007F211E" w:rsidRDefault="007F211E">
            <w:pPr>
              <w:pStyle w:val="ConsPlusNormal0"/>
              <w:spacing w:line="254" w:lineRule="auto"/>
              <w:rPr>
                <w:rFonts w:ascii="Times New Roman" w:hAnsi="Times New Roman" w:cs="Times New Roman"/>
              </w:rPr>
            </w:pPr>
          </w:p>
        </w:tc>
        <w:tc>
          <w:tcPr>
            <w:tcW w:w="345" w:type="dxa"/>
            <w:tcBorders>
              <w:top w:val="nil"/>
              <w:left w:val="single" w:sz="4" w:space="0" w:color="auto"/>
              <w:bottom w:val="nil"/>
              <w:right w:val="single" w:sz="4" w:space="0" w:color="auto"/>
            </w:tcBorders>
          </w:tcPr>
          <w:p w14:paraId="3ECDFD6E" w14:textId="77777777" w:rsidR="007F211E" w:rsidRDefault="007F211E">
            <w:pPr>
              <w:pStyle w:val="ConsPlusNormal0"/>
              <w:spacing w:line="254" w:lineRule="auto"/>
              <w:rPr>
                <w:rFonts w:ascii="Times New Roman" w:hAnsi="Times New Roman" w:cs="Times New Roman"/>
              </w:rPr>
            </w:pPr>
          </w:p>
        </w:tc>
        <w:tc>
          <w:tcPr>
            <w:tcW w:w="2664" w:type="dxa"/>
            <w:gridSpan w:val="2"/>
            <w:tcBorders>
              <w:top w:val="nil"/>
              <w:left w:val="single" w:sz="4" w:space="0" w:color="auto"/>
              <w:bottom w:val="nil"/>
              <w:right w:val="nil"/>
            </w:tcBorders>
          </w:tcPr>
          <w:p w14:paraId="7F80447E" w14:textId="77777777" w:rsidR="007F211E" w:rsidRDefault="007F211E">
            <w:pPr>
              <w:pStyle w:val="ConsPlusNormal0"/>
              <w:spacing w:line="254" w:lineRule="auto"/>
              <w:rPr>
                <w:rFonts w:ascii="Times New Roman" w:hAnsi="Times New Roman" w:cs="Times New Roman"/>
              </w:rPr>
            </w:pPr>
          </w:p>
        </w:tc>
      </w:tr>
      <w:tr w:rsidR="007F211E" w14:paraId="3D0A850E" w14:textId="77777777" w:rsidTr="007F211E">
        <w:tc>
          <w:tcPr>
            <w:tcW w:w="1757" w:type="dxa"/>
            <w:tcBorders>
              <w:top w:val="nil"/>
              <w:left w:val="nil"/>
              <w:bottom w:val="nil"/>
              <w:right w:val="single" w:sz="4" w:space="0" w:color="auto"/>
            </w:tcBorders>
            <w:hideMark/>
          </w:tcPr>
          <w:p w14:paraId="38BDA4AC" w14:textId="77777777" w:rsidR="007F211E" w:rsidRDefault="007F211E">
            <w:pPr>
              <w:pStyle w:val="ConsPlusNormal0"/>
              <w:spacing w:line="254" w:lineRule="auto"/>
              <w:rPr>
                <w:rFonts w:ascii="Times New Roman" w:hAnsi="Times New Roman" w:cs="Times New Roman"/>
              </w:rPr>
            </w:pPr>
            <w:r>
              <w:rPr>
                <w:rFonts w:ascii="Times New Roman" w:hAnsi="Times New Roman" w:cs="Times New Roman"/>
              </w:rPr>
              <w:t>исполнитель:</w:t>
            </w:r>
          </w:p>
        </w:tc>
        <w:tc>
          <w:tcPr>
            <w:tcW w:w="340" w:type="dxa"/>
            <w:tcBorders>
              <w:top w:val="nil"/>
              <w:left w:val="single" w:sz="4" w:space="0" w:color="auto"/>
              <w:bottom w:val="nil"/>
              <w:right w:val="single" w:sz="4" w:space="0" w:color="auto"/>
            </w:tcBorders>
          </w:tcPr>
          <w:p w14:paraId="5E632CD4" w14:textId="77777777" w:rsidR="007F211E" w:rsidRDefault="007F211E">
            <w:pPr>
              <w:pStyle w:val="ConsPlusNormal0"/>
              <w:spacing w:line="254" w:lineRule="auto"/>
              <w:rPr>
                <w:rFonts w:ascii="Times New Roman" w:hAnsi="Times New Roman" w:cs="Times New Roman"/>
              </w:rPr>
            </w:pPr>
          </w:p>
        </w:tc>
        <w:tc>
          <w:tcPr>
            <w:tcW w:w="1744" w:type="dxa"/>
            <w:gridSpan w:val="3"/>
            <w:tcBorders>
              <w:top w:val="nil"/>
              <w:left w:val="single" w:sz="4" w:space="0" w:color="auto"/>
              <w:bottom w:val="nil"/>
              <w:right w:val="single" w:sz="4" w:space="0" w:color="auto"/>
            </w:tcBorders>
            <w:hideMark/>
          </w:tcPr>
          <w:p w14:paraId="1DBBB2C2" w14:textId="77777777" w:rsidR="007F211E" w:rsidRDefault="007F211E">
            <w:pPr>
              <w:pStyle w:val="ConsPlusNormal0"/>
              <w:spacing w:line="254" w:lineRule="auto"/>
              <w:jc w:val="center"/>
              <w:rPr>
                <w:rFonts w:ascii="Times New Roman" w:hAnsi="Times New Roman" w:cs="Times New Roman"/>
              </w:rPr>
            </w:pPr>
            <w:r>
              <w:rPr>
                <w:rFonts w:ascii="Times New Roman" w:hAnsi="Times New Roman" w:cs="Times New Roman"/>
              </w:rPr>
              <w:t>(должность)</w:t>
            </w:r>
          </w:p>
        </w:tc>
        <w:tc>
          <w:tcPr>
            <w:tcW w:w="340" w:type="dxa"/>
            <w:tcBorders>
              <w:top w:val="nil"/>
              <w:left w:val="single" w:sz="4" w:space="0" w:color="auto"/>
              <w:bottom w:val="nil"/>
              <w:right w:val="single" w:sz="4" w:space="0" w:color="auto"/>
            </w:tcBorders>
          </w:tcPr>
          <w:p w14:paraId="44C58BFA" w14:textId="77777777" w:rsidR="007F211E" w:rsidRDefault="007F211E">
            <w:pPr>
              <w:pStyle w:val="ConsPlusNormal0"/>
              <w:spacing w:line="254" w:lineRule="auto"/>
              <w:jc w:val="center"/>
              <w:rPr>
                <w:rFonts w:ascii="Times New Roman" w:hAnsi="Times New Roman" w:cs="Times New Roman"/>
              </w:rPr>
            </w:pPr>
          </w:p>
        </w:tc>
        <w:tc>
          <w:tcPr>
            <w:tcW w:w="1852" w:type="dxa"/>
            <w:gridSpan w:val="2"/>
            <w:tcBorders>
              <w:top w:val="nil"/>
              <w:left w:val="single" w:sz="4" w:space="0" w:color="auto"/>
              <w:bottom w:val="nil"/>
              <w:right w:val="single" w:sz="4" w:space="0" w:color="auto"/>
            </w:tcBorders>
            <w:hideMark/>
          </w:tcPr>
          <w:p w14:paraId="6997C4F1" w14:textId="77777777" w:rsidR="007F211E" w:rsidRDefault="007F211E">
            <w:pPr>
              <w:pStyle w:val="ConsPlusNormal0"/>
              <w:spacing w:line="254" w:lineRule="auto"/>
              <w:jc w:val="center"/>
              <w:rPr>
                <w:rFonts w:ascii="Times New Roman" w:hAnsi="Times New Roman" w:cs="Times New Roman"/>
              </w:rPr>
            </w:pPr>
            <w:r>
              <w:rPr>
                <w:rFonts w:ascii="Times New Roman" w:hAnsi="Times New Roman" w:cs="Times New Roman"/>
              </w:rPr>
              <w:t>(подпись)</w:t>
            </w:r>
          </w:p>
        </w:tc>
        <w:tc>
          <w:tcPr>
            <w:tcW w:w="345" w:type="dxa"/>
            <w:tcBorders>
              <w:top w:val="nil"/>
              <w:left w:val="single" w:sz="4" w:space="0" w:color="auto"/>
              <w:bottom w:val="nil"/>
              <w:right w:val="single" w:sz="4" w:space="0" w:color="auto"/>
            </w:tcBorders>
          </w:tcPr>
          <w:p w14:paraId="7E6B4A8E" w14:textId="77777777" w:rsidR="007F211E" w:rsidRDefault="007F211E">
            <w:pPr>
              <w:pStyle w:val="ConsPlusNormal0"/>
              <w:spacing w:line="254" w:lineRule="auto"/>
              <w:jc w:val="center"/>
              <w:rPr>
                <w:rFonts w:ascii="Times New Roman" w:hAnsi="Times New Roman" w:cs="Times New Roman"/>
              </w:rPr>
            </w:pPr>
          </w:p>
        </w:tc>
        <w:tc>
          <w:tcPr>
            <w:tcW w:w="2664" w:type="dxa"/>
            <w:gridSpan w:val="2"/>
            <w:tcBorders>
              <w:top w:val="nil"/>
              <w:left w:val="single" w:sz="4" w:space="0" w:color="auto"/>
              <w:bottom w:val="nil"/>
              <w:right w:val="nil"/>
            </w:tcBorders>
            <w:hideMark/>
          </w:tcPr>
          <w:p w14:paraId="75183733" w14:textId="77777777" w:rsidR="007F211E" w:rsidRDefault="007F211E">
            <w:pPr>
              <w:pStyle w:val="ConsPlusNormal0"/>
              <w:spacing w:line="254" w:lineRule="auto"/>
              <w:jc w:val="center"/>
              <w:rPr>
                <w:rFonts w:ascii="Times New Roman" w:hAnsi="Times New Roman" w:cs="Times New Roman"/>
              </w:rPr>
            </w:pPr>
            <w:r>
              <w:rPr>
                <w:rFonts w:ascii="Times New Roman" w:hAnsi="Times New Roman" w:cs="Times New Roman"/>
              </w:rPr>
              <w:t>(расшифровка подписи)</w:t>
            </w:r>
          </w:p>
        </w:tc>
      </w:tr>
      <w:tr w:rsidR="007F211E" w14:paraId="14B5A47F" w14:textId="77777777" w:rsidTr="007F211E">
        <w:tc>
          <w:tcPr>
            <w:tcW w:w="9042" w:type="dxa"/>
            <w:gridSpan w:val="11"/>
            <w:hideMark/>
          </w:tcPr>
          <w:p w14:paraId="579F48B8" w14:textId="77777777" w:rsidR="007F211E" w:rsidRDefault="007F211E">
            <w:pPr>
              <w:pStyle w:val="ConsPlusNormal0"/>
              <w:spacing w:line="254" w:lineRule="auto"/>
              <w:rPr>
                <w:rFonts w:ascii="Times New Roman" w:hAnsi="Times New Roman" w:cs="Times New Roman"/>
              </w:rPr>
            </w:pPr>
            <w:r>
              <w:rPr>
                <w:rFonts w:ascii="Times New Roman" w:hAnsi="Times New Roman" w:cs="Times New Roman"/>
              </w:rPr>
              <w:t>"__" ________________ 20__ г.</w:t>
            </w:r>
          </w:p>
        </w:tc>
      </w:tr>
    </w:tbl>
    <w:p w14:paraId="177453F6" w14:textId="77777777" w:rsidR="007F211E" w:rsidRDefault="007F211E" w:rsidP="007F211E">
      <w:pPr>
        <w:pStyle w:val="ConsPlusNormal0"/>
        <w:jc w:val="both"/>
        <w:rPr>
          <w:lang w:eastAsia="ru-RU"/>
        </w:rPr>
      </w:pPr>
    </w:p>
    <w:p w14:paraId="64C5C434" w14:textId="77777777" w:rsidR="007F211E" w:rsidRDefault="007F211E" w:rsidP="007F211E">
      <w:pPr>
        <w:rPr>
          <w:sz w:val="22"/>
          <w:szCs w:val="22"/>
        </w:rPr>
      </w:pPr>
    </w:p>
    <w:sectPr w:rsidR="007F211E" w:rsidSect="006536F9">
      <w:headerReference w:type="defaul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FED1D" w14:textId="77777777" w:rsidR="006536F9" w:rsidRDefault="006536F9" w:rsidP="00300249">
      <w:r>
        <w:separator/>
      </w:r>
    </w:p>
  </w:endnote>
  <w:endnote w:type="continuationSeparator" w:id="0">
    <w:p w14:paraId="65C7F337" w14:textId="77777777" w:rsidR="006536F9" w:rsidRDefault="006536F9" w:rsidP="0030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04770" w14:textId="77777777" w:rsidR="006536F9" w:rsidRDefault="006536F9" w:rsidP="00300249">
      <w:r>
        <w:separator/>
      </w:r>
    </w:p>
  </w:footnote>
  <w:footnote w:type="continuationSeparator" w:id="0">
    <w:p w14:paraId="5F7701F6" w14:textId="77777777" w:rsidR="006536F9" w:rsidRDefault="006536F9" w:rsidP="0030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A27FC" w14:textId="77777777" w:rsidR="00300249" w:rsidRDefault="003002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3D5128"/>
    <w:multiLevelType w:val="multilevel"/>
    <w:tmpl w:val="7A80E662"/>
    <w:lvl w:ilvl="0">
      <w:start w:val="1"/>
      <w:numFmt w:val="decimal"/>
      <w:lvlText w:val="%1."/>
      <w:lvlJc w:val="left"/>
      <w:pPr>
        <w:ind w:left="720" w:hanging="360"/>
      </w:pPr>
    </w:lvl>
    <w:lvl w:ilvl="1">
      <w:start w:val="3"/>
      <w:numFmt w:val="decimalZero"/>
      <w:isLgl/>
      <w:lvlText w:val="%1.%2"/>
      <w:lvlJc w:val="left"/>
      <w:pPr>
        <w:ind w:left="1785" w:hanging="1425"/>
      </w:pPr>
    </w:lvl>
    <w:lvl w:ilvl="2">
      <w:start w:val="2024"/>
      <w:numFmt w:val="decimal"/>
      <w:isLgl/>
      <w:lvlText w:val="%1.%2.%3"/>
      <w:lvlJc w:val="left"/>
      <w:pPr>
        <w:ind w:left="1785" w:hanging="1425"/>
      </w:pPr>
    </w:lvl>
    <w:lvl w:ilvl="3">
      <w:start w:val="1"/>
      <w:numFmt w:val="decimal"/>
      <w:isLgl/>
      <w:lvlText w:val="%1.%2.%3.%4"/>
      <w:lvlJc w:val="left"/>
      <w:pPr>
        <w:ind w:left="1785" w:hanging="1425"/>
      </w:pPr>
    </w:lvl>
    <w:lvl w:ilvl="4">
      <w:start w:val="1"/>
      <w:numFmt w:val="decimal"/>
      <w:isLgl/>
      <w:lvlText w:val="%1.%2.%3.%4.%5"/>
      <w:lvlJc w:val="left"/>
      <w:pPr>
        <w:ind w:left="1785" w:hanging="1425"/>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1339162712">
    <w:abstractNumId w:val="0"/>
  </w:num>
  <w:num w:numId="2" w16cid:durableId="1006978436">
    <w:abstractNumId w:val="1"/>
    <w:lvlOverride w:ilvl="0">
      <w:startOverride w:val="1"/>
    </w:lvlOverride>
    <w:lvlOverride w:ilvl="1">
      <w:startOverride w:val="3"/>
    </w:lvlOverride>
    <w:lvlOverride w:ilvl="2">
      <w:startOverride w:val="20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9"/>
    <w:rsid w:val="00035653"/>
    <w:rsid w:val="00036C07"/>
    <w:rsid w:val="000D7B80"/>
    <w:rsid w:val="0011544D"/>
    <w:rsid w:val="001314C7"/>
    <w:rsid w:val="001D173B"/>
    <w:rsid w:val="001F2643"/>
    <w:rsid w:val="0021491F"/>
    <w:rsid w:val="00284831"/>
    <w:rsid w:val="002F4B07"/>
    <w:rsid w:val="00300249"/>
    <w:rsid w:val="00307BDB"/>
    <w:rsid w:val="003152E8"/>
    <w:rsid w:val="00392424"/>
    <w:rsid w:val="003C721A"/>
    <w:rsid w:val="003D5763"/>
    <w:rsid w:val="0040504D"/>
    <w:rsid w:val="00405055"/>
    <w:rsid w:val="0047763F"/>
    <w:rsid w:val="00492DFA"/>
    <w:rsid w:val="004E0870"/>
    <w:rsid w:val="00567E1D"/>
    <w:rsid w:val="005B4187"/>
    <w:rsid w:val="005F3D0A"/>
    <w:rsid w:val="006536F9"/>
    <w:rsid w:val="006610A2"/>
    <w:rsid w:val="00697F35"/>
    <w:rsid w:val="006B3D59"/>
    <w:rsid w:val="00783656"/>
    <w:rsid w:val="007A4385"/>
    <w:rsid w:val="007F211E"/>
    <w:rsid w:val="00825941"/>
    <w:rsid w:val="00836554"/>
    <w:rsid w:val="008752F7"/>
    <w:rsid w:val="00875DE0"/>
    <w:rsid w:val="008D08DB"/>
    <w:rsid w:val="00931594"/>
    <w:rsid w:val="009F4374"/>
    <w:rsid w:val="00A6321B"/>
    <w:rsid w:val="00A6509D"/>
    <w:rsid w:val="00AF220B"/>
    <w:rsid w:val="00B1269D"/>
    <w:rsid w:val="00BD5575"/>
    <w:rsid w:val="00BE502E"/>
    <w:rsid w:val="00C431AE"/>
    <w:rsid w:val="00C53409"/>
    <w:rsid w:val="00C63164"/>
    <w:rsid w:val="00C76410"/>
    <w:rsid w:val="00D1223D"/>
    <w:rsid w:val="00D40BD8"/>
    <w:rsid w:val="00D604CB"/>
    <w:rsid w:val="00DA0187"/>
    <w:rsid w:val="00DB392E"/>
    <w:rsid w:val="00DD4E94"/>
    <w:rsid w:val="00E00E3F"/>
    <w:rsid w:val="00EC5946"/>
    <w:rsid w:val="00F06B6D"/>
    <w:rsid w:val="00F20859"/>
    <w:rsid w:val="00F23FE7"/>
    <w:rsid w:val="00F24A9D"/>
    <w:rsid w:val="00F5393D"/>
    <w:rsid w:val="00F55F31"/>
    <w:rsid w:val="00F6175F"/>
    <w:rsid w:val="00F84DAF"/>
    <w:rsid w:val="00FE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8019"/>
  <w15:docId w15:val="{10E2F8F0-12C2-4BFC-BAAE-1287298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7F211E"/>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rsid w:val="00F20859"/>
    <w:rPr>
      <w:rFonts w:ascii="Times New Roman" w:eastAsia="Times New Roman" w:hAnsi="Times New Roman" w:cs="Times New Roman"/>
      <w:sz w:val="24"/>
      <w:szCs w:val="24"/>
      <w:lang w:eastAsia="ru-RU"/>
    </w:rPr>
  </w:style>
  <w:style w:type="paragraph" w:customStyle="1" w:styleId="2">
    <w:name w:val="Основной текст2"/>
    <w:basedOn w:val="a"/>
    <w:qFormat/>
    <w:rsid w:val="00EC5946"/>
    <w:pPr>
      <w:shd w:val="clear" w:color="auto" w:fill="FFFFFF"/>
      <w:spacing w:line="226" w:lineRule="exact"/>
    </w:pPr>
    <w:rPr>
      <w:rFonts w:ascii="Times New Roman" w:eastAsiaTheme="minorHAnsi" w:hAnsi="Times New Roman" w:cs="Courier New"/>
      <w:sz w:val="26"/>
      <w:szCs w:val="26"/>
      <w:lang w:eastAsia="en-US" w:bidi="ar-SA"/>
    </w:rPr>
  </w:style>
  <w:style w:type="paragraph" w:styleId="af">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basedOn w:val="a"/>
    <w:uiPriority w:val="34"/>
    <w:semiHidden/>
    <w:unhideWhenUsed/>
    <w:qFormat/>
    <w:rsid w:val="00307BDB"/>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307BD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284831"/>
    <w:rPr>
      <w:rFonts w:ascii="Arial" w:eastAsia="Arial" w:hAnsi="Arial" w:cs="Arial"/>
      <w:sz w:val="13"/>
      <w:szCs w:val="13"/>
    </w:rPr>
  </w:style>
  <w:style w:type="character" w:customStyle="1" w:styleId="af1">
    <w:name w:val="Подпись к таблице_"/>
    <w:basedOn w:val="a0"/>
    <w:link w:val="af2"/>
    <w:rsid w:val="00284831"/>
    <w:rPr>
      <w:rFonts w:ascii="Arial" w:eastAsia="Arial" w:hAnsi="Arial" w:cs="Arial"/>
      <w:sz w:val="13"/>
      <w:szCs w:val="13"/>
    </w:rPr>
  </w:style>
  <w:style w:type="character" w:customStyle="1" w:styleId="af3">
    <w:name w:val="Другое_"/>
    <w:basedOn w:val="a0"/>
    <w:link w:val="af4"/>
    <w:rsid w:val="00284831"/>
    <w:rPr>
      <w:rFonts w:ascii="Arial" w:eastAsia="Arial" w:hAnsi="Arial" w:cs="Arial"/>
      <w:sz w:val="18"/>
      <w:szCs w:val="18"/>
    </w:rPr>
  </w:style>
  <w:style w:type="paragraph" w:customStyle="1" w:styleId="21">
    <w:name w:val="Основной текст (2)"/>
    <w:basedOn w:val="a"/>
    <w:link w:val="20"/>
    <w:rsid w:val="00284831"/>
    <w:pPr>
      <w:spacing w:after="810"/>
      <w:ind w:firstLine="620"/>
    </w:pPr>
    <w:rPr>
      <w:rFonts w:ascii="Arial" w:eastAsia="Arial" w:hAnsi="Arial" w:cs="Arial"/>
      <w:color w:val="auto"/>
      <w:sz w:val="13"/>
      <w:szCs w:val="13"/>
      <w:lang w:eastAsia="en-US" w:bidi="ar-SA"/>
    </w:rPr>
  </w:style>
  <w:style w:type="paragraph" w:customStyle="1" w:styleId="af2">
    <w:name w:val="Подпись к таблице"/>
    <w:basedOn w:val="a"/>
    <w:link w:val="af1"/>
    <w:rsid w:val="00284831"/>
    <w:rPr>
      <w:rFonts w:ascii="Arial" w:eastAsia="Arial" w:hAnsi="Arial" w:cs="Arial"/>
      <w:color w:val="auto"/>
      <w:sz w:val="13"/>
      <w:szCs w:val="13"/>
      <w:lang w:eastAsia="en-US" w:bidi="ar-SA"/>
    </w:rPr>
  </w:style>
  <w:style w:type="paragraph" w:customStyle="1" w:styleId="af4">
    <w:name w:val="Другое"/>
    <w:basedOn w:val="a"/>
    <w:link w:val="af3"/>
    <w:rsid w:val="00284831"/>
    <w:pPr>
      <w:spacing w:after="140" w:line="276" w:lineRule="auto"/>
      <w:ind w:firstLine="400"/>
    </w:pPr>
    <w:rPr>
      <w:rFonts w:ascii="Arial" w:eastAsia="Arial" w:hAnsi="Arial" w:cs="Arial"/>
      <w:color w:val="auto"/>
      <w:sz w:val="18"/>
      <w:szCs w:val="18"/>
      <w:lang w:eastAsia="en-US" w:bidi="ar-SA"/>
    </w:rPr>
  </w:style>
  <w:style w:type="character" w:customStyle="1" w:styleId="10">
    <w:name w:val="Заголовок 1 Знак"/>
    <w:basedOn w:val="a0"/>
    <w:link w:val="1"/>
    <w:uiPriority w:val="9"/>
    <w:qFormat/>
    <w:rsid w:val="007F211E"/>
    <w:rPr>
      <w:rFonts w:ascii="Times New Roman CYR" w:eastAsia="Times New Roman" w:hAnsi="Times New Roman CYR" w:cs="Times New Roman CYR"/>
      <w:b/>
      <w:bCs/>
      <w:color w:val="26282F"/>
      <w:sz w:val="24"/>
      <w:szCs w:val="24"/>
      <w:lang w:eastAsia="ru-RU"/>
    </w:rPr>
  </w:style>
  <w:style w:type="character" w:customStyle="1" w:styleId="af5">
    <w:name w:val="Абзац списка Знак"/>
    <w:basedOn w:val="a0"/>
    <w:link w:val="af6"/>
    <w:uiPriority w:val="34"/>
    <w:locked/>
    <w:rsid w:val="007F211E"/>
    <w:rPr>
      <w:rFonts w:ascii="Times New Roman" w:eastAsia="Times New Roman" w:hAnsi="Times New Roman" w:cs="Times New Roman"/>
      <w:sz w:val="24"/>
      <w:szCs w:val="24"/>
      <w:lang w:eastAsia="ru-RU"/>
    </w:rPr>
  </w:style>
  <w:style w:type="paragraph" w:styleId="af6">
    <w:name w:val="List Paragraph"/>
    <w:basedOn w:val="a"/>
    <w:link w:val="af5"/>
    <w:uiPriority w:val="34"/>
    <w:qFormat/>
    <w:rsid w:val="007F211E"/>
    <w:pPr>
      <w:widowControl/>
      <w:ind w:left="720"/>
      <w:contextualSpacing/>
    </w:pPr>
    <w:rPr>
      <w:rFonts w:ascii="Times New Roman" w:eastAsia="Times New Roman" w:hAnsi="Times New Roman" w:cs="Times New Roman"/>
      <w:color w:val="auto"/>
      <w:lang w:bidi="ar-SA"/>
    </w:rPr>
  </w:style>
  <w:style w:type="character" w:customStyle="1" w:styleId="ConsPlusNormal">
    <w:name w:val="ConsPlusNormal Знак"/>
    <w:link w:val="ConsPlusNormal0"/>
    <w:uiPriority w:val="99"/>
    <w:qFormat/>
    <w:locked/>
    <w:rsid w:val="007F211E"/>
    <w:rPr>
      <w:rFonts w:ascii="Calibri" w:hAnsi="Calibri" w:cs="Calibri"/>
    </w:rPr>
  </w:style>
  <w:style w:type="paragraph" w:customStyle="1" w:styleId="ConsPlusNormal0">
    <w:name w:val="ConsPlusNormal"/>
    <w:link w:val="ConsPlusNormal"/>
    <w:uiPriority w:val="99"/>
    <w:qFormat/>
    <w:rsid w:val="007F211E"/>
    <w:pPr>
      <w:widowControl w:val="0"/>
      <w:autoSpaceDE w:val="0"/>
      <w:autoSpaceDN w:val="0"/>
      <w:spacing w:after="0" w:line="240" w:lineRule="auto"/>
    </w:pPr>
    <w:rPr>
      <w:rFonts w:ascii="Calibri" w:hAnsi="Calibri" w:cs="Calibri"/>
    </w:rPr>
  </w:style>
  <w:style w:type="paragraph" w:customStyle="1" w:styleId="ConsPlusTitle">
    <w:name w:val="ConsPlusTitle"/>
    <w:qFormat/>
    <w:rsid w:val="007F211E"/>
    <w:pPr>
      <w:widowControl w:val="0"/>
      <w:autoSpaceDE w:val="0"/>
      <w:autoSpaceDN w:val="0"/>
      <w:spacing w:after="0" w:line="240" w:lineRule="auto"/>
    </w:pPr>
    <w:rPr>
      <w:rFonts w:ascii="Calibri" w:eastAsia="Times New Roman" w:hAnsi="Calibri" w:cs="Calibri"/>
      <w:b/>
      <w:lang w:eastAsia="ru-RU"/>
    </w:rPr>
  </w:style>
  <w:style w:type="paragraph" w:customStyle="1" w:styleId="ConsPlusNonformat">
    <w:name w:val="ConsPlusNonformat"/>
    <w:rsid w:val="007F2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qFormat/>
    <w:rsid w:val="007F211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561304">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910434127">
      <w:bodyDiv w:val="1"/>
      <w:marLeft w:val="0"/>
      <w:marRight w:val="0"/>
      <w:marTop w:val="0"/>
      <w:marBottom w:val="0"/>
      <w:divBdr>
        <w:top w:val="none" w:sz="0" w:space="0" w:color="auto"/>
        <w:left w:val="none" w:sz="0" w:space="0" w:color="auto"/>
        <w:bottom w:val="none" w:sz="0" w:space="0" w:color="auto"/>
        <w:right w:val="none" w:sz="0" w:space="0" w:color="auto"/>
      </w:divBdr>
    </w:div>
    <w:div w:id="911768096">
      <w:bodyDiv w:val="1"/>
      <w:marLeft w:val="0"/>
      <w:marRight w:val="0"/>
      <w:marTop w:val="0"/>
      <w:marBottom w:val="0"/>
      <w:divBdr>
        <w:top w:val="none" w:sz="0" w:space="0" w:color="auto"/>
        <w:left w:val="none" w:sz="0" w:space="0" w:color="auto"/>
        <w:bottom w:val="none" w:sz="0" w:space="0" w:color="auto"/>
        <w:right w:val="none" w:sz="0" w:space="0" w:color="auto"/>
      </w:divBdr>
    </w:div>
    <w:div w:id="1029646281">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282955370">
      <w:bodyDiv w:val="1"/>
      <w:marLeft w:val="0"/>
      <w:marRight w:val="0"/>
      <w:marTop w:val="0"/>
      <w:marBottom w:val="0"/>
      <w:divBdr>
        <w:top w:val="none" w:sz="0" w:space="0" w:color="auto"/>
        <w:left w:val="none" w:sz="0" w:space="0" w:color="auto"/>
        <w:bottom w:val="none" w:sz="0" w:space="0" w:color="auto"/>
        <w:right w:val="none" w:sz="0" w:space="0" w:color="auto"/>
      </w:divBdr>
      <w:divsChild>
        <w:div w:id="1314795224">
          <w:marLeft w:val="0"/>
          <w:marRight w:val="0"/>
          <w:marTop w:val="0"/>
          <w:marBottom w:val="0"/>
          <w:divBdr>
            <w:top w:val="none" w:sz="0" w:space="0" w:color="auto"/>
            <w:left w:val="none" w:sz="0" w:space="0" w:color="auto"/>
            <w:bottom w:val="none" w:sz="0" w:space="0" w:color="auto"/>
            <w:right w:val="none" w:sz="0" w:space="0" w:color="auto"/>
          </w:divBdr>
        </w:div>
        <w:div w:id="180168989">
          <w:marLeft w:val="0"/>
          <w:marRight w:val="0"/>
          <w:marTop w:val="0"/>
          <w:marBottom w:val="0"/>
          <w:divBdr>
            <w:top w:val="none" w:sz="0" w:space="0" w:color="auto"/>
            <w:left w:val="none" w:sz="0" w:space="0" w:color="auto"/>
            <w:bottom w:val="none" w:sz="0" w:space="0" w:color="auto"/>
            <w:right w:val="none" w:sz="0" w:space="0" w:color="auto"/>
          </w:divBdr>
        </w:div>
        <w:div w:id="29569804">
          <w:marLeft w:val="0"/>
          <w:marRight w:val="0"/>
          <w:marTop w:val="0"/>
          <w:marBottom w:val="0"/>
          <w:divBdr>
            <w:top w:val="none" w:sz="0" w:space="0" w:color="auto"/>
            <w:left w:val="none" w:sz="0" w:space="0" w:color="auto"/>
            <w:bottom w:val="none" w:sz="0" w:space="0" w:color="auto"/>
            <w:right w:val="none" w:sz="0" w:space="0" w:color="auto"/>
          </w:divBdr>
        </w:div>
        <w:div w:id="255136052">
          <w:marLeft w:val="0"/>
          <w:marRight w:val="0"/>
          <w:marTop w:val="0"/>
          <w:marBottom w:val="0"/>
          <w:divBdr>
            <w:top w:val="none" w:sz="0" w:space="0" w:color="auto"/>
            <w:left w:val="none" w:sz="0" w:space="0" w:color="auto"/>
            <w:bottom w:val="none" w:sz="0" w:space="0" w:color="auto"/>
            <w:right w:val="none" w:sz="0" w:space="0" w:color="auto"/>
          </w:divBdr>
        </w:div>
        <w:div w:id="382563995">
          <w:marLeft w:val="0"/>
          <w:marRight w:val="0"/>
          <w:marTop w:val="0"/>
          <w:marBottom w:val="0"/>
          <w:divBdr>
            <w:top w:val="none" w:sz="0" w:space="0" w:color="auto"/>
            <w:left w:val="none" w:sz="0" w:space="0" w:color="auto"/>
            <w:bottom w:val="none" w:sz="0" w:space="0" w:color="auto"/>
            <w:right w:val="none" w:sz="0" w:space="0" w:color="auto"/>
          </w:divBdr>
        </w:div>
      </w:divsChild>
    </w:div>
    <w:div w:id="1685015399">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8&amp;dst=100421" TargetMode="External"/><Relationship Id="rId13" Type="http://schemas.openxmlformats.org/officeDocument/2006/relationships/hyperlink" Target="https://login.consultant.ru/link/?req=doc&amp;base=LAW&amp;n=149911" TargetMode="External"/><Relationship Id="rId18" Type="http://schemas.openxmlformats.org/officeDocument/2006/relationships/hyperlink" Target="https://login.consultant.ru/link/?req=doc&amp;base=LAW&amp;n=149911" TargetMode="External"/><Relationship Id="rId26" Type="http://schemas.openxmlformats.org/officeDocument/2006/relationships/hyperlink" Target="file:///C:\Users\User\Desktop\&#1055;&#1086;&#1088;&#1103;&#1076;&#1086;&#1082;%20&#1074;&#1077;&#1076;&#1077;&#1085;&#1080;&#1103;%20&#1088;&#1077;&#1077;&#1089;&#1090;&#1088;&#1072;.docx" TargetMode="External"/><Relationship Id="rId3" Type="http://schemas.openxmlformats.org/officeDocument/2006/relationships/settings" Target="settings.xml"/><Relationship Id="rId21" Type="http://schemas.openxmlformats.org/officeDocument/2006/relationships/hyperlink" Target="file:///C:\Users\User\Desktop\&#1055;&#1086;&#1088;&#1103;&#1076;&#1086;&#1082;%20&#1074;&#1077;&#1076;&#1077;&#1085;&#1080;&#1103;%20&#1088;&#1077;&#1077;&#1089;&#1090;&#1088;&#1072;.docx" TargetMode="External"/><Relationship Id="rId7" Type="http://schemas.openxmlformats.org/officeDocument/2006/relationships/hyperlink" Target="mailto:fadeevka-sovet@mail.ru" TargetMode="External"/><Relationship Id="rId12" Type="http://schemas.openxmlformats.org/officeDocument/2006/relationships/hyperlink" Target="https://login.consultant.ru/link/?req=doc&amp;base=LAW&amp;n=149911" TargetMode="External"/><Relationship Id="rId17" Type="http://schemas.openxmlformats.org/officeDocument/2006/relationships/hyperlink" Target="https://login.consultant.ru/link/?req=doc&amp;base=LAW&amp;n=149911" TargetMode="External"/><Relationship Id="rId25" Type="http://schemas.openxmlformats.org/officeDocument/2006/relationships/hyperlink" Target="file:///C:\Users\User\Desktop\&#1055;&#1086;&#1088;&#1103;&#1076;&#1086;&#1082;%20&#1074;&#1077;&#1076;&#1077;&#1085;&#1080;&#1103;%20&#1088;&#1077;&#1077;&#1089;&#1090;&#1088;&#1072;.docx" TargetMode="External"/><Relationship Id="rId2" Type="http://schemas.openxmlformats.org/officeDocument/2006/relationships/styles" Target="styles.xml"/><Relationship Id="rId16"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14991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5535" TargetMode="External"/><Relationship Id="rId24" Type="http://schemas.openxmlformats.org/officeDocument/2006/relationships/hyperlink" Target="file:///C:\Users\User\Desktop\&#1055;&#1086;&#1088;&#1103;&#1076;&#1086;&#1082;%20&#1074;&#1077;&#1076;&#1077;&#1085;&#1080;&#1103;%20&#1088;&#1077;&#1077;&#1089;&#1090;&#1088;&#1072;.docx" TargetMode="External"/><Relationship Id="rId5" Type="http://schemas.openxmlformats.org/officeDocument/2006/relationships/footnotes" Target="footnotes.xml"/><Relationship Id="rId15" Type="http://schemas.openxmlformats.org/officeDocument/2006/relationships/hyperlink" Target="https://login.consultant.ru/link/?req=doc&amp;base=LAW&amp;n=149911" TargetMode="External"/><Relationship Id="rId23" Type="http://schemas.openxmlformats.org/officeDocument/2006/relationships/hyperlink" Target="file:///C:\Users\User\Desktop\&#1055;&#1086;&#1088;&#1103;&#1076;&#1086;&#1082;%20&#1074;&#1077;&#1076;&#1077;&#1085;&#1080;&#1103;%20&#1088;&#1077;&#1077;&#1089;&#1090;&#1088;&#1072;.docx" TargetMode="External"/><Relationship Id="rId28" Type="http://schemas.openxmlformats.org/officeDocument/2006/relationships/hyperlink" Target="file:///C:\Users\User\Desktop\&#1055;&#1086;&#1088;&#1103;&#1076;&#1086;&#1082;%20&#1074;&#1077;&#1076;&#1077;&#1085;&#1080;&#1103;%20&#1088;&#1077;&#1077;&#1089;&#1090;&#1088;&#1072;.docx" TargetMode="External"/><Relationship Id="rId10" Type="http://schemas.openxmlformats.org/officeDocument/2006/relationships/hyperlink" Target="file:///C:\Users\User\Desktop\&#1055;&#1086;&#1088;&#1103;&#1076;&#1086;&#1082;%20&#1074;&#1077;&#1076;&#1077;&#1085;&#1080;&#1103;%20&#1088;&#1077;&#1077;&#1089;&#1090;&#1088;&#1072;.docx" TargetMode="External"/><Relationship Id="rId19" Type="http://schemas.openxmlformats.org/officeDocument/2006/relationships/hyperlink" Target="https://login.consultant.ru/link/?req=doc&amp;base=LAW&amp;n=1499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54288&amp;dst=100114" TargetMode="External"/><Relationship Id="rId14" Type="http://schemas.openxmlformats.org/officeDocument/2006/relationships/hyperlink" Target="https://login.consultant.ru/link/?req=doc&amp;base=LAW&amp;n=149911" TargetMode="External"/><Relationship Id="rId22" Type="http://schemas.openxmlformats.org/officeDocument/2006/relationships/hyperlink" Target="file:///C:\Users\User\Desktop\&#1055;&#1086;&#1088;&#1103;&#1076;&#1086;&#1082;%20&#1074;&#1077;&#1076;&#1077;&#1085;&#1080;&#1103;%20&#1088;&#1077;&#1077;&#1089;&#1090;&#1088;&#1072;.docx" TargetMode="External"/><Relationship Id="rId27" Type="http://schemas.openxmlformats.org/officeDocument/2006/relationships/hyperlink" Target="https://login.consultant.ru/link/?req=doc&amp;base=LAW&amp;n=4564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4935</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User</cp:lastModifiedBy>
  <cp:revision>3</cp:revision>
  <cp:lastPrinted>2024-03-04T10:40:00Z</cp:lastPrinted>
  <dcterms:created xsi:type="dcterms:W3CDTF">2024-03-28T04:54:00Z</dcterms:created>
  <dcterms:modified xsi:type="dcterms:W3CDTF">2024-03-28T04:57:00Z</dcterms:modified>
</cp:coreProperties>
</file>