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22" w:rsidRDefault="00CF7E22" w:rsidP="006C4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87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F7E22" w:rsidRDefault="00CF7E22" w:rsidP="006C4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</w:t>
      </w:r>
      <w:r w:rsidRPr="006C4D8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C4D8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D8E" w:rsidRDefault="00CF7E22" w:rsidP="00CF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7E22" w:rsidRPr="006C4D8E" w:rsidRDefault="00CF7E22" w:rsidP="00CF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4D8E" w:rsidRPr="006C4D8E" w:rsidRDefault="00FD4879" w:rsidP="006C4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03.08.2019</w:t>
      </w:r>
      <w:r w:rsidR="006C4D8E" w:rsidRPr="006C4D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4D8E" w:rsidRPr="006C4D8E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6C4D8E" w:rsidRPr="006C4D8E">
        <w:rPr>
          <w:rFonts w:ascii="Times New Roman" w:hAnsi="Times New Roman" w:cs="Times New Roman"/>
          <w:bCs/>
          <w:sz w:val="28"/>
          <w:szCs w:val="28"/>
        </w:rPr>
        <w:tab/>
      </w:r>
      <w:r w:rsidR="006C4D8E" w:rsidRPr="006C4D8E">
        <w:rPr>
          <w:rFonts w:ascii="Times New Roman" w:hAnsi="Times New Roman" w:cs="Times New Roman"/>
          <w:bCs/>
          <w:sz w:val="28"/>
          <w:szCs w:val="28"/>
        </w:rPr>
        <w:tab/>
      </w:r>
      <w:r w:rsidR="006C4D8E" w:rsidRPr="006C4D8E">
        <w:rPr>
          <w:rFonts w:ascii="Times New Roman" w:hAnsi="Times New Roman" w:cs="Times New Roman"/>
          <w:bCs/>
          <w:sz w:val="28"/>
          <w:szCs w:val="28"/>
        </w:rPr>
        <w:tab/>
      </w:r>
      <w:r w:rsidR="006C4D8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№28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D8E">
        <w:rPr>
          <w:rFonts w:ascii="Times New Roman" w:hAnsi="Times New Roman" w:cs="Times New Roman"/>
          <w:bCs/>
          <w:sz w:val="28"/>
          <w:szCs w:val="28"/>
        </w:rPr>
        <w:t xml:space="preserve">О порядке создания, хранения, 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D8E">
        <w:rPr>
          <w:rFonts w:ascii="Times New Roman" w:hAnsi="Times New Roman" w:cs="Times New Roman"/>
          <w:bCs/>
          <w:sz w:val="28"/>
          <w:szCs w:val="28"/>
        </w:rPr>
        <w:t xml:space="preserve">использования и восполнения резерва 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D8E">
        <w:rPr>
          <w:rFonts w:ascii="Times New Roman" w:hAnsi="Times New Roman" w:cs="Times New Roman"/>
          <w:bCs/>
          <w:sz w:val="28"/>
          <w:szCs w:val="28"/>
        </w:rPr>
        <w:t xml:space="preserve">материальных ресурсов для ликвидации </w:t>
      </w:r>
    </w:p>
    <w:p w:rsid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4D8E"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 </w:t>
      </w:r>
      <w:proofErr w:type="spellStart"/>
      <w:r w:rsidR="00CF7E22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</w:p>
    <w:p w:rsidR="00CF7E22" w:rsidRPr="006C4D8E" w:rsidRDefault="00CF7E22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сельсовета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</w:t>
      </w:r>
      <w:r w:rsidRPr="006C4D8E">
        <w:rPr>
          <w:rFonts w:ascii="Times New Roman" w:hAnsi="Times New Roman" w:cs="Times New Roman"/>
          <w:sz w:val="28"/>
          <w:szCs w:val="28"/>
        </w:rPr>
        <w:softHyphen/>
        <w:t xml:space="preserve">ного характера» 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C4D8E">
        <w:rPr>
          <w:rFonts w:ascii="Times New Roman" w:hAnsi="Times New Roman" w:cs="Times New Roman"/>
          <w:sz w:val="28"/>
          <w:szCs w:val="28"/>
        </w:rPr>
        <w:t>: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1. Утвердить Порядок создания, хранения, использования и восполнения ре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 xml:space="preserve">зерва материальных ресурсов для ликвидации чрезвычайных ситуаций </w:t>
      </w:r>
      <w:proofErr w:type="spellStart"/>
      <w:r w:rsidR="00CF7E22">
        <w:rPr>
          <w:rFonts w:ascii="Times New Roman" w:hAnsi="Times New Roman" w:cs="Times New Roman"/>
          <w:b/>
          <w:bCs/>
          <w:i/>
          <w:sz w:val="28"/>
          <w:szCs w:val="28"/>
        </w:rPr>
        <w:t>Загорно-</w:t>
      </w:r>
      <w:proofErr w:type="gramStart"/>
      <w:r w:rsidR="00CF7E22">
        <w:rPr>
          <w:rFonts w:ascii="Times New Roman" w:hAnsi="Times New Roman" w:cs="Times New Roman"/>
          <w:b/>
          <w:bCs/>
          <w:i/>
          <w:sz w:val="28"/>
          <w:szCs w:val="28"/>
        </w:rPr>
        <w:t>Селитьбинского</w:t>
      </w:r>
      <w:proofErr w:type="spellEnd"/>
      <w:r w:rsidR="00CF7E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сельсовета</w:t>
      </w:r>
      <w:proofErr w:type="gramEnd"/>
      <w:r w:rsidRPr="006C4D8E">
        <w:rPr>
          <w:rFonts w:ascii="Times New Roman" w:hAnsi="Times New Roman" w:cs="Times New Roman"/>
          <w:bCs/>
          <w:sz w:val="28"/>
          <w:szCs w:val="28"/>
        </w:rPr>
        <w:t xml:space="preserve"> (приложение № 1)</w:t>
      </w:r>
      <w:r w:rsidRPr="006C4D8E">
        <w:rPr>
          <w:rFonts w:ascii="Times New Roman" w:hAnsi="Times New Roman" w:cs="Times New Roman"/>
          <w:sz w:val="28"/>
          <w:szCs w:val="28"/>
        </w:rPr>
        <w:t>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2. Утвердить прилагаемые номенклатуру и объемы резерва материальных ресурсов для ликвидации чрезвычайных ситуаций </w:t>
      </w:r>
      <w:proofErr w:type="spellStart"/>
      <w:r w:rsidR="00CF7E22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  <w:r w:rsidR="00CF7E22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сельсовета</w:t>
      </w:r>
      <w:r w:rsidRPr="006C4D8E">
        <w:rPr>
          <w:rFonts w:ascii="Times New Roman" w:hAnsi="Times New Roman" w:cs="Times New Roman"/>
          <w:bCs/>
          <w:sz w:val="28"/>
          <w:szCs w:val="28"/>
        </w:rPr>
        <w:t xml:space="preserve"> (приложение № 2)</w:t>
      </w:r>
      <w:r w:rsidRPr="006C4D8E">
        <w:rPr>
          <w:rFonts w:ascii="Times New Roman" w:hAnsi="Times New Roman" w:cs="Times New Roman"/>
          <w:sz w:val="28"/>
          <w:szCs w:val="28"/>
        </w:rPr>
        <w:t>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3. Установить, что создание, хранение и восполнение резерва материальных ресурсов для ликвидации чрезвычайных ситуаций </w:t>
      </w:r>
      <w:proofErr w:type="spellStart"/>
      <w:r w:rsidR="00CF7E22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  <w:r w:rsidR="00CF7E22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сельсовета</w:t>
      </w:r>
      <w:r w:rsidRPr="006C4D8E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бюджета </w:t>
      </w:r>
      <w:r w:rsidRPr="006C4D8E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6C4D8E">
        <w:rPr>
          <w:rFonts w:ascii="Times New Roman" w:hAnsi="Times New Roman" w:cs="Times New Roman"/>
          <w:sz w:val="28"/>
          <w:szCs w:val="28"/>
        </w:rPr>
        <w:t>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учреж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дений и организаций: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4.1. Создать соответствующие резервы материальных ресурсов для ликвидации чрезвы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4.2. Представлять информацию о создании, накоплении и использовании резервов матери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альных ресурсов в администрацию сельсовета ежеквартально до 10 числа месяца, следующего за отчетным периодом.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            5. Контроль за выполнением настоящего постановления оставляю за собой.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22" w:rsidRDefault="00CF7E22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C4D8E" w:rsidRPr="00CF7E22" w:rsidRDefault="00CF7E22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C4D8E" w:rsidRPr="00CF7E22">
        <w:rPr>
          <w:rFonts w:ascii="Times New Roman" w:hAnsi="Times New Roman" w:cs="Times New Roman"/>
          <w:sz w:val="28"/>
          <w:szCs w:val="28"/>
        </w:rPr>
        <w:t xml:space="preserve"> </w:t>
      </w:r>
      <w:r w:rsidRPr="00CF7E2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7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8E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7E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E2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proofErr w:type="spellStart"/>
      <w:r w:rsidR="00CF7E2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CF7E22">
        <w:rPr>
          <w:rFonts w:ascii="Times New Roman" w:hAnsi="Times New Roman" w:cs="Times New Roman"/>
          <w:sz w:val="28"/>
          <w:szCs w:val="28"/>
        </w:rPr>
        <w:t>о.</w:t>
      </w:r>
      <w:r w:rsidRPr="006C4D8E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proofErr w:type="gramEnd"/>
      <w:r w:rsidRPr="006C4D8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C4D8E">
        <w:rPr>
          <w:rFonts w:ascii="Times New Roman" w:hAnsi="Times New Roman" w:cs="Times New Roman"/>
          <w:sz w:val="28"/>
          <w:szCs w:val="28"/>
        </w:rPr>
        <w:t xml:space="preserve">от </w:t>
      </w:r>
      <w:r w:rsidR="00FD4879">
        <w:rPr>
          <w:rFonts w:ascii="Times New Roman" w:hAnsi="Times New Roman" w:cs="Times New Roman"/>
          <w:sz w:val="28"/>
          <w:szCs w:val="28"/>
        </w:rPr>
        <w:t>03.08.2019</w:t>
      </w:r>
      <w:r w:rsidRPr="006C4D8E">
        <w:rPr>
          <w:rFonts w:ascii="Times New Roman" w:hAnsi="Times New Roman" w:cs="Times New Roman"/>
          <w:sz w:val="28"/>
          <w:szCs w:val="28"/>
        </w:rPr>
        <w:t xml:space="preserve"> № </w:t>
      </w:r>
      <w:r w:rsidR="00DF3C1F">
        <w:rPr>
          <w:rFonts w:ascii="Times New Roman" w:hAnsi="Times New Roman" w:cs="Times New Roman"/>
          <w:sz w:val="28"/>
          <w:szCs w:val="28"/>
        </w:rPr>
        <w:t>28</w:t>
      </w:r>
    </w:p>
    <w:p w:rsid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D8E">
        <w:rPr>
          <w:rFonts w:ascii="Times New Roman" w:hAnsi="Times New Roman" w:cs="Times New Roman"/>
          <w:b/>
          <w:bCs/>
          <w:i/>
          <w:sz w:val="28"/>
          <w:szCs w:val="28"/>
        </w:rPr>
        <w:t>ПОРЯДОК</w:t>
      </w: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D8E">
        <w:rPr>
          <w:rFonts w:ascii="Times New Roman" w:hAnsi="Times New Roman" w:cs="Times New Roman"/>
          <w:b/>
          <w:bCs/>
          <w:i/>
          <w:sz w:val="28"/>
          <w:szCs w:val="28"/>
        </w:rPr>
        <w:t>создания, хранения, использования и восполнения</w:t>
      </w: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D8E">
        <w:rPr>
          <w:rFonts w:ascii="Times New Roman" w:hAnsi="Times New Roman" w:cs="Times New Roman"/>
          <w:b/>
          <w:bCs/>
          <w:i/>
          <w:sz w:val="28"/>
          <w:szCs w:val="28"/>
        </w:rPr>
        <w:t>резерва материальных ресурсов для ликвидации чрезвычайных</w:t>
      </w:r>
    </w:p>
    <w:p w:rsidR="006C4D8E" w:rsidRPr="006C4D8E" w:rsidRDefault="006C4D8E" w:rsidP="006C4D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D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ситуаций </w:t>
      </w:r>
      <w:proofErr w:type="spellStart"/>
      <w:r w:rsidR="00CF7E22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  <w:r w:rsidR="00CF7E22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сельсовета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r w:rsidRPr="006C4D8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C4D8E">
        <w:rPr>
          <w:rFonts w:ascii="Times New Roman" w:hAnsi="Times New Roman" w:cs="Times New Roman"/>
          <w:sz w:val="28"/>
          <w:szCs w:val="28"/>
        </w:rPr>
        <w:t xml:space="preserve"> 10.11.1996 № 1340 «О По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рядке создания и использования резервов материальных ресурсов для ликвидации чрезвычайных ситуаций природного и техногенного ха</w:t>
      </w:r>
      <w:r>
        <w:rPr>
          <w:rFonts w:ascii="Times New Roman" w:hAnsi="Times New Roman" w:cs="Times New Roman"/>
          <w:sz w:val="28"/>
          <w:szCs w:val="28"/>
        </w:rPr>
        <w:t>рактера»</w:t>
      </w:r>
      <w:r w:rsidRPr="006C4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8E">
        <w:rPr>
          <w:rFonts w:ascii="Times New Roman" w:hAnsi="Times New Roman" w:cs="Times New Roman"/>
          <w:sz w:val="28"/>
          <w:szCs w:val="28"/>
        </w:rPr>
        <w:t>Законом Амурской области от 06.03.1997  № 151-ОЗ  «О защите населения и территорий области от чрезвычайных ситуаций природного и техногенного характера» и определяет основные принципы создания, хра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нения, использования и восполнения резерва материальных ресурсов для ликвидации чрезвычай</w:t>
      </w:r>
      <w:r w:rsidRPr="006C4D8E">
        <w:rPr>
          <w:rFonts w:ascii="Times New Roman" w:hAnsi="Times New Roman" w:cs="Times New Roman"/>
          <w:sz w:val="28"/>
          <w:szCs w:val="28"/>
        </w:rPr>
        <w:softHyphen/>
        <w:t xml:space="preserve">ных ситуаций </w:t>
      </w:r>
      <w:proofErr w:type="spellStart"/>
      <w:r w:rsidR="00CF7E22">
        <w:rPr>
          <w:rFonts w:ascii="Times New Roman" w:hAnsi="Times New Roman" w:cs="Times New Roman"/>
          <w:bCs/>
          <w:i/>
          <w:sz w:val="28"/>
          <w:szCs w:val="28"/>
        </w:rPr>
        <w:t>Загорно-Селитьбинского</w:t>
      </w:r>
      <w:proofErr w:type="spellEnd"/>
      <w:r w:rsidR="00CF7E22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сельсовета</w:t>
      </w:r>
      <w:r w:rsidRPr="006C4D8E">
        <w:rPr>
          <w:rFonts w:ascii="Times New Roman" w:hAnsi="Times New Roman" w:cs="Times New Roman"/>
          <w:sz w:val="28"/>
          <w:szCs w:val="28"/>
        </w:rPr>
        <w:t xml:space="preserve"> (далее - Резерв).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Резерв может использоваться на иные цели, не связанные с ликвидацией чрезвычайных си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туаций, только на основании решений, принятых главой</w:t>
      </w:r>
      <w:r w:rsidRPr="006C4D8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6C4D8E">
        <w:rPr>
          <w:rFonts w:ascii="Times New Roman" w:hAnsi="Times New Roman" w:cs="Times New Roman"/>
          <w:sz w:val="28"/>
          <w:szCs w:val="28"/>
        </w:rPr>
        <w:t>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альные ресурсы.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главой сельсовета и устанавливаются исходя из прогно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зируемых видов и масштабов чрезвычайных ситуаций, предполагаемого объема работ по их ликви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дации, а также максимально возможного использования имеющихся сил и средств для ликвидации чрезвычайных ситуаций.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бюджета сельсовета, а также за счет внебюджетных источников.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lastRenderedPageBreak/>
        <w:t>6. Объем финансовых средств, необходимых для приобретения материальных ресурсов Ре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год представляется в соответ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ствующий орган до 1 октября  текущего года.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8. Функции по созданию, размещению, хранению и восполнению Резерва возлагаются на главу администрации сельсовета: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9. Органы администрации сельсовета, на которые возложены </w:t>
      </w:r>
      <w:proofErr w:type="gramStart"/>
      <w:r w:rsidRPr="006C4D8E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6C4D8E">
        <w:rPr>
          <w:rFonts w:ascii="Times New Roman" w:hAnsi="Times New Roman" w:cs="Times New Roman"/>
          <w:sz w:val="28"/>
          <w:szCs w:val="28"/>
        </w:rPr>
        <w:t xml:space="preserve"> но созданию Резерва: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Резер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ве;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зерве;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областных резервов, отвечающие тре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бованиям по условиям хранения и обеспечивающие возможность доставки в зоны чрезвычайных ситуаций.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зерв;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альных ресурсов в Резерв, а также на ответственное хранение и содержание Резерва;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ных ситуаций;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живания, освежения, замены, реализации, списания и выдачи материальных ресурсов Резерва.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Резерва возлагается на заместителя главы администрации района по вопросам муниципального хозяйства.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11. Методическое руководство и обеспечение создания, хранения, использования и вос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полнения Резерва осуществляет начальник отдела по делам ГО и ЧС района.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12. Материальные ресурсы, входящие в состав Резерва, независимо от места их размеще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ния, являются собственностью юридического лица, на чьи средства они созданы (приобретены).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lastRenderedPageBreak/>
        <w:t>13. Приобретение материальных ресурсов в Резерв осуществляется в соответствии с Фе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деральным законом «О контрактной системе в сфере закупок товаров, выполне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ние работ, оказание услуг для государственных и муниципальных нужд».</w:t>
      </w:r>
    </w:p>
    <w:p w:rsid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14. Вместо приобретения и хранения отдельных видов материальных ресурсов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или части этих ресурсов допускается заключение договоров на экстренную их поставку (продажу) с организа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циями, имеющими эти ресурсы в постоянном наличии. Выбор поставщиков осуществляется также в соответствии с Федеральным законом, указанным в п. 13 настоящего Порядка.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15.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16. Органы, на которые возложе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ны функции по созданию Резерва и заключившие договоры, предусмотренные пунктами 14 и 15 на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стоящего Порядка, осуществляют контроль за количеством, качеством и условиями хранения мате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риальных ресурсов и устанавливают в договорах на их экстренную поставку (продажу) ответствен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ность поставщика (продавца) за своевременность выдачи, количество и качество поставляемых ма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териальных ресурсов.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сельсовета.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17. Выпуск материальных ресурсов из Резерва осуществляется по решению главы сельсовета. 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18. Использование Резерва осуществляется на безвозмездной или возмездной основе.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В случае возникновения на территории сельсовета чрезвычайной ситуации техногенного характера расходы по выпуску материальных ресурсов из Резерва возмещают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ся за счет средств и имущества хозяйствующего субъекта, виновного в возникновении на террито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рии области чрезвычайной ситуации.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19.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20. Местные органы са</w:t>
      </w:r>
      <w:r w:rsidRPr="006C4D8E">
        <w:rPr>
          <w:rFonts w:ascii="Times New Roman" w:hAnsi="Times New Roman" w:cs="Times New Roman"/>
          <w:sz w:val="28"/>
          <w:szCs w:val="28"/>
        </w:rPr>
        <w:softHyphen/>
        <w:t xml:space="preserve">моуправления,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ресурсов, 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21. Отчет о целевом использовании выделенных из Резерва материальных ресурсов гото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вят местные органы самоуправ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ления, организации, которым они выделены. Документы, подтверждающие целевое использование материальных ресурсов, представляются в администрацию сельсовета, на которые возложены функции по созданию Резерва, в 15-дневный срок.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22. Для ликвидации чрезвычайных ситуаций и обеспечения жизнедеятельности постра</w:t>
      </w:r>
      <w:r w:rsidRPr="006C4D8E">
        <w:rPr>
          <w:rFonts w:ascii="Times New Roman" w:hAnsi="Times New Roman" w:cs="Times New Roman"/>
          <w:sz w:val="28"/>
          <w:szCs w:val="28"/>
        </w:rPr>
        <w:softHyphen/>
        <w:t xml:space="preserve">давшего населения администрация сельсовета   может </w:t>
      </w:r>
      <w:r w:rsidRPr="006C4D8E">
        <w:rPr>
          <w:rFonts w:ascii="Times New Roman" w:hAnsi="Times New Roman" w:cs="Times New Roman"/>
          <w:sz w:val="28"/>
          <w:szCs w:val="28"/>
        </w:rPr>
        <w:lastRenderedPageBreak/>
        <w:t>исполь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23. Восполнение материальных ресурсов Резерва, израсходованных при ликвидации чрез</w:t>
      </w:r>
      <w:r w:rsidRPr="006C4D8E">
        <w:rPr>
          <w:rFonts w:ascii="Times New Roman" w:hAnsi="Times New Roman" w:cs="Times New Roman"/>
          <w:sz w:val="28"/>
          <w:szCs w:val="28"/>
        </w:rPr>
        <w:softHyphen/>
        <w:t>вычайных ситуаций, осуществляется за счет средств, указанных в распоряжении главы сельсовета о выделении ресурсов из Резерва.</w:t>
      </w:r>
    </w:p>
    <w:p w:rsidR="006C4D8E" w:rsidRPr="006C4D8E" w:rsidRDefault="006C4D8E" w:rsidP="006C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>24.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C4D8E" w:rsidRPr="006C4D8E" w:rsidRDefault="006C4D8E" w:rsidP="006C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4D8E" w:rsidRPr="006C4D8E" w:rsidSect="00FD4879">
          <w:pgSz w:w="11906" w:h="16838" w:code="9"/>
          <w:pgMar w:top="1134" w:right="567" w:bottom="851" w:left="1134" w:header="720" w:footer="720" w:gutter="0"/>
          <w:cols w:space="708"/>
          <w:noEndnote/>
          <w:docGrid w:linePitch="78"/>
        </w:sect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6C4D8E">
        <w:rPr>
          <w:rFonts w:ascii="Times New Roman" w:hAnsi="Times New Roman" w:cs="Times New Roman"/>
          <w:sz w:val="28"/>
          <w:szCs w:val="28"/>
        </w:rPr>
        <w:t>Приложение № 2 к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F7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D8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proofErr w:type="spellStart"/>
      <w:r w:rsidR="00CF7E2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CF7E22">
        <w:rPr>
          <w:rFonts w:ascii="Times New Roman" w:hAnsi="Times New Roman" w:cs="Times New Roman"/>
          <w:sz w:val="28"/>
          <w:szCs w:val="28"/>
        </w:rPr>
        <w:t>о.</w:t>
      </w:r>
      <w:r w:rsidRPr="006C4D8E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proofErr w:type="gramEnd"/>
      <w:r w:rsidRPr="006C4D8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C4D8E">
        <w:rPr>
          <w:rFonts w:ascii="Times New Roman" w:hAnsi="Times New Roman" w:cs="Times New Roman"/>
          <w:sz w:val="28"/>
          <w:szCs w:val="28"/>
        </w:rPr>
        <w:t>от</w:t>
      </w:r>
      <w:r w:rsidR="00DF3C1F">
        <w:rPr>
          <w:rFonts w:ascii="Times New Roman" w:hAnsi="Times New Roman" w:cs="Times New Roman"/>
          <w:sz w:val="28"/>
          <w:szCs w:val="28"/>
        </w:rPr>
        <w:t xml:space="preserve"> 03.08.2019        </w:t>
      </w:r>
      <w:r w:rsidRPr="006C4D8E">
        <w:rPr>
          <w:rFonts w:ascii="Times New Roman" w:hAnsi="Times New Roman" w:cs="Times New Roman"/>
          <w:sz w:val="28"/>
          <w:szCs w:val="28"/>
        </w:rPr>
        <w:t xml:space="preserve">  №</w:t>
      </w:r>
      <w:r w:rsidR="00DF3C1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8E" w:rsidRDefault="006C4D8E" w:rsidP="006C4D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4D8E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   резерва материальных ресурсов</w:t>
      </w:r>
    </w:p>
    <w:p w:rsidR="006C4D8E" w:rsidRDefault="006C4D8E" w:rsidP="006C4D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4D8E">
        <w:rPr>
          <w:rFonts w:ascii="Times New Roman" w:hAnsi="Times New Roman" w:cs="Times New Roman"/>
          <w:b/>
          <w:bCs/>
          <w:sz w:val="28"/>
          <w:szCs w:val="28"/>
        </w:rPr>
        <w:t xml:space="preserve">для ликвидации чрезвычайных ситуаций 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685"/>
        <w:gridCol w:w="1375"/>
        <w:gridCol w:w="1440"/>
      </w:tblGrid>
      <w:tr w:rsidR="006C4D8E" w:rsidRPr="006C4D8E" w:rsidTr="00FD4879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материальных ресурсов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</w:t>
            </w:r>
            <w:proofErr w:type="spellStart"/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C4D8E" w:rsidRPr="006C4D8E" w:rsidTr="00FD4879">
        <w:trPr>
          <w:trHeight w:val="19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Продовольствие(100 чел. на 3 суток)                       </w:t>
            </w:r>
          </w:p>
        </w:tc>
      </w:tr>
      <w:tr w:rsidR="006C4D8E" w:rsidRPr="006C4D8E" w:rsidTr="00FD4879">
        <w:trPr>
          <w:trHeight w:val="2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Сухие пайки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9,64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355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2. Вещевое имущество и предметы товаров первой необходимости</w:t>
            </w:r>
          </w:p>
        </w:tc>
      </w:tr>
      <w:tr w:rsidR="006C4D8E" w:rsidRPr="006C4D8E" w:rsidTr="00FD4879">
        <w:trPr>
          <w:trHeight w:val="1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Палатки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36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Одеяла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мешки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Матрасы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Загородный лагерь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Загородный лагерь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Загородный лагерь</w:t>
            </w:r>
          </w:p>
        </w:tc>
      </w:tr>
      <w:tr w:rsidR="006C4D8E" w:rsidRPr="006C4D8E" w:rsidTr="00FD4879">
        <w:trPr>
          <w:trHeight w:val="3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Постельные принадлежности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(простыни, наволочки, полотенца)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Загородный лагерь</w:t>
            </w:r>
          </w:p>
        </w:tc>
      </w:tr>
      <w:tr w:rsidR="006C4D8E" w:rsidRPr="006C4D8E" w:rsidTr="00FD4879">
        <w:trPr>
          <w:trHeight w:val="303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Печи, агрегаты отопительные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29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Тепловые пушки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36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Одежда теплая, специальная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Обувь резиновая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256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Обувь утепленная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1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2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89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Рукомойники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92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4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8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Фляги металлические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18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9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8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всего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82,78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8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39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3. Строительные материалы</w:t>
            </w:r>
          </w:p>
        </w:tc>
      </w:tr>
      <w:tr w:rsidR="006C4D8E" w:rsidRPr="006C4D8E" w:rsidTr="00FD4879">
        <w:trPr>
          <w:trHeight w:val="189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8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3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3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97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м. кб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64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96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42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09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2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365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Медикаменты: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Плазмозаменяющие</w:t>
            </w:r>
            <w:proofErr w:type="spellEnd"/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солевые, </w:t>
            </w:r>
            <w:proofErr w:type="spellStart"/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инфузионные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Глюкоза 5%-400,0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Глюкоза 40%-10,0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Альбумин 10%-100,0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Реополиглюкин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400,0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Полиглюкин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400,0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Натрия хлорид 0,9%-10,0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Натрия хлорид 0,9%-400,0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Стабизол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Дисоль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400,0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Рефортан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10%-500,0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Сердечно-сосудистые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Адреналина гидрохлорид 0,1%-1мл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Эуфиллин 2,4%-10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Но-шпа 2мл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Фуросемид 1%-2мл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Магния сульфат 25%-10мл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Мезатон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1%-1,0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Обдизан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0,1-5мл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Папаверин 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Панангин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Корглюкон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0,06-1,0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Дибазол 1%-5,0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Прозерин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0,05-1,0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Средства, влияющие на свёртываемость крови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Дицинон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2,0 №10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гемостатическая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Протамина сульфат 1%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Гепарин 5, №5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Амбена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Викасол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1%-1,0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 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Средства общей и местной </w:t>
            </w:r>
            <w:proofErr w:type="spellStart"/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анастезии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2%-2,0 №10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аэрозоль 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Новокаин 0,5%-5,0 №10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Новокаин 2%-2,0  №10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Гексенал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1гр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Антидоты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Унитиол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5%-5,0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Натрия тиосульфат 30%-10,0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Атропин 0,1% 1мл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Уголь активированный  № 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конвал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Антибиотики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Ампиокс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натр. Соль 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Гентамицин сульфат 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Кенамицин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Ненаркотические </w:t>
            </w: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анальгетики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Анальгин 50%-2,0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Баралгин 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Витаминные препараты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Кислота аскорбиновая 5%-1,0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Антигистаминные препараты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Димедрол 1%-1,0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Супрастин 2%-1,0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Пипольфен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2,5%-2,0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Иммунобиологические             препараты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 3т.ед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Антоксин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столбнячный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Антисептические, дезинфицирующие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Йод 5% -10,0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Калия перманганат 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Бриллиантовая зелень  10мл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бут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Спирт этиловый  96%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Перевязочные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Бинты стерильные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Бинты нестерильные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Вата 250гр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Марля медицинская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Шприцы 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Шприцы 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Шприцы 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12,879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77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5..Нефтепродукты</w:t>
            </w:r>
          </w:p>
        </w:tc>
      </w:tr>
      <w:tr w:rsidR="006C4D8E" w:rsidRPr="006C4D8E" w:rsidTr="00FD4879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Автомобильный бензин АИ-92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6C4D8E" w:rsidRPr="006C4D8E" w:rsidTr="00FD4879">
        <w:trPr>
          <w:trHeight w:val="1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6C4D8E" w:rsidRPr="006C4D8E" w:rsidTr="00FD4879">
        <w:trPr>
          <w:trHeight w:val="1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6C4D8E" w:rsidRPr="006C4D8E" w:rsidTr="00FD4879">
        <w:trPr>
          <w:trHeight w:val="2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374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6. Другие ресурсы</w:t>
            </w:r>
          </w:p>
        </w:tc>
      </w:tr>
      <w:tr w:rsidR="006C4D8E" w:rsidRPr="006C4D8E" w:rsidTr="00FD4879">
        <w:trPr>
          <w:trHeight w:val="2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Переносная электростанция (1-4 кВт)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6C4D8E" w:rsidRPr="006C4D8E" w:rsidTr="00FD4879">
        <w:trPr>
          <w:trHeight w:val="15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6C4D8E" w:rsidRPr="006C4D8E" w:rsidTr="00FD4879">
        <w:trPr>
          <w:trHeight w:val="23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Лампа паяльная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11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Топоры плотницкие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6C4D8E" w:rsidRPr="006C4D8E" w:rsidTr="00FD4879">
        <w:trPr>
          <w:trHeight w:val="16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Ломы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6C4D8E" w:rsidRPr="006C4D8E" w:rsidTr="00FD4879">
        <w:trPr>
          <w:trHeight w:val="2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Лопаты штыковые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6C4D8E" w:rsidRPr="006C4D8E" w:rsidTr="00FD4879">
        <w:trPr>
          <w:trHeight w:val="1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Лопаты совковые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6C4D8E" w:rsidRPr="006C4D8E" w:rsidTr="00FD4879">
        <w:trPr>
          <w:trHeight w:val="21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11,79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67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7.Материально-технические средства, оборудование жилищно-коммунального хозяйства</w:t>
            </w: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Задвижка</w:t>
            </w: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Ø 100                                      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Ø  80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Вентиль                          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Ø 32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Ø 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Маты прошивные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Электроды                         Ø 4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Насос центробежный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.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К80-50-200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К100-80-160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Электродвигатель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2,2квт/3000об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5,5квт/1500об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7,5квт/1500об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Труба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Ø 32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Ø 108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sz w:val="28"/>
                <w:szCs w:val="28"/>
              </w:rPr>
              <w:t>93,45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8E" w:rsidRPr="006C4D8E" w:rsidTr="00FD4879">
        <w:trPr>
          <w:trHeight w:val="1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8E">
              <w:rPr>
                <w:rFonts w:ascii="Times New Roman" w:hAnsi="Times New Roman" w:cs="Times New Roman"/>
                <w:b/>
                <w:sz w:val="28"/>
                <w:szCs w:val="28"/>
              </w:rPr>
              <w:t>248,939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8E" w:rsidRPr="006C4D8E" w:rsidRDefault="006C4D8E" w:rsidP="006C4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ab/>
        <w:t>контракт- заключаются контракты на поставку продукции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ab/>
        <w:t>закупка- производится закупка материалов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6C4D8E" w:rsidRPr="006C4D8E" w:rsidRDefault="006C4D8E" w:rsidP="006C4D8E"/>
    <w:p w:rsidR="009335E3" w:rsidRDefault="009335E3"/>
    <w:sectPr w:rsidR="0093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D"/>
    <w:rsid w:val="000541BD"/>
    <w:rsid w:val="006C4D8E"/>
    <w:rsid w:val="009335E3"/>
    <w:rsid w:val="00CF7E22"/>
    <w:rsid w:val="00DF3C1F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E9AD"/>
  <w15:docId w15:val="{8CD90355-C164-4F51-9624-E0B20D6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D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6C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6C4D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C4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C058-329E-4FE9-A0E6-683C3B3B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2019-08-06T05:26:00Z</cp:lastPrinted>
  <dcterms:created xsi:type="dcterms:W3CDTF">2019-07-27T05:58:00Z</dcterms:created>
  <dcterms:modified xsi:type="dcterms:W3CDTF">2019-08-06T05:30:00Z</dcterms:modified>
</cp:coreProperties>
</file>