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ЮРОВСКОЕ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от 28.08.2019</w:t>
        <w:tab/>
        <w:t xml:space="preserve"> </w:t>
        <w:tab/>
        <w:tab/>
        <w:t xml:space="preserve">             № 69</w:t>
      </w:r>
    </w:p>
    <w:p>
      <w:pPr>
        <w:pStyle w:val="style0"/>
        <w:ind w:hanging="0" w:left="0" w:right="-23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</w:t>
      </w:r>
      <w:r>
        <w:rPr>
          <w:b w:val="false"/>
          <w:bCs w:val="false"/>
          <w:sz w:val="28"/>
          <w:szCs w:val="28"/>
        </w:rPr>
        <w:t>д. Юрово</w:t>
      </w:r>
    </w:p>
    <w:p>
      <w:pPr>
        <w:pStyle w:val="style0"/>
        <w:ind w:hanging="0" w:left="0" w:right="-23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ind w:hanging="0" w:left="0" w:right="-23"/>
        <w:jc w:val="left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5129"/>
        <w:gridCol w:w="4791"/>
      </w:tblGrid>
      <w:tr>
        <w:trPr>
          <w:cantSplit w:val="false"/>
        </w:trPr>
        <w:tc>
          <w:tcPr>
            <w:tcW w:type="dxa" w:w="51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ind w:hanging="0" w:left="0" w:right="-23"/>
              <w:jc w:val="both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 утверждении Перечня информации о деятельности администрации муниципального образования Юровское, размещаемой в </w:t>
            </w:r>
            <w:r>
              <w:rPr>
                <w:rFonts w:eastAsia="font95"/>
                <w:b w:val="false"/>
                <w:bCs w:val="false"/>
                <w:sz w:val="24"/>
                <w:szCs w:val="24"/>
                <w:lang w:bidi="ru-RU"/>
              </w:rPr>
              <w:t>информационно-телекоммуникационной</w:t>
            </w:r>
            <w:r>
              <w:rPr>
                <w:b w:val="false"/>
                <w:bCs w:val="false"/>
                <w:sz w:val="24"/>
                <w:szCs w:val="24"/>
              </w:rPr>
              <w:t xml:space="preserve"> сети «Интернет» </w:t>
            </w:r>
          </w:p>
        </w:tc>
        <w:tc>
          <w:tcPr>
            <w:tcW w:type="dxa" w:w="479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jc w:val="left"/>
              <w:rPr/>
            </w:pPr>
            <w:r>
              <w:rPr/>
            </w:r>
          </w:p>
        </w:tc>
      </w:tr>
    </w:tbl>
    <w:p>
      <w:pPr>
        <w:pStyle w:val="style0"/>
        <w:ind w:hanging="0" w:left="0" w:right="-23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eastAsia="font95"/>
          <w:spacing w:val="7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от 09.02.2009г. №8-ФЗ «Об обеспечении доступа к информации о деятельности государственных органов и органов местного самоуправления», </w:t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муниципального образования Юровское ПОСТАНОВЛЯЕТ:</w:t>
      </w:r>
    </w:p>
    <w:p>
      <w:pPr>
        <w:pStyle w:val="style0"/>
        <w:widowControl w:val="false"/>
        <w:ind w:firstLine="709" w:left="0" w:righ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информации </w:t>
      </w:r>
      <w:r>
        <w:rPr>
          <w:bCs/>
          <w:sz w:val="28"/>
          <w:szCs w:val="28"/>
        </w:rPr>
        <w:t xml:space="preserve">о деятельности администрации муниципального образования Юровское, размещаемой в </w:t>
      </w:r>
      <w:r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>
        <w:rPr>
          <w:bCs/>
          <w:sz w:val="28"/>
          <w:szCs w:val="28"/>
        </w:rPr>
        <w:t xml:space="preserve"> сети «Интернет», периодичность и сроки обновления  информации о деятельности  администрации Юровское (Приложение № 1).</w:t>
      </w:r>
    </w:p>
    <w:p>
      <w:pPr>
        <w:pStyle w:val="style22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font95" w:hAnsi="Times New Roman"/>
          <w:sz w:val="28"/>
          <w:szCs w:val="28"/>
          <w:lang w:bidi="ru-RU"/>
        </w:rPr>
        <w:t>Настоящее постановление подлежит официальному опубликованию и размещению 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2"/>
        <w:ind w:firstLine="708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yle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Юровское                                                                                             В.И. Глазова</w:t>
      </w:r>
    </w:p>
    <w:p>
      <w:pPr>
        <w:pStyle w:val="style0"/>
        <w:ind w:firstLine="540" w:left="0" w:righ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style21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tbl>
      <w:tblPr>
        <w:jc w:val="left"/>
        <w:tblInd w:type="dxa" w:w="55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24"/>
        <w:gridCol w:w="4296"/>
      </w:tblGrid>
      <w:tr>
        <w:trPr>
          <w:cantSplit w:val="false"/>
        </w:trPr>
        <w:tc>
          <w:tcPr>
            <w:tcW w:type="dxa" w:w="562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4"/>
              <w:jc w:val="right"/>
              <w:rPr/>
            </w:pPr>
            <w:r>
              <w:rPr/>
            </w:r>
          </w:p>
        </w:tc>
        <w:tc>
          <w:tcPr>
            <w:tcW w:type="dxa" w:w="429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both"/>
              <w:rPr/>
            </w:pPr>
            <w:r>
              <w:rPr/>
              <w:t>Приложение 1</w:t>
            </w:r>
          </w:p>
          <w:p>
            <w:pPr>
              <w:pStyle w:val="style0"/>
              <w:jc w:val="both"/>
              <w:rPr/>
            </w:pPr>
            <w:r>
              <w:rPr/>
              <w:t xml:space="preserve">к постановлению администрации </w:t>
            </w:r>
          </w:p>
          <w:p>
            <w:pPr>
              <w:pStyle w:val="style0"/>
              <w:jc w:val="both"/>
              <w:rPr/>
            </w:pPr>
            <w:r>
              <w:rPr/>
              <w:t>муниципального образования Юровское</w:t>
            </w:r>
          </w:p>
          <w:p>
            <w:pPr>
              <w:pStyle w:val="style0"/>
              <w:jc w:val="both"/>
              <w:rPr/>
            </w:pPr>
            <w:r>
              <w:rPr/>
              <w:t>от 28.08.2019 № 69</w:t>
            </w:r>
          </w:p>
        </w:tc>
      </w:tr>
    </w:tbl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ПЕРЕЧЕНЬ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информации </w:t>
      </w:r>
      <w:r>
        <w:rPr>
          <w:b/>
          <w:bCs/>
          <w:sz w:val="28"/>
          <w:szCs w:val="28"/>
        </w:rPr>
        <w:t xml:space="preserve">о деятельности администрации муниципального образования Юровское,  размещаемой в </w:t>
      </w:r>
      <w:r>
        <w:rPr>
          <w:rFonts w:eastAsia="font95"/>
          <w:b/>
          <w:sz w:val="28"/>
          <w:szCs w:val="28"/>
          <w:lang w:bidi="ru-RU"/>
        </w:rPr>
        <w:t>информационно-телекоммуникационной</w:t>
      </w:r>
      <w:r>
        <w:rPr>
          <w:b/>
          <w:bCs/>
          <w:sz w:val="28"/>
          <w:szCs w:val="28"/>
        </w:rPr>
        <w:t xml:space="preserve"> сети «Интернет», периодичность и сроки обновления  информации о деятельности  администрации Юровское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информации о деятельности администрации муниципального образования Юровское, размещаемой в  </w:t>
      </w:r>
      <w:r>
        <w:rPr>
          <w:rFonts w:eastAsia="font95"/>
          <w:sz w:val="28"/>
          <w:szCs w:val="28"/>
          <w:lang w:bidi="ru-RU"/>
        </w:rPr>
        <w:t>информационно-телекоммуникационной</w:t>
      </w:r>
      <w:r>
        <w:rPr>
          <w:sz w:val="28"/>
          <w:szCs w:val="28"/>
        </w:rPr>
        <w:t xml:space="preserve"> сети «Интернет» содержит: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44"/>
        <w:gridCol w:w="4255"/>
        <w:gridCol w:w="5016"/>
      </w:tblGrid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администрации муниципального образования, почтовый адрес, адрес электронной почты (при наличии), номера телефонов справочных служб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изменения соответствующих сведений, информации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утверждения или изменения структуры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администрации муниципального образования,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вступления в силу соответствующих нормативных правовых актов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Поддерживается в актуальном состоянии. Обновляется в течении 5 рабочих дней со дня изменения соответствующих сведений и информации. 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руководителях администрации муниципального образования,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назначения или изменения данных должностного лица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администрации муниципального образования, подведомственных организаций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внесения изменений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средствах массовой информации, учрежденных администрации муниципального образования (при наличии)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в течении 5 рабочих дней со дня регистрации средства массовой информации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акты, муниципальные правовые акты, изданные администрации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Размещается и обновляется в течении 5 рабочих дней со дня  вступления в силу нормативных правовых актов, муниципальных правовых актов </w:t>
            </w:r>
            <w:r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, внесения изменений в них, признания их утратившими силу, вступления в силу судебного акта о признании их недействующими, получения сведений о государственной регистрации 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муниципальных правовых актов, внесенных в Совет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течении 5 рабочих дней со дня внесения текста проектов муниципальных правовых актов в Совет муниципального образования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в течении 5 рабочих дней со дня размещения заказа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Размещаются в течении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муниципального образования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состоянии. Обновляется в течении 5 рабочих дней со дня вступления в силу соответствующего нормативного правового акта или внесения изменений в соответствующий нормативный правовой акт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муниципальных правовых актов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и обновляется течении 5 рабочих дней со дня вступления в силу соответствующего нормативного правового акта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администрации муниципального образования в целевых и иных программах,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Размещается ежемесячно, поддерживается в актуальном состоянии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28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по мере необходимости.</w:t>
            </w:r>
          </w:p>
          <w:p>
            <w:pPr>
              <w:pStyle w:val="style21"/>
              <w:spacing w:after="28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возникновении чрезвычайных ситуаций информация размещается:</w:t>
            </w:r>
          </w:p>
          <w:p>
            <w:pPr>
              <w:pStyle w:val="style21"/>
              <w:spacing w:after="28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30 минут после введения для соответствующих 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  <w:p>
            <w:pPr>
              <w:pStyle w:val="style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проверок, проведенных администрацией муниципального образования,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размещается в течении 5 рабочих дней со дня подписания акта проверки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официальных выступлений и заявлений руководителей и заместителей руководителей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течении 1 рабочего дня со дня выступления или оглашения заявления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Поддерживаются в актуальном состоянии. Обновляются не реже одного раза в квартал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утверждении, исполнении, изменении бюджета сельского поселения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и обновляется в течении 5 рабочих дней со дня вступления в силу соответствующих муниципальных правовых актов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 органом местного самоуправления муниципального образования, подведомственными организациями выделяемых бюджетных средств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ежеквартально, не</w:t>
            </w:r>
          </w:p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позднее 30 числа месяца, следующего за отчетным периодом</w:t>
            </w:r>
          </w:p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течении 5 рабочих дней со дня появления соответствующей информации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Размещается и обновляется в течении 5 рабочих дней со дня вступления в силу соответствующего нормативного правового акта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в течение 3 рабочих дней со дня открытия вакансии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Размещаются не позднее, чем за 20 дней до дня проведения конкурса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 муниципального образования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образовательных учреждений, подведомственных администрации муниципального образования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в течении 5 рабочих дней со дня появления соответствующей информации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рассмотрения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течении 5 рабочих дней со дня вступления в силу соответствующих муниципальных правовых актов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п.28,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состоянии. Обновляется в течении 5 рабочих дней со дня назначения указанных должностных лиц</w:t>
            </w:r>
          </w:p>
        </w:tc>
      </w:tr>
      <w:tr>
        <w:trPr>
          <w:cantSplit w:val="false"/>
        </w:trPr>
        <w:tc>
          <w:tcPr>
            <w:tcW w:type="dxa" w:w="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type="dxa" w:w="42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лиц, указанных в п. 28,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type="dxa" w:w="50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21"/>
              <w:spacing w:after="0" w:before="28" w:line="100" w:lineRule="atLeast"/>
              <w:contextualSpacing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Размещается ежеквартально до 10 числа месяца, следующего за отчетным кварталом</w:t>
            </w:r>
          </w:p>
        </w:tc>
      </w:tr>
    </w:tbl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муниципального образования Юровское наряду с информацией, указанной в пункте 1 и относящейся к их деятельности, могут размещать в сети «Интернет» иную информацию о своей деятельности с учетом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418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/>
      <w:contextualSpacing w:val="false"/>
    </w:pPr>
    <w:rPr/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23" w:type="paragraph">
    <w:name w:val="List Paragraph"/>
    <w:basedOn w:val="style0"/>
    <w:next w:val="style23"/>
    <w:pPr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24" w:type="paragraph">
    <w:name w:val="Содержимое таблицы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2019-08-19T14:49:00Z</dcterms:created>
  <dc:creator>ПК</dc:creator>
  <cp:lastModifiedBy>User</cp:lastModifiedBy>
  <cp:lastPrinted>2019-08-20T09:03:00Z</cp:lastPrinted>
  <dcterms:modified xsi:type="dcterms:W3CDTF">2019-08-20T09:07:00Z</dcterms:modified>
  <cp:revision>3</cp:revision>
</cp:coreProperties>
</file>