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96" w:rsidRPr="006A58A6" w:rsidRDefault="002F4229" w:rsidP="00C14496">
      <w:pPr>
        <w:pStyle w:val="ConsPlusNormal"/>
        <w:jc w:val="center"/>
        <w:rPr>
          <w:rFonts w:ascii="Times New Roman" w:hAnsi="Times New Roman" w:cs="Times New Roman"/>
          <w:sz w:val="24"/>
          <w:szCs w:val="24"/>
        </w:rPr>
      </w:pPr>
      <w:r w:rsidRPr="006A58A6">
        <w:rPr>
          <w:rFonts w:ascii="Times New Roman" w:hAnsi="Times New Roman" w:cs="Times New Roman"/>
          <w:sz w:val="24"/>
          <w:szCs w:val="24"/>
        </w:rPr>
        <w:t xml:space="preserve">                                                                                               </w:t>
      </w:r>
    </w:p>
    <w:p w:rsidR="00931C93" w:rsidRPr="006A58A6" w:rsidRDefault="00931C93" w:rsidP="00931C93">
      <w:pPr>
        <w:pStyle w:val="ConsPlusNormal"/>
        <w:jc w:val="center"/>
        <w:rPr>
          <w:rFonts w:ascii="Times New Roman" w:hAnsi="Times New Roman" w:cs="Times New Roman"/>
          <w:sz w:val="24"/>
          <w:szCs w:val="24"/>
        </w:rPr>
      </w:pPr>
    </w:p>
    <w:p w:rsidR="00931C93" w:rsidRPr="006A58A6" w:rsidRDefault="00931C93" w:rsidP="00931C93">
      <w:pPr>
        <w:pStyle w:val="ConsPlusNormal"/>
        <w:jc w:val="center"/>
        <w:rPr>
          <w:rFonts w:ascii="Times New Roman" w:hAnsi="Times New Roman" w:cs="Times New Roman"/>
          <w:sz w:val="24"/>
          <w:szCs w:val="24"/>
        </w:rPr>
      </w:pPr>
    </w:p>
    <w:p w:rsidR="00931C93" w:rsidRPr="006A58A6" w:rsidRDefault="00F6447C" w:rsidP="00931C93">
      <w:pPr>
        <w:pStyle w:val="ConsPlusNormal"/>
        <w:jc w:val="center"/>
        <w:rPr>
          <w:rFonts w:ascii="Times New Roman" w:hAnsi="Times New Roman" w:cs="Times New Roman"/>
          <w:sz w:val="24"/>
          <w:szCs w:val="24"/>
        </w:rPr>
      </w:pPr>
      <w:r w:rsidRPr="006A58A6">
        <w:rPr>
          <w:rFonts w:ascii="Times New Roman" w:hAnsi="Times New Roman" w:cs="Times New Roman"/>
          <w:b/>
          <w:sz w:val="24"/>
          <w:szCs w:val="24"/>
        </w:rPr>
        <w:t>Муниципальный контракт</w:t>
      </w:r>
      <w:r w:rsidR="00931C93" w:rsidRPr="006A58A6">
        <w:rPr>
          <w:rFonts w:ascii="Times New Roman" w:hAnsi="Times New Roman" w:cs="Times New Roman"/>
          <w:sz w:val="24"/>
          <w:szCs w:val="24"/>
        </w:rPr>
        <w:t xml:space="preserve"> № </w:t>
      </w:r>
      <w:r w:rsidR="00F03476">
        <w:rPr>
          <w:rFonts w:ascii="Times New Roman" w:hAnsi="Times New Roman" w:cs="Times New Roman"/>
          <w:sz w:val="24"/>
          <w:szCs w:val="24"/>
        </w:rPr>
        <w:t>адм-1/23</w:t>
      </w:r>
    </w:p>
    <w:p w:rsidR="00EB7EA1" w:rsidRPr="006A58A6" w:rsidRDefault="00EB7EA1" w:rsidP="00EB7EA1">
      <w:pPr>
        <w:pStyle w:val="ConsNormal"/>
        <w:widowControl/>
        <w:ind w:right="0" w:firstLine="0"/>
        <w:jc w:val="center"/>
        <w:rPr>
          <w:rFonts w:ascii="Times New Roman" w:hAnsi="Times New Roman" w:cs="Times New Roman"/>
          <w:b/>
          <w:sz w:val="24"/>
          <w:szCs w:val="24"/>
        </w:rPr>
      </w:pPr>
    </w:p>
    <w:p w:rsidR="00EB7EA1" w:rsidRPr="006A58A6" w:rsidRDefault="009478DE" w:rsidP="000108E6">
      <w:pPr>
        <w:tabs>
          <w:tab w:val="left" w:pos="6660"/>
        </w:tabs>
        <w:spacing w:after="0"/>
        <w:jc w:val="left"/>
      </w:pPr>
      <w:r>
        <w:t>п</w:t>
      </w:r>
      <w:r w:rsidR="002742B2" w:rsidRPr="006A58A6">
        <w:t>.Красная Заря</w:t>
      </w:r>
      <w:r w:rsidR="001901CA" w:rsidRPr="006A58A6">
        <w:tab/>
      </w:r>
      <w:r w:rsidR="00EB7EA1" w:rsidRPr="006A58A6">
        <w:t>«</w:t>
      </w:r>
      <w:r w:rsidR="003638F6">
        <w:t xml:space="preserve"> 21</w:t>
      </w:r>
      <w:r w:rsidR="00EB7EA1" w:rsidRPr="006A58A6">
        <w:t xml:space="preserve">» </w:t>
      </w:r>
      <w:r w:rsidR="003638F6">
        <w:t>февраля</w:t>
      </w:r>
      <w:r w:rsidR="00EB7EA1" w:rsidRPr="006A58A6">
        <w:t xml:space="preserve"> 202</w:t>
      </w:r>
      <w:r w:rsidR="002742B2" w:rsidRPr="006A58A6">
        <w:t>3</w:t>
      </w:r>
      <w:r w:rsidR="000108E6" w:rsidRPr="006A58A6">
        <w:t xml:space="preserve"> </w:t>
      </w:r>
      <w:r w:rsidR="00EB7EA1" w:rsidRPr="006A58A6">
        <w:t>года</w:t>
      </w:r>
    </w:p>
    <w:p w:rsidR="00EB7EA1" w:rsidRPr="006A58A6" w:rsidRDefault="00EB7EA1" w:rsidP="00EB7EA1">
      <w:pPr>
        <w:tabs>
          <w:tab w:val="left" w:pos="6660"/>
        </w:tabs>
        <w:spacing w:after="0"/>
      </w:pPr>
    </w:p>
    <w:p w:rsidR="00EB7EA1" w:rsidRPr="00076235" w:rsidRDefault="00ED690C"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b w:val="0"/>
          <w:sz w:val="24"/>
        </w:rPr>
      </w:pPr>
      <w:r w:rsidRPr="00076235">
        <w:rPr>
          <w:b w:val="0"/>
          <w:color w:val="000000"/>
          <w:sz w:val="24"/>
        </w:rPr>
        <w:t xml:space="preserve">Администрация </w:t>
      </w:r>
      <w:r w:rsidR="00B0041B" w:rsidRPr="00076235">
        <w:rPr>
          <w:b w:val="0"/>
          <w:color w:val="000000"/>
          <w:sz w:val="24"/>
        </w:rPr>
        <w:t>Краснозоренского сельского поселения Краснозоренского</w:t>
      </w:r>
      <w:r w:rsidRPr="00076235">
        <w:rPr>
          <w:b w:val="0"/>
          <w:color w:val="000000"/>
          <w:sz w:val="24"/>
        </w:rPr>
        <w:t xml:space="preserve"> района Орловской области</w:t>
      </w:r>
    </w:p>
    <w:p w:rsidR="00EB7EA1" w:rsidRPr="00076235" w:rsidRDefault="00EB7EA1" w:rsidP="00EB7EA1">
      <w:pPr>
        <w:pStyle w:val="a3"/>
        <w:spacing w:before="0"/>
        <w:ind w:firstLine="0"/>
        <w:jc w:val="center"/>
        <w:rPr>
          <w:szCs w:val="24"/>
          <w:vertAlign w:val="superscript"/>
        </w:rPr>
      </w:pPr>
      <w:r w:rsidRPr="00076235">
        <w:rPr>
          <w:szCs w:val="24"/>
          <w:vertAlign w:val="superscript"/>
        </w:rPr>
        <w:t>(наименование муниципального заказчика)</w:t>
      </w:r>
    </w:p>
    <w:p w:rsidR="00EB7EA1" w:rsidRPr="00076235" w:rsidRDefault="00EB7EA1" w:rsidP="00EB7EA1">
      <w:pPr>
        <w:keepNext/>
        <w:spacing w:after="0"/>
      </w:pPr>
      <w:r w:rsidRPr="00076235">
        <w:t xml:space="preserve">именуемое в дальнейшем «Заказчик», в лице </w:t>
      </w:r>
    </w:p>
    <w:p w:rsidR="00EB7EA1" w:rsidRPr="00076235" w:rsidRDefault="00ED690C"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b w:val="0"/>
          <w:sz w:val="24"/>
        </w:rPr>
      </w:pPr>
      <w:r w:rsidRPr="00076235">
        <w:rPr>
          <w:b w:val="0"/>
          <w:sz w:val="24"/>
        </w:rPr>
        <w:t xml:space="preserve">главы </w:t>
      </w:r>
      <w:r w:rsidR="00B0041B" w:rsidRPr="00076235">
        <w:rPr>
          <w:b w:val="0"/>
          <w:sz w:val="24"/>
        </w:rPr>
        <w:t>администрации Краснозоренского сельского поселения Краснозоренского района Орловской области Алдошиной Людмилы Сергеевны</w:t>
      </w:r>
    </w:p>
    <w:p w:rsidR="00EB7EA1" w:rsidRPr="00076235" w:rsidRDefault="00EB7EA1" w:rsidP="00EB7EA1">
      <w:pPr>
        <w:pStyle w:val="a3"/>
        <w:spacing w:before="0"/>
        <w:ind w:firstLine="0"/>
        <w:jc w:val="center"/>
        <w:rPr>
          <w:szCs w:val="24"/>
          <w:vertAlign w:val="superscript"/>
        </w:rPr>
      </w:pPr>
      <w:r w:rsidRPr="00076235">
        <w:rPr>
          <w:szCs w:val="24"/>
          <w:vertAlign w:val="superscript"/>
        </w:rPr>
        <w:t xml:space="preserve">(должность, Ф.И.О.) </w:t>
      </w:r>
    </w:p>
    <w:p w:rsidR="00EB7EA1" w:rsidRPr="00076235" w:rsidRDefault="00EB7EA1" w:rsidP="00EB7EA1">
      <w:pPr>
        <w:keepNext/>
        <w:spacing w:after="0"/>
      </w:pPr>
      <w:r w:rsidRPr="00076235">
        <w:t>действующего на основании</w:t>
      </w:r>
    </w:p>
    <w:p w:rsidR="00EB7EA1" w:rsidRPr="00076235" w:rsidRDefault="00E718B2"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b w:val="0"/>
          <w:sz w:val="24"/>
        </w:rPr>
      </w:pPr>
      <w:r w:rsidRPr="00076235">
        <w:rPr>
          <w:b w:val="0"/>
          <w:sz w:val="24"/>
        </w:rPr>
        <w:t>Устава</w:t>
      </w:r>
      <w:r w:rsidR="00B0041B" w:rsidRPr="00076235">
        <w:rPr>
          <w:b w:val="0"/>
          <w:sz w:val="24"/>
        </w:rPr>
        <w:t xml:space="preserve"> Краснозоренского сельского поселения</w:t>
      </w:r>
    </w:p>
    <w:p w:rsidR="00EB7EA1" w:rsidRPr="00076235" w:rsidRDefault="00EB7EA1" w:rsidP="00EB7EA1">
      <w:pPr>
        <w:pStyle w:val="a3"/>
        <w:spacing w:before="0"/>
        <w:ind w:firstLine="0"/>
        <w:jc w:val="center"/>
        <w:rPr>
          <w:szCs w:val="24"/>
          <w:vertAlign w:val="superscript"/>
        </w:rPr>
      </w:pPr>
      <w:r w:rsidRPr="00076235">
        <w:rPr>
          <w:szCs w:val="24"/>
          <w:vertAlign w:val="superscript"/>
        </w:rPr>
        <w:t>(основания деятельности муниципального заказчика)</w:t>
      </w:r>
    </w:p>
    <w:p w:rsidR="00EB7EA1" w:rsidRPr="00076235" w:rsidRDefault="00EB7EA1" w:rsidP="00EB7EA1">
      <w:pPr>
        <w:keepNext/>
        <w:spacing w:after="0"/>
      </w:pPr>
      <w:r w:rsidRPr="00076235">
        <w:t>с одной стороны, и</w:t>
      </w:r>
    </w:p>
    <w:tbl>
      <w:tblPr>
        <w:tblW w:w="14534" w:type="dxa"/>
        <w:shd w:val="clear" w:color="auto" w:fill="FFFFFF"/>
        <w:tblCellMar>
          <w:left w:w="0" w:type="dxa"/>
          <w:right w:w="0" w:type="dxa"/>
        </w:tblCellMar>
        <w:tblLook w:val="04A0"/>
      </w:tblPr>
      <w:tblGrid>
        <w:gridCol w:w="14534"/>
      </w:tblGrid>
      <w:tr w:rsidR="004D5CDF" w:rsidRPr="00076235" w:rsidTr="004D5CDF">
        <w:tc>
          <w:tcPr>
            <w:tcW w:w="0" w:type="auto"/>
            <w:tcBorders>
              <w:top w:val="single" w:sz="4" w:space="0" w:color="F2F2F2"/>
              <w:left w:val="nil"/>
              <w:bottom w:val="single" w:sz="4" w:space="0" w:color="EBEBEB"/>
              <w:right w:val="nil"/>
            </w:tcBorders>
            <w:shd w:val="clear" w:color="auto" w:fill="auto"/>
            <w:tcMar>
              <w:top w:w="24" w:type="dxa"/>
              <w:left w:w="24" w:type="dxa"/>
              <w:bottom w:w="96" w:type="dxa"/>
              <w:right w:w="24" w:type="dxa"/>
            </w:tcMar>
            <w:hideMark/>
          </w:tcPr>
          <w:p w:rsidR="004D5CDF" w:rsidRPr="00076235" w:rsidRDefault="004D5CDF">
            <w:pPr>
              <w:rPr>
                <w:i/>
                <w:color w:val="000000"/>
                <w:sz w:val="20"/>
                <w:szCs w:val="20"/>
              </w:rPr>
            </w:pPr>
            <w:r w:rsidRPr="00076235">
              <w:rPr>
                <w:bCs/>
                <w:i/>
                <w:color w:val="000000"/>
                <w:sz w:val="20"/>
                <w:szCs w:val="20"/>
                <w:bdr w:val="none" w:sz="0" w:space="0" w:color="auto" w:frame="1"/>
              </w:rPr>
              <w:br/>
              <w:t>ГОСУДАРСТВЕННОЕ УНИТАРНОЕ ПРЕДПРИЯТИЕ ОРЛОВСКОЙ ОБЛАСТИ "ДОРОЖНАЯ СЛУЖБА"</w:t>
            </w:r>
          </w:p>
        </w:tc>
      </w:tr>
    </w:tbl>
    <w:p w:rsidR="00EB7EA1" w:rsidRPr="006A58A6" w:rsidRDefault="004D5CDF" w:rsidP="00EB7EA1">
      <w:pPr>
        <w:pStyle w:val="a3"/>
        <w:spacing w:before="0"/>
        <w:ind w:firstLine="0"/>
        <w:jc w:val="center"/>
        <w:rPr>
          <w:szCs w:val="24"/>
          <w:vertAlign w:val="superscript"/>
        </w:rPr>
      </w:pPr>
      <w:r w:rsidRPr="006A58A6">
        <w:rPr>
          <w:szCs w:val="24"/>
          <w:vertAlign w:val="superscript"/>
        </w:rPr>
        <w:t xml:space="preserve"> </w:t>
      </w:r>
      <w:r w:rsidR="00EB7EA1" w:rsidRPr="006A58A6">
        <w:rPr>
          <w:szCs w:val="24"/>
          <w:vertAlign w:val="superscript"/>
        </w:rPr>
        <w:t>(наименование организации или индивидуального предпринимателя)</w:t>
      </w:r>
    </w:p>
    <w:p w:rsidR="004D5CDF" w:rsidRPr="006A58A6" w:rsidRDefault="00EB7EA1" w:rsidP="004D5CDF">
      <w:pPr>
        <w:keepNext/>
        <w:spacing w:after="0"/>
      </w:pPr>
      <w:r w:rsidRPr="006A58A6">
        <w:t xml:space="preserve">именуемый(ое) в дальнейшем «Подрядчик», в лице </w:t>
      </w:r>
      <w:r w:rsidR="00FF1F80" w:rsidRPr="006A58A6">
        <w:t>дир</w:t>
      </w:r>
      <w:r w:rsidR="006A58A6" w:rsidRPr="006A58A6">
        <w:t>е</w:t>
      </w:r>
      <w:r w:rsidR="00FF1F80" w:rsidRPr="006A58A6">
        <w:t>ктора</w:t>
      </w:r>
    </w:p>
    <w:tbl>
      <w:tblPr>
        <w:tblW w:w="14534" w:type="dxa"/>
        <w:shd w:val="clear" w:color="auto" w:fill="FFFFFF"/>
        <w:tblCellMar>
          <w:left w:w="0" w:type="dxa"/>
          <w:right w:w="0" w:type="dxa"/>
        </w:tblCellMar>
        <w:tblLook w:val="04A0"/>
      </w:tblPr>
      <w:tblGrid>
        <w:gridCol w:w="14534"/>
      </w:tblGrid>
      <w:tr w:rsidR="004D5CDF" w:rsidRPr="006A58A6" w:rsidTr="004D5CDF">
        <w:tc>
          <w:tcPr>
            <w:tcW w:w="0" w:type="auto"/>
            <w:tcBorders>
              <w:top w:val="single" w:sz="4" w:space="0" w:color="F2F2F2"/>
              <w:left w:val="nil"/>
              <w:bottom w:val="single" w:sz="4" w:space="0" w:color="EBEBEB"/>
              <w:right w:val="nil"/>
            </w:tcBorders>
            <w:shd w:val="clear" w:color="auto" w:fill="auto"/>
            <w:tcMar>
              <w:top w:w="24" w:type="dxa"/>
              <w:left w:w="24" w:type="dxa"/>
              <w:bottom w:w="96" w:type="dxa"/>
              <w:right w:w="24" w:type="dxa"/>
            </w:tcMar>
            <w:hideMark/>
          </w:tcPr>
          <w:p w:rsidR="004D5CDF" w:rsidRPr="006A58A6" w:rsidRDefault="004D5CDF" w:rsidP="00FF1F80">
            <w:pPr>
              <w:rPr>
                <w:color w:val="000000"/>
              </w:rPr>
            </w:pPr>
            <w:r w:rsidRPr="006A58A6">
              <w:rPr>
                <w:color w:val="000000"/>
              </w:rPr>
              <w:br/>
              <w:t>Музалёв</w:t>
            </w:r>
            <w:r w:rsidR="00FF1F80" w:rsidRPr="006A58A6">
              <w:rPr>
                <w:color w:val="000000"/>
              </w:rPr>
              <w:t>а</w:t>
            </w:r>
            <w:r w:rsidRPr="006A58A6">
              <w:rPr>
                <w:color w:val="000000"/>
              </w:rPr>
              <w:t xml:space="preserve"> Серге</w:t>
            </w:r>
            <w:r w:rsidR="00FF1F80" w:rsidRPr="006A58A6">
              <w:rPr>
                <w:color w:val="000000"/>
              </w:rPr>
              <w:t>я</w:t>
            </w:r>
            <w:r w:rsidRPr="006A58A6">
              <w:rPr>
                <w:color w:val="000000"/>
              </w:rPr>
              <w:t xml:space="preserve"> Владимирович</w:t>
            </w:r>
            <w:r w:rsidR="00FF1F80" w:rsidRPr="006A58A6">
              <w:rPr>
                <w:color w:val="000000"/>
              </w:rPr>
              <w:t>а</w:t>
            </w:r>
          </w:p>
        </w:tc>
      </w:tr>
    </w:tbl>
    <w:p w:rsidR="00EB7EA1" w:rsidRPr="006A58A6" w:rsidRDefault="004D5CDF" w:rsidP="00EB7EA1">
      <w:pPr>
        <w:pStyle w:val="a3"/>
        <w:spacing w:before="0"/>
        <w:ind w:firstLine="0"/>
        <w:jc w:val="center"/>
        <w:rPr>
          <w:szCs w:val="24"/>
          <w:vertAlign w:val="superscript"/>
        </w:rPr>
      </w:pPr>
      <w:r w:rsidRPr="006A58A6">
        <w:rPr>
          <w:szCs w:val="24"/>
          <w:vertAlign w:val="superscript"/>
        </w:rPr>
        <w:t xml:space="preserve"> </w:t>
      </w:r>
      <w:r w:rsidR="00EB7EA1" w:rsidRPr="006A58A6">
        <w:rPr>
          <w:szCs w:val="24"/>
          <w:vertAlign w:val="superscript"/>
        </w:rPr>
        <w:t xml:space="preserve">(должность, Ф.И.О.) </w:t>
      </w:r>
    </w:p>
    <w:p w:rsidR="00EB7EA1" w:rsidRPr="006A58A6" w:rsidRDefault="00EB7EA1" w:rsidP="00EB7EA1">
      <w:pPr>
        <w:keepNext/>
        <w:spacing w:after="0"/>
      </w:pPr>
      <w:r w:rsidRPr="006A58A6">
        <w:t>действующая(ий) на основании</w:t>
      </w:r>
    </w:p>
    <w:p w:rsidR="00EB7EA1" w:rsidRPr="00AB2C08" w:rsidRDefault="00605056" w:rsidP="00EB7EA1">
      <w:pPr>
        <w:pStyle w:val="31"/>
        <w:pBdr>
          <w:top w:val="single" w:sz="4" w:space="1" w:color="auto"/>
          <w:left w:val="single" w:sz="4" w:space="4" w:color="auto"/>
          <w:bottom w:val="single" w:sz="4" w:space="1" w:color="auto"/>
          <w:right w:val="single" w:sz="4" w:space="4" w:color="auto"/>
        </w:pBd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rPr>
          <w:b w:val="0"/>
          <w:sz w:val="24"/>
        </w:rPr>
      </w:pPr>
      <w:r w:rsidRPr="00AB2C08">
        <w:rPr>
          <w:b w:val="0"/>
          <w:sz w:val="24"/>
        </w:rPr>
        <w:t>Устава</w:t>
      </w:r>
    </w:p>
    <w:p w:rsidR="00EB7EA1" w:rsidRPr="006A58A6" w:rsidRDefault="00EB7EA1" w:rsidP="00EB7EA1">
      <w:pPr>
        <w:pStyle w:val="a3"/>
        <w:spacing w:before="0"/>
        <w:ind w:firstLine="0"/>
        <w:jc w:val="center"/>
        <w:rPr>
          <w:szCs w:val="24"/>
          <w:vertAlign w:val="superscript"/>
        </w:rPr>
      </w:pPr>
      <w:r w:rsidRPr="006A58A6">
        <w:rPr>
          <w:szCs w:val="24"/>
          <w:vertAlign w:val="superscript"/>
        </w:rPr>
        <w:t>(основания деятельности Подрядчика)</w:t>
      </w:r>
    </w:p>
    <w:p w:rsidR="00EB7EA1" w:rsidRPr="006A58A6" w:rsidRDefault="00EB7EA1" w:rsidP="009478DE">
      <w:pPr>
        <w:spacing w:after="0"/>
      </w:pPr>
      <w:r w:rsidRPr="006A58A6">
        <w:t>именуемые в дальнейшем «Стороны», в соответствии с протоколом</w:t>
      </w:r>
      <w:r w:rsidR="00B0041B" w:rsidRPr="006A58A6">
        <w:t xml:space="preserve"> № </w:t>
      </w:r>
      <w:r w:rsidR="00605056" w:rsidRPr="006A58A6">
        <w:rPr>
          <w:color w:val="000000"/>
          <w:shd w:val="clear" w:color="auto" w:fill="F8F8F8"/>
        </w:rPr>
        <w:t>0354300004223000002-1</w:t>
      </w:r>
      <w:r w:rsidR="00B0041B" w:rsidRPr="006A58A6">
        <w:t xml:space="preserve"> от «</w:t>
      </w:r>
      <w:r w:rsidR="00605056" w:rsidRPr="006A58A6">
        <w:t>09</w:t>
      </w:r>
      <w:r w:rsidR="00B0041B" w:rsidRPr="006A58A6">
        <w:t xml:space="preserve">» </w:t>
      </w:r>
      <w:r w:rsidR="00605056" w:rsidRPr="006A58A6">
        <w:t>февраля</w:t>
      </w:r>
      <w:r w:rsidR="00B0041B" w:rsidRPr="006A58A6">
        <w:t xml:space="preserve"> 2023</w:t>
      </w:r>
      <w:r w:rsidRPr="006A58A6">
        <w:t xml:space="preserve"> г., ИКЗ № </w:t>
      </w:r>
      <w:r w:rsidR="00605056" w:rsidRPr="006A58A6">
        <w:rPr>
          <w:color w:val="000000"/>
          <w:shd w:val="clear" w:color="auto" w:fill="F8F8F8"/>
        </w:rPr>
        <w:t>233571308758957130100100020014211244;</w:t>
      </w:r>
      <w:r w:rsidR="00F6447C" w:rsidRPr="006A58A6">
        <w:rPr>
          <w:color w:val="383838"/>
          <w:shd w:val="clear" w:color="auto" w:fill="FAFAFA"/>
        </w:rPr>
        <w:t xml:space="preserve"> </w:t>
      </w:r>
      <w:r w:rsidRPr="006A58A6">
        <w:t xml:space="preserve">заключили настоящий </w:t>
      </w:r>
      <w:r w:rsidR="00290DF9" w:rsidRPr="006A58A6">
        <w:t>г</w:t>
      </w:r>
      <w:r w:rsidR="00290DF9" w:rsidRPr="006A58A6">
        <w:rPr>
          <w:bCs/>
          <w:iCs/>
        </w:rPr>
        <w:t>ражданско-правовой договор</w:t>
      </w:r>
      <w:r w:rsidRPr="006A58A6">
        <w:t>, именуемый в дальнейшем «Контракт</w:t>
      </w:r>
      <w:r w:rsidR="006C2244" w:rsidRPr="006A58A6">
        <w:t>,</w:t>
      </w:r>
      <w:r w:rsidRPr="006A58A6">
        <w:t xml:space="preserve"> о нижеследующем:</w:t>
      </w:r>
    </w:p>
    <w:p w:rsidR="00B27430" w:rsidRPr="006A58A6" w:rsidRDefault="00B27430" w:rsidP="00EB7EA1">
      <w:pPr>
        <w:spacing w:after="0"/>
      </w:pPr>
    </w:p>
    <w:p w:rsidR="00EB7EA1" w:rsidRPr="006A58A6" w:rsidRDefault="00EB7EA1" w:rsidP="00EB7EA1">
      <w:pPr>
        <w:keepNext/>
        <w:numPr>
          <w:ilvl w:val="0"/>
          <w:numId w:val="2"/>
        </w:numPr>
        <w:autoSpaceDE w:val="0"/>
        <w:autoSpaceDN w:val="0"/>
        <w:adjustRightInd w:val="0"/>
        <w:spacing w:after="0"/>
        <w:ind w:left="0" w:firstLine="0"/>
        <w:jc w:val="center"/>
        <w:rPr>
          <w:b/>
        </w:rPr>
      </w:pPr>
      <w:bookmarkStart w:id="0" w:name="_Ref156974636"/>
      <w:r w:rsidRPr="006A58A6">
        <w:rPr>
          <w:b/>
        </w:rPr>
        <w:t>ПРЕДМЕТ КОНТРАКТА</w:t>
      </w:r>
      <w:bookmarkEnd w:id="0"/>
    </w:p>
    <w:p w:rsidR="00EB7EA1" w:rsidRPr="006A58A6" w:rsidRDefault="00EB7EA1" w:rsidP="00EB7EA1">
      <w:pPr>
        <w:tabs>
          <w:tab w:val="num" w:pos="0"/>
        </w:tabs>
        <w:autoSpaceDE w:val="0"/>
        <w:autoSpaceDN w:val="0"/>
        <w:adjustRightInd w:val="0"/>
        <w:spacing w:after="0"/>
      </w:pPr>
      <w:bookmarkStart w:id="1" w:name="_Ref181616048"/>
      <w:bookmarkStart w:id="2" w:name="_Ref159372448"/>
      <w:bookmarkStart w:id="3" w:name="_Ref159393062"/>
      <w:bookmarkStart w:id="4" w:name="_Ref152125738"/>
      <w:bookmarkStart w:id="5" w:name="_Ref152135593"/>
      <w:bookmarkStart w:id="6" w:name="_Ref148951423"/>
      <w:bookmarkStart w:id="7" w:name="_Ref151984529"/>
      <w:bookmarkStart w:id="8" w:name="_Ref154400582"/>
      <w:bookmarkStart w:id="9" w:name="_Ref156963476"/>
      <w:bookmarkStart w:id="10" w:name="_Ref159372971"/>
      <w:bookmarkStart w:id="11" w:name="_Ref159402543"/>
      <w:bookmarkStart w:id="12" w:name="_Ref162610529"/>
      <w:bookmarkStart w:id="13" w:name="_Ref149001871"/>
      <w:r w:rsidRPr="006A58A6">
        <w:t xml:space="preserve">1.1. По настоящему контракту </w:t>
      </w:r>
      <w:bookmarkStart w:id="14" w:name="_Ref156364494"/>
      <w:bookmarkStart w:id="15" w:name="_Ref157327459"/>
      <w:r w:rsidRPr="006A58A6">
        <w:t>Подрядчик обязуется выполнить</w:t>
      </w:r>
      <w:bookmarkEnd w:id="14"/>
      <w:r w:rsidR="00FF1F80" w:rsidRPr="006A58A6">
        <w:t xml:space="preserve"> </w:t>
      </w:r>
      <w:r w:rsidRPr="006A58A6">
        <w:t>работы</w:t>
      </w:r>
      <w:bookmarkEnd w:id="1"/>
      <w:r w:rsidR="00F16477" w:rsidRPr="006A58A6">
        <w:t xml:space="preserve"> по</w:t>
      </w:r>
      <w:r w:rsidRPr="006A58A6">
        <w:t>:</w:t>
      </w:r>
    </w:p>
    <w:tbl>
      <w:tblPr>
        <w:tblW w:w="5151" w:type="pct"/>
        <w:jc w:val="center"/>
        <w:tblLayout w:type="fixed"/>
        <w:tblCellMar>
          <w:left w:w="28" w:type="dxa"/>
          <w:right w:w="28" w:type="dxa"/>
        </w:tblCellMar>
        <w:tblLook w:val="0000"/>
      </w:tblPr>
      <w:tblGrid>
        <w:gridCol w:w="9695"/>
      </w:tblGrid>
      <w:tr w:rsidR="00EB7EA1" w:rsidRPr="006A58A6" w:rsidTr="00D05909">
        <w:trPr>
          <w:trHeight w:val="20"/>
          <w:jc w:val="center"/>
        </w:trPr>
        <w:tc>
          <w:tcPr>
            <w:tcW w:w="5000" w:type="pct"/>
            <w:tcBorders>
              <w:top w:val="single" w:sz="6" w:space="0" w:color="auto"/>
              <w:left w:val="single" w:sz="6" w:space="0" w:color="auto"/>
              <w:bottom w:val="single" w:sz="6" w:space="0" w:color="auto"/>
              <w:right w:val="single" w:sz="6" w:space="0" w:color="auto"/>
            </w:tcBorders>
          </w:tcPr>
          <w:p w:rsidR="00EB7EA1" w:rsidRPr="006A58A6" w:rsidRDefault="00E6282A" w:rsidP="00B0041B">
            <w:pPr>
              <w:widowControl w:val="0"/>
              <w:autoSpaceDE w:val="0"/>
              <w:autoSpaceDN w:val="0"/>
              <w:adjustRightInd w:val="0"/>
              <w:spacing w:after="0"/>
              <w:rPr>
                <w:i/>
              </w:rPr>
            </w:pPr>
            <w:r w:rsidRPr="006A58A6">
              <w:t>Благоустройство дворовой территории по адресу</w:t>
            </w:r>
            <w:bookmarkStart w:id="16" w:name="_GoBack"/>
            <w:bookmarkEnd w:id="16"/>
            <w:r w:rsidRPr="006A58A6">
              <w:t xml:space="preserve"> п.Красная Заря ул.Привокзальная , д.2</w:t>
            </w:r>
          </w:p>
        </w:tc>
      </w:tr>
    </w:tbl>
    <w:p w:rsidR="00EB7EA1" w:rsidRPr="006A58A6" w:rsidRDefault="00EB7EA1" w:rsidP="00EB7EA1">
      <w:pPr>
        <w:pStyle w:val="a3"/>
        <w:tabs>
          <w:tab w:val="num" w:pos="0"/>
        </w:tabs>
        <w:spacing w:before="0"/>
        <w:ind w:firstLine="0"/>
        <w:jc w:val="center"/>
        <w:rPr>
          <w:szCs w:val="24"/>
        </w:rPr>
      </w:pPr>
      <w:r w:rsidRPr="006A58A6">
        <w:rPr>
          <w:szCs w:val="24"/>
        </w:rPr>
        <w:t xml:space="preserve"> (указать виды работ)</w:t>
      </w:r>
    </w:p>
    <w:p w:rsidR="00EB7EA1" w:rsidRPr="00C14496" w:rsidRDefault="00E718B2" w:rsidP="00EB7EA1">
      <w:pPr>
        <w:pStyle w:val="ConsPlusNormal"/>
        <w:tabs>
          <w:tab w:val="num" w:pos="0"/>
        </w:tabs>
        <w:ind w:firstLine="0"/>
        <w:jc w:val="both"/>
        <w:rPr>
          <w:rFonts w:ascii="Times New Roman" w:hAnsi="Times New Roman" w:cs="Times New Roman"/>
          <w:sz w:val="24"/>
          <w:szCs w:val="24"/>
        </w:rPr>
      </w:pPr>
      <w:r w:rsidRPr="006A58A6">
        <w:rPr>
          <w:rFonts w:ascii="Times New Roman" w:hAnsi="Times New Roman" w:cs="Times New Roman"/>
          <w:b/>
          <w:i/>
          <w:sz w:val="24"/>
          <w:szCs w:val="24"/>
        </w:rPr>
        <w:t>П</w:t>
      </w:r>
      <w:r w:rsidR="00EB7EA1" w:rsidRPr="006A58A6">
        <w:rPr>
          <w:rFonts w:ascii="Times New Roman" w:hAnsi="Times New Roman" w:cs="Times New Roman"/>
          <w:b/>
          <w:i/>
          <w:sz w:val="24"/>
          <w:szCs w:val="24"/>
        </w:rPr>
        <w:t>о адрес</w:t>
      </w:r>
      <w:r w:rsidRPr="006A58A6">
        <w:rPr>
          <w:rFonts w:ascii="Times New Roman" w:hAnsi="Times New Roman" w:cs="Times New Roman"/>
          <w:b/>
          <w:i/>
          <w:sz w:val="24"/>
          <w:szCs w:val="24"/>
        </w:rPr>
        <w:t>у</w:t>
      </w:r>
      <w:r w:rsidR="00EB7EA1" w:rsidRPr="006A58A6">
        <w:rPr>
          <w:rFonts w:ascii="Times New Roman" w:hAnsi="Times New Roman" w:cs="Times New Roman"/>
          <w:sz w:val="24"/>
          <w:szCs w:val="24"/>
        </w:rPr>
        <w:t>:</w:t>
      </w:r>
      <w:r w:rsidR="00F16477" w:rsidRPr="006A58A6">
        <w:rPr>
          <w:rFonts w:ascii="Times New Roman" w:hAnsi="Times New Roman" w:cs="Times New Roman"/>
          <w:b/>
          <w:i/>
          <w:sz w:val="24"/>
          <w:szCs w:val="24"/>
        </w:rPr>
        <w:t xml:space="preserve">Российская Федерация, Орловская область, </w:t>
      </w:r>
      <w:r w:rsidR="00B0041B" w:rsidRPr="006A58A6">
        <w:rPr>
          <w:rFonts w:ascii="Times New Roman" w:hAnsi="Times New Roman" w:cs="Times New Roman"/>
          <w:b/>
          <w:i/>
          <w:sz w:val="24"/>
          <w:szCs w:val="24"/>
        </w:rPr>
        <w:t>Краснозоренский район,п</w:t>
      </w:r>
      <w:r w:rsidR="00B27430" w:rsidRPr="006A58A6">
        <w:rPr>
          <w:rFonts w:ascii="Times New Roman" w:hAnsi="Times New Roman" w:cs="Times New Roman"/>
          <w:b/>
          <w:i/>
          <w:sz w:val="24"/>
          <w:szCs w:val="24"/>
        </w:rPr>
        <w:t>.</w:t>
      </w:r>
      <w:r w:rsidR="00B0041B" w:rsidRPr="006A58A6">
        <w:rPr>
          <w:rFonts w:ascii="Times New Roman" w:hAnsi="Times New Roman" w:cs="Times New Roman"/>
          <w:b/>
          <w:i/>
          <w:sz w:val="24"/>
          <w:szCs w:val="24"/>
        </w:rPr>
        <w:t>Красная Заря</w:t>
      </w:r>
      <w:r w:rsidR="00C0547D" w:rsidRPr="006A58A6">
        <w:rPr>
          <w:rFonts w:ascii="Times New Roman" w:hAnsi="Times New Roman" w:cs="Times New Roman"/>
          <w:b/>
          <w:i/>
          <w:sz w:val="24"/>
          <w:szCs w:val="24"/>
        </w:rPr>
        <w:t xml:space="preserve">, ул. </w:t>
      </w:r>
      <w:r w:rsidR="00E6282A" w:rsidRPr="006A58A6">
        <w:rPr>
          <w:rFonts w:ascii="Times New Roman" w:hAnsi="Times New Roman" w:cs="Times New Roman"/>
          <w:b/>
          <w:i/>
          <w:sz w:val="24"/>
          <w:szCs w:val="24"/>
        </w:rPr>
        <w:t>Привокзальная д.2</w:t>
      </w:r>
      <w:r w:rsidR="00C14496">
        <w:rPr>
          <w:rFonts w:ascii="Times New Roman" w:hAnsi="Times New Roman" w:cs="Times New Roman"/>
          <w:b/>
          <w:i/>
          <w:sz w:val="24"/>
          <w:szCs w:val="24"/>
        </w:rPr>
        <w:t xml:space="preserve"> </w:t>
      </w:r>
      <w:r w:rsidR="00C14496" w:rsidRPr="00C14496">
        <w:rPr>
          <w:rFonts w:ascii="Times New Roman" w:hAnsi="Times New Roman" w:cs="Times New Roman"/>
          <w:sz w:val="24"/>
          <w:szCs w:val="24"/>
        </w:rPr>
        <w:t>согласно</w:t>
      </w:r>
      <w:r w:rsidR="00C14496">
        <w:rPr>
          <w:rFonts w:ascii="Times New Roman" w:hAnsi="Times New Roman" w:cs="Times New Roman"/>
          <w:sz w:val="24"/>
          <w:szCs w:val="24"/>
        </w:rPr>
        <w:t xml:space="preserve"> муниципальной программы "Формирование городской среды"</w:t>
      </w:r>
    </w:p>
    <w:bookmarkEnd w:id="15"/>
    <w:p w:rsidR="00EB7EA1" w:rsidRPr="006A58A6" w:rsidRDefault="00EB7EA1" w:rsidP="005A7852">
      <w:pPr>
        <w:widowControl w:val="0"/>
        <w:tabs>
          <w:tab w:val="num" w:pos="0"/>
        </w:tabs>
        <w:rPr>
          <w:b/>
        </w:rPr>
      </w:pPr>
      <w:r w:rsidRPr="006A58A6">
        <w:t xml:space="preserve">Все работы, предусмотренные Контрактом, должны быть выполнены в соответствии </w:t>
      </w:r>
      <w:bookmarkEnd w:id="2"/>
      <w:bookmarkEnd w:id="3"/>
      <w:bookmarkEnd w:id="4"/>
      <w:bookmarkEnd w:id="5"/>
      <w:bookmarkEnd w:id="6"/>
      <w:bookmarkEnd w:id="7"/>
      <w:bookmarkEnd w:id="8"/>
      <w:bookmarkEnd w:id="9"/>
      <w:r w:rsidRPr="006A58A6">
        <w:t xml:space="preserve">с </w:t>
      </w:r>
      <w:r w:rsidR="005A7852" w:rsidRPr="006A58A6">
        <w:t xml:space="preserve">Графиком выполнения работ (календарный план) </w:t>
      </w:r>
      <w:r w:rsidR="00E718B2" w:rsidRPr="006A58A6">
        <w:t>(Приложение № 1 к Контракту)</w:t>
      </w:r>
      <w:r w:rsidR="00390862" w:rsidRPr="006A58A6">
        <w:t>,</w:t>
      </w:r>
      <w:r w:rsidR="00B2152F" w:rsidRPr="006A58A6">
        <w:rPr>
          <w:b/>
        </w:rPr>
        <w:t xml:space="preserve"> </w:t>
      </w:r>
      <w:r w:rsidR="00B2152F" w:rsidRPr="006A58A6">
        <w:t>Описанием объекта закупок</w:t>
      </w:r>
      <w:r w:rsidR="005A7852" w:rsidRPr="006A58A6">
        <w:t xml:space="preserve"> </w:t>
      </w:r>
      <w:r w:rsidRPr="006A58A6">
        <w:t xml:space="preserve">(Приложение № </w:t>
      </w:r>
      <w:r w:rsidR="00E718B2" w:rsidRPr="006A58A6">
        <w:t>2</w:t>
      </w:r>
      <w:r w:rsidRPr="006A58A6">
        <w:t xml:space="preserve"> к Контракту).</w:t>
      </w:r>
    </w:p>
    <w:p w:rsidR="00C22995" w:rsidRPr="006A58A6" w:rsidRDefault="00C22995" w:rsidP="005A7852">
      <w:pPr>
        <w:widowControl w:val="0"/>
        <w:autoSpaceDE w:val="0"/>
        <w:autoSpaceDN w:val="0"/>
        <w:adjustRightInd w:val="0"/>
        <w:spacing w:after="0"/>
        <w:rPr>
          <w:b/>
        </w:rPr>
      </w:pPr>
      <w:bookmarkStart w:id="17" w:name="_Ref159225394"/>
      <w:bookmarkEnd w:id="10"/>
      <w:bookmarkEnd w:id="11"/>
      <w:bookmarkEnd w:id="12"/>
    </w:p>
    <w:p w:rsidR="00EB7EA1" w:rsidRPr="006A58A6" w:rsidRDefault="00EB7EA1" w:rsidP="00EB7EA1">
      <w:pPr>
        <w:tabs>
          <w:tab w:val="num" w:pos="0"/>
          <w:tab w:val="num" w:pos="284"/>
        </w:tabs>
        <w:spacing w:after="0"/>
        <w:contextualSpacing/>
        <w:jc w:val="center"/>
        <w:rPr>
          <w:b/>
        </w:rPr>
      </w:pPr>
      <w:r w:rsidRPr="006A58A6">
        <w:rPr>
          <w:b/>
        </w:rPr>
        <w:t>2. ЦЕНА КОНТРАКТА</w:t>
      </w:r>
      <w:bookmarkEnd w:id="13"/>
      <w:bookmarkEnd w:id="17"/>
    </w:p>
    <w:p w:rsidR="00EB7EA1" w:rsidRPr="006A58A6" w:rsidRDefault="00EB7EA1" w:rsidP="00EB7EA1">
      <w:pPr>
        <w:pStyle w:val="1"/>
        <w:keepNext/>
        <w:tabs>
          <w:tab w:val="num" w:pos="0"/>
          <w:tab w:val="left" w:pos="4836"/>
        </w:tabs>
        <w:autoSpaceDE w:val="0"/>
        <w:autoSpaceDN w:val="0"/>
        <w:adjustRightInd w:val="0"/>
        <w:spacing w:after="0"/>
        <w:ind w:left="0"/>
      </w:pPr>
      <w:bookmarkStart w:id="18" w:name="_Ref164228977"/>
      <w:bookmarkStart w:id="19" w:name="_Ref153110178"/>
      <w:r w:rsidRPr="006A58A6">
        <w:t>2.1. Цена контракта составляет, с учетом НДС (при наличии):</w:t>
      </w:r>
      <w:bookmarkEnd w:id="18"/>
    </w:p>
    <w:p w:rsidR="00C729DA" w:rsidRPr="00C729DA" w:rsidRDefault="00ED1727" w:rsidP="00C729DA">
      <w:pPr>
        <w:pStyle w:val="31"/>
        <w:pBdr>
          <w:top w:val="single" w:sz="4" w:space="1" w:color="auto"/>
          <w:left w:val="single" w:sz="4" w:space="4" w:color="auto"/>
          <w:bottom w:val="single" w:sz="4" w:space="1" w:color="auto"/>
          <w:right w:val="single" w:sz="4" w:space="4" w:color="auto"/>
        </w:pBdr>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0"/>
        </w:tabs>
        <w:spacing w:before="0" w:after="0"/>
        <w:rPr>
          <w:sz w:val="24"/>
        </w:rPr>
      </w:pPr>
      <w:r w:rsidRPr="006A58A6">
        <w:rPr>
          <w:sz w:val="24"/>
        </w:rPr>
        <w:t xml:space="preserve">769999 </w:t>
      </w:r>
      <w:r w:rsidR="00C729DA">
        <w:rPr>
          <w:sz w:val="24"/>
        </w:rPr>
        <w:t xml:space="preserve">(семьсот шестьдесят девять  тысяч девятьсот девяносто девять) </w:t>
      </w:r>
      <w:r w:rsidRPr="006A58A6">
        <w:rPr>
          <w:sz w:val="24"/>
        </w:rPr>
        <w:t>рублей 00 копеек</w:t>
      </w:r>
      <w:r w:rsidR="006A58A6" w:rsidRPr="006A58A6">
        <w:rPr>
          <w:sz w:val="24"/>
        </w:rPr>
        <w:t xml:space="preserve"> </w:t>
      </w:r>
    </w:p>
    <w:p w:rsidR="00C729DA" w:rsidRPr="00E06DF0" w:rsidRDefault="00C729DA" w:rsidP="00C729DA">
      <w:pPr>
        <w:widowControl w:val="0"/>
        <w:tabs>
          <w:tab w:val="num" w:pos="0"/>
        </w:tabs>
        <w:spacing w:after="0"/>
        <w:rPr>
          <w:color w:val="000000"/>
        </w:rPr>
      </w:pPr>
      <w:r w:rsidRPr="00E06DF0">
        <w:rPr>
          <w:color w:val="000000"/>
        </w:rPr>
        <w:t xml:space="preserve">- за счет средств субсидий областного бюджета </w:t>
      </w:r>
      <w:r>
        <w:rPr>
          <w:color w:val="000000"/>
        </w:rPr>
        <w:t>597084</w:t>
      </w:r>
      <w:r w:rsidRPr="00E06DF0">
        <w:rPr>
          <w:color w:val="000000"/>
        </w:rPr>
        <w:t xml:space="preserve"> руб</w:t>
      </w:r>
      <w:r>
        <w:rPr>
          <w:color w:val="000000"/>
        </w:rPr>
        <w:t xml:space="preserve">ля </w:t>
      </w:r>
      <w:r w:rsidR="006A4396">
        <w:rPr>
          <w:color w:val="000000"/>
        </w:rPr>
        <w:t>25</w:t>
      </w:r>
      <w:r>
        <w:rPr>
          <w:color w:val="000000"/>
        </w:rPr>
        <w:t xml:space="preserve"> копеек</w:t>
      </w:r>
      <w:r w:rsidRPr="00E06DF0">
        <w:rPr>
          <w:color w:val="000000"/>
        </w:rPr>
        <w:t>.</w:t>
      </w:r>
    </w:p>
    <w:p w:rsidR="00C729DA" w:rsidRDefault="00C729DA" w:rsidP="00C729DA">
      <w:pPr>
        <w:widowControl w:val="0"/>
        <w:tabs>
          <w:tab w:val="num" w:pos="0"/>
        </w:tabs>
        <w:spacing w:after="0"/>
        <w:rPr>
          <w:color w:val="000000"/>
        </w:rPr>
      </w:pPr>
      <w:r w:rsidRPr="00E06DF0">
        <w:rPr>
          <w:color w:val="000000"/>
        </w:rPr>
        <w:t xml:space="preserve">- за счет средств бюджета Краснозоренского сельского поселения Краснозоренского </w:t>
      </w:r>
      <w:r w:rsidRPr="00E06DF0">
        <w:rPr>
          <w:color w:val="000000"/>
        </w:rPr>
        <w:lastRenderedPageBreak/>
        <w:t>района</w:t>
      </w:r>
      <w:r>
        <w:rPr>
          <w:color w:val="000000"/>
        </w:rPr>
        <w:t xml:space="preserve"> </w:t>
      </w:r>
      <w:r w:rsidRPr="00C729DA">
        <w:rPr>
          <w:b/>
          <w:color w:val="000000"/>
        </w:rPr>
        <w:t>( софинансирование)</w:t>
      </w:r>
      <w:r>
        <w:rPr>
          <w:color w:val="000000"/>
        </w:rPr>
        <w:t xml:space="preserve"> 6031</w:t>
      </w:r>
      <w:r w:rsidR="006A4396">
        <w:rPr>
          <w:color w:val="000000"/>
        </w:rPr>
        <w:t xml:space="preserve"> </w:t>
      </w:r>
      <w:r>
        <w:rPr>
          <w:color w:val="000000"/>
        </w:rPr>
        <w:t>рубль 15 копеек</w:t>
      </w:r>
    </w:p>
    <w:p w:rsidR="00C729DA" w:rsidRPr="00C729DA" w:rsidRDefault="00C729DA" w:rsidP="00C729DA">
      <w:pPr>
        <w:widowControl w:val="0"/>
        <w:tabs>
          <w:tab w:val="num" w:pos="0"/>
        </w:tabs>
        <w:spacing w:after="0"/>
        <w:rPr>
          <w:i/>
        </w:rPr>
      </w:pPr>
      <w:r>
        <w:rPr>
          <w:color w:val="000000"/>
        </w:rPr>
        <w:t xml:space="preserve">- за счет средств </w:t>
      </w:r>
      <w:r w:rsidRPr="00E06DF0">
        <w:rPr>
          <w:color w:val="000000"/>
        </w:rPr>
        <w:t>бюджета Краснозоренского сельского поселения Краснозоренского района</w:t>
      </w:r>
      <w:r>
        <w:rPr>
          <w:color w:val="000000"/>
        </w:rPr>
        <w:t xml:space="preserve"> 166883 рубля </w:t>
      </w:r>
      <w:r w:rsidR="006A4396">
        <w:rPr>
          <w:color w:val="000000"/>
        </w:rPr>
        <w:t>6</w:t>
      </w:r>
      <w:r>
        <w:rPr>
          <w:color w:val="000000"/>
        </w:rPr>
        <w:t>0 копеек.</w:t>
      </w:r>
    </w:p>
    <w:bookmarkEnd w:id="19"/>
    <w:p w:rsidR="00EB7EA1" w:rsidRPr="006A58A6" w:rsidRDefault="00EB7EA1" w:rsidP="00EB7EA1">
      <w:pPr>
        <w:tabs>
          <w:tab w:val="num" w:pos="0"/>
        </w:tabs>
        <w:spacing w:after="0"/>
      </w:pPr>
      <w:r w:rsidRPr="006A58A6">
        <w:t>Цена Контракта определена на весь срок исполнения Контракта, является твердой.</w:t>
      </w:r>
    </w:p>
    <w:p w:rsidR="00EB7EA1" w:rsidRPr="006A58A6" w:rsidRDefault="00EB7EA1" w:rsidP="00EB7EA1">
      <w:pPr>
        <w:tabs>
          <w:tab w:val="num" w:pos="0"/>
        </w:tabs>
        <w:spacing w:after="0"/>
      </w:pPr>
      <w:r w:rsidRPr="006A58A6">
        <w:t>2.2. Финансирование осуществляется за счет</w:t>
      </w:r>
      <w:r w:rsidR="00997EE9" w:rsidRPr="006A58A6">
        <w:t xml:space="preserve"> </w:t>
      </w:r>
      <w:r w:rsidR="000931D5" w:rsidRPr="006A58A6">
        <w:t xml:space="preserve">средств бюджета </w:t>
      </w:r>
      <w:r w:rsidR="00997EE9" w:rsidRPr="006A58A6">
        <w:t xml:space="preserve">Краснозоренского сельского поселения </w:t>
      </w:r>
      <w:r w:rsidR="00B0041B" w:rsidRPr="006A58A6">
        <w:t>Краснозоренского</w:t>
      </w:r>
      <w:r w:rsidR="000931D5" w:rsidRPr="006A58A6">
        <w:t xml:space="preserve"> района Орловской области</w:t>
      </w:r>
      <w:r w:rsidRPr="006A58A6">
        <w:t>.</w:t>
      </w:r>
    </w:p>
    <w:p w:rsidR="00EB7EA1" w:rsidRPr="006A58A6" w:rsidRDefault="00EB7EA1" w:rsidP="00EB7EA1">
      <w:pPr>
        <w:tabs>
          <w:tab w:val="num" w:pos="0"/>
        </w:tabs>
        <w:spacing w:after="0"/>
      </w:pPr>
      <w:r w:rsidRPr="006A58A6">
        <w:t>2.3. В цену Контракта включена стоимость всех затрат Подрядчика, необходимых для выполнения работ по Контракту, в том числе: транспортные расходы, ГСМ, техника и оборудование, используемое при выполнении работ, страхование (при необходимости), уплата налогов (в т.ч. НДС</w:t>
      </w:r>
      <w:r w:rsidR="00C729DA">
        <w:t xml:space="preserve"> 128333 рубл</w:t>
      </w:r>
      <w:r w:rsidR="009478DE">
        <w:t>я</w:t>
      </w:r>
      <w:r w:rsidR="00C729DA">
        <w:t xml:space="preserve"> 00 копеек</w:t>
      </w:r>
      <w:r w:rsidRPr="006A58A6">
        <w:t>), сборов, таможенных пошлин (при необходимости) и других обязательных платежей.</w:t>
      </w:r>
    </w:p>
    <w:p w:rsidR="00EB7EA1" w:rsidRPr="006A58A6" w:rsidRDefault="00EB7EA1" w:rsidP="00EB7EA1">
      <w:pPr>
        <w:pStyle w:val="a3"/>
        <w:widowControl w:val="0"/>
        <w:tabs>
          <w:tab w:val="left" w:pos="567"/>
        </w:tabs>
        <w:spacing w:before="0"/>
        <w:ind w:firstLine="0"/>
        <w:rPr>
          <w:szCs w:val="24"/>
        </w:rPr>
      </w:pPr>
      <w:bookmarkStart w:id="20" w:name="_Ref181616283"/>
      <w:r w:rsidRPr="006A58A6">
        <w:rPr>
          <w:szCs w:val="24"/>
        </w:rPr>
        <w:t>2.4. Сумма, подлежащая</w:t>
      </w:r>
      <w:r w:rsidR="00997EE9" w:rsidRPr="006A58A6">
        <w:rPr>
          <w:szCs w:val="24"/>
        </w:rPr>
        <w:t xml:space="preserve"> </w:t>
      </w:r>
      <w:r w:rsidRPr="006A58A6">
        <w:rPr>
          <w:szCs w:val="24"/>
        </w:rPr>
        <w:t>уплате Заказчиком Подрядчику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РФ, связанная с оплатой Контракта, если в соответствии с законодательством РФ о налогах и сборах такие налоги, сборы и иные обязательные платежи подлежат уплате в бюджеты бюджетной системы РФ Заказчиком.</w:t>
      </w:r>
    </w:p>
    <w:p w:rsidR="00C22995" w:rsidRPr="006A58A6" w:rsidRDefault="00C22995" w:rsidP="00EB7EA1">
      <w:pPr>
        <w:pStyle w:val="a3"/>
        <w:widowControl w:val="0"/>
        <w:tabs>
          <w:tab w:val="left" w:pos="567"/>
        </w:tabs>
        <w:spacing w:before="0"/>
        <w:ind w:firstLine="0"/>
        <w:rPr>
          <w:szCs w:val="24"/>
        </w:rPr>
      </w:pPr>
    </w:p>
    <w:p w:rsidR="00EB7EA1" w:rsidRPr="006A58A6" w:rsidRDefault="00EB7EA1" w:rsidP="00EB7EA1">
      <w:pPr>
        <w:keepNext/>
        <w:tabs>
          <w:tab w:val="num" w:pos="0"/>
        </w:tabs>
        <w:autoSpaceDE w:val="0"/>
        <w:autoSpaceDN w:val="0"/>
        <w:adjustRightInd w:val="0"/>
        <w:spacing w:after="0"/>
        <w:jc w:val="center"/>
        <w:rPr>
          <w:b/>
        </w:rPr>
      </w:pPr>
      <w:r w:rsidRPr="006A58A6">
        <w:rPr>
          <w:b/>
        </w:rPr>
        <w:t>3. СРОКИ ВЫПОЛНЕНИЯ РАБОТ</w:t>
      </w:r>
      <w:bookmarkEnd w:id="20"/>
      <w:r w:rsidRPr="006A58A6">
        <w:rPr>
          <w:b/>
        </w:rPr>
        <w:t xml:space="preserve"> ПОДРЯДЧИКОМ</w:t>
      </w:r>
    </w:p>
    <w:p w:rsidR="00EB7EA1" w:rsidRPr="006A58A6" w:rsidRDefault="00EB7EA1" w:rsidP="00EB7EA1">
      <w:pPr>
        <w:pStyle w:val="a3"/>
        <w:tabs>
          <w:tab w:val="num" w:pos="0"/>
        </w:tabs>
        <w:spacing w:before="0"/>
        <w:ind w:firstLine="0"/>
        <w:rPr>
          <w:szCs w:val="24"/>
        </w:rPr>
      </w:pPr>
      <w:r w:rsidRPr="006A58A6">
        <w:rPr>
          <w:szCs w:val="24"/>
        </w:rPr>
        <w:t xml:space="preserve">3.1. Начало работ </w:t>
      </w:r>
      <w:r w:rsidR="00967989" w:rsidRPr="006A58A6">
        <w:rPr>
          <w:szCs w:val="24"/>
        </w:rPr>
        <w:t>–</w:t>
      </w:r>
      <w:r w:rsidR="00997EE9" w:rsidRPr="006A58A6">
        <w:rPr>
          <w:b/>
          <w:szCs w:val="24"/>
        </w:rPr>
        <w:t>20</w:t>
      </w:r>
      <w:r w:rsidR="00967989" w:rsidRPr="006A58A6">
        <w:rPr>
          <w:b/>
          <w:szCs w:val="24"/>
        </w:rPr>
        <w:t xml:space="preserve"> апреля 2023 г</w:t>
      </w:r>
      <w:r w:rsidR="00967989" w:rsidRPr="006A58A6">
        <w:rPr>
          <w:szCs w:val="24"/>
        </w:rPr>
        <w:t>.</w:t>
      </w:r>
    </w:p>
    <w:p w:rsidR="00EB7EA1" w:rsidRPr="006A58A6" w:rsidRDefault="00E718B2" w:rsidP="00EB7EA1">
      <w:pPr>
        <w:pStyle w:val="a3"/>
        <w:tabs>
          <w:tab w:val="num" w:pos="0"/>
        </w:tabs>
        <w:spacing w:before="0"/>
        <w:ind w:firstLine="0"/>
        <w:rPr>
          <w:b/>
          <w:szCs w:val="24"/>
        </w:rPr>
      </w:pPr>
      <w:r w:rsidRPr="006A58A6">
        <w:rPr>
          <w:szCs w:val="24"/>
        </w:rPr>
        <w:t>Окончание работ –</w:t>
      </w:r>
      <w:r w:rsidR="00997EE9" w:rsidRPr="006A58A6">
        <w:rPr>
          <w:b/>
          <w:szCs w:val="24"/>
        </w:rPr>
        <w:t>18</w:t>
      </w:r>
      <w:r w:rsidR="00967989" w:rsidRPr="006A58A6">
        <w:rPr>
          <w:b/>
          <w:szCs w:val="24"/>
        </w:rPr>
        <w:t>ию</w:t>
      </w:r>
      <w:r w:rsidR="008A5CE4" w:rsidRPr="006A58A6">
        <w:rPr>
          <w:b/>
          <w:szCs w:val="24"/>
        </w:rPr>
        <w:t>н</w:t>
      </w:r>
      <w:r w:rsidR="00967989" w:rsidRPr="006A58A6">
        <w:rPr>
          <w:b/>
          <w:szCs w:val="24"/>
        </w:rPr>
        <w:t>я</w:t>
      </w:r>
      <w:r w:rsidR="000B4ABB" w:rsidRPr="006A58A6">
        <w:rPr>
          <w:b/>
          <w:szCs w:val="24"/>
        </w:rPr>
        <w:t xml:space="preserve"> 202</w:t>
      </w:r>
      <w:r w:rsidR="00967989" w:rsidRPr="006A58A6">
        <w:rPr>
          <w:b/>
          <w:szCs w:val="24"/>
        </w:rPr>
        <w:t>3</w:t>
      </w:r>
      <w:r w:rsidR="000B4ABB" w:rsidRPr="006A58A6">
        <w:rPr>
          <w:b/>
          <w:szCs w:val="24"/>
        </w:rPr>
        <w:t xml:space="preserve"> г</w:t>
      </w:r>
      <w:r w:rsidR="00EB7EA1" w:rsidRPr="006A58A6">
        <w:rPr>
          <w:b/>
          <w:szCs w:val="24"/>
        </w:rPr>
        <w:t>.</w:t>
      </w:r>
    </w:p>
    <w:p w:rsidR="00E6374B" w:rsidRPr="006A58A6" w:rsidRDefault="00E6374B" w:rsidP="00EB7EA1">
      <w:pPr>
        <w:pStyle w:val="a3"/>
        <w:tabs>
          <w:tab w:val="num" w:pos="0"/>
        </w:tabs>
        <w:spacing w:before="0"/>
        <w:ind w:firstLine="0"/>
        <w:rPr>
          <w:b/>
          <w:szCs w:val="24"/>
        </w:rPr>
      </w:pPr>
    </w:p>
    <w:p w:rsidR="00E6374B" w:rsidRPr="006A58A6" w:rsidRDefault="00E6374B" w:rsidP="00E6374B">
      <w:pPr>
        <w:keepNext/>
        <w:autoSpaceDE w:val="0"/>
        <w:autoSpaceDN w:val="0"/>
        <w:adjustRightInd w:val="0"/>
        <w:spacing w:after="0"/>
        <w:jc w:val="center"/>
        <w:rPr>
          <w:b/>
        </w:rPr>
      </w:pPr>
      <w:r w:rsidRPr="006A58A6">
        <w:rPr>
          <w:b/>
        </w:rPr>
        <w:t>4. ПОРЯДОК СДАЧИ И ПРИЕМКИ ВЫПОЛНЕННЫХ РАБОТ</w:t>
      </w:r>
    </w:p>
    <w:p w:rsidR="00E6374B" w:rsidRPr="006A58A6" w:rsidRDefault="00E6374B" w:rsidP="00E6374B">
      <w:pPr>
        <w:widowControl w:val="0"/>
        <w:spacing w:after="0"/>
        <w:ind w:right="2"/>
      </w:pPr>
      <w:r w:rsidRPr="006A58A6">
        <w:t xml:space="preserve">4.1. Подрядчик, в срок не позднее </w:t>
      </w:r>
      <w:r w:rsidR="0096320B" w:rsidRPr="006A58A6">
        <w:t>5 (пяти</w:t>
      </w:r>
      <w:r w:rsidRPr="006A58A6">
        <w:t>) рабочих дней с момента выполнения работ, предусмотренных настоящим Контрактом,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w:t>
      </w:r>
    </w:p>
    <w:p w:rsidR="00E6374B" w:rsidRPr="006A58A6"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6A58A6">
        <w:rPr>
          <w:rFonts w:ascii="Times New Roman" w:eastAsia="Times New Roman" w:hAnsi="Times New Roman"/>
          <w:sz w:val="24"/>
          <w:szCs w:val="24"/>
          <w:lang w:eastAsia="ru-RU"/>
        </w:rPr>
        <w:t xml:space="preserve">а) включенные в контракт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8" w:history="1">
        <w:r w:rsidRPr="006A58A6">
          <w:rPr>
            <w:rFonts w:ascii="Times New Roman" w:eastAsia="Times New Roman" w:hAnsi="Times New Roman"/>
            <w:sz w:val="24"/>
            <w:szCs w:val="24"/>
            <w:lang w:eastAsia="ru-RU"/>
          </w:rPr>
          <w:t>пп. "а"</w:t>
        </w:r>
      </w:hyperlink>
      <w:r w:rsidRPr="006A58A6">
        <w:rPr>
          <w:rFonts w:ascii="Times New Roman" w:eastAsia="Times New Roman" w:hAnsi="Times New Roman"/>
          <w:sz w:val="24"/>
          <w:szCs w:val="24"/>
          <w:lang w:eastAsia="ru-RU"/>
        </w:rPr>
        <w:t xml:space="preserve">, </w:t>
      </w:r>
      <w:hyperlink r:id="rId9" w:history="1">
        <w:r w:rsidRPr="006A58A6">
          <w:rPr>
            <w:rFonts w:ascii="Times New Roman" w:eastAsia="Times New Roman" w:hAnsi="Times New Roman"/>
            <w:sz w:val="24"/>
            <w:szCs w:val="24"/>
            <w:lang w:eastAsia="ru-RU"/>
          </w:rPr>
          <w:t>"г"</w:t>
        </w:r>
      </w:hyperlink>
      <w:r w:rsidRPr="006A58A6">
        <w:rPr>
          <w:rFonts w:ascii="Times New Roman" w:eastAsia="Times New Roman" w:hAnsi="Times New Roman"/>
          <w:sz w:val="24"/>
          <w:szCs w:val="24"/>
          <w:lang w:eastAsia="ru-RU"/>
        </w:rPr>
        <w:t xml:space="preserve"> и </w:t>
      </w:r>
      <w:hyperlink r:id="rId10" w:history="1">
        <w:r w:rsidRPr="006A58A6">
          <w:rPr>
            <w:rFonts w:ascii="Times New Roman" w:eastAsia="Times New Roman" w:hAnsi="Times New Roman"/>
            <w:sz w:val="24"/>
            <w:szCs w:val="24"/>
            <w:lang w:eastAsia="ru-RU"/>
          </w:rPr>
          <w:t>"е" п. 1 ч. 1 ст. 43</w:t>
        </w:r>
      </w:hyperlink>
      <w:r w:rsidRPr="006A58A6">
        <w:rPr>
          <w:rFonts w:ascii="Times New Roman" w:eastAsia="Times New Roman" w:hAnsi="Times New Roman"/>
          <w:sz w:val="24"/>
          <w:szCs w:val="24"/>
          <w:lang w:eastAsia="ru-RU"/>
        </w:rPr>
        <w:t xml:space="preserve"> Закона №44-ФЗ, единицу измерения выполненной работы;</w:t>
      </w:r>
    </w:p>
    <w:p w:rsidR="00E6374B" w:rsidRPr="006A58A6"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6A58A6">
        <w:rPr>
          <w:rFonts w:ascii="Times New Roman" w:eastAsia="Times New Roman" w:hAnsi="Times New Roman"/>
          <w:sz w:val="24"/>
          <w:szCs w:val="24"/>
          <w:lang w:eastAsia="ru-RU"/>
        </w:rPr>
        <w:t>б) наименование выполненной работы;</w:t>
      </w:r>
    </w:p>
    <w:p w:rsidR="00E6374B" w:rsidRPr="006A58A6" w:rsidRDefault="00E6374B" w:rsidP="00E6374B">
      <w:pPr>
        <w:autoSpaceDE w:val="0"/>
        <w:autoSpaceDN w:val="0"/>
        <w:adjustRightInd w:val="0"/>
        <w:spacing w:after="0"/>
        <w:rPr>
          <w:rFonts w:eastAsiaTheme="minorHAnsi"/>
          <w:lang w:eastAsia="en-US"/>
        </w:rPr>
      </w:pPr>
      <w:r w:rsidRPr="006A58A6">
        <w:rPr>
          <w:rFonts w:eastAsiaTheme="minorHAnsi"/>
          <w:lang w:eastAsia="en-US"/>
        </w:rPr>
        <w:t>в) информацию об объеме выполненной работы</w:t>
      </w:r>
    </w:p>
    <w:p w:rsidR="00E6374B" w:rsidRPr="006A58A6"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6A58A6">
        <w:rPr>
          <w:rFonts w:ascii="Times New Roman" w:eastAsia="Times New Roman" w:hAnsi="Times New Roman"/>
          <w:sz w:val="24"/>
          <w:szCs w:val="24"/>
          <w:lang w:eastAsia="ru-RU"/>
        </w:rPr>
        <w:t>г) стоимость исполненных Подрядчиком обязательств, предусмотренных Контрактом, с указанием цены за единицу выполненной работы;</w:t>
      </w:r>
    </w:p>
    <w:p w:rsidR="00E6374B" w:rsidRPr="006A58A6"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6A58A6">
        <w:rPr>
          <w:rFonts w:ascii="Times New Roman" w:eastAsia="Times New Roman" w:hAnsi="Times New Roman"/>
          <w:sz w:val="24"/>
          <w:szCs w:val="24"/>
          <w:lang w:eastAsia="ru-RU"/>
        </w:rPr>
        <w:t>д) иную информацию с учетом требований, установленных в соответствии с частью 3 статьи 5 Закона №44-ФЗ.</w:t>
      </w:r>
    </w:p>
    <w:p w:rsidR="00E6374B" w:rsidRPr="006A58A6" w:rsidRDefault="00E6374B" w:rsidP="00E6374B">
      <w:pPr>
        <w:pStyle w:val="aa"/>
        <w:autoSpaceDE w:val="0"/>
        <w:autoSpaceDN w:val="0"/>
        <w:adjustRightInd w:val="0"/>
        <w:spacing w:after="0" w:line="240" w:lineRule="auto"/>
        <w:ind w:left="0"/>
        <w:jc w:val="both"/>
        <w:rPr>
          <w:rFonts w:ascii="Times New Roman" w:hAnsi="Times New Roman"/>
          <w:sz w:val="24"/>
          <w:szCs w:val="24"/>
        </w:rPr>
      </w:pPr>
      <w:r w:rsidRPr="006A58A6">
        <w:rPr>
          <w:rFonts w:ascii="Times New Roman" w:eastAsia="Times New Roman" w:hAnsi="Times New Roman"/>
          <w:sz w:val="24"/>
          <w:szCs w:val="24"/>
          <w:lang w:eastAsia="ru-RU"/>
        </w:rPr>
        <w:t xml:space="preserve">К документу о приемке могут прилагаться документы, которые считаются его неотъемлемой частью в соответствии с </w:t>
      </w:r>
      <w:hyperlink r:id="rId11" w:history="1">
        <w:r w:rsidRPr="006A58A6">
          <w:rPr>
            <w:rFonts w:ascii="Times New Roman" w:eastAsia="Times New Roman" w:hAnsi="Times New Roman"/>
            <w:sz w:val="24"/>
            <w:szCs w:val="24"/>
            <w:lang w:eastAsia="ru-RU"/>
          </w:rPr>
          <w:t>п. 2) ч. 13 ст. 94</w:t>
        </w:r>
      </w:hyperlink>
      <w:r w:rsidRPr="006A58A6">
        <w:rPr>
          <w:rFonts w:ascii="Times New Roman" w:eastAsia="Times New Roman" w:hAnsi="Times New Roman"/>
          <w:sz w:val="24"/>
          <w:szCs w:val="24"/>
          <w:lang w:eastAsia="ru-RU"/>
        </w:rPr>
        <w:t xml:space="preserve"> Закона №44-ФЗ.</w:t>
      </w:r>
    </w:p>
    <w:p w:rsidR="00E6374B" w:rsidRPr="006A58A6" w:rsidRDefault="00E6374B" w:rsidP="00E6374B">
      <w:pPr>
        <w:pStyle w:val="aa"/>
        <w:autoSpaceDE w:val="0"/>
        <w:autoSpaceDN w:val="0"/>
        <w:adjustRightInd w:val="0"/>
        <w:spacing w:after="0" w:line="240" w:lineRule="auto"/>
        <w:ind w:left="0"/>
        <w:jc w:val="both"/>
        <w:rPr>
          <w:rFonts w:ascii="Times New Roman" w:hAnsi="Times New Roman"/>
          <w:sz w:val="24"/>
          <w:szCs w:val="24"/>
        </w:rPr>
      </w:pPr>
      <w:r w:rsidRPr="006A58A6">
        <w:rPr>
          <w:rFonts w:ascii="Times New Roman" w:hAnsi="Times New Roman"/>
          <w:sz w:val="24"/>
          <w:szCs w:val="24"/>
        </w:rPr>
        <w:t>К документу о приемке прилагаются следующие документы:</w:t>
      </w:r>
    </w:p>
    <w:p w:rsidR="00E6374B" w:rsidRPr="006A58A6" w:rsidRDefault="00E6374B" w:rsidP="00E6374B">
      <w:pPr>
        <w:widowControl w:val="0"/>
        <w:spacing w:after="0"/>
        <w:ind w:right="2"/>
      </w:pPr>
      <w:r w:rsidRPr="006A58A6">
        <w:t>- счет-фактура (при наличии);</w:t>
      </w:r>
    </w:p>
    <w:p w:rsidR="00E6374B" w:rsidRPr="006A58A6" w:rsidRDefault="00E6374B" w:rsidP="00E6374B">
      <w:pPr>
        <w:widowControl w:val="0"/>
        <w:spacing w:after="0"/>
        <w:ind w:right="2"/>
      </w:pPr>
      <w:r w:rsidRPr="006A58A6">
        <w:t>- акт о приемке выполненных работ по форме КС–2;</w:t>
      </w:r>
    </w:p>
    <w:p w:rsidR="00E6374B" w:rsidRPr="006A58A6" w:rsidRDefault="00E6374B" w:rsidP="00E6374B">
      <w:pPr>
        <w:widowControl w:val="0"/>
        <w:spacing w:after="0"/>
        <w:ind w:right="2"/>
      </w:pPr>
      <w:r w:rsidRPr="006A58A6">
        <w:t>- справка о стоимости выполненных работ и затрат по форме КС-3 и другие документы, необходимые для приемки выполненных работ в соответствии с действующим законодательством Российской Федерации.</w:t>
      </w:r>
    </w:p>
    <w:p w:rsidR="00E6374B" w:rsidRPr="006A58A6"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6A58A6">
        <w:rPr>
          <w:rFonts w:ascii="Times New Roman" w:eastAsia="Times New Roman" w:hAnsi="Times New Roman"/>
          <w:sz w:val="24"/>
          <w:szCs w:val="24"/>
          <w:lang w:eastAsia="ru-RU"/>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E6374B" w:rsidRPr="006A58A6"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6A58A6">
        <w:rPr>
          <w:rFonts w:ascii="Times New Roman" w:eastAsia="Times New Roman" w:hAnsi="Times New Roman"/>
          <w:sz w:val="24"/>
          <w:szCs w:val="24"/>
          <w:lang w:eastAsia="ru-RU"/>
        </w:rPr>
        <w:t>До момента направления Подрядчиком документа о приемке в соответствии с настоящим пунктом работы считаются невыполненными.</w:t>
      </w:r>
    </w:p>
    <w:p w:rsidR="00E6374B" w:rsidRPr="006A58A6" w:rsidRDefault="00E6374B" w:rsidP="00E6374B">
      <w:pPr>
        <w:pStyle w:val="aa"/>
        <w:autoSpaceDE w:val="0"/>
        <w:autoSpaceDN w:val="0"/>
        <w:adjustRightInd w:val="0"/>
        <w:spacing w:after="0" w:line="240" w:lineRule="auto"/>
        <w:ind w:left="0"/>
        <w:jc w:val="both"/>
        <w:rPr>
          <w:rFonts w:ascii="Times New Roman" w:eastAsia="Times New Roman" w:hAnsi="Times New Roman"/>
          <w:sz w:val="24"/>
          <w:szCs w:val="24"/>
          <w:lang w:eastAsia="ru-RU"/>
        </w:rPr>
      </w:pPr>
      <w:r w:rsidRPr="006A58A6">
        <w:rPr>
          <w:rFonts w:ascii="Times New Roman" w:eastAsia="Times New Roman" w:hAnsi="Times New Roman"/>
          <w:sz w:val="24"/>
          <w:szCs w:val="24"/>
          <w:lang w:eastAsia="ru-RU"/>
        </w:rPr>
        <w:lastRenderedPageBreak/>
        <w:t>4.2. Документ о приемке, подписанный Подрядчиком,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E6374B" w:rsidRPr="006A58A6" w:rsidRDefault="00E6374B" w:rsidP="00E6374B">
      <w:pPr>
        <w:autoSpaceDE w:val="0"/>
        <w:autoSpaceDN w:val="0"/>
        <w:adjustRightInd w:val="0"/>
        <w:spacing w:after="0"/>
      </w:pPr>
      <w:r w:rsidRPr="006A58A6">
        <w:t>4.3. В срок, не позднее 20 (двадцати) рабочих дней, следующих за днем поступления документа о приемке, Заказчик (за исключением случая создания приемочной комиссии в соответствии с частью 6 статьи 94 Законом №44-ФЗ) осуществляет одно из следующих действий:</w:t>
      </w:r>
    </w:p>
    <w:p w:rsidR="00E6374B" w:rsidRPr="006A58A6" w:rsidRDefault="00E6374B" w:rsidP="00E6374B">
      <w:pPr>
        <w:autoSpaceDE w:val="0"/>
        <w:autoSpaceDN w:val="0"/>
        <w:adjustRightInd w:val="0"/>
        <w:spacing w:after="0"/>
      </w:pPr>
      <w:r w:rsidRPr="006A58A6">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E6374B" w:rsidRPr="006A58A6" w:rsidRDefault="00E6374B" w:rsidP="00E6374B">
      <w:pPr>
        <w:autoSpaceDE w:val="0"/>
        <w:autoSpaceDN w:val="0"/>
        <w:adjustRightInd w:val="0"/>
        <w:spacing w:after="0"/>
      </w:pPr>
      <w:r w:rsidRPr="006A58A6">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E6374B" w:rsidRPr="006A58A6" w:rsidRDefault="00E6374B" w:rsidP="00E6374B">
      <w:pPr>
        <w:autoSpaceDE w:val="0"/>
        <w:autoSpaceDN w:val="0"/>
        <w:adjustRightInd w:val="0"/>
        <w:spacing w:after="0"/>
      </w:pPr>
      <w:r w:rsidRPr="006A58A6">
        <w:t>4.4. В случае создания в соответствии с частью 6 статьи 94 Закона №44-ФЗ приемочной комиссии не позднее 20 (двадцати) рабочих дней, следующих за днем поступления Заказчику документа о приемке:</w:t>
      </w:r>
    </w:p>
    <w:p w:rsidR="00E6374B" w:rsidRPr="006A58A6" w:rsidRDefault="00E6374B" w:rsidP="00E6374B">
      <w:pPr>
        <w:autoSpaceDE w:val="0"/>
        <w:autoSpaceDN w:val="0"/>
        <w:adjustRightInd w:val="0"/>
        <w:spacing w:after="0"/>
      </w:pPr>
      <w:r w:rsidRPr="006A58A6">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E6374B" w:rsidRPr="006A58A6" w:rsidRDefault="00E6374B" w:rsidP="00E6374B">
      <w:pPr>
        <w:autoSpaceDE w:val="0"/>
        <w:autoSpaceDN w:val="0"/>
        <w:adjustRightInd w:val="0"/>
        <w:spacing w:after="0"/>
      </w:pPr>
      <w:r w:rsidRPr="006A58A6">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E6374B" w:rsidRPr="006A58A6" w:rsidRDefault="00E6374B" w:rsidP="00E6374B">
      <w:pPr>
        <w:widowControl w:val="0"/>
        <w:suppressAutoHyphens/>
        <w:spacing w:after="0"/>
        <w:rPr>
          <w:rFonts w:eastAsia="Tahoma"/>
          <w:kern w:val="2"/>
          <w:lang w:eastAsia="zh-CN" w:bidi="hi-IN"/>
        </w:rPr>
      </w:pPr>
      <w:r w:rsidRPr="006A58A6">
        <w:rPr>
          <w:rFonts w:eastAsia="Tahoma"/>
          <w:kern w:val="2"/>
          <w:lang w:eastAsia="zh-CN" w:bidi="hi-IN"/>
        </w:rPr>
        <w:t>4.5. Датой поступления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Подрядчик.</w:t>
      </w:r>
    </w:p>
    <w:p w:rsidR="00E6374B" w:rsidRPr="006A58A6" w:rsidRDefault="00E6374B" w:rsidP="00E6374B">
      <w:pPr>
        <w:widowControl w:val="0"/>
        <w:suppressAutoHyphens/>
        <w:spacing w:after="0"/>
        <w:rPr>
          <w:rFonts w:eastAsia="Tahoma"/>
          <w:kern w:val="2"/>
          <w:lang w:eastAsia="zh-CN" w:bidi="hi-IN"/>
        </w:rPr>
      </w:pPr>
      <w:r w:rsidRPr="006A58A6">
        <w:rPr>
          <w:rFonts w:eastAsia="Tahoma"/>
          <w:kern w:val="2"/>
          <w:lang w:eastAsia="zh-CN" w:bidi="hi-IN"/>
        </w:rPr>
        <w:t>4.6. Заказчик вправе отказаться принять работы в случаях:</w:t>
      </w:r>
    </w:p>
    <w:p w:rsidR="00E6374B" w:rsidRPr="006A58A6" w:rsidRDefault="00E6374B" w:rsidP="00E6374B">
      <w:pPr>
        <w:widowControl w:val="0"/>
        <w:suppressAutoHyphens/>
        <w:spacing w:after="0"/>
        <w:rPr>
          <w:rFonts w:eastAsia="Tahoma"/>
          <w:kern w:val="2"/>
          <w:lang w:eastAsia="zh-CN" w:bidi="hi-IN"/>
        </w:rPr>
      </w:pPr>
      <w:r w:rsidRPr="006A58A6">
        <w:rPr>
          <w:rFonts w:eastAsia="Tahoma"/>
          <w:kern w:val="2"/>
          <w:lang w:eastAsia="zh-CN" w:bidi="hi-IN"/>
        </w:rPr>
        <w:t>отсутствия товаросопроводительных документов, установленных законодательством и/или Контрактом;</w:t>
      </w:r>
    </w:p>
    <w:p w:rsidR="00E6374B" w:rsidRPr="006A58A6" w:rsidRDefault="00E6374B" w:rsidP="00E6374B">
      <w:pPr>
        <w:widowControl w:val="0"/>
        <w:suppressAutoHyphens/>
        <w:spacing w:after="0"/>
        <w:rPr>
          <w:rFonts w:eastAsia="Tahoma"/>
          <w:kern w:val="2"/>
          <w:lang w:eastAsia="zh-CN" w:bidi="hi-IN"/>
        </w:rPr>
      </w:pPr>
      <w:r w:rsidRPr="006A58A6">
        <w:rPr>
          <w:rFonts w:eastAsia="Tahoma"/>
          <w:kern w:val="2"/>
          <w:lang w:eastAsia="zh-CN" w:bidi="hi-IN"/>
        </w:rPr>
        <w:t>несоответствия по стоимости Работ;</w:t>
      </w:r>
    </w:p>
    <w:p w:rsidR="00E6374B" w:rsidRPr="006A58A6" w:rsidRDefault="00E6374B" w:rsidP="00E6374B">
      <w:pPr>
        <w:widowControl w:val="0"/>
        <w:suppressAutoHyphens/>
        <w:spacing w:after="0"/>
        <w:rPr>
          <w:rFonts w:eastAsia="Tahoma"/>
          <w:kern w:val="2"/>
          <w:lang w:eastAsia="zh-CN" w:bidi="hi-IN"/>
        </w:rPr>
      </w:pPr>
      <w:r w:rsidRPr="006A58A6">
        <w:rPr>
          <w:rFonts w:eastAsia="Tahoma"/>
          <w:kern w:val="2"/>
          <w:lang w:eastAsia="zh-CN" w:bidi="hi-IN"/>
        </w:rPr>
        <w:t>несоответствия по количеству, указанному в товаросопроводительных документах и/или в заявке Заказчика;</w:t>
      </w:r>
    </w:p>
    <w:p w:rsidR="00E6374B" w:rsidRPr="006A58A6" w:rsidRDefault="00E6374B" w:rsidP="00E6374B">
      <w:pPr>
        <w:widowControl w:val="0"/>
        <w:suppressAutoHyphens/>
        <w:spacing w:after="0"/>
        <w:rPr>
          <w:rFonts w:eastAsia="Tahoma"/>
          <w:kern w:val="2"/>
          <w:lang w:eastAsia="zh-CN" w:bidi="hi-IN"/>
        </w:rPr>
      </w:pPr>
      <w:r w:rsidRPr="006A58A6">
        <w:rPr>
          <w:rFonts w:eastAsia="Tahoma"/>
          <w:kern w:val="2"/>
          <w:lang w:eastAsia="zh-CN" w:bidi="hi-IN"/>
        </w:rPr>
        <w:t>несоответствия по выполненным работам;</w:t>
      </w:r>
    </w:p>
    <w:p w:rsidR="00E6374B" w:rsidRPr="006A58A6" w:rsidRDefault="00E6374B" w:rsidP="00E6374B">
      <w:pPr>
        <w:autoSpaceDE w:val="0"/>
        <w:autoSpaceDN w:val="0"/>
        <w:adjustRightInd w:val="0"/>
        <w:spacing w:after="0"/>
      </w:pPr>
      <w:r w:rsidRPr="006A58A6">
        <w:t xml:space="preserve">4.7.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w:t>
      </w:r>
      <w:hyperlink w:anchor="Par0" w:history="1">
        <w:r w:rsidRPr="006A58A6">
          <w:t>разделом</w:t>
        </w:r>
      </w:hyperlink>
      <w:r w:rsidRPr="006A58A6">
        <w:t>.</w:t>
      </w:r>
    </w:p>
    <w:p w:rsidR="00E6374B" w:rsidRPr="006A58A6" w:rsidRDefault="00E6374B" w:rsidP="00E6374B">
      <w:pPr>
        <w:autoSpaceDE w:val="0"/>
        <w:autoSpaceDN w:val="0"/>
        <w:adjustRightInd w:val="0"/>
        <w:spacing w:after="0"/>
      </w:pPr>
      <w:r w:rsidRPr="006A58A6">
        <w:lastRenderedPageBreak/>
        <w:t>4.8. Датой приемки выполненных работ считается дата размещения в единой информационной системе документа о приемке, подписанного Заказчиком.</w:t>
      </w:r>
    </w:p>
    <w:p w:rsidR="00E6374B" w:rsidRPr="006A58A6" w:rsidRDefault="00E6374B" w:rsidP="00E6374B">
      <w:pPr>
        <w:autoSpaceDE w:val="0"/>
        <w:autoSpaceDN w:val="0"/>
        <w:adjustRightInd w:val="0"/>
        <w:spacing w:after="0"/>
      </w:pPr>
      <w:r w:rsidRPr="006A58A6">
        <w:t>4.9.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w:t>
      </w:r>
    </w:p>
    <w:p w:rsidR="00E6374B" w:rsidRPr="006A58A6" w:rsidRDefault="001C0A13" w:rsidP="00E6374B">
      <w:pPr>
        <w:widowControl w:val="0"/>
        <w:spacing w:after="0"/>
        <w:ind w:right="2"/>
      </w:pPr>
      <w:r w:rsidRPr="006A58A6">
        <w:t>4.10</w:t>
      </w:r>
      <w:r w:rsidR="00E6374B" w:rsidRPr="006A58A6">
        <w:t>. Для проверки выполненных Подрядчиком</w:t>
      </w:r>
      <w:r w:rsidR="00997EE9" w:rsidRPr="006A58A6">
        <w:t xml:space="preserve"> </w:t>
      </w:r>
      <w:r w:rsidR="00E6374B" w:rsidRPr="006A58A6">
        <w:t xml:space="preserve">работ, предусмотренных Контрактом, в части его соответствия условиям Контракта Заказчик проводит экспертизу в соответствии с требованиями Закона №44-ФЗ в течение 20 (двадцати) рабочих дней со дня </w:t>
      </w:r>
      <w:r w:rsidR="00993184" w:rsidRPr="006A58A6">
        <w:t>поступления Заказчику документа о приемке</w:t>
      </w:r>
      <w:r w:rsidR="00E6374B" w:rsidRPr="006A58A6">
        <w:t>.</w:t>
      </w:r>
    </w:p>
    <w:p w:rsidR="00E6374B" w:rsidRPr="006A58A6" w:rsidRDefault="00E6374B" w:rsidP="00E6374B">
      <w:pPr>
        <w:widowControl w:val="0"/>
        <w:spacing w:after="0"/>
        <w:ind w:right="2"/>
      </w:pPr>
      <w:r w:rsidRPr="006A58A6">
        <w:t>В случае, если по результатам такой экспертизы установлены нарушения требований Контракта, не препятствующие приемке работ в заключении могут содержаться предложения об устранении данных нарушений, в том числе с указанием срока их устранения.</w:t>
      </w:r>
    </w:p>
    <w:p w:rsidR="00E6374B" w:rsidRPr="006A58A6" w:rsidRDefault="00E6374B" w:rsidP="00E6374B">
      <w:pPr>
        <w:widowControl w:val="0"/>
        <w:spacing w:after="0"/>
      </w:pPr>
      <w:r w:rsidRPr="006A58A6">
        <w:t>Заказчик вправе не отказывать в приемке работ в случае выявления несоответствия этих работ условиям Контракта, если выявленное несоответствие не препятствует приемке работ и устранено Подрядчиком.</w:t>
      </w:r>
    </w:p>
    <w:p w:rsidR="00E6374B" w:rsidRPr="006A58A6" w:rsidRDefault="001C0A13" w:rsidP="00E6374B">
      <w:pPr>
        <w:widowControl w:val="0"/>
        <w:spacing w:after="0"/>
        <w:ind w:right="2"/>
      </w:pPr>
      <w:r w:rsidRPr="006A58A6">
        <w:t>4.11</w:t>
      </w:r>
      <w:r w:rsidR="00E6374B" w:rsidRPr="006A58A6">
        <w:t xml:space="preserve">. В случае если по результатам проведения Заказчиком экспертизы факты ненадлежащего исполнения Контракта Подрядчиком не установлены, Заказчик направляет Подрядчику подписанный Заказчиком акт приемки выполненных работ в течение 20 (двадцати) рабочих дней со дня </w:t>
      </w:r>
      <w:r w:rsidR="00EA7CF5" w:rsidRPr="006A58A6">
        <w:t>поступления Заказчику документа о приемке.</w:t>
      </w:r>
    </w:p>
    <w:p w:rsidR="00E6374B" w:rsidRPr="006A58A6" w:rsidRDefault="001C0A13" w:rsidP="00E6374B">
      <w:pPr>
        <w:spacing w:after="0"/>
      </w:pPr>
      <w:r w:rsidRPr="006A58A6">
        <w:t>4.12</w:t>
      </w:r>
      <w:r w:rsidR="00E6374B" w:rsidRPr="006A58A6">
        <w:t>. В случае если по результатам экспертизы установлены нарушения требований Контракта, препятствующие приемке работ, Заказчик направляет Подрядчику</w:t>
      </w:r>
      <w:r w:rsidR="00997EE9" w:rsidRPr="006A58A6">
        <w:t xml:space="preserve"> </w:t>
      </w:r>
      <w:r w:rsidR="00E6374B" w:rsidRPr="006A58A6">
        <w:t>в течение 20 (двадцати) рабочих дней со дня поступления документа о приемке уведомление/заключение по результатам проведения экспертизы с приложением мотивированного отказа от приемки работ.</w:t>
      </w:r>
    </w:p>
    <w:p w:rsidR="00E6374B" w:rsidRPr="006A58A6" w:rsidRDefault="00E6374B" w:rsidP="00E6374B">
      <w:pPr>
        <w:widowControl w:val="0"/>
        <w:spacing w:after="0"/>
        <w:ind w:right="2"/>
        <w:contextualSpacing/>
      </w:pPr>
      <w:r w:rsidRPr="006A58A6">
        <w:t>Повторная приемка работ осуществляется Заказчиком в порядке, определенном настоящим разделом Контракта.</w:t>
      </w:r>
    </w:p>
    <w:p w:rsidR="00E6374B" w:rsidRPr="006A58A6" w:rsidRDefault="00E6374B" w:rsidP="00E6374B">
      <w:pPr>
        <w:widowControl w:val="0"/>
        <w:spacing w:after="0"/>
        <w:ind w:right="2"/>
      </w:pPr>
      <w:r w:rsidRPr="006A58A6">
        <w:t>Расходы, связанные с исправлением работ по замечаниям ненадлежащего качества, осуществляются за счет средств Подрядчика.</w:t>
      </w:r>
    </w:p>
    <w:p w:rsidR="00E6374B" w:rsidRPr="006A58A6" w:rsidRDefault="00E6374B" w:rsidP="00E6374B">
      <w:pPr>
        <w:widowControl w:val="0"/>
        <w:spacing w:after="0"/>
        <w:ind w:right="2"/>
        <w:contextualSpacing/>
      </w:pPr>
      <w:r w:rsidRPr="006A58A6">
        <w:t>4.1</w:t>
      </w:r>
      <w:r w:rsidR="001C0A13" w:rsidRPr="006A58A6">
        <w:t>3</w:t>
      </w:r>
      <w:r w:rsidRPr="006A58A6">
        <w:t xml:space="preserve">. Работы, не соответствующие по качеству условиям настоящего Контракта,считаются не выполненными. </w:t>
      </w:r>
    </w:p>
    <w:p w:rsidR="00EB7EA1" w:rsidRPr="006A58A6" w:rsidRDefault="00E6374B" w:rsidP="00E6374B">
      <w:pPr>
        <w:pStyle w:val="a3"/>
        <w:tabs>
          <w:tab w:val="num" w:pos="0"/>
        </w:tabs>
        <w:spacing w:before="0"/>
        <w:ind w:firstLine="0"/>
        <w:jc w:val="left"/>
        <w:rPr>
          <w:szCs w:val="24"/>
        </w:rPr>
      </w:pPr>
      <w:r w:rsidRPr="006A58A6">
        <w:rPr>
          <w:szCs w:val="24"/>
        </w:rPr>
        <w:t>4</w:t>
      </w:r>
      <w:r w:rsidR="001C0A13" w:rsidRPr="006A58A6">
        <w:rPr>
          <w:szCs w:val="24"/>
        </w:rPr>
        <w:t>.14</w:t>
      </w:r>
      <w:r w:rsidRPr="006A58A6">
        <w:rPr>
          <w:szCs w:val="24"/>
        </w:rPr>
        <w:t>. Обязанность Подрядчика по выполнению работ Заказчику считается исполненной в момент подписания Заказчиком документа о приемке работ.</w:t>
      </w:r>
    </w:p>
    <w:p w:rsidR="008342E1" w:rsidRPr="006A58A6" w:rsidRDefault="008342E1" w:rsidP="00E6374B">
      <w:pPr>
        <w:pStyle w:val="a3"/>
        <w:tabs>
          <w:tab w:val="num" w:pos="0"/>
        </w:tabs>
        <w:spacing w:before="0"/>
        <w:ind w:firstLine="0"/>
        <w:jc w:val="left"/>
        <w:rPr>
          <w:szCs w:val="24"/>
        </w:rPr>
      </w:pPr>
    </w:p>
    <w:p w:rsidR="008342E1" w:rsidRPr="006A58A6" w:rsidRDefault="008342E1" w:rsidP="008342E1">
      <w:pPr>
        <w:pStyle w:val="aa"/>
        <w:keepNext/>
        <w:autoSpaceDE w:val="0"/>
        <w:autoSpaceDN w:val="0"/>
        <w:adjustRightInd w:val="0"/>
        <w:spacing w:after="0" w:line="240" w:lineRule="auto"/>
        <w:ind w:left="0"/>
        <w:jc w:val="center"/>
        <w:rPr>
          <w:rFonts w:ascii="Times New Roman" w:hAnsi="Times New Roman"/>
          <w:b/>
          <w:sz w:val="24"/>
          <w:szCs w:val="24"/>
        </w:rPr>
      </w:pPr>
      <w:bookmarkStart w:id="21" w:name="_Ref164229076"/>
      <w:r w:rsidRPr="006A58A6">
        <w:rPr>
          <w:rFonts w:ascii="Times New Roman" w:hAnsi="Times New Roman"/>
          <w:b/>
          <w:sz w:val="24"/>
          <w:szCs w:val="24"/>
        </w:rPr>
        <w:t>5.ПОРЯДОК И УСЛОВИЯ ПЛАТЕЖЕЙ</w:t>
      </w:r>
      <w:bookmarkEnd w:id="21"/>
    </w:p>
    <w:p w:rsidR="008342E1" w:rsidRPr="006A58A6" w:rsidRDefault="008342E1" w:rsidP="008342E1">
      <w:pPr>
        <w:tabs>
          <w:tab w:val="num" w:pos="0"/>
        </w:tabs>
        <w:autoSpaceDE w:val="0"/>
        <w:autoSpaceDN w:val="0"/>
        <w:adjustRightInd w:val="0"/>
        <w:spacing w:after="0"/>
      </w:pPr>
      <w:r w:rsidRPr="006A58A6">
        <w:t>5.1. Все расчёты Сторон по Контракту производятся безналичным путём.</w:t>
      </w:r>
    </w:p>
    <w:p w:rsidR="008342E1" w:rsidRPr="006A58A6" w:rsidRDefault="008342E1" w:rsidP="008342E1">
      <w:pPr>
        <w:tabs>
          <w:tab w:val="num" w:pos="0"/>
          <w:tab w:val="num" w:pos="426"/>
        </w:tabs>
        <w:autoSpaceDE w:val="0"/>
        <w:autoSpaceDN w:val="0"/>
        <w:adjustRightInd w:val="0"/>
        <w:spacing w:after="0"/>
      </w:pPr>
      <w:r w:rsidRPr="006A58A6">
        <w:t xml:space="preserve">5.2. Оплата за выполненные работы производится Заказчиком не позднее </w:t>
      </w:r>
      <w:r w:rsidR="00BA7A86" w:rsidRPr="006A58A6">
        <w:t>7</w:t>
      </w:r>
      <w:r w:rsidRPr="006A58A6">
        <w:t xml:space="preserve"> (</w:t>
      </w:r>
      <w:r w:rsidR="00BA7A86" w:rsidRPr="006A58A6">
        <w:t>семи</w:t>
      </w:r>
      <w:r w:rsidRPr="006A58A6">
        <w:t>) рабочих дней с даты подписания</w:t>
      </w:r>
      <w:r w:rsidR="00997EE9" w:rsidRPr="006A58A6">
        <w:t xml:space="preserve"> </w:t>
      </w:r>
      <w:r w:rsidRPr="006A58A6">
        <w:t>Заказчиком документа о приемке, оформленного в соответствии с пунктом 13 статьи 94 Закона № 44 – ФЗ.</w:t>
      </w:r>
    </w:p>
    <w:p w:rsidR="008342E1" w:rsidRPr="006A58A6" w:rsidRDefault="008342E1" w:rsidP="008342E1">
      <w:pPr>
        <w:tabs>
          <w:tab w:val="num" w:pos="0"/>
        </w:tabs>
        <w:autoSpaceDE w:val="0"/>
        <w:autoSpaceDN w:val="0"/>
        <w:adjustRightInd w:val="0"/>
        <w:spacing w:after="0"/>
      </w:pPr>
      <w:r w:rsidRPr="006A58A6">
        <w:t>5.3. Заказчиком не принимаются и не оплачиваются несогласованные с Заказчиком виды работ и затрат, произведенные Подрядчиком сверх предусмотренных настоящим Контрактом.</w:t>
      </w:r>
    </w:p>
    <w:p w:rsidR="008342E1" w:rsidRPr="006A58A6" w:rsidRDefault="008342E1" w:rsidP="008A5CE4">
      <w:pPr>
        <w:pStyle w:val="a3"/>
        <w:tabs>
          <w:tab w:val="num" w:pos="0"/>
        </w:tabs>
        <w:spacing w:before="0"/>
        <w:ind w:firstLine="0"/>
        <w:rPr>
          <w:szCs w:val="24"/>
        </w:rPr>
      </w:pPr>
      <w:r w:rsidRPr="006A58A6">
        <w:rPr>
          <w:szCs w:val="24"/>
        </w:rPr>
        <w:t>5.4. Сумма, подлежащая оплате Подрядчику, может быть уменьшена на сумму неисполненных Подрядчиком требований об уплате неустоек (штрафов, пеней), предъявленных Заказчиком в соответствии с Федеральным законом № 44 – ФЗ</w:t>
      </w:r>
    </w:p>
    <w:p w:rsidR="00E6374B" w:rsidRPr="006A58A6" w:rsidRDefault="00E6374B" w:rsidP="00E6374B">
      <w:pPr>
        <w:pStyle w:val="a3"/>
        <w:tabs>
          <w:tab w:val="num" w:pos="0"/>
        </w:tabs>
        <w:spacing w:before="0"/>
        <w:ind w:firstLine="0"/>
        <w:jc w:val="left"/>
        <w:rPr>
          <w:b/>
          <w:szCs w:val="24"/>
        </w:rPr>
      </w:pPr>
    </w:p>
    <w:p w:rsidR="00EB7EA1" w:rsidRPr="006A58A6" w:rsidRDefault="008342E1" w:rsidP="008342E1">
      <w:pPr>
        <w:pStyle w:val="aa"/>
        <w:keepNext/>
        <w:autoSpaceDE w:val="0"/>
        <w:autoSpaceDN w:val="0"/>
        <w:adjustRightInd w:val="0"/>
        <w:spacing w:after="0" w:line="240" w:lineRule="auto"/>
        <w:ind w:left="0"/>
        <w:jc w:val="center"/>
        <w:rPr>
          <w:rFonts w:ascii="Times New Roman" w:hAnsi="Times New Roman"/>
          <w:b/>
          <w:sz w:val="24"/>
          <w:szCs w:val="24"/>
        </w:rPr>
      </w:pPr>
      <w:bookmarkStart w:id="22" w:name="_Ref149001873"/>
      <w:r w:rsidRPr="006A58A6">
        <w:rPr>
          <w:rFonts w:ascii="Times New Roman" w:hAnsi="Times New Roman"/>
          <w:b/>
          <w:sz w:val="24"/>
          <w:szCs w:val="24"/>
        </w:rPr>
        <w:t xml:space="preserve">6. </w:t>
      </w:r>
      <w:r w:rsidR="00EB7EA1" w:rsidRPr="006A58A6">
        <w:rPr>
          <w:rFonts w:ascii="Times New Roman" w:hAnsi="Times New Roman"/>
          <w:b/>
          <w:sz w:val="24"/>
          <w:szCs w:val="24"/>
        </w:rPr>
        <w:t>ПРАВА И ОБЯЗАННОСТИ СТОРОН</w:t>
      </w:r>
      <w:bookmarkEnd w:id="22"/>
    </w:p>
    <w:p w:rsidR="00A1398C" w:rsidRPr="006A58A6" w:rsidRDefault="00A1398C" w:rsidP="00A1398C">
      <w:pPr>
        <w:tabs>
          <w:tab w:val="left" w:pos="567"/>
        </w:tabs>
        <w:autoSpaceDE w:val="0"/>
        <w:autoSpaceDN w:val="0"/>
        <w:adjustRightInd w:val="0"/>
        <w:spacing w:after="0"/>
      </w:pPr>
      <w:r w:rsidRPr="006A58A6">
        <w:t>6.1. Заказчик обязан:</w:t>
      </w:r>
    </w:p>
    <w:p w:rsidR="00A1398C" w:rsidRPr="006A58A6" w:rsidRDefault="00A1398C" w:rsidP="00A1398C">
      <w:pPr>
        <w:tabs>
          <w:tab w:val="left" w:pos="567"/>
        </w:tabs>
        <w:autoSpaceDE w:val="0"/>
        <w:autoSpaceDN w:val="0"/>
        <w:adjustRightInd w:val="0"/>
        <w:spacing w:after="0"/>
      </w:pPr>
      <w:r w:rsidRPr="006A58A6">
        <w:t>6.1.1. Передать Подрядчику в течение 3 (трех) рабочих дней со дня заключения Контракта сметную документацию необходимую для производства работ по Контракту.</w:t>
      </w:r>
    </w:p>
    <w:p w:rsidR="00A1398C" w:rsidRPr="006A58A6" w:rsidRDefault="00A1398C" w:rsidP="00A1398C">
      <w:pPr>
        <w:tabs>
          <w:tab w:val="left" w:pos="567"/>
        </w:tabs>
        <w:autoSpaceDE w:val="0"/>
        <w:autoSpaceDN w:val="0"/>
        <w:adjustRightInd w:val="0"/>
        <w:spacing w:after="0"/>
      </w:pPr>
      <w:r w:rsidRPr="006A58A6">
        <w:lastRenderedPageBreak/>
        <w:t>6.1.2. Произвести приемку выполненных Подрядчиком работ в соответствии с действующим законодательством Российской Федерации в поря</w:t>
      </w:r>
      <w:r w:rsidR="00A222F8" w:rsidRPr="006A58A6">
        <w:t>дке, предусмотренном в разделе 4</w:t>
      </w:r>
      <w:r w:rsidRPr="006A58A6">
        <w:t xml:space="preserve"> Контракта.</w:t>
      </w:r>
    </w:p>
    <w:p w:rsidR="00A1398C" w:rsidRPr="006A58A6" w:rsidRDefault="00A1398C" w:rsidP="00A1398C">
      <w:pPr>
        <w:tabs>
          <w:tab w:val="left" w:pos="567"/>
        </w:tabs>
        <w:autoSpaceDE w:val="0"/>
        <w:autoSpaceDN w:val="0"/>
        <w:adjustRightInd w:val="0"/>
        <w:spacing w:after="0"/>
      </w:pPr>
      <w:r w:rsidRPr="006A58A6">
        <w:t>6.1.3. Оплачивать выполненные и принятые работы Подрядчика в соответствии и в пределах доведенных лимитов бюджетны</w:t>
      </w:r>
      <w:r w:rsidR="00A222F8" w:rsidRPr="006A58A6">
        <w:t xml:space="preserve">х обязательств на текущий год. </w:t>
      </w:r>
      <w:r w:rsidRPr="006A58A6">
        <w:t>Осуществлять контроль за целевым и эффективным использованием бюджетных средств. По инициативе Заказчика Стороны проводят сверку расчетов затрат с предоставлением Подрядчиком, обосновывающих документов.</w:t>
      </w:r>
    </w:p>
    <w:p w:rsidR="00A1398C" w:rsidRPr="006A58A6" w:rsidRDefault="00A1398C" w:rsidP="00A1398C">
      <w:pPr>
        <w:tabs>
          <w:tab w:val="left" w:pos="567"/>
        </w:tabs>
        <w:autoSpaceDE w:val="0"/>
        <w:autoSpaceDN w:val="0"/>
        <w:adjustRightInd w:val="0"/>
        <w:spacing w:after="0"/>
      </w:pPr>
      <w:r w:rsidRPr="006A58A6">
        <w:t>6.1.4. Нести иные обязанности в соответствии с Контрактом и действующим законодательством Российской Федерации.</w:t>
      </w:r>
    </w:p>
    <w:p w:rsidR="00A1398C" w:rsidRPr="006A58A6" w:rsidRDefault="00A1398C" w:rsidP="00A1398C">
      <w:pPr>
        <w:tabs>
          <w:tab w:val="left" w:pos="567"/>
        </w:tabs>
        <w:autoSpaceDE w:val="0"/>
        <w:autoSpaceDN w:val="0"/>
        <w:adjustRightInd w:val="0"/>
        <w:spacing w:after="0"/>
      </w:pPr>
      <w:r w:rsidRPr="006A58A6">
        <w:t>6.2. Заказчик вправе:</w:t>
      </w:r>
    </w:p>
    <w:p w:rsidR="00A1398C" w:rsidRPr="006A58A6" w:rsidRDefault="00A1398C" w:rsidP="00A1398C">
      <w:pPr>
        <w:tabs>
          <w:tab w:val="left" w:pos="567"/>
        </w:tabs>
        <w:autoSpaceDE w:val="0"/>
        <w:autoSpaceDN w:val="0"/>
        <w:adjustRightInd w:val="0"/>
        <w:spacing w:after="0"/>
      </w:pPr>
      <w:r w:rsidRPr="006A58A6">
        <w:t>6.2.1. Осуществлять строительный контроль за выполнением работ по Контракту, контроль соответствия объемов, стоимости и качества работ сметной документации, строительным нормам и правилам.</w:t>
      </w:r>
    </w:p>
    <w:p w:rsidR="00A1398C" w:rsidRPr="006A58A6" w:rsidRDefault="00A1398C" w:rsidP="00A1398C">
      <w:pPr>
        <w:tabs>
          <w:tab w:val="left" w:pos="567"/>
        </w:tabs>
        <w:autoSpaceDE w:val="0"/>
        <w:autoSpaceDN w:val="0"/>
        <w:adjustRightInd w:val="0"/>
        <w:spacing w:after="0"/>
      </w:pPr>
      <w:r w:rsidRPr="006A58A6">
        <w:t>6.2.2. Производить любые измерения, испытания, отборы образцов и взвешивания для контроля качества работ, материалов, изделий и конструкций, применяемых при выполнении работ по Контракту с участием представителя Подрядчика.</w:t>
      </w:r>
    </w:p>
    <w:p w:rsidR="00A1398C" w:rsidRPr="006A58A6" w:rsidRDefault="00A1398C" w:rsidP="00A1398C">
      <w:pPr>
        <w:tabs>
          <w:tab w:val="left" w:pos="567"/>
        </w:tabs>
        <w:autoSpaceDE w:val="0"/>
        <w:autoSpaceDN w:val="0"/>
        <w:adjustRightInd w:val="0"/>
        <w:spacing w:after="0"/>
      </w:pPr>
      <w:r w:rsidRPr="006A58A6">
        <w:t>При уклонении Подрядчика от участия в проверке материалов, изделий и конструкций, применяемых при выполнении работ по Контракту по качеству, Заказчик осуществляет вышеуказанные действия в одностороннем порядке.</w:t>
      </w:r>
    </w:p>
    <w:p w:rsidR="00A1398C" w:rsidRPr="006A58A6" w:rsidRDefault="00A1398C" w:rsidP="00A1398C">
      <w:pPr>
        <w:tabs>
          <w:tab w:val="left" w:pos="567"/>
        </w:tabs>
        <w:autoSpaceDE w:val="0"/>
        <w:autoSpaceDN w:val="0"/>
        <w:adjustRightInd w:val="0"/>
        <w:spacing w:after="0"/>
      </w:pPr>
      <w:r w:rsidRPr="006A58A6">
        <w:t>6.2.3. Согласовывать изменение объема работ.</w:t>
      </w:r>
    </w:p>
    <w:p w:rsidR="00A1398C" w:rsidRPr="006A58A6" w:rsidRDefault="00A1398C" w:rsidP="00A1398C">
      <w:pPr>
        <w:tabs>
          <w:tab w:val="left" w:pos="567"/>
        </w:tabs>
        <w:autoSpaceDE w:val="0"/>
        <w:autoSpaceDN w:val="0"/>
        <w:adjustRightInd w:val="0"/>
        <w:spacing w:after="0"/>
      </w:pPr>
      <w:r w:rsidRPr="006A58A6">
        <w:t>6.2.4. Определять лиц, непосредственно участвующих в контроле за ходом выполнения Подрядчиком работ и участвующих в сдаче-приемке работ по Контракту. Заказчик или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A1398C" w:rsidRPr="006A58A6" w:rsidRDefault="00A1398C" w:rsidP="00A1398C">
      <w:pPr>
        <w:tabs>
          <w:tab w:val="left" w:pos="567"/>
        </w:tabs>
        <w:autoSpaceDE w:val="0"/>
        <w:autoSpaceDN w:val="0"/>
        <w:adjustRightInd w:val="0"/>
        <w:spacing w:after="0"/>
      </w:pPr>
      <w:r w:rsidRPr="006A58A6">
        <w:t>6.2.5. Выдавать письменные требования:</w:t>
      </w:r>
    </w:p>
    <w:p w:rsidR="00A1398C" w:rsidRPr="006A58A6" w:rsidRDefault="00A1398C" w:rsidP="00A1398C">
      <w:pPr>
        <w:tabs>
          <w:tab w:val="left" w:pos="567"/>
        </w:tabs>
        <w:autoSpaceDE w:val="0"/>
        <w:autoSpaceDN w:val="0"/>
        <w:adjustRightInd w:val="0"/>
        <w:spacing w:after="0"/>
      </w:pPr>
      <w:r w:rsidRPr="006A58A6">
        <w:t>- о приостановке производства работ, в случае, когда допущенный дефект, возможно, устранить только путем остановки технологического процесса и оперативного проведения корректирующих мероприятий;</w:t>
      </w:r>
    </w:p>
    <w:p w:rsidR="00A1398C" w:rsidRPr="006A58A6" w:rsidRDefault="00A1398C" w:rsidP="00A1398C">
      <w:pPr>
        <w:tabs>
          <w:tab w:val="left" w:pos="567"/>
        </w:tabs>
        <w:autoSpaceDE w:val="0"/>
        <w:autoSpaceDN w:val="0"/>
        <w:adjustRightInd w:val="0"/>
        <w:spacing w:after="0"/>
      </w:pPr>
      <w:r w:rsidRPr="006A58A6">
        <w:t>- об устранении дефекта,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 конструктивного элемента или всей конструкции в целом;</w:t>
      </w:r>
    </w:p>
    <w:p w:rsidR="00A1398C" w:rsidRPr="006A58A6" w:rsidRDefault="00A1398C" w:rsidP="00A1398C">
      <w:pPr>
        <w:tabs>
          <w:tab w:val="left" w:pos="567"/>
        </w:tabs>
        <w:autoSpaceDE w:val="0"/>
        <w:autoSpaceDN w:val="0"/>
        <w:adjustRightInd w:val="0"/>
        <w:spacing w:after="0"/>
      </w:pPr>
      <w:r w:rsidRPr="006A58A6">
        <w:t>- о запрещении применения технологий и материалов, не обеспечивающих, установленный уровень качества.</w:t>
      </w:r>
    </w:p>
    <w:p w:rsidR="00A1398C" w:rsidRPr="006A58A6" w:rsidRDefault="00A1398C" w:rsidP="00A1398C">
      <w:pPr>
        <w:tabs>
          <w:tab w:val="left" w:pos="567"/>
        </w:tabs>
        <w:autoSpaceDE w:val="0"/>
        <w:autoSpaceDN w:val="0"/>
        <w:adjustRightInd w:val="0"/>
        <w:spacing w:after="0"/>
      </w:pPr>
      <w:r w:rsidRPr="006A58A6">
        <w:t xml:space="preserve">Письменные требования отдаются Заказчиком на представителя Подрядчика, с указанием даты и срока его исполнения и записываются в журнал производства работ. </w:t>
      </w:r>
    </w:p>
    <w:p w:rsidR="00A1398C" w:rsidRPr="006A58A6" w:rsidRDefault="00A1398C" w:rsidP="00A1398C">
      <w:pPr>
        <w:tabs>
          <w:tab w:val="left" w:pos="567"/>
        </w:tabs>
        <w:autoSpaceDE w:val="0"/>
        <w:autoSpaceDN w:val="0"/>
        <w:adjustRightInd w:val="0"/>
        <w:spacing w:after="0"/>
      </w:pPr>
      <w:r w:rsidRPr="006A58A6">
        <w:t>Письменные требования являются правовым документом, должны регистрироваться и храниться у Подрядчика на протяжении срока действия Контракта. Копии письменных требований хранятся Заказчиком.</w:t>
      </w:r>
    </w:p>
    <w:p w:rsidR="00EB7EA1" w:rsidRPr="006A58A6" w:rsidRDefault="00A1398C" w:rsidP="00A1398C">
      <w:pPr>
        <w:tabs>
          <w:tab w:val="left" w:pos="567"/>
        </w:tabs>
        <w:autoSpaceDE w:val="0"/>
        <w:autoSpaceDN w:val="0"/>
        <w:adjustRightInd w:val="0"/>
        <w:spacing w:after="0"/>
      </w:pPr>
      <w:r w:rsidRPr="006A58A6">
        <w:t>6.2.6. Имеет иные права в соответствии с Контрактом и действующим законодательством Российской Федерации.</w:t>
      </w:r>
    </w:p>
    <w:p w:rsidR="00A1398C" w:rsidRPr="006A58A6" w:rsidRDefault="00A1398C" w:rsidP="00A1398C">
      <w:pPr>
        <w:autoSpaceDE w:val="0"/>
        <w:autoSpaceDN w:val="0"/>
        <w:adjustRightInd w:val="0"/>
        <w:spacing w:after="0"/>
      </w:pPr>
      <w:r w:rsidRPr="006A58A6">
        <w:t>6.3. В счет цены Контракта Подрядчик обязан:</w:t>
      </w:r>
    </w:p>
    <w:p w:rsidR="00A1398C" w:rsidRPr="006A58A6" w:rsidRDefault="00A1398C" w:rsidP="00A1398C">
      <w:pPr>
        <w:autoSpaceDE w:val="0"/>
        <w:autoSpaceDN w:val="0"/>
        <w:adjustRightInd w:val="0"/>
        <w:spacing w:after="0"/>
      </w:pPr>
      <w:r w:rsidRPr="006A58A6">
        <w:t>6.3.1. Выполнить все работы в полном соответствии со сметной документацией, условиями Контракта и действующих нормативных правовых и нормативно-технических актов, а также в соответствии с требованиями строительных норм и правил, государственных стандартов и сдать результат работы Заказчику в установленный Контрактом срок.</w:t>
      </w:r>
    </w:p>
    <w:p w:rsidR="00A1398C" w:rsidRPr="006A58A6" w:rsidRDefault="00A1398C" w:rsidP="00A1398C">
      <w:pPr>
        <w:autoSpaceDE w:val="0"/>
        <w:autoSpaceDN w:val="0"/>
        <w:adjustRightInd w:val="0"/>
        <w:spacing w:after="0"/>
      </w:pPr>
      <w:r w:rsidRPr="006A58A6">
        <w:t xml:space="preserve">6.3.2. Выполнить все работы в объемах и в сроки, предусмотренные Контрактом, а также Календарным графиком производства работ. Календарный график производства работ представляется подрядчиком Заказчику в течение 2 (двух) рабочих дней с даты подписания муниципального контракта. </w:t>
      </w:r>
    </w:p>
    <w:p w:rsidR="00A1398C" w:rsidRPr="006A58A6" w:rsidRDefault="00A1398C" w:rsidP="00A1398C">
      <w:pPr>
        <w:autoSpaceDE w:val="0"/>
        <w:autoSpaceDN w:val="0"/>
        <w:adjustRightInd w:val="0"/>
        <w:spacing w:after="0"/>
      </w:pPr>
      <w:r w:rsidRPr="006A58A6">
        <w:lastRenderedPageBreak/>
        <w:t>6.3.3. Перед началом работ, в течение 3 (трех) рабочих дней разработать и предоставить на согласование Заказчику в установленном порядке схему производства работ.</w:t>
      </w:r>
    </w:p>
    <w:p w:rsidR="00A1398C" w:rsidRPr="006A58A6" w:rsidRDefault="00A1398C" w:rsidP="00A1398C">
      <w:pPr>
        <w:autoSpaceDE w:val="0"/>
        <w:autoSpaceDN w:val="0"/>
        <w:adjustRightInd w:val="0"/>
        <w:spacing w:after="0"/>
      </w:pPr>
      <w:r w:rsidRPr="006A58A6">
        <w:t>6.3.4. Назначить в трехдневный срок с момента заключения Контракта представителей Подрядчика, ответственных за ход работ по Контракту, официально известив об этом Заказчика с указанием представленных им полномочий.</w:t>
      </w:r>
    </w:p>
    <w:p w:rsidR="00A1398C" w:rsidRPr="006A58A6" w:rsidRDefault="00A1398C" w:rsidP="00A1398C">
      <w:pPr>
        <w:autoSpaceDE w:val="0"/>
        <w:autoSpaceDN w:val="0"/>
        <w:adjustRightInd w:val="0"/>
        <w:spacing w:after="0"/>
      </w:pPr>
      <w:r w:rsidRPr="006A58A6">
        <w:t>6.3.5. Организовать контроль качества поступающих для выполнения работ материалов, изделий и конструкций, проверку наличия сертификатов соответствия, деклараций соответствия, паспортов и других документов, удостоверяющих их происхождение, номенклатуру и качественные характеристики.</w:t>
      </w:r>
    </w:p>
    <w:p w:rsidR="00C804D9" w:rsidRPr="006A58A6" w:rsidRDefault="00A1398C" w:rsidP="00C804D9">
      <w:pPr>
        <w:widowControl w:val="0"/>
        <w:shd w:val="clear" w:color="auto" w:fill="FFFFFF"/>
        <w:tabs>
          <w:tab w:val="num" w:pos="0"/>
          <w:tab w:val="left" w:pos="1109"/>
          <w:tab w:val="num" w:pos="1380"/>
          <w:tab w:val="left" w:pos="1800"/>
        </w:tabs>
        <w:rPr>
          <w:color w:val="FF0000"/>
        </w:rPr>
      </w:pPr>
      <w:r w:rsidRPr="006A58A6">
        <w:t>6.3.6.</w:t>
      </w:r>
      <w:r w:rsidR="00C804D9" w:rsidRPr="006A58A6">
        <w:t xml:space="preserve"> Согласовать с ОГИБДД МО МВД РФ «Новодеревеньковское» схему организации движения и ограждения мест производства работ. </w:t>
      </w:r>
    </w:p>
    <w:p w:rsidR="00C804D9" w:rsidRPr="006A58A6" w:rsidRDefault="00A1398C" w:rsidP="00A1398C">
      <w:pPr>
        <w:autoSpaceDE w:val="0"/>
        <w:autoSpaceDN w:val="0"/>
        <w:adjustRightInd w:val="0"/>
        <w:spacing w:after="0"/>
      </w:pPr>
      <w:r w:rsidRPr="006A58A6">
        <w:t xml:space="preserve"> </w:t>
      </w:r>
    </w:p>
    <w:p w:rsidR="00A1398C" w:rsidRPr="006A58A6" w:rsidRDefault="00A1398C" w:rsidP="00A1398C">
      <w:pPr>
        <w:autoSpaceDE w:val="0"/>
        <w:autoSpaceDN w:val="0"/>
        <w:adjustRightInd w:val="0"/>
        <w:spacing w:after="0"/>
      </w:pPr>
      <w:r w:rsidRPr="006A58A6">
        <w:t xml:space="preserve">6.3.7. Обеспечить установку ограждений, знаков и указателей в местах проведения работ по Контракту в полном соответствии со схемой, утвержденной </w:t>
      </w:r>
      <w:r w:rsidR="00C804D9" w:rsidRPr="006A58A6">
        <w:t>О</w:t>
      </w:r>
      <w:r w:rsidRPr="006A58A6">
        <w:t xml:space="preserve">ГИБДД. </w:t>
      </w:r>
    </w:p>
    <w:p w:rsidR="00A1398C" w:rsidRPr="006A58A6" w:rsidRDefault="00A1398C" w:rsidP="00A1398C">
      <w:pPr>
        <w:autoSpaceDE w:val="0"/>
        <w:autoSpaceDN w:val="0"/>
        <w:adjustRightInd w:val="0"/>
        <w:spacing w:after="0"/>
      </w:pPr>
      <w:r w:rsidRPr="006A58A6">
        <w:t>Подрядчик обеспечивает и содержит за свой счет освещение и охрану Объекта, ограждения, временные и инженерные коммуникации, связанные с выполнением работ по Контракту, охрану материалов, изделий и конструкций находящихся на строительной площадке.</w:t>
      </w:r>
    </w:p>
    <w:p w:rsidR="00A1398C" w:rsidRPr="006A58A6" w:rsidRDefault="00A1398C" w:rsidP="00A1398C">
      <w:pPr>
        <w:autoSpaceDE w:val="0"/>
        <w:autoSpaceDN w:val="0"/>
        <w:adjustRightInd w:val="0"/>
        <w:spacing w:after="0"/>
      </w:pPr>
      <w:r w:rsidRPr="006A58A6">
        <w:t xml:space="preserve">6.3.8. Обеспечить во время производства работ выполнение на строительной площадке (автодороге и полосе отвода) мероприятий по технике безопасности и охране труда,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w:t>
      </w:r>
    </w:p>
    <w:p w:rsidR="00A1398C" w:rsidRPr="006A58A6" w:rsidRDefault="00A1398C" w:rsidP="00A1398C">
      <w:pPr>
        <w:autoSpaceDE w:val="0"/>
        <w:autoSpaceDN w:val="0"/>
        <w:adjustRightInd w:val="0"/>
        <w:spacing w:after="0"/>
      </w:pPr>
      <w:r w:rsidRPr="006A58A6">
        <w:t>6.3.9. Нести ответственность за соблюдение требований по охране труда и технике безопасности на производстве в соответствии с действующим законодательством Российской Федерации.</w:t>
      </w:r>
    </w:p>
    <w:p w:rsidR="00A1398C" w:rsidRPr="006A58A6" w:rsidRDefault="00A1398C" w:rsidP="00A1398C">
      <w:pPr>
        <w:autoSpaceDE w:val="0"/>
        <w:autoSpaceDN w:val="0"/>
        <w:adjustRightInd w:val="0"/>
        <w:spacing w:after="0"/>
      </w:pPr>
      <w:r w:rsidRPr="006A58A6">
        <w:t xml:space="preserve">6.3.10. Обеспечивать безопасное и непрерывное движение транспорта на весь период выполнения работ на Объекте по согласованной с Заказчиком и </w:t>
      </w:r>
      <w:r w:rsidR="00C804D9" w:rsidRPr="006A58A6">
        <w:t>О</w:t>
      </w:r>
      <w:r w:rsidRPr="006A58A6">
        <w:t>ГИБДД схеме.</w:t>
      </w:r>
    </w:p>
    <w:p w:rsidR="00A1398C" w:rsidRPr="006A58A6" w:rsidRDefault="00A1398C" w:rsidP="00A1398C">
      <w:pPr>
        <w:autoSpaceDE w:val="0"/>
        <w:autoSpaceDN w:val="0"/>
        <w:adjustRightInd w:val="0"/>
        <w:spacing w:after="0"/>
      </w:pPr>
      <w:r w:rsidRPr="006A58A6">
        <w:t>6.3.11. Подрядчик обязуется до сдачи результата работ Заказчику в целом освободить автомобильную дорогу в пределах полосы постоянного отвода земель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w:t>
      </w:r>
    </w:p>
    <w:p w:rsidR="00A1398C" w:rsidRPr="006A58A6" w:rsidRDefault="00A1398C" w:rsidP="00A1398C">
      <w:pPr>
        <w:autoSpaceDE w:val="0"/>
        <w:autoSpaceDN w:val="0"/>
        <w:adjustRightInd w:val="0"/>
        <w:spacing w:after="0"/>
      </w:pPr>
      <w:r w:rsidRPr="006A58A6">
        <w:t>6.3.12. Компенсировать ущерб, причиненный Заказчику и/или третьим лицам в соответствии с Гражданским Кодексом.</w:t>
      </w:r>
    </w:p>
    <w:p w:rsidR="00A1398C" w:rsidRPr="006A58A6" w:rsidRDefault="00A1398C" w:rsidP="00A1398C">
      <w:pPr>
        <w:autoSpaceDE w:val="0"/>
        <w:autoSpaceDN w:val="0"/>
        <w:adjustRightInd w:val="0"/>
        <w:spacing w:after="0"/>
      </w:pPr>
      <w:r w:rsidRPr="006A58A6">
        <w:t>6.3.13. Оплатить за свой счет ущерб третьим лицам, нанесенный по его вине при производстве работ.</w:t>
      </w:r>
    </w:p>
    <w:p w:rsidR="00A1398C" w:rsidRPr="006A58A6" w:rsidRDefault="00A1398C" w:rsidP="00A1398C">
      <w:pPr>
        <w:autoSpaceDE w:val="0"/>
        <w:autoSpaceDN w:val="0"/>
        <w:adjustRightInd w:val="0"/>
        <w:spacing w:after="0"/>
      </w:pPr>
      <w:r w:rsidRPr="006A58A6">
        <w:t xml:space="preserve">6.3.14. Оплатить штрафные санкции административных и надзорных органов за допущенные по вине Подрядчика нарушения. </w:t>
      </w:r>
    </w:p>
    <w:p w:rsidR="00A1398C" w:rsidRPr="006A58A6" w:rsidRDefault="00A1398C" w:rsidP="00A1398C">
      <w:pPr>
        <w:autoSpaceDE w:val="0"/>
        <w:autoSpaceDN w:val="0"/>
        <w:adjustRightInd w:val="0"/>
        <w:spacing w:after="0"/>
      </w:pPr>
      <w:r w:rsidRPr="006A58A6">
        <w:t xml:space="preserve">6.3.15. В случае приостановки работ по любой причине (кроме требования Заказчика) Подрядчик должен немедленно письменно уведомить Заказчика. </w:t>
      </w:r>
    </w:p>
    <w:p w:rsidR="00A1398C" w:rsidRPr="006A58A6" w:rsidRDefault="00A1398C" w:rsidP="00A1398C">
      <w:pPr>
        <w:autoSpaceDE w:val="0"/>
        <w:autoSpaceDN w:val="0"/>
        <w:adjustRightInd w:val="0"/>
        <w:spacing w:after="0"/>
      </w:pPr>
      <w:r w:rsidRPr="006A58A6">
        <w:t>6.3.16. Предоставить Заказчику по первому его требованию информацию о наличии материалов, механизмов, о числе рабочих и иную информацию, необходимую для осуществления контроля за исполнением Контракта.</w:t>
      </w:r>
    </w:p>
    <w:p w:rsidR="00A1398C" w:rsidRPr="006A58A6" w:rsidRDefault="00A1398C" w:rsidP="00A1398C">
      <w:pPr>
        <w:autoSpaceDE w:val="0"/>
        <w:autoSpaceDN w:val="0"/>
        <w:adjustRightInd w:val="0"/>
        <w:spacing w:after="0"/>
      </w:pPr>
      <w:r w:rsidRPr="006A58A6">
        <w:t>6.3.17. При готовности результата работ к сдаче в полном объеме письменно уведомить Заказчика не менее чем за 5 (пять) дней до даты приемки работ.</w:t>
      </w:r>
    </w:p>
    <w:p w:rsidR="00A1398C" w:rsidRPr="006A58A6" w:rsidRDefault="00A1398C" w:rsidP="00A1398C">
      <w:pPr>
        <w:autoSpaceDE w:val="0"/>
        <w:autoSpaceDN w:val="0"/>
        <w:adjustRightInd w:val="0"/>
        <w:spacing w:after="0"/>
      </w:pPr>
      <w:r w:rsidRPr="006A58A6">
        <w:t>6.3.18. В течение 3-х дней со дня приемки результата работ Заказчиком выдать гарантийный паспорт на гарантийный срок эксплуатации результата работ продолжительностью:</w:t>
      </w:r>
    </w:p>
    <w:p w:rsidR="00A1398C" w:rsidRPr="006A58A6" w:rsidRDefault="006052DD" w:rsidP="00A1398C">
      <w:pPr>
        <w:autoSpaceDE w:val="0"/>
        <w:autoSpaceDN w:val="0"/>
        <w:adjustRightInd w:val="0"/>
        <w:spacing w:after="0"/>
      </w:pPr>
      <w:r w:rsidRPr="006A58A6">
        <w:t>5 (пять) лет</w:t>
      </w:r>
      <w:r w:rsidR="00A1398C" w:rsidRPr="006A58A6">
        <w:t>;</w:t>
      </w:r>
    </w:p>
    <w:p w:rsidR="00A1398C" w:rsidRPr="006A58A6" w:rsidRDefault="00A1398C" w:rsidP="00A1398C">
      <w:pPr>
        <w:autoSpaceDE w:val="0"/>
        <w:autoSpaceDN w:val="0"/>
        <w:adjustRightInd w:val="0"/>
        <w:spacing w:after="0"/>
      </w:pPr>
      <w:r w:rsidRPr="006A58A6">
        <w:t>6.3.19. Устранять все письменные требования Заказчика, данные в порядке, п</w:t>
      </w:r>
      <w:r w:rsidR="00A222F8" w:rsidRPr="006A58A6">
        <w:t>редусмотренном в п. 6</w:t>
      </w:r>
      <w:r w:rsidRPr="006A58A6">
        <w:t>.2.5 Контракта.</w:t>
      </w:r>
    </w:p>
    <w:p w:rsidR="00A1398C" w:rsidRPr="006A58A6" w:rsidRDefault="00A1398C" w:rsidP="00A1398C">
      <w:pPr>
        <w:autoSpaceDE w:val="0"/>
        <w:autoSpaceDN w:val="0"/>
        <w:adjustRightInd w:val="0"/>
        <w:spacing w:after="0"/>
      </w:pPr>
      <w:r w:rsidRPr="006A58A6">
        <w:lastRenderedPageBreak/>
        <w:t>6.3.20. По окончании выполнения работ по Контракту сдать результат работ Заказчику в соответствии с действующим законодательством Российской Федерации.</w:t>
      </w:r>
    </w:p>
    <w:p w:rsidR="00A1398C" w:rsidRPr="006A58A6" w:rsidRDefault="00A1398C" w:rsidP="00A1398C">
      <w:pPr>
        <w:autoSpaceDE w:val="0"/>
        <w:autoSpaceDN w:val="0"/>
        <w:adjustRightInd w:val="0"/>
        <w:spacing w:after="0"/>
      </w:pPr>
      <w:r w:rsidRPr="006A58A6">
        <w:t xml:space="preserve">6.3.21. Представить Заказчику надлежаще оформленную исполнительную документацию в соответствии с требованиями действующих нормативно-технических документов, обязательных при производстве работ </w:t>
      </w:r>
      <w:r w:rsidRPr="006A58A6">
        <w:rPr>
          <w:b/>
        </w:rPr>
        <w:t>(в трех экземплярах)</w:t>
      </w:r>
      <w:r w:rsidRPr="006A58A6">
        <w:t>.</w:t>
      </w:r>
    </w:p>
    <w:p w:rsidR="00A1398C" w:rsidRPr="006A58A6" w:rsidRDefault="00A1398C" w:rsidP="00A1398C">
      <w:pPr>
        <w:autoSpaceDE w:val="0"/>
        <w:autoSpaceDN w:val="0"/>
        <w:adjustRightInd w:val="0"/>
        <w:spacing w:after="0"/>
      </w:pPr>
      <w:r w:rsidRPr="006A58A6">
        <w:t xml:space="preserve">6.3.22. В случае заключения контракта с Подрядчиком, юридический адрес которого находится за пределами Орловской области, и оборудованием Подрядчиком стационарных рабочих мест на срок более 1 месяца, предоставить документы (Выписку из ЕГРЮЛ, Уведомление о постановке на учет Российской организации в налоговом органе) о регистрации обособленных подразделений на территории Орловской области в течение 10 дней с даты регистрации. </w:t>
      </w:r>
    </w:p>
    <w:p w:rsidR="00A1398C" w:rsidRPr="006A58A6" w:rsidRDefault="00A1398C" w:rsidP="00A1398C">
      <w:pPr>
        <w:autoSpaceDE w:val="0"/>
        <w:autoSpaceDN w:val="0"/>
        <w:adjustRightInd w:val="0"/>
        <w:spacing w:after="0"/>
      </w:pPr>
      <w:r w:rsidRPr="006A58A6">
        <w:t>6.3</w:t>
      </w:r>
      <w:r w:rsidR="007070FC" w:rsidRPr="006A58A6">
        <w:t>.23. Обеспечить соблюдении установки опор</w:t>
      </w:r>
      <w:r w:rsidRPr="006A58A6">
        <w:t>, в соответствии с требованиями нормативной документации.</w:t>
      </w:r>
    </w:p>
    <w:p w:rsidR="00A1398C" w:rsidRPr="006A58A6" w:rsidRDefault="00A222F8" w:rsidP="00A1398C">
      <w:pPr>
        <w:autoSpaceDE w:val="0"/>
        <w:autoSpaceDN w:val="0"/>
        <w:adjustRightInd w:val="0"/>
        <w:spacing w:after="0"/>
      </w:pPr>
      <w:r w:rsidRPr="006A58A6">
        <w:t>6.3</w:t>
      </w:r>
      <w:r w:rsidR="00A1398C" w:rsidRPr="006A58A6">
        <w:t>.24. Нести иные обязанности в соответствии с Контрактом и действующим законодательством Российской Федерации.</w:t>
      </w:r>
    </w:p>
    <w:p w:rsidR="00A1398C" w:rsidRPr="006A58A6" w:rsidRDefault="00A222F8" w:rsidP="00A1398C">
      <w:pPr>
        <w:autoSpaceDE w:val="0"/>
        <w:autoSpaceDN w:val="0"/>
        <w:adjustRightInd w:val="0"/>
        <w:spacing w:after="0"/>
      </w:pPr>
      <w:r w:rsidRPr="006A58A6">
        <w:rPr>
          <w:color w:val="000000"/>
        </w:rPr>
        <w:t>6.4</w:t>
      </w:r>
      <w:r w:rsidR="00A1398C" w:rsidRPr="006A58A6">
        <w:rPr>
          <w:color w:val="000000"/>
        </w:rPr>
        <w:t xml:space="preserve">. </w:t>
      </w:r>
      <w:r w:rsidR="00A1398C" w:rsidRPr="006A58A6">
        <w:rPr>
          <w:b/>
        </w:rPr>
        <w:t>Подрядчик вправе</w:t>
      </w:r>
      <w:r w:rsidR="00A1398C" w:rsidRPr="006A58A6">
        <w:t>:</w:t>
      </w:r>
    </w:p>
    <w:p w:rsidR="00A1398C" w:rsidRPr="006A58A6" w:rsidRDefault="00A222F8" w:rsidP="00A1398C">
      <w:pPr>
        <w:keepNext/>
        <w:autoSpaceDE w:val="0"/>
        <w:autoSpaceDN w:val="0"/>
        <w:adjustRightInd w:val="0"/>
        <w:spacing w:after="0"/>
      </w:pPr>
      <w:r w:rsidRPr="006A58A6">
        <w:t>6.4</w:t>
      </w:r>
      <w:r w:rsidR="00A1398C" w:rsidRPr="006A58A6">
        <w:t>.1. Запрашивать и получать в установленном порядке у Заказчика документацию и информацию, необходимую для выполнения Контракта;</w:t>
      </w:r>
    </w:p>
    <w:p w:rsidR="00A1398C" w:rsidRPr="006A58A6" w:rsidRDefault="00A222F8" w:rsidP="00A1398C">
      <w:pPr>
        <w:keepNext/>
        <w:autoSpaceDE w:val="0"/>
        <w:autoSpaceDN w:val="0"/>
        <w:adjustRightInd w:val="0"/>
        <w:spacing w:after="0"/>
      </w:pPr>
      <w:r w:rsidRPr="006A58A6">
        <w:t>6.4</w:t>
      </w:r>
      <w:r w:rsidR="00A1398C" w:rsidRPr="006A58A6">
        <w:t>.2. получать консультации у Заказчика по вопросам выполнения Контракта;</w:t>
      </w:r>
    </w:p>
    <w:p w:rsidR="00A1398C" w:rsidRPr="006A58A6" w:rsidRDefault="00A222F8" w:rsidP="00A1398C">
      <w:pPr>
        <w:keepNext/>
        <w:autoSpaceDE w:val="0"/>
        <w:autoSpaceDN w:val="0"/>
        <w:adjustRightInd w:val="0"/>
        <w:spacing w:after="0"/>
      </w:pPr>
      <w:r w:rsidRPr="006A58A6">
        <w:t>6.4</w:t>
      </w:r>
      <w:r w:rsidR="00A1398C" w:rsidRPr="006A58A6">
        <w:t>.3. получать оплату за выполненные работы в соответствии с условиями Контракта;</w:t>
      </w:r>
    </w:p>
    <w:p w:rsidR="00A1398C" w:rsidRPr="006A58A6" w:rsidRDefault="00A222F8" w:rsidP="00A1398C">
      <w:pPr>
        <w:keepNext/>
        <w:autoSpaceDE w:val="0"/>
        <w:autoSpaceDN w:val="0"/>
        <w:adjustRightInd w:val="0"/>
        <w:spacing w:after="0"/>
      </w:pPr>
      <w:r w:rsidRPr="006A58A6">
        <w:t>6.4</w:t>
      </w:r>
      <w:r w:rsidR="00A1398C" w:rsidRPr="006A58A6">
        <w:t>.4. в случае полного или частичного невыполнения условий Контракта по вине Заказчика вправе требовать у него соответствующего возмещения;</w:t>
      </w:r>
    </w:p>
    <w:p w:rsidR="00E6374B" w:rsidRPr="006A58A6" w:rsidRDefault="00A222F8" w:rsidP="00A1398C">
      <w:pPr>
        <w:tabs>
          <w:tab w:val="left" w:pos="567"/>
        </w:tabs>
        <w:autoSpaceDE w:val="0"/>
        <w:autoSpaceDN w:val="0"/>
        <w:adjustRightInd w:val="0"/>
        <w:spacing w:after="0"/>
      </w:pPr>
      <w:r w:rsidRPr="006A58A6">
        <w:t>6.4</w:t>
      </w:r>
      <w:r w:rsidR="00A1398C" w:rsidRPr="006A58A6">
        <w:t>.5. Подрядчик по согласованию с Заказчиком вправе приступить к выполнению работ по Контракту в период со дня размещения в ЕИС протокола подведения итогов аукциона или протокола рассмотрения единственной заявки на участие в аукционе или протокола рассмотрения заявки единственного участника электронного аукциона до дня начала действия Контракта.</w:t>
      </w:r>
    </w:p>
    <w:p w:rsidR="00A1398C" w:rsidRPr="006A58A6" w:rsidRDefault="00A1398C" w:rsidP="00A1398C">
      <w:pPr>
        <w:tabs>
          <w:tab w:val="left" w:pos="567"/>
        </w:tabs>
        <w:autoSpaceDE w:val="0"/>
        <w:autoSpaceDN w:val="0"/>
        <w:adjustRightInd w:val="0"/>
        <w:spacing w:after="0"/>
      </w:pPr>
    </w:p>
    <w:p w:rsidR="00E6374B" w:rsidRPr="006A58A6" w:rsidRDefault="008342E1" w:rsidP="00E6374B">
      <w:pPr>
        <w:keepNext/>
        <w:autoSpaceDE w:val="0"/>
        <w:autoSpaceDN w:val="0"/>
        <w:adjustRightInd w:val="0"/>
        <w:spacing w:after="0"/>
        <w:jc w:val="center"/>
        <w:rPr>
          <w:b/>
          <w:color w:val="000000"/>
        </w:rPr>
      </w:pPr>
      <w:r w:rsidRPr="006A58A6">
        <w:rPr>
          <w:b/>
        </w:rPr>
        <w:t>7</w:t>
      </w:r>
      <w:r w:rsidR="00E6374B" w:rsidRPr="006A58A6">
        <w:rPr>
          <w:b/>
        </w:rPr>
        <w:t xml:space="preserve">. ОТВЕТСТВЕННОСТЬ </w:t>
      </w:r>
      <w:r w:rsidR="00E6374B" w:rsidRPr="006A58A6">
        <w:rPr>
          <w:b/>
          <w:color w:val="000000"/>
        </w:rPr>
        <w:t>СТОРОН</w:t>
      </w:r>
    </w:p>
    <w:p w:rsidR="00E6374B" w:rsidRPr="006A58A6" w:rsidRDefault="008342E1" w:rsidP="00E6374B">
      <w:pPr>
        <w:widowControl w:val="0"/>
        <w:spacing w:after="0"/>
      </w:pPr>
      <w:r w:rsidRPr="006A58A6">
        <w:t>7</w:t>
      </w:r>
      <w:r w:rsidR="00E6374B" w:rsidRPr="006A58A6">
        <w:t xml:space="preserve">.1.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составляет(за исключением случаев, предусмотренных пунктами </w:t>
      </w:r>
      <w:r w:rsidR="002517DD" w:rsidRPr="006A58A6">
        <w:t>7</w:t>
      </w:r>
      <w:r w:rsidR="00E6374B" w:rsidRPr="006A58A6">
        <w:t xml:space="preserve">.2, </w:t>
      </w:r>
      <w:r w:rsidR="002517DD" w:rsidRPr="006A58A6">
        <w:t>7</w:t>
      </w:r>
      <w:r w:rsidR="00E6374B" w:rsidRPr="006A58A6">
        <w:t>.3 Контракта):</w:t>
      </w:r>
    </w:p>
    <w:p w:rsidR="00E6374B" w:rsidRPr="006A58A6" w:rsidRDefault="00E6374B" w:rsidP="00E6374B">
      <w:pPr>
        <w:widowControl w:val="0"/>
        <w:pBdr>
          <w:top w:val="single" w:sz="4" w:space="1" w:color="auto"/>
          <w:left w:val="single" w:sz="4" w:space="4" w:color="auto"/>
          <w:bottom w:val="single" w:sz="4" w:space="1" w:color="auto"/>
          <w:right w:val="single" w:sz="4" w:space="4" w:color="auto"/>
        </w:pBdr>
        <w:spacing w:after="0"/>
      </w:pPr>
    </w:p>
    <w:p w:rsidR="00E6374B" w:rsidRPr="006A58A6" w:rsidRDefault="00E6374B" w:rsidP="00E6374B">
      <w:pPr>
        <w:widowControl w:val="0"/>
        <w:spacing w:after="0"/>
        <w:jc w:val="center"/>
      </w:pPr>
      <w:r w:rsidRPr="006A58A6">
        <w:t xml:space="preserve">(указать размер штрафа в рублях, который определяется в следующем порядке: </w:t>
      </w:r>
    </w:p>
    <w:p w:rsidR="00E6374B" w:rsidRPr="006A58A6" w:rsidRDefault="00E6374B" w:rsidP="00E6374B">
      <w:pPr>
        <w:widowControl w:val="0"/>
        <w:spacing w:after="0"/>
        <w:jc w:val="center"/>
      </w:pPr>
      <w:r w:rsidRPr="006A58A6">
        <w:t xml:space="preserve">а) 10 процентов цены контракта (этапа) в случае, если цена контракта (этапа) не превышает 3 млн. рублей; б) 5 процентов цены контракта (этапа) в случае, если цена контракта (этапа) составляет от 3 млн. рублей до 50 млн. рублей (включительно); в) 1 процент цены контракта (этапа) в случае, если цена контракта (этапа) составляет от 50 млн. рублей до 100 млн. рублей (включительно); г) 0,5 процента цены контракта (этапа) в случае, если цена контракта (этапа) составляет от 100 млн. рублей до 500 млн. рублей (включительно); д) 0,4 процента цены контракта (этапа) в случае, если цена контракта (этапа) составляет от 500 млн. рублей до 1 млрд. рублей (включительно); е) 0,3 процента цены контракта (этапа) в случае, если цена контракта (этапа) составляет от 1 млрд. рублей до 2 млрд. рублей (включительно); ж) 0,25 процента цены контракта (этапа) в случае, если цена контракта (этапа) составляет от 2 млрд. рублей до 5 млрд. рублей (включительно); з) 0,2 процента цены контракта (этапа) в случае, если цена контракта (этапа) составляет от 5 млрд. рублей до 10 млрд. рублей (включительно); и) 0,1 процента цены контракта (этапа) в случае, если цена контракта (этапа) превышает 10 млрд. рублей. В случае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w:t>
      </w:r>
      <w:r w:rsidRPr="006A58A6">
        <w:lastRenderedPageBreak/>
        <w:t>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rsidR="00E6374B" w:rsidRPr="006A58A6" w:rsidRDefault="008342E1" w:rsidP="00E6374B">
      <w:pPr>
        <w:widowControl w:val="0"/>
        <w:spacing w:after="0"/>
      </w:pPr>
      <w:r w:rsidRPr="006A58A6">
        <w:t>7</w:t>
      </w:r>
      <w:r w:rsidR="00E6374B" w:rsidRPr="006A58A6">
        <w:t xml:space="preserve">.2. </w:t>
      </w:r>
      <w:r w:rsidR="003D1F6D" w:rsidRPr="006A58A6">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составляет</w:t>
      </w:r>
      <w:r w:rsidR="00E6374B" w:rsidRPr="006A58A6">
        <w:t>:</w:t>
      </w:r>
    </w:p>
    <w:p w:rsidR="00E6374B" w:rsidRPr="006A58A6" w:rsidRDefault="00E6374B" w:rsidP="00E6374B">
      <w:pPr>
        <w:widowControl w:val="0"/>
        <w:pBdr>
          <w:top w:val="single" w:sz="4" w:space="1" w:color="auto"/>
          <w:left w:val="single" w:sz="4" w:space="4" w:color="auto"/>
          <w:bottom w:val="single" w:sz="4" w:space="1" w:color="auto"/>
          <w:right w:val="single" w:sz="4" w:space="4" w:color="auto"/>
        </w:pBdr>
        <w:spacing w:after="0"/>
      </w:pPr>
    </w:p>
    <w:p w:rsidR="00E6374B" w:rsidRPr="006A58A6" w:rsidRDefault="00E6374B" w:rsidP="00E6374B">
      <w:pPr>
        <w:widowControl w:val="0"/>
        <w:spacing w:after="0"/>
        <w:jc w:val="center"/>
      </w:pPr>
      <w:r w:rsidRPr="006A58A6">
        <w:t>(указать размер штрафа в рублях, который определяется в следующем порядке: а) в случае, если цена контракта не превышает начальную (максимальную) цену контракта:10 процентов начальной (максимальной) цены контракта, если цена контракта не превышает 3 млн. рублей;5 процентов начальной (максимальной) цены контракта, если цена контракта составляет от 3 млн. рублей до 50 млн. рублей (включительно); 1 процент начальной (максимальной) цены контракта, если цена контракта составляет от 50 млн. рублей до 100 млн. рублей (включительно); б) в случае, если цена контракта превышает начальную (максимальную) цену контракта: 10 процентов цены контракта, если цена контракта не превышает 3 млн. рублей; 5 процентов цены контракта, если цена контракта составляет от 3 млн. рублей до 50 млн. рублей (включительно); 1 процент цены контракта, если цена контракта составляет от 50 млн. рублей до 100 млн. рублей (включительно).</w:t>
      </w:r>
    </w:p>
    <w:p w:rsidR="00E6374B" w:rsidRPr="006A58A6" w:rsidRDefault="008342E1" w:rsidP="00E6374B">
      <w:pPr>
        <w:widowControl w:val="0"/>
        <w:spacing w:after="0"/>
      </w:pPr>
      <w:r w:rsidRPr="006A58A6">
        <w:t>7</w:t>
      </w:r>
      <w:r w:rsidR="00E6374B" w:rsidRPr="006A58A6">
        <w:t>.3.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w:t>
      </w:r>
    </w:p>
    <w:p w:rsidR="00E6374B" w:rsidRPr="006A58A6" w:rsidRDefault="00E6374B" w:rsidP="00E6374B">
      <w:pPr>
        <w:widowControl w:val="0"/>
        <w:pBdr>
          <w:top w:val="single" w:sz="4" w:space="1" w:color="auto"/>
          <w:left w:val="single" w:sz="4" w:space="4" w:color="auto"/>
          <w:bottom w:val="single" w:sz="4" w:space="1" w:color="auto"/>
          <w:right w:val="single" w:sz="4" w:space="4" w:color="auto"/>
        </w:pBdr>
        <w:spacing w:after="0"/>
      </w:pPr>
    </w:p>
    <w:p w:rsidR="00E6374B" w:rsidRPr="006A58A6" w:rsidRDefault="00E6374B" w:rsidP="00E6374B">
      <w:pPr>
        <w:widowControl w:val="0"/>
        <w:spacing w:after="0"/>
        <w:jc w:val="center"/>
      </w:pPr>
      <w:r w:rsidRPr="006A58A6">
        <w:t>(указать размер штрафа в рублях, который определяется в следующем порядке: а) 1000 рублей, если цена контракта не превышает 3 млн. рублей; 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 г) 100000 рублей, если цена контракта превышает 100 млн. рублей.</w:t>
      </w:r>
    </w:p>
    <w:p w:rsidR="00E6374B" w:rsidRPr="006A58A6" w:rsidRDefault="008342E1" w:rsidP="00E6374B">
      <w:pPr>
        <w:widowControl w:val="0"/>
        <w:spacing w:after="0"/>
      </w:pPr>
      <w:r w:rsidRPr="006A58A6">
        <w:t>7</w:t>
      </w:r>
      <w:r w:rsidR="00E6374B" w:rsidRPr="006A58A6">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p>
    <w:p w:rsidR="00E6374B" w:rsidRPr="006A58A6" w:rsidRDefault="00E6374B" w:rsidP="00E6374B">
      <w:pPr>
        <w:widowControl w:val="0"/>
        <w:pBdr>
          <w:top w:val="single" w:sz="4" w:space="1" w:color="auto"/>
          <w:left w:val="single" w:sz="4" w:space="4" w:color="auto"/>
          <w:bottom w:val="single" w:sz="4" w:space="1" w:color="auto"/>
          <w:right w:val="single" w:sz="4" w:space="4" w:color="auto"/>
        </w:pBdr>
        <w:spacing w:after="0"/>
      </w:pPr>
    </w:p>
    <w:p w:rsidR="00E6374B" w:rsidRPr="006A58A6" w:rsidRDefault="00E6374B" w:rsidP="00E6374B">
      <w:pPr>
        <w:widowControl w:val="0"/>
        <w:spacing w:after="0"/>
        <w:jc w:val="center"/>
      </w:pPr>
      <w:r w:rsidRPr="006A58A6">
        <w:t>(указать размер штрафа в рублях, который определяется в следующем порядке: а) 1000 рублей, если цена контракта не превышает</w:t>
      </w:r>
      <w:r w:rsidR="002D0004" w:rsidRPr="006A58A6">
        <w:t xml:space="preserve"> 3 млн. рублей (включительно); </w:t>
      </w:r>
      <w:r w:rsidRPr="006A58A6">
        <w:t>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 г) 100000 рублей, если цена контракта превышает 100 млн. рублей.</w:t>
      </w:r>
    </w:p>
    <w:p w:rsidR="00E6374B" w:rsidRPr="006A58A6" w:rsidRDefault="008342E1" w:rsidP="00E6374B">
      <w:pPr>
        <w:widowControl w:val="0"/>
        <w:tabs>
          <w:tab w:val="left" w:pos="851"/>
        </w:tabs>
        <w:spacing w:after="0"/>
      </w:pPr>
      <w:r w:rsidRPr="006A58A6">
        <w:t>7</w:t>
      </w:r>
      <w:r w:rsidR="00E6374B" w:rsidRPr="006A58A6">
        <w:t>.5.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6374B" w:rsidRPr="006A58A6" w:rsidRDefault="008342E1" w:rsidP="00E6374B">
      <w:pPr>
        <w:widowControl w:val="0"/>
        <w:spacing w:after="0"/>
      </w:pPr>
      <w:r w:rsidRPr="006A58A6">
        <w:t>7</w:t>
      </w:r>
      <w:r w:rsidR="00E6374B" w:rsidRPr="006A58A6">
        <w:t>.6.В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6374B" w:rsidRPr="006A58A6" w:rsidRDefault="00E6374B" w:rsidP="00E6374B">
      <w:pPr>
        <w:widowControl w:val="0"/>
        <w:spacing w:after="0"/>
      </w:pPr>
      <w:r w:rsidRPr="006A58A6">
        <w:t xml:space="preserve">Общая сумма начисленных штрафов за неисполнение или ненадлежащее исполнение </w:t>
      </w:r>
      <w:r w:rsidRPr="006A58A6">
        <w:lastRenderedPageBreak/>
        <w:t>Подрядчиком обязательств, предусмотренных Контрактом, не может превышать цену Контракта.</w:t>
      </w:r>
    </w:p>
    <w:p w:rsidR="00E6374B" w:rsidRPr="006A58A6" w:rsidRDefault="008342E1" w:rsidP="00E6374B">
      <w:pPr>
        <w:widowControl w:val="0"/>
        <w:spacing w:after="0"/>
      </w:pPr>
      <w:r w:rsidRPr="006A58A6">
        <w:t>7</w:t>
      </w:r>
      <w:r w:rsidR="00E6374B" w:rsidRPr="006A58A6">
        <w:t>.7.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6374B" w:rsidRPr="006A58A6" w:rsidRDefault="008342E1" w:rsidP="00E6374B">
      <w:pPr>
        <w:widowControl w:val="0"/>
        <w:spacing w:after="0"/>
      </w:pPr>
      <w:r w:rsidRPr="006A58A6">
        <w:t>7</w:t>
      </w:r>
      <w:r w:rsidR="00E6374B" w:rsidRPr="006A58A6">
        <w:t>.8.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6374B" w:rsidRPr="006A58A6" w:rsidRDefault="008342E1" w:rsidP="00E6374B">
      <w:pPr>
        <w:widowControl w:val="0"/>
        <w:tabs>
          <w:tab w:val="left" w:pos="851"/>
        </w:tabs>
        <w:spacing w:after="0"/>
      </w:pPr>
      <w:r w:rsidRPr="006A58A6">
        <w:t>7</w:t>
      </w:r>
      <w:r w:rsidR="00E6374B" w:rsidRPr="006A58A6">
        <w:t xml:space="preserve">.9. Заказчик вправе приостановить исполнение своих обязательств по Контракту до выплаты Подрядчиком штрафов (пеней, неустоек), предусмотренного настоящим разделом Контракта. </w:t>
      </w:r>
    </w:p>
    <w:p w:rsidR="00E6374B" w:rsidRPr="006A58A6" w:rsidRDefault="008342E1" w:rsidP="00E6374B">
      <w:pPr>
        <w:widowControl w:val="0"/>
        <w:tabs>
          <w:tab w:val="left" w:pos="851"/>
        </w:tabs>
        <w:spacing w:after="0"/>
      </w:pPr>
      <w:r w:rsidRPr="006A58A6">
        <w:t>7</w:t>
      </w:r>
      <w:r w:rsidR="00E6374B" w:rsidRPr="006A58A6">
        <w:t xml:space="preserve">.10. В случае приостановления Заказчиком исполнения своих обязательств по Контракту по основаниям, предусмотренным настоящим разделом Контракта, Заказчик направляет Подрядчику соответствующее письменное уведомление с указанием даты приостановления исполнения своих обязательств по Контракту. </w:t>
      </w:r>
    </w:p>
    <w:p w:rsidR="00E6374B" w:rsidRPr="006A58A6" w:rsidRDefault="008342E1" w:rsidP="00E6374B">
      <w:pPr>
        <w:widowControl w:val="0"/>
        <w:tabs>
          <w:tab w:val="left" w:pos="851"/>
        </w:tabs>
        <w:spacing w:after="0"/>
      </w:pPr>
      <w:r w:rsidRPr="006A58A6">
        <w:t>7</w:t>
      </w:r>
      <w:r w:rsidR="00E6374B" w:rsidRPr="006A58A6">
        <w:t>.11. В случае прекращения осуществления выполнения работ (оказания услуг, поставки товара), предусмотренных Контрактом по вине Заказчика последний обязан возместить Подрядчику фактически произведённые затраты.</w:t>
      </w:r>
    </w:p>
    <w:p w:rsidR="00E6374B" w:rsidRPr="006A58A6" w:rsidRDefault="008342E1" w:rsidP="00E6374B">
      <w:pPr>
        <w:widowControl w:val="0"/>
        <w:tabs>
          <w:tab w:val="left" w:pos="851"/>
        </w:tabs>
        <w:spacing w:after="0"/>
      </w:pPr>
      <w:r w:rsidRPr="006A58A6">
        <w:t>7</w:t>
      </w:r>
      <w:r w:rsidR="00E6374B" w:rsidRPr="006A58A6">
        <w:t>.12. Подрядчик несет ответственность в соответствии с действующим законодательством Российской Федерации за нанесение ущерба любому имуществу Заказчика или третьих лиц, возникшее в результате его действия или бездействия при выполнении работ, предусмотренных Контрактом.</w:t>
      </w:r>
    </w:p>
    <w:p w:rsidR="00E6374B" w:rsidRPr="006A58A6" w:rsidRDefault="008342E1" w:rsidP="00E6374B">
      <w:pPr>
        <w:widowControl w:val="0"/>
        <w:tabs>
          <w:tab w:val="left" w:pos="851"/>
        </w:tabs>
        <w:spacing w:after="0"/>
      </w:pPr>
      <w:r w:rsidRPr="006A58A6">
        <w:t>7</w:t>
      </w:r>
      <w:r w:rsidR="00E6374B" w:rsidRPr="006A58A6">
        <w:t>.13. Применение штрафных санкций не освобождает Стороны от выполнения принятых ими на себя обязательств по Контракту.</w:t>
      </w:r>
    </w:p>
    <w:p w:rsidR="00E6374B" w:rsidRPr="006A58A6" w:rsidRDefault="008342E1" w:rsidP="00E6374B">
      <w:pPr>
        <w:tabs>
          <w:tab w:val="left" w:pos="567"/>
        </w:tabs>
        <w:autoSpaceDE w:val="0"/>
        <w:autoSpaceDN w:val="0"/>
        <w:adjustRightInd w:val="0"/>
        <w:spacing w:after="0"/>
        <w:jc w:val="left"/>
      </w:pPr>
      <w:r w:rsidRPr="006A58A6">
        <w:t>7</w:t>
      </w:r>
      <w:r w:rsidR="00E6374B" w:rsidRPr="006A58A6">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C0A13" w:rsidRPr="006A58A6" w:rsidRDefault="001C0A13" w:rsidP="00E6374B">
      <w:pPr>
        <w:tabs>
          <w:tab w:val="left" w:pos="567"/>
        </w:tabs>
        <w:autoSpaceDE w:val="0"/>
        <w:autoSpaceDN w:val="0"/>
        <w:adjustRightInd w:val="0"/>
        <w:spacing w:after="0"/>
        <w:jc w:val="left"/>
      </w:pPr>
    </w:p>
    <w:p w:rsidR="00E6374B" w:rsidRPr="006A58A6" w:rsidRDefault="008342E1" w:rsidP="00E6374B">
      <w:pPr>
        <w:shd w:val="clear" w:color="auto" w:fill="FFFFFF"/>
        <w:tabs>
          <w:tab w:val="num" w:pos="0"/>
          <w:tab w:val="left" w:pos="238"/>
        </w:tabs>
        <w:spacing w:after="0"/>
        <w:contextualSpacing/>
        <w:jc w:val="center"/>
        <w:rPr>
          <w:rFonts w:eastAsia="Calibri"/>
          <w:b/>
          <w:bCs/>
          <w:color w:val="000000"/>
          <w:lang w:eastAsia="en-US"/>
        </w:rPr>
      </w:pPr>
      <w:r w:rsidRPr="006A58A6">
        <w:rPr>
          <w:rFonts w:eastAsia="Calibri"/>
          <w:b/>
          <w:bCs/>
          <w:color w:val="000000"/>
          <w:lang w:eastAsia="en-US"/>
        </w:rPr>
        <w:t>8</w:t>
      </w:r>
      <w:r w:rsidR="00E6374B" w:rsidRPr="006A58A6">
        <w:rPr>
          <w:rFonts w:eastAsia="Calibri"/>
          <w:b/>
          <w:bCs/>
          <w:color w:val="000000"/>
          <w:lang w:eastAsia="en-US"/>
        </w:rPr>
        <w:t>. ОБЕСПЕЧЕНИЕ ИСПОЛНЕНИЯ КОНТРАКТА</w:t>
      </w:r>
    </w:p>
    <w:p w:rsidR="00E6374B" w:rsidRPr="006A58A6" w:rsidRDefault="008342E1" w:rsidP="00E6374B">
      <w:pPr>
        <w:autoSpaceDE w:val="0"/>
        <w:autoSpaceDN w:val="0"/>
        <w:adjustRightInd w:val="0"/>
        <w:spacing w:after="0"/>
        <w:rPr>
          <w:rFonts w:eastAsia="Calibri"/>
          <w:lang w:eastAsia="en-US"/>
        </w:rPr>
      </w:pPr>
      <w:r w:rsidRPr="006A58A6">
        <w:rPr>
          <w:rFonts w:eastAsia="Calibri"/>
          <w:snapToGrid w:val="0"/>
          <w:lang w:eastAsia="en-US"/>
        </w:rPr>
        <w:t>8</w:t>
      </w:r>
      <w:r w:rsidR="00E6374B" w:rsidRPr="006A58A6">
        <w:rPr>
          <w:rFonts w:eastAsia="Calibri"/>
          <w:snapToGrid w:val="0"/>
          <w:lang w:eastAsia="en-US"/>
        </w:rPr>
        <w:t xml:space="preserve">.1. </w:t>
      </w:r>
      <w:r w:rsidR="00E6374B" w:rsidRPr="006A58A6">
        <w:rPr>
          <w:rFonts w:eastAsia="Calibri"/>
          <w:lang w:eastAsia="en-US"/>
        </w:rPr>
        <w:t>Исполнение Контракта Подрядчиком должно обеспечиваться внесением денежных средств на счет Заказчика, указанный в настоящем разделе Контракта, или предоставлением Подрядчиком независимой гарантии в соответствии с требованиями статей 37, 45, 96 Закона №44-ФЗ, статьи 368 ГК РФ.</w:t>
      </w:r>
    </w:p>
    <w:p w:rsidR="00E6374B" w:rsidRPr="006A58A6" w:rsidRDefault="00E6374B" w:rsidP="00E6374B">
      <w:pPr>
        <w:autoSpaceDE w:val="0"/>
        <w:autoSpaceDN w:val="0"/>
        <w:adjustRightInd w:val="0"/>
        <w:spacing w:after="0"/>
      </w:pPr>
      <w:r w:rsidRPr="006A58A6">
        <w:t>Подрядчик при заключении Контракта должен предоставить Заказчику обеспечение исполнения Контракта в размере:</w:t>
      </w:r>
    </w:p>
    <w:p w:rsidR="00E6374B" w:rsidRPr="006A58A6" w:rsidRDefault="00F6447C" w:rsidP="00E6374B">
      <w:pPr>
        <w:pBdr>
          <w:top w:val="single" w:sz="4" w:space="1" w:color="auto"/>
          <w:left w:val="single" w:sz="4" w:space="4" w:color="auto"/>
          <w:bottom w:val="single" w:sz="4" w:space="1" w:color="auto"/>
          <w:right w:val="single" w:sz="4" w:space="4" w:color="auto"/>
        </w:pBdr>
        <w:autoSpaceDE w:val="0"/>
        <w:autoSpaceDN w:val="0"/>
        <w:adjustRightInd w:val="0"/>
        <w:spacing w:after="0"/>
      </w:pPr>
      <w:r w:rsidRPr="006A58A6">
        <w:t xml:space="preserve">           </w:t>
      </w:r>
      <w:r w:rsidR="00ED1727" w:rsidRPr="006A58A6">
        <w:t>38499</w:t>
      </w:r>
      <w:r w:rsidRPr="006A58A6">
        <w:t xml:space="preserve">  рублей  </w:t>
      </w:r>
      <w:r w:rsidR="00ED1727" w:rsidRPr="006A58A6">
        <w:t>95</w:t>
      </w:r>
      <w:r w:rsidRPr="006A58A6">
        <w:t xml:space="preserve">  копеек  5% от начальной максимальной цены контракта</w:t>
      </w:r>
    </w:p>
    <w:p w:rsidR="00E6374B" w:rsidRPr="006A58A6" w:rsidRDefault="00E6374B" w:rsidP="00E6374B">
      <w:pPr>
        <w:autoSpaceDE w:val="0"/>
        <w:autoSpaceDN w:val="0"/>
        <w:adjustRightInd w:val="0"/>
        <w:spacing w:after="0"/>
        <w:jc w:val="center"/>
      </w:pPr>
      <w:r w:rsidRPr="006A58A6">
        <w:t>(указать размер обеспечения исполнения Контракта в процентах от начальной (максимальной) цены Контракта, указанный в извещении об осуществлении закупки.</w:t>
      </w:r>
    </w:p>
    <w:p w:rsidR="00E6374B" w:rsidRPr="006A58A6" w:rsidRDefault="00E6374B" w:rsidP="00E6374B">
      <w:pPr>
        <w:autoSpaceDE w:val="0"/>
        <w:autoSpaceDN w:val="0"/>
        <w:adjustRightInd w:val="0"/>
        <w:spacing w:after="0"/>
        <w:jc w:val="center"/>
      </w:pPr>
      <w:r w:rsidRPr="006A58A6">
        <w:t>В случае если Контракт заключается по результатам определения поставщика (подрядчика, исполнителя) среди субъектов малого предпринимательства, социально ориентированных некоммерческих организаций, указать размер обеспечения исполнения Контракта в процентах от цены Контракта, указанный в извещении об осуществлении закупки.)</w:t>
      </w:r>
    </w:p>
    <w:p w:rsidR="00E6374B" w:rsidRPr="006A58A6" w:rsidRDefault="00E6374B" w:rsidP="00E6374B">
      <w:pPr>
        <w:autoSpaceDE w:val="0"/>
        <w:autoSpaceDN w:val="0"/>
        <w:adjustRightInd w:val="0"/>
        <w:spacing w:after="0"/>
        <w:rPr>
          <w:rFonts w:eastAsia="Calibri"/>
          <w:color w:val="000000"/>
          <w:spacing w:val="-5"/>
          <w:lang w:eastAsia="en-US"/>
        </w:rPr>
      </w:pPr>
      <w:r w:rsidRPr="006A58A6">
        <w:rPr>
          <w:rFonts w:eastAsia="Calibri"/>
          <w:lang w:eastAsia="en-US"/>
        </w:rPr>
        <w:t>В случае если участником закупки предложена цена Контракта, которая на двадцать пять и более процентов ниже начальной (максимальной) цены Контракта, то обеспечение исполнения Контракта предоставляется в соответств</w:t>
      </w:r>
      <w:r w:rsidR="003D3948" w:rsidRPr="006A58A6">
        <w:rPr>
          <w:rFonts w:eastAsia="Calibri"/>
          <w:lang w:eastAsia="en-US"/>
        </w:rPr>
        <w:t>ии со статьёй 37 Закона №44-ФЗ.</w:t>
      </w:r>
    </w:p>
    <w:p w:rsidR="00E6374B" w:rsidRPr="006A58A6" w:rsidRDefault="008342E1" w:rsidP="00E6374B">
      <w:pPr>
        <w:spacing w:after="0"/>
        <w:rPr>
          <w:color w:val="000000"/>
        </w:rPr>
      </w:pPr>
      <w:r w:rsidRPr="006A58A6">
        <w:rPr>
          <w:color w:val="000000"/>
          <w:spacing w:val="-5"/>
        </w:rPr>
        <w:lastRenderedPageBreak/>
        <w:t>8</w:t>
      </w:r>
      <w:r w:rsidR="00E6374B" w:rsidRPr="006A58A6">
        <w:rPr>
          <w:color w:val="000000"/>
          <w:spacing w:val="-5"/>
        </w:rPr>
        <w:t xml:space="preserve">.2. </w:t>
      </w:r>
      <w:r w:rsidR="00E6374B" w:rsidRPr="006A58A6">
        <w:rPr>
          <w:color w:val="000000"/>
        </w:rPr>
        <w:t xml:space="preserve">Способ представления обеспечения исполнения обязательств по Контракту определяется </w:t>
      </w:r>
      <w:r w:rsidR="00E6374B" w:rsidRPr="006A58A6">
        <w:t>Подрядчиком</w:t>
      </w:r>
      <w:r w:rsidR="00E6374B" w:rsidRPr="006A58A6">
        <w:rPr>
          <w:color w:val="000000"/>
        </w:rPr>
        <w:t xml:space="preserve"> самостоятельно, в том числе с учётом положений части 8.1 статьи 96 Закона №44-ФЗ.</w:t>
      </w:r>
    </w:p>
    <w:p w:rsidR="00E6374B" w:rsidRPr="006A58A6" w:rsidRDefault="008342E1" w:rsidP="00E6374B">
      <w:pPr>
        <w:spacing w:after="0"/>
      </w:pPr>
      <w:r w:rsidRPr="006A58A6">
        <w:rPr>
          <w:color w:val="000000"/>
        </w:rPr>
        <w:t>8</w:t>
      </w:r>
      <w:r w:rsidR="00E6374B" w:rsidRPr="006A58A6">
        <w:rPr>
          <w:color w:val="000000"/>
        </w:rPr>
        <w:t xml:space="preserve">.3. В случае выбора </w:t>
      </w:r>
      <w:r w:rsidR="00E6374B" w:rsidRPr="006A58A6">
        <w:t>Подрядчиком</w:t>
      </w:r>
      <w:r w:rsidR="00E6374B" w:rsidRPr="006A58A6">
        <w:rPr>
          <w:color w:val="000000"/>
        </w:rPr>
        <w:t xml:space="preserve"> способа предоставления обеспечения обязательств по Контракту: внесение денежных средств на счёт </w:t>
      </w:r>
      <w:r w:rsidR="00E6374B" w:rsidRPr="006A58A6">
        <w:t>Заказчика</w:t>
      </w:r>
      <w:r w:rsidR="00E6374B" w:rsidRPr="006A58A6">
        <w:rPr>
          <w:color w:val="000000"/>
        </w:rPr>
        <w:t xml:space="preserve">, денежные средства вносятся на расчётный счёт </w:t>
      </w:r>
      <w:r w:rsidR="00E6374B" w:rsidRPr="006A58A6">
        <w:t>Заказчика</w:t>
      </w:r>
      <w:r w:rsidR="00E6374B" w:rsidRPr="006A58A6">
        <w:rPr>
          <w:color w:val="000000"/>
        </w:rPr>
        <w:t xml:space="preserve"> в размере обеспечения исполнения Контракта.</w:t>
      </w:r>
    </w:p>
    <w:p w:rsidR="00E6374B" w:rsidRPr="006A58A6" w:rsidRDefault="00E6374B" w:rsidP="00E6374B">
      <w:pPr>
        <w:tabs>
          <w:tab w:val="left" w:pos="540"/>
        </w:tabs>
        <w:spacing w:after="0"/>
      </w:pPr>
      <w:r w:rsidRPr="006A58A6">
        <w:t>Реквизиты счёта для перечисления денежных средств в качестве об</w:t>
      </w:r>
      <w:r w:rsidR="003D3948" w:rsidRPr="006A58A6">
        <w:t>еспечения исполнения Контракта:</w:t>
      </w:r>
    </w:p>
    <w:p w:rsidR="007070FC" w:rsidRPr="006A58A6" w:rsidRDefault="007070FC" w:rsidP="007070FC">
      <w:pPr>
        <w:tabs>
          <w:tab w:val="num" w:pos="0"/>
        </w:tabs>
      </w:pPr>
      <w:r w:rsidRPr="006A58A6">
        <w:t>Временный счет</w:t>
      </w:r>
    </w:p>
    <w:p w:rsidR="007070FC" w:rsidRPr="006A58A6" w:rsidRDefault="007070FC" w:rsidP="007070FC">
      <w:pPr>
        <w:widowControl w:val="0"/>
        <w:suppressAutoHyphens/>
        <w:snapToGrid w:val="0"/>
      </w:pPr>
      <w:r w:rsidRPr="006A58A6">
        <w:t>ИНН 5713087589 КПП 571301001</w:t>
      </w:r>
    </w:p>
    <w:p w:rsidR="007070FC" w:rsidRPr="006A58A6" w:rsidRDefault="007070FC" w:rsidP="007070FC">
      <w:pPr>
        <w:widowControl w:val="0"/>
        <w:suppressAutoHyphens/>
        <w:snapToGrid w:val="0"/>
      </w:pPr>
      <w:r w:rsidRPr="006A58A6">
        <w:t>УФК по Орловской области (Администрация Краснозоренского сельского поселения Краснозоренского района Орловской области</w:t>
      </w:r>
    </w:p>
    <w:p w:rsidR="007070FC" w:rsidRPr="006A58A6" w:rsidRDefault="007070FC" w:rsidP="007070FC">
      <w:pPr>
        <w:widowControl w:val="0"/>
      </w:pPr>
      <w:r w:rsidRPr="006A58A6">
        <w:t xml:space="preserve">р\с </w:t>
      </w:r>
      <w:r w:rsidR="00ED1727" w:rsidRPr="006A58A6">
        <w:t>03232643546244075400</w:t>
      </w:r>
    </w:p>
    <w:p w:rsidR="007070FC" w:rsidRPr="006A58A6" w:rsidRDefault="007070FC" w:rsidP="007070FC">
      <w:pPr>
        <w:widowControl w:val="0"/>
      </w:pPr>
      <w:r w:rsidRPr="006A58A6">
        <w:t>Л\С 05543016570</w:t>
      </w:r>
    </w:p>
    <w:p w:rsidR="007070FC" w:rsidRPr="006A58A6" w:rsidRDefault="007070FC" w:rsidP="007070FC">
      <w:pPr>
        <w:widowControl w:val="0"/>
      </w:pPr>
      <w:r w:rsidRPr="006A58A6">
        <w:t>ОТДЕЛЕНИЕ ОРЕЛ БАНКА РОССИИ//УФК по Орловской области г.Орёл</w:t>
      </w:r>
    </w:p>
    <w:p w:rsidR="007070FC" w:rsidRPr="006A58A6" w:rsidRDefault="007070FC" w:rsidP="007070FC">
      <w:pPr>
        <w:widowControl w:val="0"/>
      </w:pPr>
      <w:r w:rsidRPr="006A58A6">
        <w:t>БИК 015402901</w:t>
      </w:r>
    </w:p>
    <w:p w:rsidR="007070FC" w:rsidRPr="006A58A6" w:rsidRDefault="007070FC" w:rsidP="007070FC">
      <w:pPr>
        <w:widowControl w:val="0"/>
      </w:pPr>
      <w:r w:rsidRPr="006A58A6">
        <w:t>ЕКС:</w:t>
      </w:r>
      <w:r w:rsidR="00ED1727" w:rsidRPr="006A58A6">
        <w:t xml:space="preserve"> 40102810545370000046</w:t>
      </w:r>
    </w:p>
    <w:p w:rsidR="007070FC" w:rsidRPr="006A58A6" w:rsidRDefault="007070FC" w:rsidP="007070FC">
      <w:pPr>
        <w:widowControl w:val="0"/>
      </w:pPr>
      <w:r w:rsidRPr="006A58A6">
        <w:t>ОКТМО 54624407</w:t>
      </w:r>
    </w:p>
    <w:p w:rsidR="007070FC" w:rsidRPr="006A58A6" w:rsidRDefault="007070FC" w:rsidP="007070FC">
      <w:pPr>
        <w:widowControl w:val="0"/>
      </w:pPr>
      <w:r w:rsidRPr="006A58A6">
        <w:t>ОКПО:04213477</w:t>
      </w:r>
    </w:p>
    <w:p w:rsidR="007070FC" w:rsidRPr="006A58A6" w:rsidRDefault="007070FC" w:rsidP="007070FC">
      <w:pPr>
        <w:widowControl w:val="0"/>
      </w:pPr>
      <w:r w:rsidRPr="006A58A6">
        <w:t>ОКАТО:54224807000</w:t>
      </w:r>
    </w:p>
    <w:p w:rsidR="00E21110" w:rsidRPr="006A58A6" w:rsidRDefault="00E21110" w:rsidP="00E21110">
      <w:pPr>
        <w:autoSpaceDE w:val="0"/>
        <w:autoSpaceDN w:val="0"/>
        <w:adjustRightInd w:val="0"/>
        <w:spacing w:after="0"/>
        <w:rPr>
          <w:color w:val="FFFFFF"/>
        </w:rPr>
      </w:pPr>
      <w:r w:rsidRPr="006A58A6">
        <w:t>Назначение платежа: обеспечение исполнения Контракта (с указанием номера извещения и/или контракта).</w:t>
      </w:r>
    </w:p>
    <w:p w:rsidR="00E6374B" w:rsidRPr="006A58A6" w:rsidRDefault="008342E1" w:rsidP="00E6374B">
      <w:pPr>
        <w:spacing w:after="0"/>
      </w:pPr>
      <w:r w:rsidRPr="006A58A6">
        <w:t>8</w:t>
      </w:r>
      <w:r w:rsidR="00E6374B" w:rsidRPr="006A58A6">
        <w:t xml:space="preserve">.4. </w:t>
      </w:r>
      <w:r w:rsidR="00E6374B" w:rsidRPr="006A58A6">
        <w:rPr>
          <w:rFonts w:eastAsia="Calibri"/>
          <w:lang w:eastAsia="en-US"/>
        </w:rPr>
        <w:t>Условия независимой гарантии должны соответствовать требованиям Контракта, извещения об осуществлении закупки, по результатам которой заключён Контракт, а также треб</w:t>
      </w:r>
      <w:r w:rsidR="00731E8A" w:rsidRPr="006A58A6">
        <w:rPr>
          <w:rFonts w:eastAsia="Calibri"/>
          <w:lang w:eastAsia="en-US"/>
        </w:rPr>
        <w:t>ованиям статьи 45 Закона №44-ФЗ</w:t>
      </w:r>
      <w:r w:rsidR="00E6374B" w:rsidRPr="006A58A6">
        <w:rPr>
          <w:rFonts w:eastAsia="Calibri"/>
          <w:lang w:eastAsia="en-US"/>
        </w:rPr>
        <w:t>.</w:t>
      </w:r>
    </w:p>
    <w:p w:rsidR="00E6374B" w:rsidRPr="006A58A6" w:rsidRDefault="00E6374B" w:rsidP="00E6374B">
      <w:pPr>
        <w:autoSpaceDE w:val="0"/>
        <w:autoSpaceDN w:val="0"/>
        <w:adjustRightInd w:val="0"/>
        <w:spacing w:after="0"/>
        <w:rPr>
          <w:rFonts w:eastAsia="Calibri"/>
          <w:lang w:eastAsia="en-US"/>
        </w:rPr>
      </w:pPr>
      <w:r w:rsidRPr="006A58A6">
        <w:rPr>
          <w:rFonts w:eastAsia="Calibri"/>
          <w:lang w:eastAsia="en-US"/>
        </w:rPr>
        <w:t xml:space="preserve">Срок действия независимой гарантии определяется </w:t>
      </w:r>
      <w:r w:rsidRPr="006A58A6">
        <w:t>Подрядчиком</w:t>
      </w:r>
      <w:r w:rsidRPr="006A58A6">
        <w:rPr>
          <w:rFonts w:eastAsia="Calibri"/>
          <w:lang w:eastAsia="en-US"/>
        </w:rPr>
        <w:t xml:space="preserve">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№44-ФЗ.</w:t>
      </w:r>
    </w:p>
    <w:p w:rsidR="00E6374B" w:rsidRPr="006A58A6" w:rsidRDefault="008342E1" w:rsidP="00E6374B">
      <w:pPr>
        <w:autoSpaceDE w:val="0"/>
        <w:autoSpaceDN w:val="0"/>
        <w:adjustRightInd w:val="0"/>
        <w:spacing w:after="0"/>
        <w:rPr>
          <w:rFonts w:eastAsia="Calibri"/>
          <w:lang w:eastAsia="en-US"/>
        </w:rPr>
      </w:pPr>
      <w:r w:rsidRPr="006A58A6">
        <w:rPr>
          <w:rFonts w:eastAsia="Calibri"/>
          <w:lang w:eastAsia="en-US"/>
        </w:rPr>
        <w:t>8</w:t>
      </w:r>
      <w:r w:rsidR="00E6374B" w:rsidRPr="006A58A6">
        <w:rPr>
          <w:rFonts w:eastAsia="Calibri"/>
          <w:lang w:eastAsia="en-US"/>
        </w:rPr>
        <w:t xml:space="preserve">.5. Если Подрядчик является казённым учреждением, положения Контракта об обеспечении исполнения Контракта к такому Подрядчику не применяются. </w:t>
      </w:r>
    </w:p>
    <w:p w:rsidR="00E6374B" w:rsidRPr="006A58A6" w:rsidRDefault="008342E1" w:rsidP="00E6374B">
      <w:pPr>
        <w:autoSpaceDE w:val="0"/>
        <w:autoSpaceDN w:val="0"/>
        <w:adjustRightInd w:val="0"/>
        <w:spacing w:after="0"/>
        <w:rPr>
          <w:rFonts w:eastAsia="Calibri"/>
          <w:lang w:eastAsia="en-US"/>
        </w:rPr>
      </w:pPr>
      <w:r w:rsidRPr="006A58A6">
        <w:rPr>
          <w:rFonts w:eastAsia="Calibri"/>
          <w:lang w:eastAsia="en-US"/>
        </w:rPr>
        <w:t>8</w:t>
      </w:r>
      <w:r w:rsidR="00E6374B" w:rsidRPr="006A58A6">
        <w:rPr>
          <w:rFonts w:eastAsia="Calibri"/>
          <w:lang w:eastAsia="en-US"/>
        </w:rPr>
        <w:t>.6. Обязательства Подрядчика, надлежащее исполнение которых включено в обеспечение исполнения Контракта:</w:t>
      </w:r>
    </w:p>
    <w:p w:rsidR="00E6374B" w:rsidRPr="006A58A6" w:rsidRDefault="00E6374B" w:rsidP="00E6374B">
      <w:pPr>
        <w:autoSpaceDE w:val="0"/>
        <w:autoSpaceDN w:val="0"/>
        <w:adjustRightInd w:val="0"/>
        <w:spacing w:after="0"/>
        <w:rPr>
          <w:rFonts w:eastAsia="Calibri"/>
          <w:lang w:eastAsia="en-US"/>
        </w:rPr>
      </w:pPr>
      <w:r w:rsidRPr="006A58A6">
        <w:rPr>
          <w:rFonts w:eastAsia="Calibri"/>
          <w:lang w:eastAsia="en-US"/>
        </w:rPr>
        <w:t>выполнение работ надлежащего качества, определенного положениями Контракта;</w:t>
      </w:r>
    </w:p>
    <w:p w:rsidR="00E6374B" w:rsidRPr="006A58A6" w:rsidRDefault="00E6374B" w:rsidP="00E6374B">
      <w:pPr>
        <w:autoSpaceDE w:val="0"/>
        <w:autoSpaceDN w:val="0"/>
        <w:adjustRightInd w:val="0"/>
        <w:spacing w:after="0"/>
        <w:rPr>
          <w:rFonts w:eastAsia="Calibri"/>
          <w:lang w:eastAsia="en-US"/>
        </w:rPr>
      </w:pPr>
      <w:r w:rsidRPr="006A58A6">
        <w:rPr>
          <w:rFonts w:eastAsia="Calibri"/>
          <w:lang w:eastAsia="en-US"/>
        </w:rPr>
        <w:t>выполнение работ в срок, установленный Контрактом;</w:t>
      </w:r>
    </w:p>
    <w:p w:rsidR="00E6374B" w:rsidRPr="006A58A6" w:rsidRDefault="00E6374B" w:rsidP="00E6374B">
      <w:pPr>
        <w:autoSpaceDE w:val="0"/>
        <w:autoSpaceDN w:val="0"/>
        <w:adjustRightInd w:val="0"/>
        <w:spacing w:after="0"/>
        <w:rPr>
          <w:rFonts w:eastAsia="Calibri"/>
          <w:lang w:eastAsia="en-US"/>
        </w:rPr>
      </w:pPr>
      <w:r w:rsidRPr="006A58A6">
        <w:rPr>
          <w:rFonts w:eastAsia="Calibri"/>
          <w:lang w:eastAsia="en-US"/>
        </w:rPr>
        <w:t>выполнение работ в объеме, установленным Контрактом;</w:t>
      </w:r>
    </w:p>
    <w:p w:rsidR="00E6374B" w:rsidRPr="006A58A6" w:rsidRDefault="00E6374B" w:rsidP="00E6374B">
      <w:pPr>
        <w:autoSpaceDE w:val="0"/>
        <w:autoSpaceDN w:val="0"/>
        <w:adjustRightInd w:val="0"/>
        <w:spacing w:after="0"/>
        <w:rPr>
          <w:rFonts w:eastAsia="Calibri"/>
          <w:lang w:eastAsia="en-US"/>
        </w:rPr>
      </w:pPr>
      <w:r w:rsidRPr="006A58A6">
        <w:rPr>
          <w:rFonts w:eastAsia="Calibri"/>
          <w:lang w:eastAsia="en-US"/>
        </w:rPr>
        <w:t>использование при выполнении работ товаров надлежащего качества.</w:t>
      </w:r>
    </w:p>
    <w:p w:rsidR="00E6374B" w:rsidRPr="006A58A6" w:rsidRDefault="00E6374B" w:rsidP="00E6374B">
      <w:pPr>
        <w:autoSpaceDE w:val="0"/>
        <w:autoSpaceDN w:val="0"/>
        <w:adjustRightInd w:val="0"/>
        <w:spacing w:after="0"/>
        <w:rPr>
          <w:rFonts w:eastAsia="Calibri"/>
          <w:lang w:eastAsia="en-US"/>
        </w:rPr>
      </w:pPr>
      <w:r w:rsidRPr="006A58A6">
        <w:rPr>
          <w:rFonts w:eastAsia="Calibri"/>
          <w:lang w:eastAsia="en-US"/>
        </w:rPr>
        <w:t xml:space="preserve">Обеспечение исполнения Контракта распространяется на обязательства по уплате неустоек (штрафов, пени), предусмотренных Контрактом, убытков, понесенных </w:t>
      </w:r>
      <w:r w:rsidRPr="006A58A6">
        <w:t xml:space="preserve">Заказчиком </w:t>
      </w:r>
      <w:r w:rsidRPr="006A58A6">
        <w:rPr>
          <w:rFonts w:eastAsia="Calibri"/>
          <w:lang w:eastAsia="en-US"/>
        </w:rPr>
        <w:t xml:space="preserve">в связи с неисполнением или ненадлежащим исполнением </w:t>
      </w:r>
      <w:r w:rsidRPr="006A58A6">
        <w:t xml:space="preserve">Подрядчиком </w:t>
      </w:r>
      <w:r w:rsidRPr="006A58A6">
        <w:rPr>
          <w:rFonts w:eastAsia="Calibri"/>
          <w:lang w:eastAsia="en-US"/>
        </w:rPr>
        <w:t>своих обязательств по Контракту.</w:t>
      </w:r>
    </w:p>
    <w:p w:rsidR="00E6374B" w:rsidRPr="006A58A6" w:rsidRDefault="008342E1" w:rsidP="00E6374B">
      <w:pPr>
        <w:autoSpaceDE w:val="0"/>
        <w:autoSpaceDN w:val="0"/>
        <w:adjustRightInd w:val="0"/>
        <w:spacing w:after="0"/>
        <w:rPr>
          <w:rFonts w:eastAsia="Calibri"/>
          <w:lang w:eastAsia="en-US"/>
        </w:rPr>
      </w:pPr>
      <w:r w:rsidRPr="006A58A6">
        <w:rPr>
          <w:rFonts w:eastAsia="Calibri"/>
          <w:lang w:eastAsia="en-US"/>
        </w:rPr>
        <w:t>8</w:t>
      </w:r>
      <w:r w:rsidR="00E6374B" w:rsidRPr="006A58A6">
        <w:rPr>
          <w:rFonts w:eastAsia="Calibri"/>
          <w:lang w:eastAsia="en-US"/>
        </w:rPr>
        <w:t xml:space="preserve">.7. В случае нарушения </w:t>
      </w:r>
      <w:r w:rsidR="00E6374B" w:rsidRPr="006A58A6">
        <w:t>Подрядчиком</w:t>
      </w:r>
      <w:r w:rsidR="00E6374B" w:rsidRPr="006A58A6">
        <w:rPr>
          <w:rFonts w:eastAsia="Calibri"/>
          <w:lang w:eastAsia="en-US"/>
        </w:rPr>
        <w:t xml:space="preserve"> обязательств, предусмотренных </w:t>
      </w:r>
      <w:r w:rsidR="00993184" w:rsidRPr="006A58A6">
        <w:rPr>
          <w:rFonts w:eastAsia="Calibri"/>
          <w:lang w:eastAsia="en-US"/>
        </w:rPr>
        <w:t>настоящим разделом</w:t>
      </w:r>
      <w:r w:rsidR="00E6374B" w:rsidRPr="006A58A6">
        <w:rPr>
          <w:rFonts w:eastAsia="Calibri"/>
          <w:lang w:eastAsia="en-US"/>
        </w:rPr>
        <w:t xml:space="preserve"> Контракта, сумма штрафов (пеней, неустоек), убытков, понесенных </w:t>
      </w:r>
      <w:r w:rsidR="00E6374B" w:rsidRPr="006A58A6">
        <w:t>Заказчиком</w:t>
      </w:r>
      <w:r w:rsidR="00E6374B" w:rsidRPr="006A58A6">
        <w:rPr>
          <w:rFonts w:eastAsia="Calibri"/>
          <w:lang w:eastAsia="en-US"/>
        </w:rPr>
        <w:t xml:space="preserve"> в связи с неисполнением или ненадлежащим исполнением </w:t>
      </w:r>
      <w:r w:rsidR="00E6374B" w:rsidRPr="006A58A6">
        <w:t>Подрядчиком</w:t>
      </w:r>
      <w:r w:rsidR="00E6374B" w:rsidRPr="006A58A6">
        <w:rPr>
          <w:rFonts w:eastAsia="Calibri"/>
          <w:lang w:eastAsia="en-US"/>
        </w:rPr>
        <w:t xml:space="preserve"> своих обязательств по Контракту, может быть удержана </w:t>
      </w:r>
      <w:r w:rsidR="00E6374B" w:rsidRPr="006A58A6">
        <w:t>Заказчиком</w:t>
      </w:r>
      <w:r w:rsidR="00E6374B" w:rsidRPr="006A58A6">
        <w:rPr>
          <w:rFonts w:eastAsia="Calibri"/>
          <w:lang w:eastAsia="en-US"/>
        </w:rPr>
        <w:t xml:space="preserve"> из обеспечения исполнения Контракта.</w:t>
      </w:r>
    </w:p>
    <w:p w:rsidR="00E6374B" w:rsidRPr="006A58A6" w:rsidRDefault="008342E1" w:rsidP="00E6374B">
      <w:pPr>
        <w:autoSpaceDE w:val="0"/>
        <w:autoSpaceDN w:val="0"/>
        <w:adjustRightInd w:val="0"/>
        <w:spacing w:after="0"/>
        <w:rPr>
          <w:spacing w:val="-5"/>
        </w:rPr>
      </w:pPr>
      <w:r w:rsidRPr="006A58A6">
        <w:rPr>
          <w:rFonts w:eastAsia="Calibri"/>
          <w:lang w:eastAsia="en-US"/>
        </w:rPr>
        <w:t>8</w:t>
      </w:r>
      <w:r w:rsidR="00E6374B" w:rsidRPr="006A58A6">
        <w:rPr>
          <w:rFonts w:eastAsia="Calibri"/>
          <w:lang w:eastAsia="en-US"/>
        </w:rPr>
        <w:t xml:space="preserve">.8. </w:t>
      </w:r>
      <w:r w:rsidR="00E6374B" w:rsidRPr="006A58A6">
        <w:t>В случае</w:t>
      </w:r>
      <w:r w:rsidR="00CA3585" w:rsidRPr="006A58A6">
        <w:t xml:space="preserve"> </w:t>
      </w:r>
      <w:r w:rsidR="00E6374B" w:rsidRPr="006A58A6">
        <w:t xml:space="preserve">если в качестве обеспечения исполнения Контракта Подрядчиком были внесены денежные средства на счёт Заказчика, Заказчик после выполнения Подрядчиком всех своих обязательств по Контракту обязан вернуть указанные денежные средства (в </w:t>
      </w:r>
      <w:r w:rsidR="00E6374B" w:rsidRPr="006A58A6">
        <w:lastRenderedPageBreak/>
        <w:t>том числе части этих денежных средств в случае уменьшения размера обеспечения исполнения Контракта) на расчётный счёт Подрядчика в течение 15 (пятнадцати) дней со дня подписания Заказчиком акта о приёмке выполненных работ и оплаты Подрядчиком выставленных штрафов (пеней, неустоек), убытков, понесенных Заказчиком в связи с неисполнением или ненадлежащим исполнением Подрядчиком своих обязательств по Контракту, в случае их наличия. При этом указанные денежные средства будут возвращены на расчётный счёт Подрядчика, указанный Подрядчиком в письменном требовании, в случае получения Заказчиком указанного письменного требования в течение 3 (трёх) рабочих дней со дня подписания Заказчиком акта о приёмке выполненных работ, в иных случаях обеспечение исполнения Контракта будет возвращено на расчётный счёт, указанный в Контракте.</w:t>
      </w:r>
    </w:p>
    <w:p w:rsidR="00E6374B" w:rsidRPr="006A58A6" w:rsidRDefault="008342E1" w:rsidP="00E6374B">
      <w:pPr>
        <w:tabs>
          <w:tab w:val="left" w:pos="709"/>
        </w:tabs>
        <w:autoSpaceDE w:val="0"/>
        <w:autoSpaceDN w:val="0"/>
        <w:adjustRightInd w:val="0"/>
        <w:spacing w:after="0"/>
      </w:pPr>
      <w:r w:rsidRPr="006A58A6">
        <w:rPr>
          <w:rFonts w:eastAsia="Calibri"/>
          <w:lang w:eastAsia="en-US"/>
        </w:rPr>
        <w:t>8</w:t>
      </w:r>
      <w:r w:rsidR="00E6374B" w:rsidRPr="006A58A6">
        <w:rPr>
          <w:rFonts w:eastAsia="Calibri"/>
          <w:lang w:eastAsia="en-US"/>
        </w:rPr>
        <w:t xml:space="preserve">.9. </w:t>
      </w:r>
      <w:r w:rsidR="00E6374B" w:rsidRPr="006A58A6">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№44-ФЗ.</w:t>
      </w:r>
    </w:p>
    <w:p w:rsidR="00E6374B" w:rsidRPr="006A58A6" w:rsidRDefault="00E6374B" w:rsidP="00E6374B">
      <w:pPr>
        <w:tabs>
          <w:tab w:val="left" w:pos="426"/>
        </w:tabs>
        <w:autoSpaceDE w:val="0"/>
        <w:spacing w:after="0"/>
      </w:pPr>
      <w:r w:rsidRPr="006A58A6">
        <w:t>7.10. Исключение банка из перечня, предусмотренного частью 1.2 статьи 45 Закона №44-ФЗ, региональной гарантийной организации из перечня, предусмотренного частью 1.7 статьи 45 Закона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E6374B" w:rsidRPr="006A58A6" w:rsidRDefault="008342E1" w:rsidP="00E6374B">
      <w:pPr>
        <w:tabs>
          <w:tab w:val="left" w:pos="426"/>
        </w:tabs>
        <w:autoSpaceDE w:val="0"/>
        <w:spacing w:after="0"/>
      </w:pPr>
      <w:r w:rsidRPr="006A58A6">
        <w:t>8</w:t>
      </w:r>
      <w:r w:rsidR="00E6374B" w:rsidRPr="006A58A6">
        <w:t>.11.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E6374B" w:rsidRPr="006A58A6" w:rsidRDefault="008342E1" w:rsidP="00E6374B">
      <w:pPr>
        <w:tabs>
          <w:tab w:val="left" w:pos="709"/>
        </w:tabs>
        <w:autoSpaceDE w:val="0"/>
        <w:autoSpaceDN w:val="0"/>
        <w:adjustRightInd w:val="0"/>
        <w:spacing w:after="0"/>
        <w:rPr>
          <w:rFonts w:eastAsia="Calibri"/>
          <w:lang w:eastAsia="en-US"/>
        </w:rPr>
      </w:pPr>
      <w:r w:rsidRPr="006A58A6">
        <w:rPr>
          <w:bCs/>
          <w:color w:val="000000"/>
        </w:rPr>
        <w:t>8</w:t>
      </w:r>
      <w:r w:rsidR="00E6374B" w:rsidRPr="006A58A6">
        <w:rPr>
          <w:bCs/>
          <w:color w:val="000000"/>
        </w:rPr>
        <w:t>.12.</w:t>
      </w:r>
      <w:r w:rsidR="00E6374B" w:rsidRPr="006A58A6">
        <w:rPr>
          <w:rFonts w:eastAsia="Calibri"/>
          <w:lang w:eastAsia="en-US"/>
        </w:rPr>
        <w:t xml:space="preserve">В случае отзыва в соответствии с законодательством РФ у банка, предоставившего обеспечение </w:t>
      </w:r>
      <w:r w:rsidR="00E6374B" w:rsidRPr="006A58A6">
        <w:t>исполнения Контракта</w:t>
      </w:r>
      <w:r w:rsidR="00E6374B" w:rsidRPr="006A58A6">
        <w:rPr>
          <w:rFonts w:eastAsia="Calibri"/>
          <w:lang w:eastAsia="en-US"/>
        </w:rPr>
        <w:t xml:space="preserve">, лицензии на осуществление банковских операций </w:t>
      </w:r>
      <w:r w:rsidR="00E6374B" w:rsidRPr="006A58A6">
        <w:t>Подрядчик</w:t>
      </w:r>
      <w:r w:rsidR="00E6374B" w:rsidRPr="006A58A6">
        <w:rPr>
          <w:rFonts w:eastAsia="Calibri"/>
          <w:lang w:eastAsia="en-US"/>
        </w:rPr>
        <w:t xml:space="preserve"> обязан предоставить новое обеспечение </w:t>
      </w:r>
      <w:r w:rsidR="00E6374B" w:rsidRPr="006A58A6">
        <w:t>исполнения Контракта</w:t>
      </w:r>
      <w:r w:rsidR="00E6374B" w:rsidRPr="006A58A6">
        <w:rPr>
          <w:rFonts w:eastAsia="Calibri"/>
          <w:lang w:eastAsia="en-US"/>
        </w:rPr>
        <w:t xml:space="preserve"> не позднее одного месяца со дня надлежащего уведомления </w:t>
      </w:r>
      <w:r w:rsidR="00E6374B" w:rsidRPr="006A58A6">
        <w:t>Заказчиком</w:t>
      </w:r>
      <w:r w:rsidR="00CA3585" w:rsidRPr="006A58A6">
        <w:t xml:space="preserve"> </w:t>
      </w:r>
      <w:r w:rsidR="00E6374B" w:rsidRPr="006A58A6">
        <w:t>Подрядчика</w:t>
      </w:r>
      <w:r w:rsidR="00E6374B" w:rsidRPr="006A58A6">
        <w:rPr>
          <w:rFonts w:eastAsia="Calibri"/>
          <w:lang w:eastAsia="en-US"/>
        </w:rPr>
        <w:t xml:space="preserve"> о необходимости предоставить соответствующее обеспечение. Размер такого обеспечения может быть уменьшен в порядке и случаях, предусмотренных Законом №44-ФЗ. За каждый день просрочки исполнения </w:t>
      </w:r>
      <w:r w:rsidR="00E6374B" w:rsidRPr="006A58A6">
        <w:t>Подрядчиком</w:t>
      </w:r>
      <w:r w:rsidR="00E6374B" w:rsidRPr="006A58A6">
        <w:rPr>
          <w:rFonts w:eastAsia="Calibri"/>
          <w:lang w:eastAsia="en-US"/>
        </w:rPr>
        <w:t xml:space="preserve"> указанного обязательства начисляется пеня в размере, определённом в по</w:t>
      </w:r>
      <w:r w:rsidR="004055D4" w:rsidRPr="006A58A6">
        <w:rPr>
          <w:rFonts w:eastAsia="Calibri"/>
          <w:lang w:eastAsia="en-US"/>
        </w:rPr>
        <w:t>рядке, установленном в разделе 6</w:t>
      </w:r>
      <w:r w:rsidR="00E6374B" w:rsidRPr="006A58A6">
        <w:rPr>
          <w:rFonts w:eastAsia="Calibri"/>
          <w:lang w:eastAsia="en-US"/>
        </w:rPr>
        <w:t xml:space="preserve"> Контракта.</w:t>
      </w:r>
    </w:p>
    <w:p w:rsidR="00E6374B" w:rsidRPr="006A58A6" w:rsidRDefault="008342E1" w:rsidP="00E6374B">
      <w:pPr>
        <w:pStyle w:val="aa"/>
        <w:shd w:val="clear" w:color="auto" w:fill="FFFFFF"/>
        <w:tabs>
          <w:tab w:val="num" w:pos="0"/>
          <w:tab w:val="left" w:pos="238"/>
        </w:tabs>
        <w:spacing w:after="0" w:line="240" w:lineRule="auto"/>
        <w:ind w:left="0"/>
        <w:jc w:val="both"/>
        <w:rPr>
          <w:rFonts w:ascii="Times New Roman" w:hAnsi="Times New Roman"/>
          <w:bCs/>
          <w:color w:val="000000"/>
          <w:sz w:val="24"/>
          <w:szCs w:val="24"/>
        </w:rPr>
      </w:pPr>
      <w:r w:rsidRPr="006A58A6">
        <w:rPr>
          <w:rFonts w:ascii="Times New Roman" w:hAnsi="Times New Roman"/>
          <w:bCs/>
          <w:color w:val="000000"/>
          <w:sz w:val="24"/>
          <w:szCs w:val="24"/>
        </w:rPr>
        <w:t>8</w:t>
      </w:r>
      <w:r w:rsidR="00E6374B" w:rsidRPr="006A58A6">
        <w:rPr>
          <w:rFonts w:ascii="Times New Roman" w:hAnsi="Times New Roman"/>
          <w:bCs/>
          <w:color w:val="000000"/>
          <w:sz w:val="24"/>
          <w:szCs w:val="24"/>
        </w:rPr>
        <w:t>.13. Обстоятельства, при наступлении которых должна быть выплачена сумма независимой гарантии:</w:t>
      </w:r>
    </w:p>
    <w:p w:rsidR="00E6374B" w:rsidRPr="006A58A6" w:rsidRDefault="00E6374B" w:rsidP="00E6374B">
      <w:pPr>
        <w:autoSpaceDE w:val="0"/>
        <w:autoSpaceDN w:val="0"/>
        <w:adjustRightInd w:val="0"/>
        <w:spacing w:after="0"/>
        <w:rPr>
          <w:rFonts w:eastAsia="Calibri"/>
          <w:lang w:eastAsia="en-US"/>
        </w:rPr>
      </w:pPr>
      <w:r w:rsidRPr="006A58A6">
        <w:rPr>
          <w:rFonts w:eastAsia="Calibri"/>
          <w:lang w:eastAsia="en-US"/>
        </w:rPr>
        <w:t>- не</w:t>
      </w:r>
      <w:r w:rsidR="0068223D" w:rsidRPr="006A58A6">
        <w:rPr>
          <w:rFonts w:eastAsia="Calibri"/>
          <w:lang w:eastAsia="en-US"/>
        </w:rPr>
        <w:t>исполнение обязательств по</w:t>
      </w:r>
      <w:r w:rsidRPr="006A58A6">
        <w:rPr>
          <w:rFonts w:eastAsia="Calibri"/>
          <w:lang w:eastAsia="en-US"/>
        </w:rPr>
        <w:t xml:space="preserve"> выполнени</w:t>
      </w:r>
      <w:r w:rsidR="0068223D" w:rsidRPr="006A58A6">
        <w:rPr>
          <w:rFonts w:eastAsia="Calibri"/>
          <w:lang w:eastAsia="en-US"/>
        </w:rPr>
        <w:t>ю</w:t>
      </w:r>
      <w:r w:rsidRPr="006A58A6">
        <w:rPr>
          <w:rFonts w:eastAsia="Calibri"/>
          <w:lang w:eastAsia="en-US"/>
        </w:rPr>
        <w:t xml:space="preserve"> работ надлежащего качества, определенного положениями Контракта;</w:t>
      </w:r>
    </w:p>
    <w:p w:rsidR="00E6374B" w:rsidRPr="006A58A6" w:rsidRDefault="00E6374B" w:rsidP="00E6374B">
      <w:pPr>
        <w:autoSpaceDE w:val="0"/>
        <w:autoSpaceDN w:val="0"/>
        <w:adjustRightInd w:val="0"/>
        <w:spacing w:after="0"/>
        <w:rPr>
          <w:rFonts w:eastAsia="Calibri"/>
          <w:lang w:eastAsia="en-US"/>
        </w:rPr>
      </w:pPr>
      <w:r w:rsidRPr="006A58A6">
        <w:rPr>
          <w:rFonts w:eastAsia="Calibri"/>
          <w:lang w:eastAsia="en-US"/>
        </w:rPr>
        <w:t xml:space="preserve">- </w:t>
      </w:r>
      <w:r w:rsidR="0068223D" w:rsidRPr="006A58A6">
        <w:rPr>
          <w:rFonts w:eastAsia="Calibri"/>
          <w:lang w:eastAsia="en-US"/>
        </w:rPr>
        <w:t>неисполнение обязательств по выполнению</w:t>
      </w:r>
      <w:r w:rsidR="00CA3585" w:rsidRPr="006A58A6">
        <w:rPr>
          <w:rFonts w:eastAsia="Calibri"/>
          <w:lang w:eastAsia="en-US"/>
        </w:rPr>
        <w:t xml:space="preserve"> </w:t>
      </w:r>
      <w:r w:rsidRPr="006A58A6">
        <w:rPr>
          <w:rFonts w:eastAsia="Calibri"/>
          <w:lang w:eastAsia="en-US"/>
        </w:rPr>
        <w:t>работ в срок, установленный Контрактом;</w:t>
      </w:r>
    </w:p>
    <w:p w:rsidR="00E6374B" w:rsidRPr="006A58A6" w:rsidRDefault="00E6374B" w:rsidP="00E6374B">
      <w:pPr>
        <w:autoSpaceDE w:val="0"/>
        <w:autoSpaceDN w:val="0"/>
        <w:adjustRightInd w:val="0"/>
        <w:spacing w:after="0"/>
        <w:rPr>
          <w:rFonts w:eastAsia="Calibri"/>
          <w:lang w:eastAsia="en-US"/>
        </w:rPr>
      </w:pPr>
      <w:r w:rsidRPr="006A58A6">
        <w:rPr>
          <w:rFonts w:eastAsia="Calibri"/>
          <w:lang w:eastAsia="en-US"/>
        </w:rPr>
        <w:t xml:space="preserve">- </w:t>
      </w:r>
      <w:r w:rsidR="0068223D" w:rsidRPr="006A58A6">
        <w:rPr>
          <w:rFonts w:eastAsia="Calibri"/>
          <w:lang w:eastAsia="en-US"/>
        </w:rPr>
        <w:t>неисполнение обязательств по выполнению</w:t>
      </w:r>
      <w:r w:rsidR="00CA3585" w:rsidRPr="006A58A6">
        <w:rPr>
          <w:rFonts w:eastAsia="Calibri"/>
          <w:lang w:eastAsia="en-US"/>
        </w:rPr>
        <w:t xml:space="preserve"> </w:t>
      </w:r>
      <w:r w:rsidRPr="006A58A6">
        <w:rPr>
          <w:rFonts w:eastAsia="Calibri"/>
          <w:lang w:eastAsia="en-US"/>
        </w:rPr>
        <w:t>работ в объеме, установленным Контрактом;</w:t>
      </w:r>
    </w:p>
    <w:p w:rsidR="00E6374B" w:rsidRPr="006A58A6" w:rsidRDefault="00E6374B" w:rsidP="00E6374B">
      <w:pPr>
        <w:autoSpaceDE w:val="0"/>
        <w:autoSpaceDN w:val="0"/>
        <w:adjustRightInd w:val="0"/>
        <w:spacing w:after="0"/>
        <w:rPr>
          <w:rFonts w:eastAsia="Calibri"/>
          <w:lang w:eastAsia="en-US"/>
        </w:rPr>
      </w:pPr>
      <w:r w:rsidRPr="006A58A6">
        <w:rPr>
          <w:rFonts w:eastAsia="Calibri"/>
          <w:lang w:eastAsia="en-US"/>
        </w:rPr>
        <w:t>- использование при выполнении работ товаров ненадлежащего качества.</w:t>
      </w:r>
    </w:p>
    <w:p w:rsidR="00E6374B" w:rsidRPr="006A58A6" w:rsidRDefault="0068223D" w:rsidP="00E6374B">
      <w:pPr>
        <w:tabs>
          <w:tab w:val="left" w:pos="0"/>
        </w:tabs>
        <w:spacing w:after="0"/>
      </w:pPr>
      <w:r w:rsidRPr="006A58A6">
        <w:rPr>
          <w:rFonts w:eastAsia="Calibri"/>
          <w:lang w:eastAsia="en-US"/>
        </w:rPr>
        <w:t>- неисполнение обязательств по</w:t>
      </w:r>
      <w:r w:rsidR="00CA3585" w:rsidRPr="006A58A6">
        <w:rPr>
          <w:rFonts w:eastAsia="Calibri"/>
          <w:lang w:eastAsia="en-US"/>
        </w:rPr>
        <w:t xml:space="preserve"> </w:t>
      </w:r>
      <w:r w:rsidR="00993184" w:rsidRPr="006A58A6">
        <w:t>уплате</w:t>
      </w:r>
      <w:r w:rsidR="00E6374B" w:rsidRPr="006A58A6">
        <w:t xml:space="preserve"> неустоек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8C30BB" w:rsidRPr="006A58A6" w:rsidRDefault="002517DD" w:rsidP="00E6374B">
      <w:pPr>
        <w:tabs>
          <w:tab w:val="left" w:pos="567"/>
        </w:tabs>
        <w:autoSpaceDE w:val="0"/>
        <w:autoSpaceDN w:val="0"/>
        <w:adjustRightInd w:val="0"/>
        <w:spacing w:after="0"/>
        <w:jc w:val="left"/>
      </w:pPr>
      <w:r w:rsidRPr="006A58A6">
        <w:t>8</w:t>
      </w:r>
      <w:r w:rsidR="00E6374B" w:rsidRPr="006A58A6">
        <w:t>.14. Споры и разногласия Сторон по независимой гарантии подлежат рассмотрению в Арбитражном суде Орловской области.</w:t>
      </w:r>
    </w:p>
    <w:p w:rsidR="00E6374B" w:rsidRPr="006A58A6" w:rsidRDefault="00E6374B" w:rsidP="008C30BB">
      <w:pPr>
        <w:tabs>
          <w:tab w:val="left" w:pos="567"/>
        </w:tabs>
        <w:autoSpaceDE w:val="0"/>
        <w:autoSpaceDN w:val="0"/>
        <w:adjustRightInd w:val="0"/>
        <w:spacing w:after="0"/>
      </w:pPr>
    </w:p>
    <w:p w:rsidR="00EB7EA1" w:rsidRPr="006A58A6" w:rsidRDefault="002517DD" w:rsidP="00EB7EA1">
      <w:pPr>
        <w:keepNext/>
        <w:tabs>
          <w:tab w:val="num" w:pos="0"/>
          <w:tab w:val="left" w:pos="567"/>
        </w:tabs>
        <w:autoSpaceDE w:val="0"/>
        <w:autoSpaceDN w:val="0"/>
        <w:adjustRightInd w:val="0"/>
        <w:spacing w:after="0"/>
        <w:jc w:val="center"/>
        <w:rPr>
          <w:b/>
        </w:rPr>
      </w:pPr>
      <w:bookmarkStart w:id="23" w:name="_Ref159403825"/>
      <w:r w:rsidRPr="006A58A6">
        <w:rPr>
          <w:b/>
        </w:rPr>
        <w:t>9</w:t>
      </w:r>
      <w:r w:rsidR="00EB7EA1" w:rsidRPr="006A58A6">
        <w:rPr>
          <w:b/>
        </w:rPr>
        <w:t>.ГАРАНТИИ ПОДРЯДЧИКА И ГАРАНТИЙНЫЙ ПЕРИОД</w:t>
      </w:r>
    </w:p>
    <w:p w:rsidR="00EB7EA1" w:rsidRPr="006A58A6" w:rsidRDefault="002517DD" w:rsidP="00EB7EA1">
      <w:pPr>
        <w:tabs>
          <w:tab w:val="left" w:pos="567"/>
          <w:tab w:val="num" w:pos="1260"/>
        </w:tabs>
        <w:autoSpaceDE w:val="0"/>
        <w:autoSpaceDN w:val="0"/>
        <w:adjustRightInd w:val="0"/>
        <w:spacing w:after="0"/>
      </w:pPr>
      <w:r w:rsidRPr="006A58A6">
        <w:t>9</w:t>
      </w:r>
      <w:r w:rsidR="00EB7EA1" w:rsidRPr="006A58A6">
        <w:t>.1     Подрядчик гарантирует:</w:t>
      </w:r>
    </w:p>
    <w:p w:rsidR="00EB7EA1" w:rsidRPr="006A58A6" w:rsidRDefault="002517DD" w:rsidP="00EB7EA1">
      <w:pPr>
        <w:tabs>
          <w:tab w:val="left" w:pos="567"/>
          <w:tab w:val="left" w:pos="709"/>
          <w:tab w:val="num" w:pos="900"/>
          <w:tab w:val="num" w:pos="1440"/>
          <w:tab w:val="num" w:pos="1854"/>
        </w:tabs>
        <w:autoSpaceDE w:val="0"/>
        <w:autoSpaceDN w:val="0"/>
        <w:adjustRightInd w:val="0"/>
        <w:spacing w:after="0"/>
      </w:pPr>
      <w:r w:rsidRPr="006A58A6">
        <w:t>9</w:t>
      </w:r>
      <w:r w:rsidR="00EB7EA1" w:rsidRPr="006A58A6">
        <w:t xml:space="preserve">.1.1. устранение всех выявленных заказчиком в гарантийный период недостатков выполненных работ, а также в качестве использованных при выполнении работ </w:t>
      </w:r>
      <w:r w:rsidR="00EB7EA1" w:rsidRPr="006A58A6">
        <w:lastRenderedPageBreak/>
        <w:t>материалов, конструкций, изделий и оборудования - за свой счет в срок, не превышающий 5 (пяти) дней со дня получения от Заказчика уведомления о выявлении таких недостатков и дефектов.</w:t>
      </w:r>
    </w:p>
    <w:p w:rsidR="00EB7EA1" w:rsidRPr="006A58A6" w:rsidRDefault="002517DD" w:rsidP="00EB7EA1">
      <w:pPr>
        <w:autoSpaceDE w:val="0"/>
        <w:autoSpaceDN w:val="0"/>
        <w:adjustRightInd w:val="0"/>
        <w:spacing w:after="0"/>
      </w:pPr>
      <w:r w:rsidRPr="006A58A6">
        <w:t>9</w:t>
      </w:r>
      <w:r w:rsidR="00EB7EA1" w:rsidRPr="006A58A6">
        <w:t xml:space="preserve">.1.2. </w:t>
      </w:r>
      <w:r w:rsidR="006C2244" w:rsidRPr="006A58A6">
        <w:t xml:space="preserve">срок предоставления гарантии качества работ, а также материалов, использованных при выполнении работ </w:t>
      </w:r>
      <w:r w:rsidR="00BF12BE" w:rsidRPr="006A58A6">
        <w:t xml:space="preserve">– в течение </w:t>
      </w:r>
      <w:r w:rsidR="00E6282A" w:rsidRPr="006A58A6">
        <w:t>4</w:t>
      </w:r>
      <w:r w:rsidR="006C2244" w:rsidRPr="006A58A6">
        <w:t xml:space="preserve"> (</w:t>
      </w:r>
      <w:r w:rsidR="00E6282A" w:rsidRPr="006A58A6">
        <w:t>четырех</w:t>
      </w:r>
      <w:r w:rsidR="004055D4" w:rsidRPr="006A58A6">
        <w:t xml:space="preserve">) </w:t>
      </w:r>
      <w:r w:rsidR="00BF12BE" w:rsidRPr="006A58A6">
        <w:t>лет</w:t>
      </w:r>
      <w:r w:rsidR="006C2244" w:rsidRPr="006A58A6">
        <w:t xml:space="preserve"> со дня подписания </w:t>
      </w:r>
      <w:r w:rsidR="001C0A13" w:rsidRPr="006A58A6">
        <w:t>документа</w:t>
      </w:r>
      <w:r w:rsidR="006C2244" w:rsidRPr="006A58A6">
        <w:t xml:space="preserve"> о приемке выполненных работ,</w:t>
      </w:r>
    </w:p>
    <w:p w:rsidR="00224826" w:rsidRPr="006A58A6" w:rsidRDefault="00224826" w:rsidP="00EB7EA1">
      <w:pPr>
        <w:autoSpaceDE w:val="0"/>
        <w:autoSpaceDN w:val="0"/>
        <w:adjustRightInd w:val="0"/>
        <w:spacing w:after="0"/>
      </w:pPr>
    </w:p>
    <w:bookmarkEnd w:id="23"/>
    <w:p w:rsidR="00EB7EA1" w:rsidRPr="006A58A6" w:rsidRDefault="002517DD" w:rsidP="00EB7EA1">
      <w:pPr>
        <w:keepNext/>
        <w:autoSpaceDE w:val="0"/>
        <w:autoSpaceDN w:val="0"/>
        <w:adjustRightInd w:val="0"/>
        <w:spacing w:after="0"/>
        <w:jc w:val="center"/>
        <w:rPr>
          <w:b/>
        </w:rPr>
      </w:pPr>
      <w:r w:rsidRPr="006A58A6">
        <w:rPr>
          <w:b/>
        </w:rPr>
        <w:t>10</w:t>
      </w:r>
      <w:r w:rsidR="00EB7EA1" w:rsidRPr="006A58A6">
        <w:rPr>
          <w:b/>
        </w:rPr>
        <w:t>. ОБЕСПЕЧЕНИЕ ГАРАНТИЙНЫХ ОБЯЗАТЕЛЬСТВ</w:t>
      </w:r>
    </w:p>
    <w:p w:rsidR="004E47D6" w:rsidRPr="006A58A6" w:rsidRDefault="002517DD" w:rsidP="00C22995">
      <w:pPr>
        <w:tabs>
          <w:tab w:val="left" w:pos="0"/>
        </w:tabs>
        <w:autoSpaceDE w:val="0"/>
        <w:spacing w:after="0"/>
      </w:pPr>
      <w:r w:rsidRPr="006A58A6">
        <w:t>10</w:t>
      </w:r>
      <w:r w:rsidR="004E47D6" w:rsidRPr="006A58A6">
        <w:t xml:space="preserve">.1. </w:t>
      </w:r>
      <w:r w:rsidR="00C22995" w:rsidRPr="006A58A6">
        <w:t>Исполнение гарантийных обязательств Подрядчика, указанных в Контракте, обеспечиваются внесением денежных средств на счет Заказчика, указанный в настоящем разделе Контракта, или предоставлением Подрядчиком независимой гарантии в соответствии с требованиями статей 45, 96 Закона №44-ФЗ, статьи 368 ГК РФ.</w:t>
      </w:r>
    </w:p>
    <w:p w:rsidR="00EB7EA1" w:rsidRPr="006A58A6" w:rsidRDefault="00594D74" w:rsidP="00EB7EA1">
      <w:pPr>
        <w:pBdr>
          <w:top w:val="single" w:sz="4" w:space="1" w:color="auto"/>
          <w:left w:val="single" w:sz="4" w:space="4" w:color="auto"/>
          <w:bottom w:val="single" w:sz="4" w:space="1" w:color="auto"/>
          <w:right w:val="single" w:sz="4" w:space="4" w:color="auto"/>
        </w:pBdr>
        <w:tabs>
          <w:tab w:val="num" w:pos="0"/>
        </w:tabs>
        <w:autoSpaceDE w:val="0"/>
        <w:autoSpaceDN w:val="0"/>
        <w:adjustRightInd w:val="0"/>
        <w:spacing w:after="0"/>
        <w:jc w:val="left"/>
      </w:pPr>
      <w:r w:rsidRPr="006A58A6">
        <w:t>1</w:t>
      </w:r>
      <w:r w:rsidR="00EB7EA1" w:rsidRPr="006A58A6">
        <w:t xml:space="preserve">%, что составляет </w:t>
      </w:r>
      <w:r w:rsidR="00ED1727" w:rsidRPr="006A58A6">
        <w:t>7699</w:t>
      </w:r>
      <w:r w:rsidR="009A5EC0" w:rsidRPr="006A58A6">
        <w:t xml:space="preserve">  </w:t>
      </w:r>
      <w:r w:rsidR="00CD6665" w:rsidRPr="006A58A6">
        <w:t>рубл</w:t>
      </w:r>
      <w:r w:rsidR="00CA3585" w:rsidRPr="006A58A6">
        <w:t>я</w:t>
      </w:r>
      <w:r w:rsidR="009A5EC0" w:rsidRPr="006A58A6">
        <w:t xml:space="preserve">  </w:t>
      </w:r>
      <w:r w:rsidR="00ED1727" w:rsidRPr="006A58A6">
        <w:t>99</w:t>
      </w:r>
      <w:r w:rsidR="009A5EC0" w:rsidRPr="006A58A6">
        <w:t xml:space="preserve"> </w:t>
      </w:r>
      <w:r w:rsidR="00CD6665" w:rsidRPr="006A58A6">
        <w:t xml:space="preserve"> копе</w:t>
      </w:r>
      <w:r w:rsidR="00CA3585" w:rsidRPr="006A58A6">
        <w:t>ек</w:t>
      </w:r>
    </w:p>
    <w:p w:rsidR="00EB7EA1" w:rsidRPr="006A58A6" w:rsidRDefault="00EB7EA1" w:rsidP="00EB7EA1">
      <w:pPr>
        <w:tabs>
          <w:tab w:val="num" w:pos="0"/>
        </w:tabs>
        <w:autoSpaceDE w:val="0"/>
        <w:autoSpaceDN w:val="0"/>
        <w:adjustRightInd w:val="0"/>
        <w:spacing w:after="0"/>
        <w:jc w:val="center"/>
        <w:rPr>
          <w:highlight w:val="green"/>
        </w:rPr>
      </w:pPr>
    </w:p>
    <w:p w:rsidR="00EB7EA1" w:rsidRPr="006A58A6" w:rsidRDefault="00EB7EA1" w:rsidP="00EB7EA1">
      <w:pPr>
        <w:tabs>
          <w:tab w:val="num" w:pos="0"/>
        </w:tabs>
        <w:autoSpaceDE w:val="0"/>
        <w:autoSpaceDN w:val="0"/>
        <w:adjustRightInd w:val="0"/>
        <w:spacing w:after="0"/>
        <w:jc w:val="center"/>
      </w:pPr>
      <w:r w:rsidRPr="006A58A6">
        <w:t>(указать размер обеспечения гарантийных обязательств Контракта в процентах и рублях от начальной (максимальной) цены Контракта, размер обеспечения гарантийных обязательств не может превышать десять процентов начальной (максимальной) цены контракта)</w:t>
      </w:r>
    </w:p>
    <w:p w:rsidR="00EB7EA1" w:rsidRPr="006A58A6" w:rsidRDefault="002517DD" w:rsidP="00EB7EA1">
      <w:pPr>
        <w:tabs>
          <w:tab w:val="num" w:pos="0"/>
          <w:tab w:val="left" w:pos="426"/>
        </w:tabs>
        <w:spacing w:after="0"/>
      </w:pPr>
      <w:r w:rsidRPr="006A58A6">
        <w:t>10</w:t>
      </w:r>
      <w:r w:rsidR="00EB7EA1" w:rsidRPr="006A58A6">
        <w:t xml:space="preserve">.2. Обеспечение гарантийных обязательств по настоящему Контракту предоставляется Подрядчиком Заказчику </w:t>
      </w:r>
      <w:r w:rsidR="00731E8A" w:rsidRPr="006A58A6">
        <w:t>в срок, установленный пунктом 4.1 настоящего Контракта.</w:t>
      </w:r>
      <w:r w:rsidR="00CA3585" w:rsidRPr="006A58A6">
        <w:t xml:space="preserve"> </w:t>
      </w:r>
      <w:r w:rsidR="00EB7EA1" w:rsidRPr="006A58A6">
        <w:t>Способ представления обеспечения гарантийных обязательств по настоящему Контракту определяется Подрядчиком самостоятельно</w:t>
      </w:r>
      <w:r w:rsidR="00B52870" w:rsidRPr="006A58A6">
        <w:t>, в том числе с учётом положений части 8.1 статьи 96 Закона №44-ФЗ.</w:t>
      </w:r>
    </w:p>
    <w:p w:rsidR="00EB7EA1" w:rsidRPr="006A58A6" w:rsidRDefault="002517DD" w:rsidP="00EB7EA1">
      <w:pPr>
        <w:tabs>
          <w:tab w:val="num" w:pos="0"/>
        </w:tabs>
        <w:spacing w:after="0"/>
      </w:pPr>
      <w:r w:rsidRPr="006A58A6">
        <w:t>10</w:t>
      </w:r>
      <w:r w:rsidR="00EB7EA1" w:rsidRPr="006A58A6">
        <w:t>.3. В случае выбора Подрядчиком способа предоставления обеспечения гарантийных обязательств по Контракту: внесение денежных средств на счет Заказчика, денежные средства вносятся на расчетный счет Заказчика в размере обеспечения гарантийных обязательств по настоящему Контракту.</w:t>
      </w:r>
    </w:p>
    <w:p w:rsidR="00EB7EA1" w:rsidRPr="006A58A6" w:rsidRDefault="00EB7EA1" w:rsidP="00EB7EA1">
      <w:pPr>
        <w:tabs>
          <w:tab w:val="num" w:pos="0"/>
        </w:tabs>
        <w:spacing w:after="0"/>
      </w:pPr>
      <w:r w:rsidRPr="006A58A6">
        <w:t>Реквизиты счета для перечисления денежных средств в качестве обеспе</w:t>
      </w:r>
      <w:r w:rsidR="002B4111" w:rsidRPr="006A58A6">
        <w:t>чения гарантийных обязательств:</w:t>
      </w:r>
    </w:p>
    <w:p w:rsidR="00E2677D" w:rsidRPr="006A58A6" w:rsidRDefault="00E2677D" w:rsidP="00E2677D">
      <w:pPr>
        <w:widowControl w:val="0"/>
        <w:suppressAutoHyphens/>
        <w:snapToGrid w:val="0"/>
      </w:pPr>
      <w:r w:rsidRPr="006A58A6">
        <w:t>ИНН 5713087589 КПП 571301001</w:t>
      </w:r>
    </w:p>
    <w:p w:rsidR="00E2677D" w:rsidRPr="006A58A6" w:rsidRDefault="00E2677D" w:rsidP="00E2677D">
      <w:pPr>
        <w:widowControl w:val="0"/>
        <w:suppressAutoHyphens/>
        <w:snapToGrid w:val="0"/>
      </w:pPr>
      <w:r w:rsidRPr="006A58A6">
        <w:t>УФК по Орловской области (Администрация Краснозоренского сельского поселения Краснозоренского района Орловской области</w:t>
      </w:r>
    </w:p>
    <w:p w:rsidR="00E2677D" w:rsidRPr="006A58A6" w:rsidRDefault="00E2677D" w:rsidP="00E2677D">
      <w:pPr>
        <w:widowControl w:val="0"/>
      </w:pPr>
      <w:r w:rsidRPr="006A58A6">
        <w:t>р\с 03232643546244075400</w:t>
      </w:r>
    </w:p>
    <w:p w:rsidR="00E2677D" w:rsidRPr="006A58A6" w:rsidRDefault="00E2677D" w:rsidP="00E2677D">
      <w:pPr>
        <w:widowControl w:val="0"/>
      </w:pPr>
      <w:r w:rsidRPr="006A58A6">
        <w:t>Л\С 05543016570</w:t>
      </w:r>
    </w:p>
    <w:p w:rsidR="00E2677D" w:rsidRPr="006A58A6" w:rsidRDefault="00E2677D" w:rsidP="00E2677D">
      <w:pPr>
        <w:widowControl w:val="0"/>
      </w:pPr>
      <w:r w:rsidRPr="006A58A6">
        <w:t>ОТДЕЛЕНИЕ ОРЕЛ БАНКА РОССИИ//УФК по Орловской области г.Орёл</w:t>
      </w:r>
    </w:p>
    <w:p w:rsidR="00E2677D" w:rsidRPr="006A58A6" w:rsidRDefault="00E2677D" w:rsidP="00E2677D">
      <w:pPr>
        <w:widowControl w:val="0"/>
      </w:pPr>
      <w:r w:rsidRPr="006A58A6">
        <w:t>БИК 015402901</w:t>
      </w:r>
    </w:p>
    <w:p w:rsidR="00E2677D" w:rsidRPr="006A58A6" w:rsidRDefault="00E2677D" w:rsidP="00E2677D">
      <w:pPr>
        <w:widowControl w:val="0"/>
      </w:pPr>
      <w:r w:rsidRPr="006A58A6">
        <w:t>ЕКС:40102810545370000046</w:t>
      </w:r>
    </w:p>
    <w:p w:rsidR="00E2677D" w:rsidRPr="006A58A6" w:rsidRDefault="00E2677D" w:rsidP="00E2677D">
      <w:pPr>
        <w:widowControl w:val="0"/>
      </w:pPr>
      <w:r w:rsidRPr="006A58A6">
        <w:t>ОКТМО 54624407</w:t>
      </w:r>
    </w:p>
    <w:p w:rsidR="00E2677D" w:rsidRPr="006A58A6" w:rsidRDefault="00E2677D" w:rsidP="00E2677D">
      <w:pPr>
        <w:widowControl w:val="0"/>
      </w:pPr>
      <w:r w:rsidRPr="006A58A6">
        <w:t>ОКПО:04213477</w:t>
      </w:r>
    </w:p>
    <w:p w:rsidR="00E2677D" w:rsidRPr="006A58A6" w:rsidRDefault="00E2677D" w:rsidP="00E2677D">
      <w:pPr>
        <w:widowControl w:val="0"/>
      </w:pPr>
      <w:r w:rsidRPr="006A58A6">
        <w:t>ОКАТО:54224807000</w:t>
      </w:r>
    </w:p>
    <w:p w:rsidR="00F64188" w:rsidRPr="006A58A6" w:rsidRDefault="00F64188" w:rsidP="00F64188">
      <w:pPr>
        <w:tabs>
          <w:tab w:val="num" w:pos="0"/>
          <w:tab w:val="left" w:pos="426"/>
        </w:tabs>
        <w:suppressAutoHyphens/>
        <w:autoSpaceDE w:val="0"/>
        <w:spacing w:after="0"/>
        <w:rPr>
          <w:color w:val="000000"/>
        </w:rPr>
      </w:pPr>
      <w:r w:rsidRPr="006A58A6">
        <w:t>Назначение платежа: обеспечение гарантийных обязательств Контракта</w:t>
      </w:r>
      <w:r w:rsidR="002B4111" w:rsidRPr="006A58A6">
        <w:t>.</w:t>
      </w:r>
    </w:p>
    <w:p w:rsidR="00EB7EA1" w:rsidRPr="006A58A6" w:rsidRDefault="00EB7EA1" w:rsidP="00EB7EA1">
      <w:pPr>
        <w:tabs>
          <w:tab w:val="num" w:pos="0"/>
          <w:tab w:val="left" w:pos="426"/>
        </w:tabs>
        <w:suppressAutoHyphens/>
        <w:autoSpaceDE w:val="0"/>
        <w:spacing w:after="0"/>
        <w:rPr>
          <w:color w:val="000000"/>
        </w:rPr>
      </w:pPr>
      <w:r w:rsidRPr="006A58A6">
        <w:rPr>
          <w:color w:val="000000"/>
        </w:rPr>
        <w:t xml:space="preserve">Срок действия </w:t>
      </w:r>
      <w:r w:rsidR="00A66863" w:rsidRPr="006A58A6">
        <w:rPr>
          <w:color w:val="000000"/>
        </w:rPr>
        <w:t>независимой</w:t>
      </w:r>
      <w:r w:rsidRPr="006A58A6">
        <w:rPr>
          <w:color w:val="000000"/>
        </w:rPr>
        <w:t xml:space="preserve"> гарантии определяется Подрядчиком самостоятельно. При этом срок действия </w:t>
      </w:r>
      <w:r w:rsidR="00B52870" w:rsidRPr="006A58A6">
        <w:rPr>
          <w:color w:val="000000"/>
        </w:rPr>
        <w:t>независимой</w:t>
      </w:r>
      <w:r w:rsidR="00E2677D" w:rsidRPr="006A58A6">
        <w:rPr>
          <w:color w:val="000000"/>
        </w:rPr>
        <w:t xml:space="preserve"> </w:t>
      </w:r>
      <w:r w:rsidRPr="006A58A6">
        <w:rPr>
          <w:color w:val="000000"/>
        </w:rPr>
        <w:t xml:space="preserve">гарантии должен превышать предусмотренный разделом </w:t>
      </w:r>
      <w:r w:rsidR="00B52870" w:rsidRPr="006A58A6">
        <w:rPr>
          <w:color w:val="000000"/>
        </w:rPr>
        <w:t>5</w:t>
      </w:r>
      <w:r w:rsidRPr="006A58A6">
        <w:rPr>
          <w:color w:val="000000"/>
        </w:rPr>
        <w:t xml:space="preserve"> Контракта срок исполнения гарантийных обязательств, которые должны быть обеспечены такой </w:t>
      </w:r>
      <w:r w:rsidR="00377DEF" w:rsidRPr="006A58A6">
        <w:rPr>
          <w:color w:val="000000"/>
        </w:rPr>
        <w:t>независимой</w:t>
      </w:r>
      <w:r w:rsidR="00E2677D" w:rsidRPr="006A58A6">
        <w:rPr>
          <w:color w:val="000000"/>
        </w:rPr>
        <w:t xml:space="preserve"> </w:t>
      </w:r>
      <w:r w:rsidRPr="006A58A6">
        <w:rPr>
          <w:color w:val="000000"/>
        </w:rPr>
        <w:t>гарантией, не менее чем на один месяц.</w:t>
      </w:r>
    </w:p>
    <w:p w:rsidR="00EB7EA1" w:rsidRPr="006A58A6" w:rsidRDefault="002517DD" w:rsidP="00EB7EA1">
      <w:pPr>
        <w:tabs>
          <w:tab w:val="num" w:pos="0"/>
        </w:tabs>
        <w:spacing w:after="0"/>
        <w:rPr>
          <w:color w:val="000000"/>
        </w:rPr>
      </w:pPr>
      <w:r w:rsidRPr="006A58A6">
        <w:rPr>
          <w:color w:val="000000"/>
        </w:rPr>
        <w:t>10</w:t>
      </w:r>
      <w:r w:rsidR="008342E1" w:rsidRPr="006A58A6">
        <w:rPr>
          <w:color w:val="000000"/>
        </w:rPr>
        <w:t>.4</w:t>
      </w:r>
      <w:r w:rsidR="00EB7EA1" w:rsidRPr="006A58A6">
        <w:rPr>
          <w:color w:val="000000"/>
        </w:rPr>
        <w:t>. Обязательства Подрядчика, надлежащее исполнение которых включено в обеспечение гарантийных обязательств Контракта:</w:t>
      </w:r>
    </w:p>
    <w:p w:rsidR="001B36EC" w:rsidRPr="006A58A6" w:rsidRDefault="00EB7EA1" w:rsidP="001B36EC">
      <w:pPr>
        <w:autoSpaceDE w:val="0"/>
        <w:autoSpaceDN w:val="0"/>
        <w:adjustRightInd w:val="0"/>
        <w:spacing w:after="0"/>
      </w:pPr>
      <w:r w:rsidRPr="006A58A6">
        <w:rPr>
          <w:color w:val="000000"/>
        </w:rPr>
        <w:t xml:space="preserve">1) качество выполненных работ и результаты их выполнения, а также материалы, конструкции, изделия, оборудование, использованные при выполнении работ в течение </w:t>
      </w:r>
      <w:r w:rsidRPr="006A58A6">
        <w:rPr>
          <w:color w:val="000000"/>
        </w:rPr>
        <w:lastRenderedPageBreak/>
        <w:t>гарантийного срока</w:t>
      </w:r>
      <w:r w:rsidR="001B36EC" w:rsidRPr="006A58A6">
        <w:t xml:space="preserve">– в течение </w:t>
      </w:r>
      <w:r w:rsidR="008A6EA9" w:rsidRPr="006A58A6">
        <w:t>5</w:t>
      </w:r>
      <w:r w:rsidR="004055D4" w:rsidRPr="006A58A6">
        <w:t xml:space="preserve"> (</w:t>
      </w:r>
      <w:r w:rsidR="008A6EA9" w:rsidRPr="006A58A6">
        <w:t>пяти</w:t>
      </w:r>
      <w:r w:rsidR="004055D4" w:rsidRPr="006A58A6">
        <w:t xml:space="preserve">) </w:t>
      </w:r>
      <w:r w:rsidR="008A6EA9" w:rsidRPr="006A58A6">
        <w:t>лет</w:t>
      </w:r>
      <w:r w:rsidR="001B36EC" w:rsidRPr="006A58A6">
        <w:t xml:space="preserve"> со дня подписания акта о приемке выполненных работ,</w:t>
      </w:r>
    </w:p>
    <w:p w:rsidR="00EB7EA1" w:rsidRPr="006A58A6" w:rsidRDefault="00EB7EA1" w:rsidP="00EB7EA1">
      <w:pPr>
        <w:tabs>
          <w:tab w:val="num" w:pos="0"/>
        </w:tabs>
        <w:spacing w:after="0"/>
        <w:rPr>
          <w:color w:val="000000"/>
        </w:rPr>
      </w:pPr>
      <w:r w:rsidRPr="006A58A6">
        <w:rPr>
          <w:color w:val="000000"/>
        </w:rPr>
        <w:t>Гарантия качества распространяется на все конструктивные элементы и работы, выполненные Подрядчиком по Контракту;</w:t>
      </w:r>
    </w:p>
    <w:p w:rsidR="00EB7EA1" w:rsidRPr="006A58A6" w:rsidRDefault="00EB7EA1" w:rsidP="00EB7EA1">
      <w:pPr>
        <w:tabs>
          <w:tab w:val="num" w:pos="0"/>
        </w:tabs>
        <w:spacing w:after="0"/>
        <w:rPr>
          <w:color w:val="000000"/>
        </w:rPr>
      </w:pPr>
      <w:r w:rsidRPr="006A58A6">
        <w:rPr>
          <w:color w:val="000000"/>
        </w:rPr>
        <w:t>2) устранение недостатков (дефектов) в случае их возникновения за свой счет в срок,</w:t>
      </w:r>
      <w:r w:rsidR="00E2677D" w:rsidRPr="006A58A6">
        <w:rPr>
          <w:color w:val="000000"/>
        </w:rPr>
        <w:t xml:space="preserve"> </w:t>
      </w:r>
      <w:r w:rsidRPr="006A58A6">
        <w:rPr>
          <w:color w:val="000000"/>
        </w:rPr>
        <w:t>не превышающий 5 (пяти) дней со дня получения от Заказчика уведомления о выявлении таких недостатков и (или) дефектов.</w:t>
      </w:r>
    </w:p>
    <w:p w:rsidR="00EB7EA1" w:rsidRPr="006A58A6" w:rsidRDefault="00EB7EA1" w:rsidP="00EB7EA1">
      <w:pPr>
        <w:tabs>
          <w:tab w:val="num" w:pos="0"/>
        </w:tabs>
        <w:spacing w:after="0"/>
        <w:rPr>
          <w:color w:val="000000"/>
        </w:rPr>
      </w:pPr>
      <w:r w:rsidRPr="006A58A6">
        <w:rPr>
          <w:color w:val="000000"/>
        </w:rPr>
        <w:t>Обеспечение гарантийных обязательств распространяется на обязательства по уплате неустоек (штрафов, пени), предусмотренных Контрактом, убытков, понесенных Заказчиком в связи с неисполнением или ненадлежащим исполнением Подрядчиком своих гарантийных обязательств по Контракту.</w:t>
      </w:r>
    </w:p>
    <w:p w:rsidR="00EB7EA1" w:rsidRPr="006A58A6" w:rsidRDefault="002517DD" w:rsidP="00EB7EA1">
      <w:pPr>
        <w:tabs>
          <w:tab w:val="num" w:pos="0"/>
        </w:tabs>
        <w:spacing w:after="0"/>
        <w:rPr>
          <w:color w:val="000000"/>
        </w:rPr>
      </w:pPr>
      <w:r w:rsidRPr="006A58A6">
        <w:rPr>
          <w:color w:val="000000"/>
        </w:rPr>
        <w:t>10.5</w:t>
      </w:r>
      <w:r w:rsidR="00EB7EA1" w:rsidRPr="006A58A6">
        <w:rPr>
          <w:color w:val="000000"/>
        </w:rPr>
        <w:t>. В случае нарушения Подрядчиком обязател</w:t>
      </w:r>
      <w:r w:rsidR="00993184" w:rsidRPr="006A58A6">
        <w:rPr>
          <w:color w:val="000000"/>
        </w:rPr>
        <w:t xml:space="preserve">ьств, предусмотренных пунктом </w:t>
      </w:r>
      <w:r w:rsidR="00731E8A" w:rsidRPr="006A58A6">
        <w:rPr>
          <w:color w:val="000000"/>
        </w:rPr>
        <w:t>4</w:t>
      </w:r>
      <w:r w:rsidR="00EB7EA1" w:rsidRPr="006A58A6">
        <w:rPr>
          <w:color w:val="000000"/>
        </w:rPr>
        <w:t xml:space="preserve"> настоящего раздела Контракта, сумма штрафов (пеней, неустоек), убытков, понесенных Заказчиком в связи с неисполнением или ненадлежащим исполнением Подрядчиком своих гарантийных обязательств по Контракту, может быть удержана Заказчиком из </w:t>
      </w:r>
      <w:r w:rsidR="00652E42" w:rsidRPr="006A58A6">
        <w:rPr>
          <w:color w:val="000000"/>
        </w:rPr>
        <w:t>гарантийный обязательств по Контракту</w:t>
      </w:r>
      <w:r w:rsidR="00EB7EA1" w:rsidRPr="006A58A6">
        <w:rPr>
          <w:color w:val="000000"/>
        </w:rPr>
        <w:t>.</w:t>
      </w:r>
    </w:p>
    <w:p w:rsidR="00EB7EA1" w:rsidRPr="006A58A6" w:rsidRDefault="002517DD" w:rsidP="00EB7EA1">
      <w:pPr>
        <w:tabs>
          <w:tab w:val="num" w:pos="0"/>
        </w:tabs>
        <w:spacing w:after="0"/>
        <w:rPr>
          <w:color w:val="000000"/>
        </w:rPr>
      </w:pPr>
      <w:r w:rsidRPr="006A58A6">
        <w:rPr>
          <w:color w:val="000000"/>
        </w:rPr>
        <w:t>10</w:t>
      </w:r>
      <w:r w:rsidR="008342E1" w:rsidRPr="006A58A6">
        <w:rPr>
          <w:color w:val="000000"/>
        </w:rPr>
        <w:t>.6</w:t>
      </w:r>
      <w:r w:rsidR="00EB7EA1" w:rsidRPr="006A58A6">
        <w:rPr>
          <w:color w:val="000000"/>
        </w:rPr>
        <w:t>.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B7EA1" w:rsidRPr="006A58A6" w:rsidRDefault="002517DD" w:rsidP="00EB7EA1">
      <w:pPr>
        <w:tabs>
          <w:tab w:val="num" w:pos="0"/>
        </w:tabs>
        <w:spacing w:after="0"/>
        <w:rPr>
          <w:color w:val="000000"/>
        </w:rPr>
      </w:pPr>
      <w:r w:rsidRPr="006A58A6">
        <w:rPr>
          <w:color w:val="000000"/>
        </w:rPr>
        <w:t>10</w:t>
      </w:r>
      <w:r w:rsidR="008342E1" w:rsidRPr="006A58A6">
        <w:rPr>
          <w:color w:val="000000"/>
        </w:rPr>
        <w:t>.7</w:t>
      </w:r>
      <w:r w:rsidR="00EB7EA1" w:rsidRPr="006A58A6">
        <w:rPr>
          <w:color w:val="000000"/>
        </w:rPr>
        <w:t xml:space="preserve">. В случае если в качестве обеспечения </w:t>
      </w:r>
      <w:r w:rsidR="00652E42" w:rsidRPr="006A58A6">
        <w:rPr>
          <w:color w:val="000000"/>
        </w:rPr>
        <w:t>гарантийных обязательств по</w:t>
      </w:r>
      <w:r w:rsidR="00EB7EA1" w:rsidRPr="006A58A6">
        <w:rPr>
          <w:color w:val="000000"/>
        </w:rPr>
        <w:t xml:space="preserve"> Контрак</w:t>
      </w:r>
      <w:r w:rsidR="00652E42" w:rsidRPr="006A58A6">
        <w:rPr>
          <w:color w:val="000000"/>
        </w:rPr>
        <w:t>ту</w:t>
      </w:r>
      <w:r w:rsidR="00E2677D" w:rsidRPr="006A58A6">
        <w:rPr>
          <w:color w:val="000000"/>
        </w:rPr>
        <w:t xml:space="preserve"> </w:t>
      </w:r>
      <w:r w:rsidR="00EB7EA1" w:rsidRPr="006A58A6">
        <w:t>Подрядчиком</w:t>
      </w:r>
      <w:r w:rsidR="00EB7EA1" w:rsidRPr="006A58A6">
        <w:rPr>
          <w:color w:val="000000"/>
        </w:rPr>
        <w:t xml:space="preserve"> были внесены денежные средства на счет Заказчика, Заказчик, после истечения гарантийного срока по Контракту, обязан вернуть указанные денежные средства на расчетный счет </w:t>
      </w:r>
      <w:r w:rsidR="00EB7EA1" w:rsidRPr="006A58A6">
        <w:t>Подрядчика</w:t>
      </w:r>
      <w:r w:rsidR="00EB7EA1" w:rsidRPr="006A58A6">
        <w:rPr>
          <w:color w:val="000000"/>
        </w:rPr>
        <w:t xml:space="preserve"> в течение </w:t>
      </w:r>
      <w:r w:rsidR="00EB7EA1" w:rsidRPr="006A58A6">
        <w:t xml:space="preserve">15 (пятнадцати) дней </w:t>
      </w:r>
      <w:r w:rsidR="00EB7EA1" w:rsidRPr="006A58A6">
        <w:rPr>
          <w:color w:val="000000"/>
        </w:rPr>
        <w:t xml:space="preserve">со дня истечения гарантийного срока при условии оплаты Подрядчиком выставленных штрафов (пеней, неустоек), убытков,  понесенных Заказчиком в связи с неисполнением или ненадлежащим исполнением Подрядчиком своих гарантийных обязательств по Контракту, в случае их наличия.При этом указанные денежные средства будут возвращены на расчётный счёт Подрядчика, указанный Подрядчиком в письменном требовании, в случае получения Заказчиком указанного письменного требования в течение 3 (трёх) рабочих дней со дня истечения гарантийного срока, в иных случаях обеспечение </w:t>
      </w:r>
      <w:r w:rsidR="003D1F6D" w:rsidRPr="006A58A6">
        <w:rPr>
          <w:color w:val="000000"/>
        </w:rPr>
        <w:t>гарантийных обязательств по Контракту</w:t>
      </w:r>
      <w:r w:rsidR="00EB7EA1" w:rsidRPr="006A58A6">
        <w:rPr>
          <w:color w:val="000000"/>
        </w:rPr>
        <w:t xml:space="preserve"> будет возвращено на расчётный счёт, указанный в Контракте.</w:t>
      </w:r>
    </w:p>
    <w:p w:rsidR="00910984" w:rsidRPr="006A58A6" w:rsidRDefault="002517DD" w:rsidP="00EB7EA1">
      <w:pPr>
        <w:tabs>
          <w:tab w:val="num" w:pos="0"/>
        </w:tabs>
        <w:spacing w:after="0"/>
      </w:pPr>
      <w:r w:rsidRPr="006A58A6">
        <w:rPr>
          <w:rFonts w:eastAsia="Calibri"/>
          <w:lang w:eastAsia="en-US"/>
        </w:rPr>
        <w:t>10</w:t>
      </w:r>
      <w:r w:rsidR="00EB7EA1" w:rsidRPr="006A58A6">
        <w:rPr>
          <w:rFonts w:eastAsia="Calibri"/>
          <w:lang w:eastAsia="en-US"/>
        </w:rPr>
        <w:t>.</w:t>
      </w:r>
      <w:r w:rsidR="008342E1" w:rsidRPr="006A58A6">
        <w:rPr>
          <w:rFonts w:eastAsia="Calibri"/>
          <w:lang w:eastAsia="en-US"/>
        </w:rPr>
        <w:t>8</w:t>
      </w:r>
      <w:r w:rsidR="00276800" w:rsidRPr="006A58A6">
        <w:rPr>
          <w:rFonts w:eastAsia="Calibri"/>
          <w:lang w:eastAsia="en-US"/>
        </w:rPr>
        <w:t xml:space="preserve">.В случае отзыва в соответствии с законодательством РФ у банка, предоставившего обеспечение гарантийных обязательств, лицензии на осуществление банковских операций </w:t>
      </w:r>
      <w:r w:rsidR="00601DDF" w:rsidRPr="006A58A6">
        <w:t>Подрядчик</w:t>
      </w:r>
      <w:r w:rsidR="00276800" w:rsidRPr="006A58A6">
        <w:rPr>
          <w:rFonts w:eastAsia="Calibri"/>
          <w:lang w:eastAsia="en-US"/>
        </w:rPr>
        <w:t xml:space="preserve"> обязан предоставить новое обеспечение гарантийных обязательств не позднее одного месяца со дня надлежащего уведомления </w:t>
      </w:r>
      <w:r w:rsidR="00276800" w:rsidRPr="006A58A6">
        <w:t>Заказчиком</w:t>
      </w:r>
    </w:p>
    <w:p w:rsidR="00276800" w:rsidRPr="006A58A6" w:rsidRDefault="00601DDF" w:rsidP="00EB7EA1">
      <w:pPr>
        <w:tabs>
          <w:tab w:val="num" w:pos="0"/>
        </w:tabs>
        <w:spacing w:after="0"/>
        <w:rPr>
          <w:rFonts w:eastAsia="Calibri"/>
          <w:lang w:eastAsia="en-US"/>
        </w:rPr>
      </w:pPr>
      <w:r w:rsidRPr="006A58A6">
        <w:t>Подрядчика</w:t>
      </w:r>
      <w:r w:rsidR="00910984" w:rsidRPr="006A58A6">
        <w:t xml:space="preserve"> </w:t>
      </w:r>
      <w:r w:rsidR="00276800" w:rsidRPr="006A58A6">
        <w:rPr>
          <w:rFonts w:eastAsia="Calibri"/>
          <w:lang w:eastAsia="en-US"/>
        </w:rPr>
        <w:t xml:space="preserve">о необходимости предоставить соответствующее обеспечение. Размер такого обеспечения может быть уменьшен в порядке и случаях, предусмотренных Законом №44-ФЗ. За каждый день просрочки исполнения </w:t>
      </w:r>
      <w:r w:rsidRPr="006A58A6">
        <w:t>Подрядчиком</w:t>
      </w:r>
      <w:r w:rsidR="00910984" w:rsidRPr="006A58A6">
        <w:t xml:space="preserve"> </w:t>
      </w:r>
      <w:r w:rsidR="00276800" w:rsidRPr="006A58A6">
        <w:rPr>
          <w:rFonts w:eastAsia="Calibri"/>
          <w:lang w:eastAsia="en-US"/>
        </w:rPr>
        <w:t xml:space="preserve">указанного обязательства начисляется пеня в размере, определённом в порядке, установленном в разделе </w:t>
      </w:r>
      <w:r w:rsidR="00993184" w:rsidRPr="006A58A6">
        <w:rPr>
          <w:rFonts w:eastAsia="Calibri"/>
          <w:lang w:eastAsia="en-US"/>
        </w:rPr>
        <w:t>6</w:t>
      </w:r>
      <w:r w:rsidR="00276800" w:rsidRPr="006A58A6">
        <w:rPr>
          <w:rFonts w:eastAsia="Calibri"/>
          <w:lang w:eastAsia="en-US"/>
        </w:rPr>
        <w:t xml:space="preserve"> Контракта.</w:t>
      </w:r>
    </w:p>
    <w:p w:rsidR="00EB7EA1" w:rsidRPr="006A58A6" w:rsidRDefault="002517DD" w:rsidP="00EB7EA1">
      <w:pPr>
        <w:tabs>
          <w:tab w:val="num" w:pos="0"/>
        </w:tabs>
        <w:spacing w:after="0"/>
        <w:rPr>
          <w:rFonts w:eastAsia="Calibri"/>
          <w:lang w:eastAsia="en-US"/>
        </w:rPr>
      </w:pPr>
      <w:r w:rsidRPr="006A58A6">
        <w:rPr>
          <w:rFonts w:eastAsia="Calibri"/>
          <w:lang w:eastAsia="en-US"/>
        </w:rPr>
        <w:t>10</w:t>
      </w:r>
      <w:r w:rsidR="008342E1" w:rsidRPr="006A58A6">
        <w:rPr>
          <w:rFonts w:eastAsia="Calibri"/>
          <w:lang w:eastAsia="en-US"/>
        </w:rPr>
        <w:t>.9</w:t>
      </w:r>
      <w:r w:rsidR="00276800" w:rsidRPr="006A58A6">
        <w:rPr>
          <w:rFonts w:eastAsia="Calibri"/>
          <w:lang w:eastAsia="en-US"/>
        </w:rPr>
        <w:t xml:space="preserve">. </w:t>
      </w:r>
      <w:r w:rsidR="000108E6" w:rsidRPr="006A58A6">
        <w:rPr>
          <w:rFonts w:eastAsia="Calibri"/>
          <w:lang w:eastAsia="en-US"/>
        </w:rPr>
        <w:t xml:space="preserve">Исключение банка из перечня, предусмотренного </w:t>
      </w:r>
      <w:r w:rsidR="00D644FF" w:rsidRPr="006A58A6">
        <w:rPr>
          <w:rFonts w:eastAsia="Calibri"/>
          <w:lang w:eastAsia="en-US"/>
        </w:rPr>
        <w:t>частью 1.2 статьи 45 Закона № 44 – ФЗ, региональной гарантийной организации из перечня, предусмотренного частью 1.7 статьи 45 Закона № 44 – 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w:t>
      </w:r>
      <w:r w:rsidR="00300AA3" w:rsidRPr="006A58A6">
        <w:rPr>
          <w:rFonts w:eastAsia="Calibri"/>
          <w:lang w:eastAsia="en-US"/>
        </w:rPr>
        <w:t>ан</w:t>
      </w:r>
      <w:r w:rsidR="00D644FF" w:rsidRPr="006A58A6">
        <w:rPr>
          <w:rFonts w:eastAsia="Calibri"/>
          <w:lang w:eastAsia="en-US"/>
        </w:rPr>
        <w:t>тий.</w:t>
      </w:r>
    </w:p>
    <w:p w:rsidR="008C30BB" w:rsidRPr="006A58A6" w:rsidRDefault="002517DD" w:rsidP="00EB7EA1">
      <w:pPr>
        <w:tabs>
          <w:tab w:val="num" w:pos="0"/>
        </w:tabs>
        <w:spacing w:after="0"/>
      </w:pPr>
      <w:r w:rsidRPr="006A58A6">
        <w:rPr>
          <w:rFonts w:eastAsia="Calibri"/>
          <w:lang w:eastAsia="en-US"/>
        </w:rPr>
        <w:t>10</w:t>
      </w:r>
      <w:r w:rsidR="008342E1" w:rsidRPr="006A58A6">
        <w:rPr>
          <w:rFonts w:eastAsia="Calibri"/>
          <w:lang w:eastAsia="en-US"/>
        </w:rPr>
        <w:t>.10</w:t>
      </w:r>
      <w:r w:rsidR="008C30BB" w:rsidRPr="006A58A6">
        <w:rPr>
          <w:rFonts w:eastAsia="Calibri"/>
          <w:lang w:eastAsia="en-US"/>
        </w:rPr>
        <w:t xml:space="preserve">. </w:t>
      </w:r>
      <w:r w:rsidR="008C30BB" w:rsidRPr="006A58A6">
        <w:t>Обстоятельства, при наступлении которых должна быть выпл</w:t>
      </w:r>
      <w:r w:rsidR="00A66863" w:rsidRPr="006A58A6">
        <w:t>ачена сумма независимой</w:t>
      </w:r>
      <w:r w:rsidR="008C30BB" w:rsidRPr="006A58A6">
        <w:t xml:space="preserve"> гарантии:</w:t>
      </w:r>
    </w:p>
    <w:p w:rsidR="00652E42" w:rsidRPr="006A58A6" w:rsidRDefault="00652E42" w:rsidP="00652E42">
      <w:pPr>
        <w:autoSpaceDE w:val="0"/>
        <w:autoSpaceDN w:val="0"/>
        <w:adjustRightInd w:val="0"/>
        <w:spacing w:after="0"/>
      </w:pPr>
      <w:r w:rsidRPr="006A58A6">
        <w:rPr>
          <w:color w:val="000000"/>
        </w:rPr>
        <w:t xml:space="preserve">1) </w:t>
      </w:r>
      <w:r w:rsidR="0068223D" w:rsidRPr="006A58A6">
        <w:rPr>
          <w:rFonts w:eastAsia="Calibri"/>
          <w:lang w:eastAsia="en-US"/>
        </w:rPr>
        <w:t>неисполнение обязательств по</w:t>
      </w:r>
      <w:r w:rsidR="00910984" w:rsidRPr="006A58A6">
        <w:rPr>
          <w:rFonts w:eastAsia="Calibri"/>
          <w:lang w:eastAsia="en-US"/>
        </w:rPr>
        <w:t xml:space="preserve"> </w:t>
      </w:r>
      <w:r w:rsidRPr="006A58A6">
        <w:rPr>
          <w:color w:val="000000"/>
        </w:rPr>
        <w:t>качеств</w:t>
      </w:r>
      <w:r w:rsidR="0068223D" w:rsidRPr="006A58A6">
        <w:rPr>
          <w:color w:val="000000"/>
        </w:rPr>
        <w:t>у</w:t>
      </w:r>
      <w:r w:rsidRPr="006A58A6">
        <w:rPr>
          <w:color w:val="000000"/>
        </w:rPr>
        <w:t xml:space="preserve"> выполненны</w:t>
      </w:r>
      <w:r w:rsidR="0068223D" w:rsidRPr="006A58A6">
        <w:rPr>
          <w:color w:val="000000"/>
        </w:rPr>
        <w:t>х</w:t>
      </w:r>
      <w:r w:rsidRPr="006A58A6">
        <w:rPr>
          <w:color w:val="000000"/>
        </w:rPr>
        <w:t xml:space="preserve"> работ и результат</w:t>
      </w:r>
      <w:r w:rsidR="0068223D" w:rsidRPr="006A58A6">
        <w:rPr>
          <w:color w:val="000000"/>
        </w:rPr>
        <w:t>ов</w:t>
      </w:r>
      <w:r w:rsidRPr="006A58A6">
        <w:rPr>
          <w:color w:val="000000"/>
        </w:rPr>
        <w:t xml:space="preserve"> их выполнения, а также материал</w:t>
      </w:r>
      <w:r w:rsidR="0068223D" w:rsidRPr="006A58A6">
        <w:rPr>
          <w:color w:val="000000"/>
        </w:rPr>
        <w:t>ов</w:t>
      </w:r>
      <w:r w:rsidRPr="006A58A6">
        <w:rPr>
          <w:color w:val="000000"/>
        </w:rPr>
        <w:t>, конструкци</w:t>
      </w:r>
      <w:r w:rsidR="0068223D" w:rsidRPr="006A58A6">
        <w:rPr>
          <w:color w:val="000000"/>
        </w:rPr>
        <w:t>й</w:t>
      </w:r>
      <w:r w:rsidRPr="006A58A6">
        <w:rPr>
          <w:color w:val="000000"/>
        </w:rPr>
        <w:t>, издели</w:t>
      </w:r>
      <w:r w:rsidR="0068223D" w:rsidRPr="006A58A6">
        <w:rPr>
          <w:color w:val="000000"/>
        </w:rPr>
        <w:t>й</w:t>
      </w:r>
      <w:r w:rsidRPr="006A58A6">
        <w:rPr>
          <w:color w:val="000000"/>
        </w:rPr>
        <w:t>, оборудовани</w:t>
      </w:r>
      <w:r w:rsidR="0068223D" w:rsidRPr="006A58A6">
        <w:rPr>
          <w:color w:val="000000"/>
        </w:rPr>
        <w:t>я</w:t>
      </w:r>
      <w:r w:rsidRPr="006A58A6">
        <w:rPr>
          <w:color w:val="000000"/>
        </w:rPr>
        <w:t>, использованны</w:t>
      </w:r>
      <w:r w:rsidR="0068223D" w:rsidRPr="006A58A6">
        <w:rPr>
          <w:color w:val="000000"/>
        </w:rPr>
        <w:t>х</w:t>
      </w:r>
      <w:r w:rsidRPr="006A58A6">
        <w:rPr>
          <w:color w:val="000000"/>
        </w:rPr>
        <w:t xml:space="preserve"> при выполнении работ в течение гарантийного срока</w:t>
      </w:r>
      <w:r w:rsidRPr="006A58A6">
        <w:t xml:space="preserve">– в течение </w:t>
      </w:r>
      <w:r w:rsidR="002F484C" w:rsidRPr="006A58A6">
        <w:t>5</w:t>
      </w:r>
      <w:r w:rsidRPr="006A58A6">
        <w:t xml:space="preserve"> (</w:t>
      </w:r>
      <w:r w:rsidR="002F484C" w:rsidRPr="006A58A6">
        <w:t>пяти</w:t>
      </w:r>
      <w:r w:rsidRPr="006A58A6">
        <w:t xml:space="preserve">) </w:t>
      </w:r>
      <w:r w:rsidR="002F484C" w:rsidRPr="006A58A6">
        <w:t>лет</w:t>
      </w:r>
      <w:r w:rsidRPr="006A58A6">
        <w:t xml:space="preserve"> со дня подписания акта о приемке выполненных работ,</w:t>
      </w:r>
    </w:p>
    <w:p w:rsidR="008C30BB" w:rsidRPr="006A58A6" w:rsidRDefault="008C30BB" w:rsidP="00EB7EA1">
      <w:pPr>
        <w:tabs>
          <w:tab w:val="num" w:pos="0"/>
        </w:tabs>
        <w:spacing w:after="0"/>
        <w:rPr>
          <w:color w:val="000000"/>
        </w:rPr>
      </w:pPr>
      <w:r w:rsidRPr="006A58A6">
        <w:rPr>
          <w:color w:val="000000"/>
        </w:rPr>
        <w:lastRenderedPageBreak/>
        <w:t xml:space="preserve">2) </w:t>
      </w:r>
      <w:r w:rsidR="0068223D" w:rsidRPr="006A58A6">
        <w:rPr>
          <w:rFonts w:eastAsia="Calibri"/>
          <w:lang w:eastAsia="en-US"/>
        </w:rPr>
        <w:t>неисполнение обязательств по</w:t>
      </w:r>
      <w:r w:rsidR="00910984" w:rsidRPr="006A58A6">
        <w:rPr>
          <w:rFonts w:eastAsia="Calibri"/>
          <w:lang w:eastAsia="en-US"/>
        </w:rPr>
        <w:t xml:space="preserve"> </w:t>
      </w:r>
      <w:r w:rsidRPr="006A58A6">
        <w:rPr>
          <w:color w:val="000000"/>
        </w:rPr>
        <w:t>устранени</w:t>
      </w:r>
      <w:r w:rsidR="0068223D" w:rsidRPr="006A58A6">
        <w:rPr>
          <w:color w:val="000000"/>
        </w:rPr>
        <w:t>ю</w:t>
      </w:r>
      <w:r w:rsidRPr="006A58A6">
        <w:rPr>
          <w:color w:val="000000"/>
        </w:rPr>
        <w:t xml:space="preserve"> недостатков (дефектов) в случае их возникновения за свой счет в срок</w:t>
      </w:r>
      <w:r w:rsidR="00910984" w:rsidRPr="006A58A6">
        <w:rPr>
          <w:color w:val="000000"/>
        </w:rPr>
        <w:t xml:space="preserve"> </w:t>
      </w:r>
      <w:r w:rsidRPr="006A58A6">
        <w:rPr>
          <w:color w:val="000000"/>
        </w:rPr>
        <w:t>,не превышающий 5 (пяти) дней со дня получения от Заказчика уведомления о выявлении таких недостатков и (или) дефектов.</w:t>
      </w:r>
    </w:p>
    <w:p w:rsidR="002B0B9E" w:rsidRPr="006A58A6" w:rsidRDefault="002B0B9E" w:rsidP="00EB7EA1">
      <w:pPr>
        <w:tabs>
          <w:tab w:val="num" w:pos="0"/>
        </w:tabs>
        <w:spacing w:after="0"/>
        <w:rPr>
          <w:color w:val="000000"/>
        </w:rPr>
      </w:pPr>
      <w:r w:rsidRPr="006A58A6">
        <w:rPr>
          <w:color w:val="000000"/>
        </w:rPr>
        <w:t xml:space="preserve">3) </w:t>
      </w:r>
      <w:r w:rsidR="0068223D" w:rsidRPr="006A58A6">
        <w:rPr>
          <w:rFonts w:eastAsia="Calibri"/>
          <w:lang w:eastAsia="en-US"/>
        </w:rPr>
        <w:t>неисполнение обязательств по</w:t>
      </w:r>
      <w:r w:rsidR="00910984" w:rsidRPr="006A58A6">
        <w:rPr>
          <w:rFonts w:eastAsia="Calibri"/>
          <w:lang w:eastAsia="en-US"/>
        </w:rPr>
        <w:t xml:space="preserve"> </w:t>
      </w:r>
      <w:r w:rsidRPr="006A58A6">
        <w:rPr>
          <w:color w:val="000000"/>
        </w:rPr>
        <w:t>уплат</w:t>
      </w:r>
      <w:r w:rsidR="0068223D" w:rsidRPr="006A58A6">
        <w:rPr>
          <w:color w:val="000000"/>
        </w:rPr>
        <w:t>е</w:t>
      </w:r>
      <w:r w:rsidRPr="006A58A6">
        <w:rPr>
          <w:color w:val="000000"/>
        </w:rPr>
        <w:t xml:space="preserve"> неустоек (штрафов, пени), предусмотренных Контрактом, убытков, понесенных Заказчиком в связи с неисполнением или ненадлежащим исполнением Подрядчиком своих гарантийных обязательств по Контракту.</w:t>
      </w:r>
    </w:p>
    <w:p w:rsidR="00276800" w:rsidRPr="006A58A6" w:rsidRDefault="002517DD" w:rsidP="00EB7EA1">
      <w:pPr>
        <w:tabs>
          <w:tab w:val="num" w:pos="0"/>
        </w:tabs>
        <w:spacing w:after="0"/>
        <w:rPr>
          <w:color w:val="000000"/>
        </w:rPr>
      </w:pPr>
      <w:r w:rsidRPr="006A58A6">
        <w:rPr>
          <w:color w:val="000000"/>
        </w:rPr>
        <w:t>10</w:t>
      </w:r>
      <w:r w:rsidR="008342E1" w:rsidRPr="006A58A6">
        <w:rPr>
          <w:color w:val="000000"/>
        </w:rPr>
        <w:t>.11</w:t>
      </w:r>
      <w:r w:rsidR="00276800" w:rsidRPr="006A58A6">
        <w:rPr>
          <w:color w:val="000000"/>
        </w:rPr>
        <w:t xml:space="preserve">. </w:t>
      </w:r>
      <w:r w:rsidR="00276800" w:rsidRPr="006A58A6">
        <w:t>Споры и разногласия Сторон по независимой гарантии подлежат рассмотрению в Арбитражном суде Орловской области.</w:t>
      </w:r>
    </w:p>
    <w:p w:rsidR="00EB7EA1" w:rsidRPr="006A58A6" w:rsidRDefault="00EB7EA1" w:rsidP="00EB7EA1">
      <w:pPr>
        <w:autoSpaceDE w:val="0"/>
        <w:autoSpaceDN w:val="0"/>
        <w:adjustRightInd w:val="0"/>
        <w:spacing w:after="0"/>
      </w:pPr>
    </w:p>
    <w:p w:rsidR="0027616C" w:rsidRPr="006A58A6" w:rsidRDefault="002517DD" w:rsidP="0027616C">
      <w:pPr>
        <w:autoSpaceDE w:val="0"/>
        <w:autoSpaceDN w:val="0"/>
        <w:adjustRightInd w:val="0"/>
        <w:spacing w:after="0"/>
        <w:jc w:val="center"/>
        <w:rPr>
          <w:b/>
        </w:rPr>
      </w:pPr>
      <w:r w:rsidRPr="006A58A6">
        <w:rPr>
          <w:b/>
        </w:rPr>
        <w:t>11</w:t>
      </w:r>
      <w:r w:rsidR="0027616C" w:rsidRPr="006A58A6">
        <w:rPr>
          <w:b/>
        </w:rPr>
        <w:t>. ОБСТОЯТЕЛЬСТВА НЕПРЕОДОЛИМОЙ СИЛЫ</w:t>
      </w:r>
    </w:p>
    <w:p w:rsidR="0027616C" w:rsidRPr="006A58A6" w:rsidRDefault="002517DD" w:rsidP="00F408C2">
      <w:pPr>
        <w:widowControl w:val="0"/>
        <w:shd w:val="clear" w:color="auto" w:fill="FFFFFF"/>
        <w:suppressAutoHyphens/>
        <w:spacing w:after="0"/>
        <w:textAlignment w:val="baseline"/>
        <w:rPr>
          <w:color w:val="000000"/>
          <w:kern w:val="2"/>
          <w:lang w:eastAsia="hi-IN" w:bidi="hi-IN"/>
        </w:rPr>
      </w:pPr>
      <w:r w:rsidRPr="006A58A6">
        <w:rPr>
          <w:color w:val="000000"/>
          <w:kern w:val="2"/>
          <w:lang w:eastAsia="hi-IN" w:bidi="hi-IN"/>
        </w:rPr>
        <w:t>11</w:t>
      </w:r>
      <w:r w:rsidR="0027616C" w:rsidRPr="006A58A6">
        <w:rPr>
          <w:color w:val="000000"/>
          <w:kern w:val="2"/>
          <w:lang w:eastAsia="hi-IN" w:bidi="hi-IN"/>
        </w:rPr>
        <w:t>.1.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w:t>
      </w:r>
    </w:p>
    <w:p w:rsidR="0027616C" w:rsidRPr="006A58A6" w:rsidRDefault="0027616C" w:rsidP="00F408C2">
      <w:pPr>
        <w:widowControl w:val="0"/>
        <w:shd w:val="clear" w:color="auto" w:fill="FFFFFF"/>
        <w:suppressAutoHyphens/>
        <w:spacing w:after="0"/>
        <w:textAlignment w:val="baseline"/>
        <w:rPr>
          <w:color w:val="000000"/>
          <w:kern w:val="2"/>
          <w:lang w:eastAsia="hi-IN" w:bidi="hi-IN"/>
        </w:rPr>
      </w:pPr>
      <w:r w:rsidRPr="006A58A6">
        <w:rPr>
          <w:color w:val="000000"/>
          <w:kern w:val="2"/>
          <w:lang w:eastAsia="hi-IN" w:bidi="hi-IN"/>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27616C" w:rsidRPr="006A58A6" w:rsidRDefault="002517DD" w:rsidP="00F408C2">
      <w:pPr>
        <w:widowControl w:val="0"/>
        <w:shd w:val="clear" w:color="auto" w:fill="FFFFFF"/>
        <w:suppressAutoHyphens/>
        <w:spacing w:after="0"/>
        <w:textAlignment w:val="baseline"/>
        <w:rPr>
          <w:color w:val="000000"/>
          <w:kern w:val="2"/>
          <w:lang w:eastAsia="hi-IN" w:bidi="hi-IN"/>
        </w:rPr>
      </w:pPr>
      <w:r w:rsidRPr="006A58A6">
        <w:rPr>
          <w:color w:val="000000"/>
          <w:kern w:val="2"/>
          <w:lang w:eastAsia="hi-IN" w:bidi="hi-IN"/>
        </w:rPr>
        <w:t>11</w:t>
      </w:r>
      <w:r w:rsidR="0027616C" w:rsidRPr="006A58A6">
        <w:rPr>
          <w:color w:val="000000"/>
          <w:kern w:val="2"/>
          <w:lang w:eastAsia="hi-IN" w:bidi="hi-IN"/>
        </w:rPr>
        <w:t>.2.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w:t>
      </w:r>
    </w:p>
    <w:p w:rsidR="0027616C" w:rsidRPr="006A58A6" w:rsidRDefault="0027616C" w:rsidP="00F408C2">
      <w:pPr>
        <w:widowControl w:val="0"/>
        <w:shd w:val="clear" w:color="auto" w:fill="FFFFFF"/>
        <w:suppressAutoHyphens/>
        <w:spacing w:after="0"/>
        <w:textAlignment w:val="baseline"/>
        <w:rPr>
          <w:color w:val="000000"/>
          <w:kern w:val="2"/>
          <w:lang w:eastAsia="hi-IN" w:bidi="hi-IN"/>
        </w:rPr>
      </w:pPr>
      <w:r w:rsidRPr="006A58A6">
        <w:rPr>
          <w:color w:val="000000"/>
          <w:kern w:val="2"/>
          <w:lang w:eastAsia="hi-IN" w:bidi="hi-IN"/>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7616C" w:rsidRPr="006A58A6" w:rsidRDefault="002517DD" w:rsidP="00F408C2">
      <w:pPr>
        <w:widowControl w:val="0"/>
        <w:shd w:val="clear" w:color="auto" w:fill="FFFFFF"/>
        <w:suppressAutoHyphens/>
        <w:spacing w:after="0"/>
        <w:textAlignment w:val="baseline"/>
        <w:rPr>
          <w:color w:val="000000"/>
          <w:kern w:val="2"/>
          <w:lang w:eastAsia="hi-IN" w:bidi="hi-IN"/>
        </w:rPr>
      </w:pPr>
      <w:r w:rsidRPr="006A58A6">
        <w:rPr>
          <w:color w:val="000000"/>
          <w:kern w:val="2"/>
          <w:lang w:eastAsia="hi-IN" w:bidi="hi-IN"/>
        </w:rPr>
        <w:t>11</w:t>
      </w:r>
      <w:r w:rsidR="0027616C" w:rsidRPr="006A58A6">
        <w:rPr>
          <w:color w:val="000000"/>
          <w:kern w:val="2"/>
          <w:lang w:eastAsia="hi-IN" w:bidi="hi-IN"/>
        </w:rPr>
        <w:t>.3.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27616C" w:rsidRPr="006A58A6" w:rsidRDefault="0027616C" w:rsidP="00F408C2">
      <w:pPr>
        <w:widowControl w:val="0"/>
        <w:shd w:val="clear" w:color="auto" w:fill="FFFFFF"/>
        <w:suppressAutoHyphens/>
        <w:spacing w:after="0"/>
        <w:textAlignment w:val="baseline"/>
        <w:rPr>
          <w:b/>
          <w:bCs/>
          <w:kern w:val="2"/>
          <w:lang w:eastAsia="ar-SA"/>
        </w:rPr>
      </w:pPr>
      <w:r w:rsidRPr="006A58A6">
        <w:rPr>
          <w:color w:val="000000"/>
          <w:kern w:val="2"/>
          <w:lang w:eastAsia="hi-IN" w:bidi="hi-IN"/>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27616C" w:rsidRPr="006A58A6" w:rsidRDefault="0027616C" w:rsidP="0027616C">
      <w:pPr>
        <w:autoSpaceDE w:val="0"/>
        <w:autoSpaceDN w:val="0"/>
        <w:adjustRightInd w:val="0"/>
        <w:spacing w:after="0"/>
        <w:jc w:val="left"/>
      </w:pPr>
    </w:p>
    <w:p w:rsidR="0027616C" w:rsidRPr="006A58A6" w:rsidRDefault="002517DD" w:rsidP="0027616C">
      <w:pPr>
        <w:autoSpaceDE w:val="0"/>
        <w:autoSpaceDN w:val="0"/>
        <w:adjustRightInd w:val="0"/>
        <w:spacing w:after="0"/>
        <w:jc w:val="center"/>
        <w:rPr>
          <w:b/>
        </w:rPr>
      </w:pPr>
      <w:r w:rsidRPr="006A58A6">
        <w:rPr>
          <w:b/>
        </w:rPr>
        <w:t>12</w:t>
      </w:r>
      <w:r w:rsidR="0027616C" w:rsidRPr="006A58A6">
        <w:rPr>
          <w:b/>
        </w:rPr>
        <w:t>. СРОК ДЕЙСТВИЯ КОНТРАКТА И ПОРЯДОК ВНЕСЕНИЯ В НЕГО ИЗМЕНЕНИЙ И ДОПОЛНЕНИЙ, ПОРЯДКА РАСТОРЖЕНИЯ КОНТРАКТА И ПОРЯДОК РАЗРЕШЕНИЯ СПОРОВ СТОРОН, СВЯЗАННЫХ С ИСПОЛНЕНИЕМ КОНТРАКТА</w:t>
      </w:r>
    </w:p>
    <w:p w:rsidR="004055D4" w:rsidRPr="006A58A6" w:rsidRDefault="002517DD" w:rsidP="00E72A31">
      <w:pPr>
        <w:widowControl w:val="0"/>
        <w:autoSpaceDE w:val="0"/>
        <w:autoSpaceDN w:val="0"/>
        <w:adjustRightInd w:val="0"/>
      </w:pPr>
      <w:r w:rsidRPr="006A58A6">
        <w:t>12</w:t>
      </w:r>
      <w:r w:rsidR="004055D4" w:rsidRPr="006A58A6">
        <w:t>.1. Контракт вступает в действие с даты его подписания Сторонами и действует до полного выполнен</w:t>
      </w:r>
      <w:r w:rsidR="00E72A31" w:rsidRPr="006A58A6">
        <w:t xml:space="preserve">ия Сторонами своих обязательств, </w:t>
      </w:r>
      <w:r w:rsidR="00E72A31" w:rsidRPr="006A58A6">
        <w:rPr>
          <w:color w:val="000000"/>
        </w:rPr>
        <w:t>не позднее 29 декабря 2023 года</w:t>
      </w:r>
      <w:r w:rsidR="00E72A31" w:rsidRPr="006A58A6">
        <w:t>.</w:t>
      </w:r>
    </w:p>
    <w:p w:rsidR="004055D4" w:rsidRPr="006A58A6" w:rsidRDefault="002517DD" w:rsidP="004055D4">
      <w:pPr>
        <w:tabs>
          <w:tab w:val="left" w:pos="-142"/>
          <w:tab w:val="left" w:pos="142"/>
          <w:tab w:val="left" w:pos="426"/>
        </w:tabs>
        <w:suppressAutoHyphens/>
        <w:autoSpaceDE w:val="0"/>
        <w:spacing w:after="0"/>
      </w:pPr>
      <w:r w:rsidRPr="006A58A6">
        <w:rPr>
          <w:color w:val="000000"/>
        </w:rPr>
        <w:t>12</w:t>
      </w:r>
      <w:r w:rsidR="004055D4" w:rsidRPr="006A58A6">
        <w:rPr>
          <w:color w:val="000000"/>
        </w:rPr>
        <w:t xml:space="preserve">.2. </w:t>
      </w:r>
      <w:r w:rsidR="004055D4" w:rsidRPr="006A58A6">
        <w:t xml:space="preserve">Расторжение </w:t>
      </w:r>
      <w:r w:rsidR="004055D4" w:rsidRPr="006A58A6">
        <w:rPr>
          <w:rFonts w:eastAsia="Arial"/>
          <w:lang w:eastAsia="hi-IN" w:bidi="hi-IN"/>
        </w:rPr>
        <w:t>Контракта осуществляется по соглашению Сторон, по решению суда по основаниям, предусмотренным действующим законодательством Российской Федерации или в связи с односторонним отказом Стороны настоящего Контракта от исполнения Контракта в соответствии положениями частей 8-25 статьи 95 Закона №44-ФЗ, положениями Гражданского законодательства.</w:t>
      </w:r>
    </w:p>
    <w:p w:rsidR="004055D4" w:rsidRPr="006A58A6" w:rsidRDefault="002517DD" w:rsidP="004055D4">
      <w:pPr>
        <w:widowControl w:val="0"/>
        <w:tabs>
          <w:tab w:val="left" w:pos="1134"/>
        </w:tabs>
        <w:spacing w:after="0"/>
      </w:pPr>
      <w:r w:rsidRPr="006A58A6">
        <w:t>12</w:t>
      </w:r>
      <w:r w:rsidR="004055D4" w:rsidRPr="006A58A6">
        <w:t>.3. Все изменения и дополнения к Контракту (в том числе с учетом положений статьи 95 Закона № 44-ФЗ) имеют силу Контракта, если они согласован</w:t>
      </w:r>
      <w:r w:rsidR="002B4111" w:rsidRPr="006A58A6">
        <w:t>ы и подписаны обеими Сторонами.</w:t>
      </w:r>
    </w:p>
    <w:p w:rsidR="004055D4" w:rsidRPr="006A58A6" w:rsidRDefault="002517DD" w:rsidP="004055D4">
      <w:pPr>
        <w:widowControl w:val="0"/>
        <w:tabs>
          <w:tab w:val="left" w:pos="1134"/>
        </w:tabs>
        <w:spacing w:after="0"/>
      </w:pPr>
      <w:r w:rsidRPr="006A58A6">
        <w:t>12</w:t>
      </w:r>
      <w:r w:rsidR="004055D4" w:rsidRPr="006A58A6">
        <w:t>.4. Прекращение (окончание) срока действия Контракта или его расторжение влечёт за собой прекращение обязательств Сторон по нему, но не освобождает Стороны от ответственности за их нарушения, если таковые имели место пр</w:t>
      </w:r>
      <w:r w:rsidR="002B4111" w:rsidRPr="006A58A6">
        <w:t>и исполнении условий Контракта.</w:t>
      </w:r>
    </w:p>
    <w:p w:rsidR="004055D4" w:rsidRPr="006A58A6" w:rsidRDefault="002517DD" w:rsidP="004055D4">
      <w:pPr>
        <w:tabs>
          <w:tab w:val="left" w:pos="-142"/>
          <w:tab w:val="left" w:pos="142"/>
          <w:tab w:val="left" w:pos="426"/>
        </w:tabs>
        <w:suppressAutoHyphens/>
        <w:autoSpaceDE w:val="0"/>
        <w:spacing w:after="0"/>
      </w:pPr>
      <w:r w:rsidRPr="006A58A6">
        <w:lastRenderedPageBreak/>
        <w:t>12</w:t>
      </w:r>
      <w:r w:rsidR="004055D4" w:rsidRPr="006A58A6">
        <w:t>.5. Споры и разногласия сторон в связи с исполнением Контракта, разрешаются в судебном порядке в Арби</w:t>
      </w:r>
      <w:r w:rsidR="002B4111" w:rsidRPr="006A58A6">
        <w:t>тражном суде Орловской области.</w:t>
      </w:r>
    </w:p>
    <w:p w:rsidR="00DE35C5" w:rsidRPr="006A58A6" w:rsidRDefault="00DE35C5" w:rsidP="002517DD">
      <w:pPr>
        <w:tabs>
          <w:tab w:val="num" w:pos="0"/>
        </w:tabs>
        <w:autoSpaceDE w:val="0"/>
        <w:autoSpaceDN w:val="0"/>
        <w:adjustRightInd w:val="0"/>
        <w:spacing w:after="0"/>
      </w:pPr>
    </w:p>
    <w:p w:rsidR="00EB7EA1" w:rsidRPr="006A58A6" w:rsidRDefault="004055D4" w:rsidP="00EB7EA1">
      <w:pPr>
        <w:keepNext/>
        <w:tabs>
          <w:tab w:val="num" w:pos="0"/>
        </w:tabs>
        <w:autoSpaceDE w:val="0"/>
        <w:autoSpaceDN w:val="0"/>
        <w:adjustRightInd w:val="0"/>
        <w:spacing w:after="0"/>
        <w:jc w:val="center"/>
        <w:rPr>
          <w:b/>
        </w:rPr>
      </w:pPr>
      <w:r w:rsidRPr="006A58A6">
        <w:rPr>
          <w:b/>
        </w:rPr>
        <w:t>13</w:t>
      </w:r>
      <w:r w:rsidR="00EB7EA1" w:rsidRPr="006A58A6">
        <w:rPr>
          <w:b/>
        </w:rPr>
        <w:t>. ПРИЛОЖЕНИЯ К КОНТРАКТУ</w:t>
      </w:r>
    </w:p>
    <w:p w:rsidR="00EB7EA1" w:rsidRPr="006A58A6" w:rsidRDefault="004055D4" w:rsidP="00EB7EA1">
      <w:pPr>
        <w:keepNext/>
        <w:tabs>
          <w:tab w:val="num" w:pos="0"/>
        </w:tabs>
        <w:autoSpaceDE w:val="0"/>
        <w:autoSpaceDN w:val="0"/>
        <w:adjustRightInd w:val="0"/>
        <w:spacing w:after="0"/>
      </w:pPr>
      <w:r w:rsidRPr="006A58A6">
        <w:t>13</w:t>
      </w:r>
      <w:r w:rsidR="00EB7EA1" w:rsidRPr="006A58A6">
        <w:t xml:space="preserve">.1. Приложение № 1 </w:t>
      </w:r>
      <w:r w:rsidR="00B2152F" w:rsidRPr="006A58A6">
        <w:t>"</w:t>
      </w:r>
      <w:r w:rsidR="005A7852" w:rsidRPr="006A58A6">
        <w:t xml:space="preserve"> Графиком выполнения работ (календарный план)</w:t>
      </w:r>
      <w:r w:rsidR="00B2152F" w:rsidRPr="006A58A6">
        <w:t>"</w:t>
      </w:r>
      <w:r w:rsidR="00EB7EA1" w:rsidRPr="006A58A6">
        <w:t>.</w:t>
      </w:r>
    </w:p>
    <w:p w:rsidR="00390862" w:rsidRPr="006A58A6" w:rsidRDefault="00B2152F" w:rsidP="00B2152F">
      <w:pPr>
        <w:widowControl w:val="0"/>
        <w:tabs>
          <w:tab w:val="num" w:pos="0"/>
          <w:tab w:val="left" w:pos="180"/>
          <w:tab w:val="center" w:pos="4677"/>
        </w:tabs>
        <w:jc w:val="left"/>
        <w:rPr>
          <w:b/>
        </w:rPr>
      </w:pPr>
      <w:r w:rsidRPr="006A58A6">
        <w:t>1</w:t>
      </w:r>
      <w:r w:rsidR="004055D4" w:rsidRPr="006A58A6">
        <w:t>3</w:t>
      </w:r>
      <w:r w:rsidR="00EB7EA1" w:rsidRPr="006A58A6">
        <w:t>.</w:t>
      </w:r>
      <w:r w:rsidR="00B4602B" w:rsidRPr="006A58A6">
        <w:t>2</w:t>
      </w:r>
      <w:r w:rsidR="00EB7EA1" w:rsidRPr="006A58A6">
        <w:t xml:space="preserve">. Приложение № </w:t>
      </w:r>
      <w:r w:rsidR="00B4602B" w:rsidRPr="006A58A6">
        <w:t>2</w:t>
      </w:r>
      <w:r w:rsidR="00EB7EA1" w:rsidRPr="006A58A6">
        <w:t xml:space="preserve"> </w:t>
      </w:r>
      <w:r w:rsidRPr="006A58A6">
        <w:t>"Описание объекта закупок"</w:t>
      </w:r>
    </w:p>
    <w:p w:rsidR="00EB7EA1" w:rsidRPr="006A58A6" w:rsidRDefault="004055D4" w:rsidP="00EB7EA1">
      <w:pPr>
        <w:tabs>
          <w:tab w:val="num" w:pos="0"/>
        </w:tabs>
        <w:autoSpaceDE w:val="0"/>
        <w:autoSpaceDN w:val="0"/>
        <w:adjustRightInd w:val="0"/>
        <w:spacing w:after="0"/>
        <w:rPr>
          <w:b/>
        </w:rPr>
      </w:pPr>
      <w:r w:rsidRPr="006A58A6">
        <w:t>13</w:t>
      </w:r>
      <w:r w:rsidR="00EB7EA1" w:rsidRPr="006A58A6">
        <w:t>.</w:t>
      </w:r>
      <w:r w:rsidR="00B06217" w:rsidRPr="006A58A6">
        <w:t>3</w:t>
      </w:r>
      <w:r w:rsidR="00EB7EA1" w:rsidRPr="006A58A6">
        <w:t>. Все приложения к Контракту являются неотъемлемой его частью. Контракт без приложений недействителен.</w:t>
      </w:r>
    </w:p>
    <w:p w:rsidR="00DE35C5" w:rsidRPr="006A58A6" w:rsidRDefault="00DE35C5" w:rsidP="00EB7EA1">
      <w:pPr>
        <w:tabs>
          <w:tab w:val="num" w:pos="0"/>
        </w:tabs>
        <w:autoSpaceDE w:val="0"/>
        <w:autoSpaceDN w:val="0"/>
        <w:adjustRightInd w:val="0"/>
        <w:spacing w:after="0"/>
        <w:rPr>
          <w:b/>
        </w:rPr>
      </w:pPr>
    </w:p>
    <w:p w:rsidR="00EB7EA1" w:rsidRPr="006A58A6" w:rsidRDefault="004055D4" w:rsidP="00EB7EA1">
      <w:pPr>
        <w:pStyle w:val="ConsNonformat"/>
        <w:keepNext/>
        <w:widowControl/>
        <w:ind w:right="0"/>
        <w:jc w:val="center"/>
        <w:rPr>
          <w:rFonts w:ascii="Times New Roman" w:hAnsi="Times New Roman" w:cs="Times New Roman"/>
          <w:b/>
          <w:sz w:val="24"/>
          <w:szCs w:val="24"/>
        </w:rPr>
      </w:pPr>
      <w:r w:rsidRPr="006A58A6">
        <w:rPr>
          <w:rFonts w:ascii="Times New Roman" w:hAnsi="Times New Roman" w:cs="Times New Roman"/>
          <w:b/>
          <w:sz w:val="24"/>
          <w:szCs w:val="24"/>
        </w:rPr>
        <w:t>14</w:t>
      </w:r>
      <w:r w:rsidR="00EB7EA1" w:rsidRPr="006A58A6">
        <w:rPr>
          <w:rFonts w:ascii="Times New Roman" w:hAnsi="Times New Roman" w:cs="Times New Roman"/>
          <w:b/>
          <w:sz w:val="24"/>
          <w:szCs w:val="24"/>
        </w:rPr>
        <w:t>. АДРЕСА И БАНКОВСКИЕ РЕКВИЗИТЫ СТОРОН</w:t>
      </w: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3"/>
        <w:gridCol w:w="4538"/>
      </w:tblGrid>
      <w:tr w:rsidR="00EB7EA1" w:rsidRPr="006A58A6"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6A58A6" w:rsidRDefault="00EB7EA1" w:rsidP="00D05909">
            <w:pPr>
              <w:autoSpaceDE w:val="0"/>
              <w:autoSpaceDN w:val="0"/>
              <w:adjustRightInd w:val="0"/>
              <w:spacing w:after="0"/>
              <w:jc w:val="center"/>
              <w:rPr>
                <w:b/>
                <w:bCs/>
                <w:i/>
                <w:iCs/>
              </w:rPr>
            </w:pPr>
            <w:r w:rsidRPr="006A58A6">
              <w:rPr>
                <w:b/>
                <w:bCs/>
                <w:i/>
                <w:iCs/>
              </w:rPr>
              <w:t>Полное наименование, место нахождения, фактический адрес и банковские реквизиты Заказчика:</w:t>
            </w:r>
          </w:p>
        </w:tc>
        <w:tc>
          <w:tcPr>
            <w:tcW w:w="4538" w:type="dxa"/>
            <w:tcBorders>
              <w:top w:val="single" w:sz="4" w:space="0" w:color="auto"/>
              <w:left w:val="single" w:sz="4" w:space="0" w:color="auto"/>
              <w:bottom w:val="single" w:sz="4" w:space="0" w:color="auto"/>
              <w:right w:val="single" w:sz="4" w:space="0" w:color="auto"/>
            </w:tcBorders>
          </w:tcPr>
          <w:p w:rsidR="00EB7EA1" w:rsidRPr="006A58A6" w:rsidRDefault="00EB7EA1" w:rsidP="00276800">
            <w:pPr>
              <w:autoSpaceDE w:val="0"/>
              <w:autoSpaceDN w:val="0"/>
              <w:adjustRightInd w:val="0"/>
              <w:spacing w:after="0"/>
              <w:jc w:val="center"/>
              <w:rPr>
                <w:b/>
                <w:bCs/>
                <w:i/>
                <w:iCs/>
              </w:rPr>
            </w:pPr>
            <w:r w:rsidRPr="006A58A6">
              <w:rPr>
                <w:b/>
                <w:bCs/>
                <w:i/>
                <w:iCs/>
              </w:rPr>
              <w:t xml:space="preserve">Полное наименование, место нахождения, фактический адрес и банковские реквизиты </w:t>
            </w:r>
            <w:r w:rsidR="00276800" w:rsidRPr="006A58A6">
              <w:rPr>
                <w:b/>
                <w:bCs/>
                <w:i/>
                <w:iCs/>
              </w:rPr>
              <w:t>Подрядчик</w:t>
            </w:r>
            <w:r w:rsidRPr="006A58A6">
              <w:rPr>
                <w:b/>
                <w:bCs/>
                <w:i/>
                <w:iCs/>
              </w:rPr>
              <w:t>а:</w:t>
            </w:r>
          </w:p>
        </w:tc>
      </w:tr>
      <w:tr w:rsidR="00EB7EA1" w:rsidRPr="006A58A6"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7B6A85" w:rsidRPr="006A58A6" w:rsidRDefault="007B6A85" w:rsidP="002B4111">
            <w:pPr>
              <w:spacing w:after="0"/>
              <w:ind w:right="30"/>
            </w:pPr>
            <w:r w:rsidRPr="006A58A6">
              <w:t>Администрация</w:t>
            </w:r>
            <w:r w:rsidR="00910984" w:rsidRPr="006A58A6">
              <w:t xml:space="preserve"> Краснозоренского сельского поселения </w:t>
            </w:r>
            <w:r w:rsidRPr="006A58A6">
              <w:t xml:space="preserve"> </w:t>
            </w:r>
            <w:r w:rsidR="00B0041B" w:rsidRPr="006A58A6">
              <w:t>Краснозоренского</w:t>
            </w:r>
            <w:r w:rsidRPr="006A58A6">
              <w:t xml:space="preserve"> района Орловской области </w:t>
            </w:r>
          </w:p>
          <w:p w:rsidR="007B6A85" w:rsidRPr="006A58A6" w:rsidRDefault="001B0E5B" w:rsidP="002B4111">
            <w:pPr>
              <w:pStyle w:val="Standard"/>
              <w:ind w:right="30"/>
              <w:jc w:val="both"/>
              <w:rPr>
                <w:rFonts w:cs="Times New Roman"/>
              </w:rPr>
            </w:pPr>
            <w:r w:rsidRPr="006A58A6">
              <w:rPr>
                <w:rFonts w:cs="Times New Roman"/>
                <w:b/>
                <w:i/>
              </w:rPr>
              <w:t>Юридический адрес:</w:t>
            </w:r>
            <w:r w:rsidR="007B6A85" w:rsidRPr="006A58A6">
              <w:rPr>
                <w:rFonts w:cs="Times New Roman"/>
              </w:rPr>
              <w:t xml:space="preserve">Орловская область, </w:t>
            </w:r>
            <w:r w:rsidR="00910984" w:rsidRPr="006A58A6">
              <w:rPr>
                <w:rFonts w:cs="Times New Roman"/>
              </w:rPr>
              <w:t xml:space="preserve">Краснозоренский </w:t>
            </w:r>
            <w:r w:rsidR="007B6A85" w:rsidRPr="006A58A6">
              <w:rPr>
                <w:rFonts w:cs="Times New Roman"/>
              </w:rPr>
              <w:t xml:space="preserve">район, </w:t>
            </w:r>
            <w:r w:rsidR="00910984" w:rsidRPr="006A58A6">
              <w:rPr>
                <w:rFonts w:cs="Times New Roman"/>
              </w:rPr>
              <w:t>п. Красная Заря</w:t>
            </w:r>
            <w:r w:rsidR="007B6A85" w:rsidRPr="006A58A6">
              <w:rPr>
                <w:rFonts w:cs="Times New Roman"/>
              </w:rPr>
              <w:t>, ул.</w:t>
            </w:r>
            <w:r w:rsidR="00910984" w:rsidRPr="006A58A6">
              <w:rPr>
                <w:rFonts w:cs="Times New Roman"/>
              </w:rPr>
              <w:t>Советская</w:t>
            </w:r>
            <w:r w:rsidR="007B6A85" w:rsidRPr="006A58A6">
              <w:rPr>
                <w:rFonts w:cs="Times New Roman"/>
              </w:rPr>
              <w:t xml:space="preserve">, </w:t>
            </w:r>
            <w:r w:rsidR="00910984" w:rsidRPr="006A58A6">
              <w:rPr>
                <w:rFonts w:cs="Times New Roman"/>
              </w:rPr>
              <w:t>4</w:t>
            </w:r>
          </w:p>
          <w:p w:rsidR="00B4602B" w:rsidRPr="006A58A6" w:rsidRDefault="001B0E5B" w:rsidP="008F497F">
            <w:pPr>
              <w:pStyle w:val="Standard"/>
              <w:ind w:right="30"/>
              <w:jc w:val="both"/>
              <w:rPr>
                <w:rFonts w:cs="Times New Roman"/>
                <w:i/>
                <w:iCs/>
              </w:rPr>
            </w:pPr>
            <w:r w:rsidRPr="006A58A6">
              <w:rPr>
                <w:rFonts w:cs="Times New Roman"/>
                <w:b/>
                <w:i/>
              </w:rPr>
              <w:t>Фактический адрес:</w:t>
            </w:r>
            <w:r w:rsidR="007B6A85" w:rsidRPr="006A58A6">
              <w:rPr>
                <w:rFonts w:cs="Times New Roman"/>
              </w:rPr>
              <w:t xml:space="preserve">Орловская область, </w:t>
            </w:r>
            <w:r w:rsidR="00910984" w:rsidRPr="006A58A6">
              <w:rPr>
                <w:rFonts w:cs="Times New Roman"/>
              </w:rPr>
              <w:t xml:space="preserve">Краснозоренский </w:t>
            </w:r>
            <w:r w:rsidR="007B6A85" w:rsidRPr="006A58A6">
              <w:rPr>
                <w:rFonts w:cs="Times New Roman"/>
              </w:rPr>
              <w:t>район, п</w:t>
            </w:r>
            <w:r w:rsidR="00910984" w:rsidRPr="006A58A6">
              <w:rPr>
                <w:rFonts w:cs="Times New Roman"/>
              </w:rPr>
              <w:t>.Красная Заря</w:t>
            </w:r>
            <w:r w:rsidR="007B6A85" w:rsidRPr="006A58A6">
              <w:rPr>
                <w:rFonts w:cs="Times New Roman"/>
              </w:rPr>
              <w:t>, ул.</w:t>
            </w:r>
            <w:r w:rsidR="008F497F" w:rsidRPr="006A58A6">
              <w:rPr>
                <w:rFonts w:cs="Times New Roman"/>
              </w:rPr>
              <w:t>Советская</w:t>
            </w:r>
            <w:r w:rsidR="007B6A85" w:rsidRPr="006A58A6">
              <w:rPr>
                <w:rFonts w:cs="Times New Roman"/>
              </w:rPr>
              <w:t xml:space="preserve">, </w:t>
            </w:r>
            <w:r w:rsidR="008F497F" w:rsidRPr="006A58A6">
              <w:rPr>
                <w:rFonts w:cs="Times New Roman"/>
              </w:rPr>
              <w:t>4</w:t>
            </w:r>
          </w:p>
        </w:tc>
        <w:tc>
          <w:tcPr>
            <w:tcW w:w="4538" w:type="dxa"/>
            <w:tcBorders>
              <w:top w:val="single" w:sz="4" w:space="0" w:color="auto"/>
              <w:left w:val="single" w:sz="4" w:space="0" w:color="auto"/>
              <w:bottom w:val="single" w:sz="4" w:space="0" w:color="auto"/>
              <w:right w:val="single" w:sz="4" w:space="0" w:color="auto"/>
            </w:tcBorders>
          </w:tcPr>
          <w:p w:rsidR="00C96E5A" w:rsidRPr="006A58A6" w:rsidRDefault="00C96E5A" w:rsidP="00C96E5A">
            <w:pPr>
              <w:spacing w:after="0"/>
              <w:jc w:val="center"/>
            </w:pPr>
            <w:r w:rsidRPr="006A58A6">
              <w:t>Государственное унитарное предприятие Орловской области «Дорожная служба»</w:t>
            </w:r>
          </w:p>
          <w:p w:rsidR="00FF1F80" w:rsidRPr="006A58A6" w:rsidRDefault="00FF1F80" w:rsidP="00D05909">
            <w:pPr>
              <w:autoSpaceDE w:val="0"/>
              <w:autoSpaceDN w:val="0"/>
              <w:adjustRightInd w:val="0"/>
              <w:spacing w:after="0"/>
              <w:rPr>
                <w:b/>
                <w:i/>
                <w:iCs/>
              </w:rPr>
            </w:pPr>
            <w:r w:rsidRPr="006A58A6">
              <w:rPr>
                <w:b/>
                <w:i/>
              </w:rPr>
              <w:t>Юридический адрес</w:t>
            </w:r>
            <w:r w:rsidR="00C96E5A" w:rsidRPr="006A58A6">
              <w:t xml:space="preserve"> 302507, Россия, Орловская область, Орловский район, Платоновское с/п, ул. Северный парк, д. 8</w:t>
            </w:r>
          </w:p>
          <w:p w:rsidR="00FF1F80" w:rsidRPr="006A58A6" w:rsidRDefault="00FF1F80" w:rsidP="00FF1F80"/>
          <w:p w:rsidR="00FF1F80" w:rsidRPr="006A58A6" w:rsidRDefault="00FF1F80" w:rsidP="00FF1F80">
            <w:pPr>
              <w:autoSpaceDE w:val="0"/>
              <w:autoSpaceDN w:val="0"/>
              <w:adjustRightInd w:val="0"/>
              <w:spacing w:after="0"/>
              <w:rPr>
                <w:b/>
                <w:i/>
                <w:iCs/>
              </w:rPr>
            </w:pPr>
            <w:r w:rsidRPr="006A58A6">
              <w:rPr>
                <w:b/>
                <w:i/>
              </w:rPr>
              <w:t>Фактический адрес:</w:t>
            </w:r>
            <w:r w:rsidRPr="006A58A6">
              <w:t xml:space="preserve"> 302507, Россия, Орловская область, Орловский район, Платоновское с/п, ул. Северный парк, д. 8</w:t>
            </w:r>
          </w:p>
          <w:p w:rsidR="00EB7EA1" w:rsidRPr="006A58A6" w:rsidRDefault="00EB7EA1" w:rsidP="00FF1F80"/>
        </w:tc>
      </w:tr>
      <w:tr w:rsidR="00EB7EA1" w:rsidRPr="006A58A6"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6A58A6" w:rsidRDefault="00EB7EA1" w:rsidP="008F497F">
            <w:pPr>
              <w:autoSpaceDE w:val="0"/>
              <w:autoSpaceDN w:val="0"/>
              <w:adjustRightInd w:val="0"/>
              <w:spacing w:after="0"/>
              <w:ind w:right="30"/>
              <w:rPr>
                <w:i/>
                <w:iCs/>
              </w:rPr>
            </w:pPr>
            <w:r w:rsidRPr="006A58A6">
              <w:rPr>
                <w:i/>
                <w:iCs/>
              </w:rPr>
              <w:t xml:space="preserve">ИНН </w:t>
            </w:r>
            <w:r w:rsidR="008F497F" w:rsidRPr="006A58A6">
              <w:t>5713087589</w:t>
            </w:r>
          </w:p>
        </w:tc>
        <w:tc>
          <w:tcPr>
            <w:tcW w:w="4538" w:type="dxa"/>
            <w:tcBorders>
              <w:top w:val="single" w:sz="4" w:space="0" w:color="auto"/>
              <w:left w:val="single" w:sz="4" w:space="0" w:color="auto"/>
              <w:bottom w:val="single" w:sz="4" w:space="0" w:color="auto"/>
              <w:right w:val="single" w:sz="4" w:space="0" w:color="auto"/>
            </w:tcBorders>
          </w:tcPr>
          <w:p w:rsidR="00EB7EA1" w:rsidRPr="006A58A6" w:rsidRDefault="00C96E5A" w:rsidP="00D05909">
            <w:pPr>
              <w:autoSpaceDE w:val="0"/>
              <w:autoSpaceDN w:val="0"/>
              <w:adjustRightInd w:val="0"/>
              <w:spacing w:after="0"/>
              <w:rPr>
                <w:i/>
                <w:iCs/>
              </w:rPr>
            </w:pPr>
            <w:r w:rsidRPr="006A58A6">
              <w:rPr>
                <w:rFonts w:eastAsiaTheme="minorHAnsi"/>
                <w:i/>
                <w:lang w:eastAsia="en-US"/>
              </w:rPr>
              <w:t xml:space="preserve">ИНН </w:t>
            </w:r>
            <w:r w:rsidRPr="006A58A6">
              <w:rPr>
                <w:rFonts w:eastAsiaTheme="minorHAnsi"/>
                <w:lang w:eastAsia="en-US"/>
              </w:rPr>
              <w:t>5720019251</w:t>
            </w:r>
          </w:p>
        </w:tc>
      </w:tr>
      <w:tr w:rsidR="00EB7EA1" w:rsidRPr="006A58A6"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6A58A6" w:rsidRDefault="00EB7EA1" w:rsidP="002B4111">
            <w:pPr>
              <w:autoSpaceDE w:val="0"/>
              <w:autoSpaceDN w:val="0"/>
              <w:adjustRightInd w:val="0"/>
              <w:spacing w:after="0"/>
              <w:ind w:right="30"/>
              <w:rPr>
                <w:i/>
                <w:iCs/>
              </w:rPr>
            </w:pPr>
            <w:r w:rsidRPr="006A58A6">
              <w:rPr>
                <w:i/>
                <w:iCs/>
              </w:rPr>
              <w:t>КПП</w:t>
            </w:r>
            <w:r w:rsidR="008F497F" w:rsidRPr="006A58A6">
              <w:t>5713</w:t>
            </w:r>
            <w:r w:rsidR="007B6A85" w:rsidRPr="006A58A6">
              <w:t>01001</w:t>
            </w:r>
          </w:p>
        </w:tc>
        <w:tc>
          <w:tcPr>
            <w:tcW w:w="4538" w:type="dxa"/>
            <w:tcBorders>
              <w:top w:val="single" w:sz="4" w:space="0" w:color="auto"/>
              <w:left w:val="single" w:sz="4" w:space="0" w:color="auto"/>
              <w:bottom w:val="single" w:sz="4" w:space="0" w:color="auto"/>
              <w:right w:val="single" w:sz="4" w:space="0" w:color="auto"/>
            </w:tcBorders>
          </w:tcPr>
          <w:p w:rsidR="00EB7EA1" w:rsidRPr="006A58A6" w:rsidRDefault="00C96E5A" w:rsidP="00D05909">
            <w:pPr>
              <w:autoSpaceDE w:val="0"/>
              <w:autoSpaceDN w:val="0"/>
              <w:adjustRightInd w:val="0"/>
              <w:spacing w:after="0"/>
              <w:rPr>
                <w:i/>
                <w:iCs/>
              </w:rPr>
            </w:pPr>
            <w:r w:rsidRPr="006A58A6">
              <w:rPr>
                <w:i/>
                <w:iCs/>
              </w:rPr>
              <w:t xml:space="preserve">КПП </w:t>
            </w:r>
            <w:r w:rsidRPr="006A58A6">
              <w:rPr>
                <w:rFonts w:eastAsiaTheme="minorHAnsi"/>
                <w:lang w:eastAsia="en-US"/>
              </w:rPr>
              <w:t>572001001</w:t>
            </w:r>
          </w:p>
        </w:tc>
      </w:tr>
      <w:tr w:rsidR="00EB7EA1" w:rsidRPr="006A58A6"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AD4622" w:rsidRDefault="00AD4622" w:rsidP="002B4111">
            <w:pPr>
              <w:ind w:right="30"/>
            </w:pPr>
            <w:r w:rsidRPr="00AD4622">
              <w:rPr>
                <w:sz w:val="22"/>
                <w:szCs w:val="22"/>
              </w:rPr>
              <w:t>УФК по Орловской области  (Администрация Краснозоренского сельского поселения Краснозоренского района Орловской области л.с 0354316570)</w:t>
            </w:r>
          </w:p>
          <w:p w:rsidR="00AD4622" w:rsidRPr="006A58A6" w:rsidRDefault="00AD4622" w:rsidP="00AD4622">
            <w:pPr>
              <w:ind w:right="30"/>
            </w:pPr>
            <w:r w:rsidRPr="006A58A6">
              <w:t>Банк Отделение Орел Банка России // УФК по Орловской области в г. Орел</w:t>
            </w:r>
          </w:p>
          <w:p w:rsidR="00E33FFC" w:rsidRPr="006A58A6" w:rsidRDefault="008F497F" w:rsidP="002B4111">
            <w:pPr>
              <w:widowControl w:val="0"/>
              <w:spacing w:after="0"/>
              <w:ind w:right="30"/>
            </w:pPr>
            <w:r w:rsidRPr="006A58A6">
              <w:t>ЕКС40102810545370000046</w:t>
            </w:r>
          </w:p>
          <w:p w:rsidR="00E33FFC" w:rsidRPr="006A58A6" w:rsidRDefault="00E33FFC" w:rsidP="006C6208">
            <w:pPr>
              <w:spacing w:after="0"/>
            </w:pPr>
            <w:r w:rsidRPr="006A58A6">
              <w:t xml:space="preserve">р/сч </w:t>
            </w:r>
            <w:r w:rsidR="00AD4622" w:rsidRPr="00AD4622">
              <w:rPr>
                <w:rStyle w:val="2TimesNewRoman105pt"/>
                <w:rFonts w:eastAsia="Century Gothic"/>
                <w:b w:val="0"/>
                <w:i w:val="0"/>
                <w:sz w:val="22"/>
                <w:szCs w:val="22"/>
              </w:rPr>
              <w:t>03231643546244075400</w:t>
            </w:r>
          </w:p>
        </w:tc>
        <w:tc>
          <w:tcPr>
            <w:tcW w:w="4538" w:type="dxa"/>
            <w:tcBorders>
              <w:top w:val="single" w:sz="4" w:space="0" w:color="auto"/>
              <w:left w:val="single" w:sz="4" w:space="0" w:color="auto"/>
              <w:bottom w:val="single" w:sz="4" w:space="0" w:color="auto"/>
              <w:right w:val="single" w:sz="4" w:space="0" w:color="auto"/>
            </w:tcBorders>
          </w:tcPr>
          <w:p w:rsidR="00FF1F80" w:rsidRPr="006A58A6" w:rsidRDefault="00FF1F80" w:rsidP="00AD4622">
            <w:pPr>
              <w:tabs>
                <w:tab w:val="left" w:pos="709"/>
                <w:tab w:val="left" w:pos="993"/>
              </w:tabs>
              <w:spacing w:after="0" w:line="240" w:lineRule="atLeast"/>
              <w:ind w:left="720" w:hanging="720"/>
              <w:contextualSpacing/>
              <w:jc w:val="left"/>
            </w:pPr>
            <w:r w:rsidRPr="006A58A6">
              <w:t>р/сч 40602810800400000003</w:t>
            </w:r>
          </w:p>
          <w:p w:rsidR="00FF1F80" w:rsidRPr="006A58A6" w:rsidRDefault="00FF1F80" w:rsidP="00AD4622">
            <w:pPr>
              <w:tabs>
                <w:tab w:val="left" w:pos="709"/>
                <w:tab w:val="left" w:pos="993"/>
              </w:tabs>
              <w:spacing w:after="0" w:line="240" w:lineRule="atLeast"/>
              <w:ind w:left="720" w:hanging="720"/>
              <w:contextualSpacing/>
              <w:jc w:val="left"/>
            </w:pPr>
            <w:r w:rsidRPr="006A58A6">
              <w:t>АО МИнБанк г. Москва</w:t>
            </w:r>
          </w:p>
          <w:p w:rsidR="00FF1F80" w:rsidRPr="006A58A6" w:rsidRDefault="00FF1F80" w:rsidP="00AD4622">
            <w:pPr>
              <w:tabs>
                <w:tab w:val="left" w:pos="709"/>
                <w:tab w:val="left" w:pos="993"/>
              </w:tabs>
              <w:spacing w:after="0" w:line="240" w:lineRule="atLeast"/>
              <w:ind w:left="720" w:hanging="720"/>
              <w:contextualSpacing/>
              <w:jc w:val="left"/>
            </w:pPr>
            <w:r w:rsidRPr="006A58A6">
              <w:t>Адрес: Россия, 115419, г. Москва, ул. Орджоникидзе, д. 5.</w:t>
            </w:r>
          </w:p>
          <w:p w:rsidR="00FF1F80" w:rsidRPr="006A58A6" w:rsidRDefault="00FF1F80" w:rsidP="00AD4622">
            <w:pPr>
              <w:tabs>
                <w:tab w:val="left" w:pos="709"/>
                <w:tab w:val="left" w:pos="993"/>
              </w:tabs>
              <w:spacing w:after="0" w:line="240" w:lineRule="atLeast"/>
              <w:ind w:left="720" w:hanging="720"/>
              <w:contextualSpacing/>
              <w:jc w:val="left"/>
            </w:pPr>
            <w:r w:rsidRPr="006A58A6">
              <w:t>БИК 044525600</w:t>
            </w:r>
          </w:p>
          <w:p w:rsidR="00EB7EA1" w:rsidRPr="006A58A6" w:rsidRDefault="00FF1F80" w:rsidP="00AD4622">
            <w:pPr>
              <w:jc w:val="left"/>
            </w:pPr>
            <w:r w:rsidRPr="006A58A6">
              <w:t>к/сч 30101810300000000600</w:t>
            </w:r>
          </w:p>
        </w:tc>
      </w:tr>
      <w:tr w:rsidR="00EB7EA1" w:rsidRPr="006A58A6"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6A58A6" w:rsidRDefault="007B6A85" w:rsidP="002B4111">
            <w:pPr>
              <w:autoSpaceDE w:val="0"/>
              <w:autoSpaceDN w:val="0"/>
              <w:adjustRightInd w:val="0"/>
              <w:spacing w:after="0"/>
              <w:ind w:right="30"/>
              <w:rPr>
                <w:i/>
                <w:iCs/>
              </w:rPr>
            </w:pPr>
            <w:r w:rsidRPr="006A58A6">
              <w:t xml:space="preserve">БИК </w:t>
            </w:r>
            <w:r w:rsidR="00E33FFC" w:rsidRPr="006A58A6">
              <w:rPr>
                <w:rFonts w:eastAsia="MS Mincho"/>
                <w:lang w:eastAsia="ja-JP"/>
              </w:rPr>
              <w:t>015402901</w:t>
            </w:r>
          </w:p>
        </w:tc>
        <w:tc>
          <w:tcPr>
            <w:tcW w:w="4538" w:type="dxa"/>
            <w:tcBorders>
              <w:top w:val="single" w:sz="4" w:space="0" w:color="auto"/>
              <w:left w:val="single" w:sz="4" w:space="0" w:color="auto"/>
              <w:bottom w:val="single" w:sz="4" w:space="0" w:color="auto"/>
              <w:right w:val="single" w:sz="4" w:space="0" w:color="auto"/>
            </w:tcBorders>
          </w:tcPr>
          <w:p w:rsidR="00EB7EA1" w:rsidRPr="006A58A6" w:rsidRDefault="00EB7EA1" w:rsidP="00C96E5A">
            <w:pPr>
              <w:tabs>
                <w:tab w:val="left" w:pos="709"/>
                <w:tab w:val="left" w:pos="993"/>
              </w:tabs>
              <w:spacing w:after="0" w:line="240" w:lineRule="atLeast"/>
              <w:ind w:left="720" w:hanging="720"/>
              <w:contextualSpacing/>
              <w:jc w:val="center"/>
              <w:rPr>
                <w:i/>
                <w:iCs/>
              </w:rPr>
            </w:pPr>
          </w:p>
        </w:tc>
      </w:tr>
      <w:tr w:rsidR="00EB7EA1" w:rsidRPr="006A58A6" w:rsidTr="0068223D">
        <w:trPr>
          <w:jc w:val="center"/>
        </w:trPr>
        <w:tc>
          <w:tcPr>
            <w:tcW w:w="4623" w:type="dxa"/>
            <w:tcBorders>
              <w:top w:val="single" w:sz="4" w:space="0" w:color="auto"/>
              <w:left w:val="single" w:sz="4" w:space="0" w:color="auto"/>
              <w:bottom w:val="single" w:sz="4" w:space="0" w:color="auto"/>
              <w:right w:val="single" w:sz="4" w:space="0" w:color="auto"/>
            </w:tcBorders>
          </w:tcPr>
          <w:p w:rsidR="00EB7EA1" w:rsidRPr="006A58A6" w:rsidRDefault="001B0E5B" w:rsidP="002B4111">
            <w:pPr>
              <w:widowControl w:val="0"/>
              <w:snapToGrid w:val="0"/>
              <w:spacing w:after="0"/>
              <w:ind w:right="30"/>
            </w:pPr>
            <w:r w:rsidRPr="006A58A6">
              <w:rPr>
                <w:i/>
              </w:rPr>
              <w:t xml:space="preserve">Номер телефона (факса): </w:t>
            </w:r>
            <w:r w:rsidR="006C6208" w:rsidRPr="006A58A6">
              <w:t>848663 2-15-56</w:t>
            </w:r>
          </w:p>
          <w:p w:rsidR="0010373E" w:rsidRPr="006A58A6" w:rsidRDefault="0010373E" w:rsidP="006C6208">
            <w:pPr>
              <w:widowControl w:val="0"/>
              <w:snapToGrid w:val="0"/>
              <w:spacing w:after="0"/>
              <w:ind w:right="30"/>
              <w:rPr>
                <w:i/>
                <w:iCs/>
              </w:rPr>
            </w:pPr>
            <w:r w:rsidRPr="006A58A6">
              <w:t>Адрес:</w:t>
            </w:r>
            <w:r w:rsidR="006C6208" w:rsidRPr="006A58A6">
              <w:rPr>
                <w:lang w:val="en-US"/>
              </w:rPr>
              <w:t>kzsp</w:t>
            </w:r>
            <w:r w:rsidR="006C6208" w:rsidRPr="006A58A6">
              <w:t>.</w:t>
            </w:r>
            <w:r w:rsidR="006C6208" w:rsidRPr="006A58A6">
              <w:rPr>
                <w:lang w:val="en-US"/>
              </w:rPr>
              <w:t>sp</w:t>
            </w:r>
            <w:r w:rsidR="006C6208" w:rsidRPr="006A58A6">
              <w:t>/</w:t>
            </w:r>
            <w:r w:rsidR="006C6208" w:rsidRPr="006A58A6">
              <w:rPr>
                <w:lang w:val="en-US"/>
              </w:rPr>
              <w:t>adm</w:t>
            </w:r>
            <w:r w:rsidR="006C6208" w:rsidRPr="006A58A6">
              <w:t>@</w:t>
            </w:r>
            <w:r w:rsidR="006C6208" w:rsidRPr="006A58A6">
              <w:rPr>
                <w:lang w:val="en-US"/>
              </w:rPr>
              <w:t>yandex</w:t>
            </w:r>
            <w:r w:rsidR="006C6208" w:rsidRPr="006A58A6">
              <w:t>.</w:t>
            </w:r>
            <w:r w:rsidR="006C6208" w:rsidRPr="006A58A6">
              <w:rPr>
                <w:lang w:val="en-US"/>
              </w:rPr>
              <w:t>ru</w:t>
            </w:r>
            <w:r w:rsidR="006C6208" w:rsidRPr="006A58A6">
              <w:rPr>
                <w:i/>
                <w:iCs/>
              </w:rPr>
              <w:t xml:space="preserve"> </w:t>
            </w:r>
          </w:p>
        </w:tc>
        <w:tc>
          <w:tcPr>
            <w:tcW w:w="4538" w:type="dxa"/>
            <w:tcBorders>
              <w:top w:val="single" w:sz="4" w:space="0" w:color="auto"/>
              <w:left w:val="single" w:sz="4" w:space="0" w:color="auto"/>
              <w:bottom w:val="single" w:sz="4" w:space="0" w:color="auto"/>
              <w:right w:val="single" w:sz="4" w:space="0" w:color="auto"/>
            </w:tcBorders>
          </w:tcPr>
          <w:p w:rsidR="00EB7EA1" w:rsidRPr="006A58A6" w:rsidRDefault="00FF1F80" w:rsidP="00FF1F80">
            <w:pPr>
              <w:widowControl w:val="0"/>
              <w:snapToGrid w:val="0"/>
              <w:spacing w:after="0"/>
              <w:ind w:right="30"/>
              <w:jc w:val="left"/>
              <w:rPr>
                <w:i/>
                <w:iCs/>
              </w:rPr>
            </w:pPr>
            <w:r w:rsidRPr="006A58A6">
              <w:rPr>
                <w:i/>
              </w:rPr>
              <w:t>Номер телефона(факса)</w:t>
            </w:r>
            <w:r w:rsidRPr="006A58A6">
              <w:t xml:space="preserve"> (4862) 740461/8(4862) Адрес: </w:t>
            </w:r>
            <w:r w:rsidRPr="006A58A6">
              <w:rPr>
                <w:lang w:val="en-US"/>
              </w:rPr>
              <w:t>zakupki</w:t>
            </w:r>
            <w:r w:rsidRPr="006A58A6">
              <w:t>@</w:t>
            </w:r>
            <w:r w:rsidRPr="006A58A6">
              <w:rPr>
                <w:lang w:val="en-US"/>
              </w:rPr>
              <w:t>ods</w:t>
            </w:r>
            <w:r w:rsidRPr="006A58A6">
              <w:t>57.</w:t>
            </w:r>
            <w:r w:rsidRPr="006A58A6">
              <w:rPr>
                <w:lang w:val="en-US"/>
              </w:rPr>
              <w:t>ru</w:t>
            </w:r>
          </w:p>
        </w:tc>
      </w:tr>
    </w:tbl>
    <w:p w:rsidR="00811CF0" w:rsidRPr="006A58A6" w:rsidRDefault="00811CF0" w:rsidP="00811CF0">
      <w:pPr>
        <w:keepNext/>
        <w:tabs>
          <w:tab w:val="num" w:pos="540"/>
        </w:tabs>
        <w:spacing w:after="0"/>
        <w:jc w:val="left"/>
        <w:rPr>
          <w:b/>
          <w:bCs/>
        </w:rPr>
      </w:pPr>
    </w:p>
    <w:p w:rsidR="00811CF0" w:rsidRPr="006A58A6" w:rsidRDefault="00811CF0" w:rsidP="00811CF0">
      <w:pPr>
        <w:keepNext/>
        <w:tabs>
          <w:tab w:val="num" w:pos="540"/>
        </w:tabs>
        <w:spacing w:after="0"/>
        <w:jc w:val="left"/>
        <w:rPr>
          <w:b/>
          <w:bCs/>
        </w:rPr>
      </w:pPr>
      <w:r w:rsidRPr="006A58A6">
        <w:rPr>
          <w:b/>
          <w:bCs/>
        </w:rPr>
        <w:t>Заказчик:                                                                               Подрядчик:</w:t>
      </w:r>
      <w:r w:rsidR="004D5CDF" w:rsidRPr="006A58A6">
        <w:rPr>
          <w:b/>
          <w:bCs/>
        </w:rPr>
        <w:t xml:space="preserve"> </w:t>
      </w:r>
    </w:p>
    <w:p w:rsidR="00811CF0" w:rsidRPr="006A58A6" w:rsidRDefault="00811CF0" w:rsidP="00811CF0">
      <w:pPr>
        <w:keepNext/>
        <w:tabs>
          <w:tab w:val="num" w:pos="540"/>
        </w:tabs>
        <w:spacing w:after="0"/>
        <w:jc w:val="left"/>
        <w:rPr>
          <w:b/>
          <w:bCs/>
        </w:rPr>
      </w:pPr>
      <w:r w:rsidRPr="006A58A6">
        <w:rPr>
          <w:b/>
          <w:bCs/>
        </w:rPr>
        <w:t xml:space="preserve"> Глава администрации:      </w:t>
      </w:r>
      <w:r w:rsidR="00C96E5A" w:rsidRPr="006A58A6">
        <w:rPr>
          <w:b/>
          <w:bCs/>
        </w:rPr>
        <w:t xml:space="preserve">                                                Директор</w:t>
      </w:r>
    </w:p>
    <w:p w:rsidR="00811CF0" w:rsidRPr="006A58A6" w:rsidRDefault="00811CF0" w:rsidP="00811CF0">
      <w:pPr>
        <w:keepNext/>
        <w:tabs>
          <w:tab w:val="num" w:pos="540"/>
        </w:tabs>
        <w:spacing w:after="0"/>
        <w:jc w:val="left"/>
        <w:rPr>
          <w:b/>
          <w:bCs/>
        </w:rPr>
      </w:pPr>
      <w:r w:rsidRPr="006A58A6">
        <w:rPr>
          <w:b/>
          <w:bCs/>
        </w:rPr>
        <w:t xml:space="preserve"> __________(Л.С.Алдошина)                                        </w:t>
      </w:r>
      <w:r w:rsidR="006A58A6">
        <w:rPr>
          <w:b/>
          <w:bCs/>
        </w:rPr>
        <w:t>____________</w:t>
      </w:r>
      <w:r w:rsidRPr="006A58A6">
        <w:rPr>
          <w:b/>
          <w:bCs/>
        </w:rPr>
        <w:t xml:space="preserve">( </w:t>
      </w:r>
      <w:r w:rsidR="00C96E5A" w:rsidRPr="006A58A6">
        <w:rPr>
          <w:b/>
          <w:bCs/>
        </w:rPr>
        <w:t>Музалев С.В</w:t>
      </w:r>
      <w:r w:rsidR="006A58A6">
        <w:rPr>
          <w:b/>
          <w:bCs/>
        </w:rPr>
        <w:t>.)</w:t>
      </w:r>
      <w:r w:rsidRPr="006A58A6">
        <w:rPr>
          <w:b/>
          <w:bCs/>
        </w:rPr>
        <w:t xml:space="preserve">                          </w:t>
      </w:r>
      <w:r w:rsidR="00EB7EA1" w:rsidRPr="006A58A6">
        <w:rPr>
          <w:b/>
          <w:bCs/>
        </w:rPr>
        <w:br w:type="page"/>
      </w:r>
    </w:p>
    <w:p w:rsidR="00811CF0" w:rsidRPr="006A58A6" w:rsidRDefault="00811CF0" w:rsidP="00DB2165">
      <w:pPr>
        <w:keepNext/>
        <w:tabs>
          <w:tab w:val="num" w:pos="540"/>
        </w:tabs>
        <w:spacing w:after="0"/>
        <w:jc w:val="right"/>
        <w:rPr>
          <w:b/>
          <w:bCs/>
        </w:rPr>
      </w:pPr>
    </w:p>
    <w:p w:rsidR="00811CF0" w:rsidRPr="006A58A6" w:rsidRDefault="00811CF0" w:rsidP="00DB2165">
      <w:pPr>
        <w:keepNext/>
        <w:tabs>
          <w:tab w:val="num" w:pos="540"/>
        </w:tabs>
        <w:spacing w:after="0"/>
        <w:jc w:val="right"/>
        <w:rPr>
          <w:b/>
          <w:bCs/>
        </w:rPr>
      </w:pPr>
    </w:p>
    <w:p w:rsidR="00811CF0" w:rsidRPr="006A58A6" w:rsidRDefault="00811CF0" w:rsidP="00DB2165">
      <w:pPr>
        <w:keepNext/>
        <w:tabs>
          <w:tab w:val="num" w:pos="540"/>
        </w:tabs>
        <w:spacing w:after="0"/>
        <w:jc w:val="right"/>
        <w:rPr>
          <w:b/>
          <w:bCs/>
        </w:rPr>
      </w:pPr>
    </w:p>
    <w:p w:rsidR="00811CF0" w:rsidRPr="006A58A6" w:rsidRDefault="002F4229" w:rsidP="00DB2165">
      <w:pPr>
        <w:keepNext/>
        <w:tabs>
          <w:tab w:val="num" w:pos="540"/>
        </w:tabs>
        <w:spacing w:after="0"/>
        <w:jc w:val="right"/>
      </w:pPr>
      <w:r w:rsidRPr="006A58A6">
        <w:t xml:space="preserve"> Приложение № 1 к </w:t>
      </w:r>
      <w:r w:rsidR="00F03476">
        <w:t>муниципальному к</w:t>
      </w:r>
      <w:r w:rsidRPr="006A58A6">
        <w:t>онтракту</w:t>
      </w:r>
      <w:r w:rsidR="00F03476">
        <w:t xml:space="preserve"> № </w:t>
      </w:r>
      <w:r w:rsidR="00F03476" w:rsidRPr="00F03476">
        <w:t xml:space="preserve"> </w:t>
      </w:r>
      <w:r w:rsidR="00F03476">
        <w:t>адм-1/23</w:t>
      </w:r>
    </w:p>
    <w:p w:rsidR="009478DE" w:rsidRDefault="009478DE" w:rsidP="009478DE">
      <w:pPr>
        <w:widowControl w:val="0"/>
        <w:tabs>
          <w:tab w:val="num" w:pos="0"/>
        </w:tabs>
        <w:jc w:val="center"/>
        <w:rPr>
          <w:b/>
        </w:rPr>
      </w:pPr>
    </w:p>
    <w:p w:rsidR="009478DE" w:rsidRPr="003325FE" w:rsidRDefault="009478DE" w:rsidP="009478DE">
      <w:pPr>
        <w:widowControl w:val="0"/>
        <w:tabs>
          <w:tab w:val="num" w:pos="0"/>
        </w:tabs>
        <w:jc w:val="center"/>
        <w:rPr>
          <w:b/>
        </w:rPr>
      </w:pPr>
      <w:r w:rsidRPr="003325FE">
        <w:rPr>
          <w:b/>
        </w:rPr>
        <w:t>График выполнения работ (календарный план).</w:t>
      </w:r>
    </w:p>
    <w:p w:rsidR="009478DE" w:rsidRPr="003325FE" w:rsidRDefault="009478DE" w:rsidP="009478DE">
      <w:pPr>
        <w:widowControl w:val="0"/>
        <w:tabs>
          <w:tab w:val="num" w:pos="0"/>
        </w:tabs>
        <w:jc w:val="center"/>
        <w:rPr>
          <w:b/>
        </w:rPr>
      </w:pPr>
    </w:p>
    <w:tbl>
      <w:tblPr>
        <w:tblW w:w="5000" w:type="pct"/>
        <w:tblLook w:val="04A0"/>
      </w:tblPr>
      <w:tblGrid>
        <w:gridCol w:w="560"/>
        <w:gridCol w:w="3856"/>
        <w:gridCol w:w="2893"/>
        <w:gridCol w:w="2262"/>
      </w:tblGrid>
      <w:tr w:rsidR="009478DE" w:rsidRPr="003325FE" w:rsidTr="00F7370D">
        <w:trPr>
          <w:trHeight w:val="1082"/>
        </w:trPr>
        <w:tc>
          <w:tcPr>
            <w:tcW w:w="276" w:type="pct"/>
            <w:tcBorders>
              <w:top w:val="single" w:sz="4" w:space="0" w:color="auto"/>
              <w:left w:val="single" w:sz="4" w:space="0" w:color="auto"/>
              <w:bottom w:val="single" w:sz="4" w:space="0" w:color="auto"/>
              <w:right w:val="single" w:sz="4" w:space="0" w:color="auto"/>
            </w:tcBorders>
            <w:vAlign w:val="center"/>
            <w:hideMark/>
          </w:tcPr>
          <w:p w:rsidR="009478DE" w:rsidRPr="003325FE" w:rsidRDefault="009478DE" w:rsidP="00F7370D">
            <w:pPr>
              <w:suppressAutoHyphens/>
              <w:rPr>
                <w:b/>
                <w:lang w:eastAsia="zh-CN"/>
              </w:rPr>
            </w:pPr>
            <w:r w:rsidRPr="003325FE">
              <w:rPr>
                <w:b/>
                <w:lang w:eastAsia="zh-CN"/>
              </w:rPr>
              <w:t>№ п/п</w:t>
            </w:r>
          </w:p>
        </w:tc>
        <w:tc>
          <w:tcPr>
            <w:tcW w:w="2020" w:type="pct"/>
            <w:tcBorders>
              <w:top w:val="single" w:sz="4" w:space="0" w:color="auto"/>
              <w:left w:val="single" w:sz="4" w:space="0" w:color="auto"/>
              <w:bottom w:val="single" w:sz="4" w:space="0" w:color="auto"/>
              <w:right w:val="single" w:sz="4" w:space="0" w:color="auto"/>
            </w:tcBorders>
            <w:vAlign w:val="center"/>
            <w:hideMark/>
          </w:tcPr>
          <w:p w:rsidR="009478DE" w:rsidRPr="003325FE" w:rsidRDefault="009478DE" w:rsidP="00F7370D">
            <w:pPr>
              <w:suppressAutoHyphens/>
              <w:rPr>
                <w:b/>
                <w:lang w:eastAsia="zh-CN"/>
              </w:rPr>
            </w:pPr>
            <w:r w:rsidRPr="003325FE">
              <w:rPr>
                <w:b/>
                <w:lang w:eastAsia="zh-CN"/>
              </w:rPr>
              <w:t>Наименование работ и затрат, единица измерения</w:t>
            </w:r>
          </w:p>
        </w:tc>
        <w:tc>
          <w:tcPr>
            <w:tcW w:w="1517" w:type="pct"/>
            <w:tcBorders>
              <w:top w:val="single" w:sz="4" w:space="0" w:color="auto"/>
              <w:left w:val="single" w:sz="4" w:space="0" w:color="auto"/>
              <w:bottom w:val="single" w:sz="4" w:space="0" w:color="auto"/>
              <w:right w:val="single" w:sz="4" w:space="0" w:color="auto"/>
            </w:tcBorders>
            <w:vAlign w:val="center"/>
            <w:hideMark/>
          </w:tcPr>
          <w:p w:rsidR="009478DE" w:rsidRPr="003325FE" w:rsidRDefault="009478DE" w:rsidP="00F7370D">
            <w:pPr>
              <w:suppressAutoHyphens/>
              <w:rPr>
                <w:b/>
                <w:lang w:eastAsia="zh-CN"/>
              </w:rPr>
            </w:pPr>
            <w:r w:rsidRPr="003325FE">
              <w:rPr>
                <w:b/>
                <w:lang w:eastAsia="zh-CN"/>
              </w:rPr>
              <w:t>Начало работ</w:t>
            </w:r>
          </w:p>
        </w:tc>
        <w:tc>
          <w:tcPr>
            <w:tcW w:w="1187" w:type="pct"/>
            <w:tcBorders>
              <w:top w:val="single" w:sz="4" w:space="0" w:color="auto"/>
              <w:left w:val="single" w:sz="4" w:space="0" w:color="auto"/>
              <w:bottom w:val="single" w:sz="4" w:space="0" w:color="auto"/>
              <w:right w:val="single" w:sz="4" w:space="0" w:color="000000"/>
            </w:tcBorders>
          </w:tcPr>
          <w:p w:rsidR="009478DE" w:rsidRPr="003325FE" w:rsidRDefault="009478DE" w:rsidP="00F7370D">
            <w:pPr>
              <w:suppressAutoHyphens/>
              <w:rPr>
                <w:b/>
                <w:lang w:eastAsia="zh-CN"/>
              </w:rPr>
            </w:pPr>
          </w:p>
          <w:p w:rsidR="009478DE" w:rsidRPr="003325FE" w:rsidRDefault="009478DE" w:rsidP="00F7370D">
            <w:pPr>
              <w:suppressAutoHyphens/>
              <w:rPr>
                <w:b/>
                <w:lang w:eastAsia="zh-CN"/>
              </w:rPr>
            </w:pPr>
            <w:r w:rsidRPr="003325FE">
              <w:rPr>
                <w:b/>
                <w:lang w:eastAsia="zh-CN"/>
              </w:rPr>
              <w:t>Окончание работ</w:t>
            </w:r>
          </w:p>
        </w:tc>
      </w:tr>
    </w:tbl>
    <w:p w:rsidR="009478DE" w:rsidRPr="003325FE" w:rsidRDefault="009478DE" w:rsidP="009478DE">
      <w:pPr>
        <w:widowControl w:val="0"/>
        <w:tabs>
          <w:tab w:val="num" w:pos="0"/>
        </w:tabs>
        <w:jc w:val="center"/>
        <w:rPr>
          <w:b/>
          <w:bCs/>
        </w:rPr>
      </w:pPr>
    </w:p>
    <w:p w:rsidR="009478DE" w:rsidRDefault="009478DE" w:rsidP="009478DE">
      <w:pPr>
        <w:pStyle w:val="31"/>
        <w:tabs>
          <w:tab w:val="left" w:pos="5546"/>
          <w:tab w:val="left" w:pos="7826"/>
          <w:tab w:val="left" w:pos="8649"/>
        </w:tabs>
        <w:spacing w:after="0"/>
        <w:rPr>
          <w:b w:val="0"/>
          <w:i w:val="0"/>
          <w:sz w:val="24"/>
        </w:rPr>
      </w:pPr>
      <w:r>
        <w:rPr>
          <w:sz w:val="24"/>
        </w:rPr>
        <w:t>1.Благоустройству дворовой</w:t>
      </w:r>
      <w:r>
        <w:rPr>
          <w:sz w:val="24"/>
        </w:rPr>
        <w:tab/>
        <w:t xml:space="preserve">                   20.04.2023г</w:t>
      </w:r>
      <w:r>
        <w:rPr>
          <w:sz w:val="24"/>
        </w:rPr>
        <w:tab/>
        <w:t xml:space="preserve">                        18.06.2023        </w:t>
      </w:r>
    </w:p>
    <w:p w:rsidR="009478DE" w:rsidRDefault="009478DE" w:rsidP="009478DE">
      <w:pPr>
        <w:pStyle w:val="31"/>
        <w:spacing w:after="0"/>
        <w:rPr>
          <w:b w:val="0"/>
          <w:i w:val="0"/>
          <w:sz w:val="24"/>
        </w:rPr>
      </w:pPr>
      <w:r>
        <w:rPr>
          <w:sz w:val="24"/>
        </w:rPr>
        <w:t xml:space="preserve"> территории по адресу: </w:t>
      </w:r>
    </w:p>
    <w:p w:rsidR="009478DE" w:rsidRDefault="009478DE" w:rsidP="009478DE">
      <w:pPr>
        <w:pStyle w:val="31"/>
        <w:spacing w:after="0"/>
        <w:rPr>
          <w:sz w:val="24"/>
        </w:rPr>
      </w:pPr>
      <w:r>
        <w:rPr>
          <w:sz w:val="24"/>
        </w:rPr>
        <w:t>п. Красная Заря ул. Привокзальная ,д. 2</w:t>
      </w:r>
    </w:p>
    <w:p w:rsidR="009478DE" w:rsidRPr="003325FE" w:rsidRDefault="009478DE" w:rsidP="009478DE">
      <w:pPr>
        <w:outlineLvl w:val="0"/>
        <w:rPr>
          <w:b/>
          <w:color w:val="000000"/>
        </w:rPr>
      </w:pPr>
      <w:r w:rsidRPr="003325FE">
        <w:rPr>
          <w:b/>
          <w:color w:val="000000"/>
        </w:rPr>
        <w:t xml:space="preserve">          </w:t>
      </w:r>
    </w:p>
    <w:p w:rsidR="00811CF0" w:rsidRPr="006A58A6" w:rsidRDefault="00811CF0" w:rsidP="00811CF0">
      <w:pPr>
        <w:keepNext/>
        <w:tabs>
          <w:tab w:val="num" w:pos="540"/>
        </w:tabs>
        <w:spacing w:after="0"/>
        <w:jc w:val="left"/>
        <w:rPr>
          <w:b/>
          <w:bCs/>
        </w:rPr>
      </w:pPr>
    </w:p>
    <w:p w:rsidR="00811CF0" w:rsidRPr="006A58A6" w:rsidRDefault="00811CF0" w:rsidP="00811CF0">
      <w:pPr>
        <w:keepNext/>
        <w:tabs>
          <w:tab w:val="num" w:pos="540"/>
        </w:tabs>
        <w:spacing w:after="0"/>
        <w:jc w:val="left"/>
        <w:rPr>
          <w:b/>
          <w:bCs/>
        </w:rPr>
      </w:pPr>
      <w:r w:rsidRPr="006A58A6">
        <w:rPr>
          <w:b/>
          <w:bCs/>
        </w:rPr>
        <w:t>Заказчик:                                                                               Подрядчик:</w:t>
      </w:r>
    </w:p>
    <w:p w:rsidR="00811CF0" w:rsidRPr="006A58A6" w:rsidRDefault="00811CF0" w:rsidP="00811CF0">
      <w:pPr>
        <w:keepNext/>
        <w:tabs>
          <w:tab w:val="num" w:pos="540"/>
        </w:tabs>
        <w:spacing w:after="0"/>
        <w:jc w:val="left"/>
        <w:rPr>
          <w:b/>
          <w:bCs/>
        </w:rPr>
      </w:pPr>
      <w:r w:rsidRPr="006A58A6">
        <w:rPr>
          <w:b/>
          <w:bCs/>
        </w:rPr>
        <w:t xml:space="preserve"> Глава администрации:      </w:t>
      </w:r>
    </w:p>
    <w:p w:rsidR="00811CF0" w:rsidRPr="006A58A6" w:rsidRDefault="00811CF0" w:rsidP="00811CF0">
      <w:pPr>
        <w:keepNext/>
        <w:tabs>
          <w:tab w:val="num" w:pos="540"/>
        </w:tabs>
        <w:spacing w:after="0"/>
        <w:jc w:val="right"/>
      </w:pPr>
      <w:r w:rsidRPr="006A58A6">
        <w:rPr>
          <w:b/>
          <w:bCs/>
        </w:rPr>
        <w:t xml:space="preserve"> __________(Л.С.Алдошина)                                             </w:t>
      </w:r>
      <w:r w:rsidR="006A58A6">
        <w:rPr>
          <w:b/>
          <w:bCs/>
        </w:rPr>
        <w:t>__________</w:t>
      </w:r>
      <w:r w:rsidRPr="006A58A6">
        <w:rPr>
          <w:b/>
          <w:bCs/>
        </w:rPr>
        <w:t xml:space="preserve"> </w:t>
      </w:r>
      <w:r w:rsidR="006A58A6" w:rsidRPr="006A58A6">
        <w:rPr>
          <w:b/>
          <w:bCs/>
        </w:rPr>
        <w:t>Музалев С.В</w:t>
      </w:r>
      <w:r w:rsidR="006A58A6">
        <w:rPr>
          <w:b/>
          <w:bCs/>
        </w:rPr>
        <w:t>.)</w:t>
      </w:r>
      <w:r w:rsidRPr="006A58A6">
        <w:rPr>
          <w:b/>
          <w:bCs/>
        </w:rPr>
        <w:t xml:space="preserve">                          </w:t>
      </w:r>
    </w:p>
    <w:p w:rsidR="00811CF0" w:rsidRPr="006A58A6" w:rsidRDefault="00811CF0" w:rsidP="00DB2165">
      <w:pPr>
        <w:keepNext/>
        <w:tabs>
          <w:tab w:val="num" w:pos="540"/>
        </w:tabs>
        <w:spacing w:after="0"/>
        <w:jc w:val="right"/>
      </w:pPr>
    </w:p>
    <w:p w:rsidR="00811CF0" w:rsidRPr="006A58A6" w:rsidRDefault="00811CF0" w:rsidP="00DB2165">
      <w:pPr>
        <w:keepNext/>
        <w:tabs>
          <w:tab w:val="num" w:pos="540"/>
        </w:tabs>
        <w:spacing w:after="0"/>
        <w:jc w:val="right"/>
      </w:pPr>
    </w:p>
    <w:p w:rsidR="00811CF0" w:rsidRPr="006A58A6" w:rsidRDefault="00811CF0" w:rsidP="00DB2165">
      <w:pPr>
        <w:keepNext/>
        <w:tabs>
          <w:tab w:val="num" w:pos="540"/>
        </w:tabs>
        <w:spacing w:after="0"/>
        <w:jc w:val="right"/>
      </w:pPr>
    </w:p>
    <w:p w:rsidR="00811CF0" w:rsidRPr="006A58A6" w:rsidRDefault="002F4229" w:rsidP="00DB2165">
      <w:pPr>
        <w:keepNext/>
        <w:tabs>
          <w:tab w:val="num" w:pos="540"/>
        </w:tabs>
        <w:spacing w:after="0"/>
        <w:jc w:val="right"/>
        <w:rPr>
          <w:b/>
        </w:rPr>
      </w:pPr>
      <w:r w:rsidRPr="006A58A6">
        <w:t xml:space="preserve">Приложение № 2 к </w:t>
      </w:r>
      <w:r w:rsidR="00F03476">
        <w:t>муниципальному к</w:t>
      </w:r>
      <w:r w:rsidRPr="006A58A6">
        <w:t>онтракту</w:t>
      </w:r>
      <w:r w:rsidR="00811CF0" w:rsidRPr="006A58A6">
        <w:t xml:space="preserve"> </w:t>
      </w:r>
      <w:r w:rsidR="00DB2165" w:rsidRPr="006A58A6">
        <w:rPr>
          <w:b/>
        </w:rPr>
        <w:t xml:space="preserve"> </w:t>
      </w:r>
      <w:r w:rsidR="00F03476">
        <w:rPr>
          <w:b/>
        </w:rPr>
        <w:t>№</w:t>
      </w:r>
      <w:r w:rsidR="00F03476" w:rsidRPr="00F03476">
        <w:t xml:space="preserve"> </w:t>
      </w:r>
      <w:r w:rsidR="00F03476">
        <w:t>адм-1/23</w:t>
      </w:r>
    </w:p>
    <w:p w:rsidR="00F03476" w:rsidRDefault="00F03476" w:rsidP="00B2152F">
      <w:pPr>
        <w:widowControl w:val="0"/>
        <w:tabs>
          <w:tab w:val="num" w:pos="0"/>
        </w:tabs>
        <w:jc w:val="center"/>
      </w:pPr>
    </w:p>
    <w:p w:rsidR="00811CF0" w:rsidRPr="006A58A6" w:rsidRDefault="00B2152F" w:rsidP="00F03476">
      <w:pPr>
        <w:widowControl w:val="0"/>
        <w:tabs>
          <w:tab w:val="num" w:pos="0"/>
        </w:tabs>
        <w:jc w:val="center"/>
      </w:pPr>
      <w:r w:rsidRPr="006A58A6">
        <w:t>Описание объекта закупок</w:t>
      </w:r>
    </w:p>
    <w:p w:rsidR="00C14496" w:rsidRPr="00C14496" w:rsidRDefault="00C14496" w:rsidP="00C14496">
      <w:pPr>
        <w:suppressAutoHyphens/>
        <w:rPr>
          <w:b/>
          <w:i/>
          <w:lang w:eastAsia="ar-SA"/>
        </w:rPr>
      </w:pPr>
      <w:r>
        <w:rPr>
          <w:b/>
          <w:i/>
          <w:lang w:eastAsia="ar-SA"/>
        </w:rPr>
        <w:t>ОКПД2: 42.11.10.129: Дороги автомобильные, в том числе улично-дорожная сеть, и прочие автомобильные и пешеходные дороги, не включенные в другие группировки</w:t>
      </w:r>
    </w:p>
    <w:p w:rsidR="00C14496" w:rsidRDefault="00C14496" w:rsidP="00C14496">
      <w:pPr>
        <w:widowControl w:val="0"/>
        <w:tabs>
          <w:tab w:val="left" w:pos="0"/>
        </w:tabs>
        <w:suppressAutoHyphens/>
        <w:spacing w:line="22" w:lineRule="atLeast"/>
        <w:ind w:right="201"/>
        <w:rPr>
          <w:lang w:eastAsia="zh-CN"/>
        </w:rPr>
      </w:pPr>
      <w:r>
        <w:rPr>
          <w:b/>
          <w:lang w:eastAsia="zh-CN"/>
        </w:rPr>
        <w:t>1</w:t>
      </w:r>
      <w:r>
        <w:rPr>
          <w:b/>
          <w:i/>
          <w:u w:val="single"/>
          <w:lang w:eastAsia="zh-CN"/>
        </w:rPr>
        <w:t xml:space="preserve">.Общие требования, предъявляемые к выполнению работ: </w:t>
      </w:r>
    </w:p>
    <w:p w:rsidR="00C14496" w:rsidRDefault="00C14496" w:rsidP="00C14496">
      <w:pPr>
        <w:widowControl w:val="0"/>
        <w:tabs>
          <w:tab w:val="left" w:pos="0"/>
        </w:tabs>
        <w:suppressAutoHyphens/>
        <w:spacing w:line="22" w:lineRule="atLeast"/>
        <w:ind w:right="201"/>
        <w:rPr>
          <w:lang w:eastAsia="zh-CN"/>
        </w:rPr>
      </w:pPr>
    </w:p>
    <w:p w:rsidR="00C14496" w:rsidRDefault="00C14496" w:rsidP="00C14496">
      <w:pPr>
        <w:widowControl w:val="0"/>
        <w:tabs>
          <w:tab w:val="left" w:pos="0"/>
        </w:tabs>
        <w:suppressAutoHyphens/>
        <w:spacing w:line="22" w:lineRule="atLeast"/>
        <w:ind w:right="201"/>
        <w:rPr>
          <w:bCs/>
          <w:lang w:eastAsia="zh-CN"/>
        </w:rPr>
      </w:pPr>
      <w:r>
        <w:rPr>
          <w:lang w:eastAsia="zh-CN"/>
        </w:rPr>
        <w:t xml:space="preserve">1) Все виды работ по </w:t>
      </w:r>
      <w:r>
        <w:rPr>
          <w:color w:val="000000"/>
          <w:lang w:eastAsia="zh-CN"/>
        </w:rPr>
        <w:t xml:space="preserve">благоустройству дворовой территории  по адресу : п. Красная Заря, ул. Привокзальная, д.2   </w:t>
      </w:r>
      <w:r>
        <w:rPr>
          <w:lang w:eastAsia="zh-CN"/>
        </w:rPr>
        <w:t>должны быть выполнены в соответствии с локальным сметным расчетом, графиком производства работ, нормативно-технической документацией, действующими нормативными правовыми актами, а также в соответствии с требованиями государственных стандартов, строительных норм и правил.</w:t>
      </w:r>
    </w:p>
    <w:p w:rsidR="00C14496" w:rsidRDefault="00C14496" w:rsidP="00C14496">
      <w:pPr>
        <w:widowControl w:val="0"/>
        <w:suppressAutoHyphens/>
        <w:rPr>
          <w:lang w:eastAsia="zh-CN"/>
        </w:rPr>
      </w:pPr>
      <w:r>
        <w:rPr>
          <w:lang w:eastAsia="zh-CN"/>
        </w:rPr>
        <w:t>2) Исполнитель (подрядчик) контракта должен гарантировать:</w:t>
      </w:r>
    </w:p>
    <w:p w:rsidR="00C14496" w:rsidRDefault="00C14496" w:rsidP="00C14496">
      <w:pPr>
        <w:widowControl w:val="0"/>
        <w:suppressAutoHyphens/>
        <w:rPr>
          <w:lang w:eastAsia="zh-CN"/>
        </w:rPr>
      </w:pPr>
      <w:r>
        <w:rPr>
          <w:lang w:eastAsia="zh-CN"/>
        </w:rPr>
        <w:t xml:space="preserve">- качество выполненных работ на гарантийный срок эксплуатации результата работ; </w:t>
      </w:r>
    </w:p>
    <w:p w:rsidR="00C14496" w:rsidRDefault="00C14496" w:rsidP="00C14496">
      <w:pPr>
        <w:suppressAutoHyphens/>
        <w:rPr>
          <w:lang w:eastAsia="zh-CN"/>
        </w:rPr>
      </w:pPr>
      <w:r>
        <w:rPr>
          <w:lang w:eastAsia="zh-CN"/>
        </w:rPr>
        <w:t xml:space="preserve">- качество используемых материалов (на все применяемые в производстве работ материалы и изделия должны быть соответствующие сертификаты, паспорта производителей, оформленные в соответствии с </w:t>
      </w:r>
      <w:r>
        <w:rPr>
          <w:w w:val="107"/>
          <w:lang w:eastAsia="zh-CN"/>
        </w:rPr>
        <w:t>нормами российского законодательства и</w:t>
      </w:r>
      <w:r>
        <w:rPr>
          <w:lang w:eastAsia="zh-CN"/>
        </w:rPr>
        <w:t xml:space="preserve"> действующие на территории Российской Федерации);</w:t>
      </w:r>
    </w:p>
    <w:p w:rsidR="00C14496" w:rsidRDefault="00C14496" w:rsidP="00C14496">
      <w:pPr>
        <w:widowControl w:val="0"/>
        <w:suppressAutoHyphens/>
        <w:rPr>
          <w:lang w:eastAsia="zh-CN"/>
        </w:rPr>
      </w:pPr>
      <w:r>
        <w:rPr>
          <w:lang w:eastAsia="zh-CN"/>
        </w:rPr>
        <w:t>- безвозмездное и своевременное устранение недостатков и дефектов, выявленных в процессе выполнения работ, при приёмке работ и в период гарантийной эксплуатации, а также возмещение заказчику причиненных убытков;</w:t>
      </w:r>
    </w:p>
    <w:p w:rsidR="00C14496" w:rsidRDefault="00C14496" w:rsidP="00C14496">
      <w:pPr>
        <w:widowControl w:val="0"/>
        <w:suppressAutoHyphens/>
        <w:rPr>
          <w:lang w:eastAsia="zh-CN"/>
        </w:rPr>
      </w:pPr>
      <w:r>
        <w:rPr>
          <w:lang w:eastAsia="zh-CN"/>
        </w:rPr>
        <w:t>- своевременное предоставление актов выполненных работ и исполнительной документации.</w:t>
      </w:r>
    </w:p>
    <w:p w:rsidR="00C14496" w:rsidRDefault="00C14496" w:rsidP="00C14496">
      <w:pPr>
        <w:suppressAutoHyphens/>
        <w:autoSpaceDE w:val="0"/>
        <w:rPr>
          <w:bCs/>
          <w:lang w:eastAsia="zh-CN"/>
        </w:rPr>
      </w:pPr>
      <w:r>
        <w:rPr>
          <w:lang w:eastAsia="zh-CN"/>
        </w:rPr>
        <w:lastRenderedPageBreak/>
        <w:t>3) Качество применяемых материалов и выполненных работ должно соответствовать государственным стандартам (техническим регламентам), СНиП, ВСН,  установленным для данного вида работ, работы выполняются согласно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СНиП 2.05.02-85 «Автомобильные дороги»,</w:t>
      </w:r>
      <w:r>
        <w:rPr>
          <w:bCs/>
          <w:lang w:eastAsia="zh-CN"/>
        </w:rPr>
        <w:t xml:space="preserve"> </w:t>
      </w:r>
      <w:r>
        <w:rPr>
          <w:rFonts w:eastAsia="Calibri"/>
          <w:lang w:eastAsia="en-US"/>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r>
        <w:rPr>
          <w:lang w:eastAsia="zh-CN"/>
        </w:rPr>
        <w:t xml:space="preserve">, ГОСТ 8267-93 «Щебень и гравий из плотных горных пород для строительных работ» </w:t>
      </w:r>
      <w:r>
        <w:rPr>
          <w:bCs/>
          <w:lang w:eastAsia="zh-CN"/>
        </w:rPr>
        <w:t>ГОСТ 26633-2015 «Бетоны тяжелые и мелкозернистые. Технические условия», ГОСТ 6665-91 «Камни бетонные и железобетонные бортовые. Технические условия»</w:t>
      </w:r>
      <w:r>
        <w:rPr>
          <w:lang w:eastAsia="zh-CN"/>
        </w:rPr>
        <w:t>, кроме того, Федеральному закону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14496" w:rsidRDefault="00C14496" w:rsidP="00C14496">
      <w:pPr>
        <w:widowControl w:val="0"/>
        <w:tabs>
          <w:tab w:val="left" w:pos="0"/>
        </w:tabs>
        <w:suppressAutoHyphens/>
        <w:spacing w:line="22" w:lineRule="atLeast"/>
        <w:ind w:right="201"/>
        <w:jc w:val="center"/>
        <w:rPr>
          <w:b/>
          <w:lang w:eastAsia="zh-CN"/>
        </w:rPr>
      </w:pPr>
    </w:p>
    <w:p w:rsidR="00C14496" w:rsidRDefault="00C14496" w:rsidP="00C14496">
      <w:pPr>
        <w:widowControl w:val="0"/>
        <w:tabs>
          <w:tab w:val="left" w:pos="0"/>
        </w:tabs>
        <w:suppressAutoHyphens/>
        <w:spacing w:line="22" w:lineRule="atLeast"/>
        <w:ind w:right="201"/>
        <w:jc w:val="center"/>
        <w:rPr>
          <w:b/>
          <w:lang w:eastAsia="zh-CN"/>
        </w:rPr>
      </w:pPr>
    </w:p>
    <w:p w:rsidR="00C14496" w:rsidRDefault="00C14496" w:rsidP="00C14496">
      <w:pPr>
        <w:widowControl w:val="0"/>
        <w:tabs>
          <w:tab w:val="left" w:pos="0"/>
        </w:tabs>
        <w:suppressAutoHyphens/>
        <w:spacing w:line="22" w:lineRule="atLeast"/>
        <w:ind w:right="201"/>
        <w:jc w:val="center"/>
        <w:rPr>
          <w:b/>
          <w:bCs/>
          <w:lang w:eastAsia="zh-CN"/>
        </w:rPr>
      </w:pPr>
      <w:r>
        <w:rPr>
          <w:b/>
          <w:lang w:eastAsia="zh-CN"/>
        </w:rPr>
        <w:t xml:space="preserve">Технические характеристики материалов, используемых </w:t>
      </w:r>
      <w:r>
        <w:rPr>
          <w:b/>
          <w:bCs/>
          <w:lang w:eastAsia="zh-CN"/>
        </w:rPr>
        <w:t xml:space="preserve">на выполнение работ </w:t>
      </w:r>
    </w:p>
    <w:p w:rsidR="00C14496" w:rsidRDefault="00C14496" w:rsidP="00C14496">
      <w:pPr>
        <w:widowControl w:val="0"/>
        <w:tabs>
          <w:tab w:val="left" w:pos="0"/>
        </w:tabs>
        <w:suppressAutoHyphens/>
        <w:spacing w:line="22" w:lineRule="atLeast"/>
        <w:ind w:right="201"/>
        <w:jc w:val="center"/>
        <w:rPr>
          <w:lang w:eastAsia="zh-CN"/>
        </w:rPr>
      </w:pPr>
      <w:r>
        <w:rPr>
          <w:lang w:eastAsia="zh-CN"/>
        </w:rPr>
        <w:t>по благоустройству дворовой территории  по адресу: п.Красная Заря, ул.Привокзальная, д.2</w:t>
      </w:r>
    </w:p>
    <w:tbl>
      <w:tblPr>
        <w:tblW w:w="9476" w:type="dxa"/>
        <w:tblInd w:w="93" w:type="dxa"/>
        <w:tblLook w:val="04A0"/>
      </w:tblPr>
      <w:tblGrid>
        <w:gridCol w:w="1171"/>
        <w:gridCol w:w="7658"/>
        <w:gridCol w:w="649"/>
      </w:tblGrid>
      <w:tr w:rsidR="00C14496" w:rsidTr="002F6348">
        <w:trPr>
          <w:trHeight w:val="255"/>
        </w:trPr>
        <w:tc>
          <w:tcPr>
            <w:tcW w:w="8629" w:type="dxa"/>
            <w:gridSpan w:val="2"/>
            <w:noWrap/>
            <w:vAlign w:val="bottom"/>
          </w:tcPr>
          <w:p w:rsidR="00C14496" w:rsidRDefault="00C14496" w:rsidP="002F6348"/>
          <w:p w:rsidR="00C14496" w:rsidRDefault="00C14496" w:rsidP="002F6348">
            <w:pPr>
              <w:ind w:firstLine="758"/>
            </w:pPr>
          </w:p>
          <w:tbl>
            <w:tblPr>
              <w:tblW w:w="8596" w:type="dxa"/>
              <w:tblInd w:w="95" w:type="dxa"/>
              <w:tblLook w:val="04A0"/>
            </w:tblPr>
            <w:tblGrid>
              <w:gridCol w:w="589"/>
              <w:gridCol w:w="6795"/>
              <w:gridCol w:w="534"/>
              <w:gridCol w:w="590"/>
            </w:tblGrid>
            <w:tr w:rsidR="00C14496" w:rsidTr="002F6348">
              <w:trPr>
                <w:trHeight w:val="825"/>
              </w:trPr>
              <w:tc>
                <w:tcPr>
                  <w:tcW w:w="589" w:type="dxa"/>
                  <w:tcBorders>
                    <w:top w:val="single" w:sz="4" w:space="0" w:color="auto"/>
                    <w:left w:val="single" w:sz="4" w:space="0" w:color="auto"/>
                    <w:bottom w:val="single" w:sz="4" w:space="0" w:color="auto"/>
                    <w:right w:val="single" w:sz="4" w:space="0" w:color="auto"/>
                  </w:tcBorders>
                  <w:noWrap/>
                  <w:vAlign w:val="center"/>
                  <w:hideMark/>
                </w:tcPr>
                <w:p w:rsidR="00C14496" w:rsidRDefault="00C14496" w:rsidP="002F6348">
                  <w:pPr>
                    <w:jc w:val="center"/>
                    <w:rPr>
                      <w:b/>
                      <w:bCs/>
                      <w:color w:val="000000"/>
                    </w:rPr>
                  </w:pPr>
                  <w:r>
                    <w:rPr>
                      <w:b/>
                      <w:bCs/>
                      <w:color w:val="000000"/>
                    </w:rPr>
                    <w:t>№ п/п</w:t>
                  </w:r>
                </w:p>
              </w:tc>
              <w:tc>
                <w:tcPr>
                  <w:tcW w:w="6795" w:type="dxa"/>
                  <w:tcBorders>
                    <w:top w:val="single" w:sz="4" w:space="0" w:color="auto"/>
                    <w:left w:val="nil"/>
                    <w:bottom w:val="single" w:sz="4" w:space="0" w:color="auto"/>
                    <w:right w:val="single" w:sz="4" w:space="0" w:color="auto"/>
                  </w:tcBorders>
                  <w:noWrap/>
                  <w:vAlign w:val="center"/>
                  <w:hideMark/>
                </w:tcPr>
                <w:p w:rsidR="00C14496" w:rsidRDefault="00C14496" w:rsidP="002F6348">
                  <w:pPr>
                    <w:jc w:val="center"/>
                    <w:rPr>
                      <w:b/>
                      <w:bCs/>
                      <w:color w:val="000000"/>
                    </w:rPr>
                  </w:pPr>
                  <w:r>
                    <w:rPr>
                      <w:b/>
                      <w:bCs/>
                      <w:color w:val="000000"/>
                    </w:rPr>
                    <w:t>Наименование работ</w:t>
                  </w:r>
                </w:p>
              </w:tc>
              <w:tc>
                <w:tcPr>
                  <w:tcW w:w="534" w:type="dxa"/>
                  <w:tcBorders>
                    <w:top w:val="single" w:sz="4" w:space="0" w:color="auto"/>
                    <w:left w:val="nil"/>
                    <w:bottom w:val="single" w:sz="4" w:space="0" w:color="auto"/>
                    <w:right w:val="single" w:sz="4" w:space="0" w:color="auto"/>
                  </w:tcBorders>
                  <w:noWrap/>
                  <w:vAlign w:val="center"/>
                  <w:hideMark/>
                </w:tcPr>
                <w:p w:rsidR="00C14496" w:rsidRDefault="00C14496" w:rsidP="002F6348">
                  <w:pPr>
                    <w:jc w:val="center"/>
                    <w:rPr>
                      <w:b/>
                      <w:bCs/>
                      <w:color w:val="000000"/>
                    </w:rPr>
                  </w:pPr>
                  <w:r>
                    <w:rPr>
                      <w:b/>
                      <w:bCs/>
                      <w:color w:val="000000"/>
                    </w:rPr>
                    <w:t>Ед. изм.</w:t>
                  </w:r>
                </w:p>
              </w:tc>
              <w:tc>
                <w:tcPr>
                  <w:tcW w:w="678" w:type="dxa"/>
                  <w:tcBorders>
                    <w:top w:val="single" w:sz="4" w:space="0" w:color="auto"/>
                    <w:left w:val="nil"/>
                    <w:bottom w:val="single" w:sz="4" w:space="0" w:color="auto"/>
                    <w:right w:val="single" w:sz="4" w:space="0" w:color="auto"/>
                  </w:tcBorders>
                  <w:noWrap/>
                  <w:vAlign w:val="center"/>
                  <w:hideMark/>
                </w:tcPr>
                <w:p w:rsidR="00C14496" w:rsidRDefault="00C14496" w:rsidP="002F6348">
                  <w:pPr>
                    <w:jc w:val="center"/>
                    <w:rPr>
                      <w:b/>
                      <w:bCs/>
                      <w:color w:val="000000"/>
                    </w:rPr>
                  </w:pPr>
                  <w:r>
                    <w:rPr>
                      <w:b/>
                      <w:bCs/>
                      <w:color w:val="000000"/>
                    </w:rPr>
                    <w:t>Кол-во</w:t>
                  </w:r>
                </w:p>
              </w:tc>
            </w:tr>
            <w:tr w:rsidR="00C14496" w:rsidTr="002F6348">
              <w:trPr>
                <w:trHeight w:val="322"/>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 </w:t>
                  </w:r>
                </w:p>
              </w:tc>
              <w:tc>
                <w:tcPr>
                  <w:tcW w:w="6795" w:type="dxa"/>
                  <w:tcBorders>
                    <w:top w:val="nil"/>
                    <w:left w:val="nil"/>
                    <w:bottom w:val="single" w:sz="4" w:space="0" w:color="auto"/>
                    <w:right w:val="single" w:sz="4" w:space="0" w:color="auto"/>
                  </w:tcBorders>
                  <w:vAlign w:val="bottom"/>
                  <w:hideMark/>
                </w:tcPr>
                <w:p w:rsidR="00C14496" w:rsidRDefault="00C14496" w:rsidP="002F6348">
                  <w:pPr>
                    <w:jc w:val="center"/>
                    <w:rPr>
                      <w:b/>
                      <w:bCs/>
                      <w:color w:val="000000"/>
                    </w:rPr>
                  </w:pPr>
                  <w:r>
                    <w:rPr>
                      <w:b/>
                      <w:bCs/>
                      <w:color w:val="000000"/>
                    </w:rPr>
                    <w:t>Проезжая часть - устройство асфальтового покрытия в уровень существующих проездов (300м</w:t>
                  </w:r>
                  <w:r>
                    <w:rPr>
                      <w:b/>
                      <w:bCs/>
                      <w:color w:val="000000"/>
                      <w:vertAlign w:val="superscript"/>
                    </w:rPr>
                    <w:t>2</w:t>
                  </w:r>
                  <w:r>
                    <w:rPr>
                      <w:b/>
                      <w:bCs/>
                      <w:color w:val="000000"/>
                    </w:rPr>
                    <w:t>)</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 </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rPr>
                      <w:color w:val="000000"/>
                    </w:rPr>
                  </w:pPr>
                  <w:r>
                    <w:rPr>
                      <w:color w:val="000000"/>
                    </w:rPr>
                    <w:t> </w:t>
                  </w:r>
                </w:p>
              </w:tc>
            </w:tr>
            <w:tr w:rsidR="00C14496" w:rsidTr="002F6348">
              <w:trPr>
                <w:trHeight w:val="6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1</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Разработка грунта механизированным способом с погрузкой в автомобили-самосвалы  экскаватором с объемом ковша 0,5м</w:t>
                  </w:r>
                  <w:r>
                    <w:rPr>
                      <w:color w:val="000000"/>
                      <w:vertAlign w:val="superscript"/>
                    </w:rPr>
                    <w:t>3</w:t>
                  </w:r>
                  <w:r>
                    <w:rPr>
                      <w:color w:val="000000"/>
                    </w:rPr>
                    <w:t>. Группа грунта 2</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r>
                    <w:rPr>
                      <w:color w:val="000000"/>
                      <w:vertAlign w:val="superscript"/>
                    </w:rPr>
                    <w:t>3</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116.4</w:t>
                  </w:r>
                </w:p>
              </w:tc>
            </w:tr>
            <w:tr w:rsidR="00C14496" w:rsidTr="002F6348">
              <w:trPr>
                <w:trHeight w:val="225"/>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2</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Доработка грунта вручную. Группа грунта 2</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r>
                    <w:rPr>
                      <w:color w:val="000000"/>
                      <w:vertAlign w:val="superscript"/>
                    </w:rPr>
                    <w:t>3</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3,6</w:t>
                  </w:r>
                </w:p>
              </w:tc>
            </w:tr>
            <w:tr w:rsidR="00C14496" w:rsidTr="002F6348">
              <w:trPr>
                <w:trHeight w:val="274"/>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3</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Перевозка грунта автомобилями-самосвалами на расстояние до 3 км</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тн</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168</w:t>
                  </w:r>
                </w:p>
              </w:tc>
            </w:tr>
            <w:tr w:rsidR="00C14496" w:rsidTr="002F6348">
              <w:trPr>
                <w:trHeight w:val="277"/>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4</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Устройство песчаного основания толщиной 150мм</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r>
                    <w:rPr>
                      <w:color w:val="000000"/>
                      <w:vertAlign w:val="superscript"/>
                    </w:rPr>
                    <w:t>3</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45</w:t>
                  </w:r>
                </w:p>
              </w:tc>
            </w:tr>
            <w:tr w:rsidR="00C14496" w:rsidTr="002F6348">
              <w:trPr>
                <w:trHeight w:val="268"/>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5</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Устройство основания однослойного, толщиной 150мм из щебня марки М600 фракций 10-20, 40-70</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r>
                    <w:rPr>
                      <w:color w:val="000000"/>
                      <w:vertAlign w:val="superscript"/>
                    </w:rPr>
                    <w:t>2</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300</w:t>
                  </w:r>
                </w:p>
              </w:tc>
            </w:tr>
            <w:tr w:rsidR="00C14496" w:rsidTr="002F6348">
              <w:trPr>
                <w:trHeight w:val="271"/>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6</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Розлив вяжущих материалов: битум дорожный марки БНД-60/90 (расход 0,8кг/м</w:t>
                  </w:r>
                  <w:r>
                    <w:rPr>
                      <w:color w:val="000000"/>
                      <w:vertAlign w:val="superscript"/>
                    </w:rPr>
                    <w:t>2</w:t>
                  </w:r>
                  <w:r>
                    <w:rPr>
                      <w:color w:val="000000"/>
                    </w:rPr>
                    <w:t>)</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тн</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0,240</w:t>
                  </w:r>
                </w:p>
              </w:tc>
            </w:tr>
            <w:tr w:rsidR="00C14496" w:rsidTr="002F6348">
              <w:trPr>
                <w:trHeight w:val="6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7</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Устройство асфальтобетонного покрытия проезжей части  толщиной 50мм: смесь асфальтобетонная  дорожная, марка II, тип Б(расход 24,56 кг/м.кв.</w:t>
                  </w:r>
                </w:p>
                <w:p w:rsidR="00C14496" w:rsidRDefault="00C14496" w:rsidP="002F6348">
                  <w:pPr>
                    <w:rPr>
                      <w:color w:val="000000"/>
                    </w:rPr>
                  </w:pP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r>
                    <w:rPr>
                      <w:color w:val="000000"/>
                      <w:vertAlign w:val="superscript"/>
                    </w:rPr>
                    <w:t>2</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300</w:t>
                  </w:r>
                </w:p>
              </w:tc>
            </w:tr>
            <w:tr w:rsidR="00C14496" w:rsidTr="002F6348">
              <w:trPr>
                <w:trHeight w:val="264"/>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rPr>
                      <w:rFonts w:asciiTheme="minorHAnsi" w:eastAsiaTheme="minorEastAsia" w:hAnsiTheme="minorHAnsi" w:cstheme="minorBidi"/>
                    </w:rPr>
                  </w:pPr>
                  <w:r>
                    <w:rPr>
                      <w:rFonts w:asciiTheme="minorHAnsi" w:eastAsiaTheme="minorEastAsia" w:hAnsiTheme="minorHAnsi" w:cstheme="minorBidi"/>
                      <w:sz w:val="22"/>
                      <w:szCs w:val="22"/>
                    </w:rPr>
                    <w:t>9</w:t>
                  </w:r>
                </w:p>
              </w:tc>
              <w:tc>
                <w:tcPr>
                  <w:tcW w:w="6795" w:type="dxa"/>
                  <w:tcBorders>
                    <w:top w:val="nil"/>
                    <w:left w:val="nil"/>
                    <w:bottom w:val="single" w:sz="4" w:space="0" w:color="auto"/>
                    <w:right w:val="single" w:sz="4" w:space="0" w:color="auto"/>
                  </w:tcBorders>
                  <w:vAlign w:val="bottom"/>
                  <w:hideMark/>
                </w:tcPr>
                <w:p w:rsidR="00C14496" w:rsidRPr="005457B0" w:rsidRDefault="00C14496" w:rsidP="002F6348">
                  <w:pPr>
                    <w:jc w:val="center"/>
                    <w:rPr>
                      <w:bCs/>
                      <w:color w:val="000000"/>
                    </w:rPr>
                  </w:pPr>
                  <w:r w:rsidRPr="005457B0">
                    <w:rPr>
                      <w:bCs/>
                      <w:color w:val="000000"/>
                    </w:rPr>
                    <w:t xml:space="preserve">Отсыпка обочин щебнем </w:t>
                  </w:r>
                  <w:r>
                    <w:rPr>
                      <w:bCs/>
                      <w:color w:val="000000"/>
                    </w:rPr>
                    <w:t xml:space="preserve"> т.100мм.Щебень из природного камня М600 фр.10-20</w:t>
                  </w:r>
                </w:p>
                <w:tbl>
                  <w:tblPr>
                    <w:tblStyle w:val="ae"/>
                    <w:tblW w:w="9303" w:type="dxa"/>
                    <w:tblLook w:val="04A0"/>
                  </w:tblPr>
                  <w:tblGrid>
                    <w:gridCol w:w="8658"/>
                    <w:gridCol w:w="645"/>
                  </w:tblGrid>
                  <w:tr w:rsidR="00C14496" w:rsidTr="002F6348">
                    <w:trPr>
                      <w:trHeight w:val="597"/>
                    </w:trPr>
                    <w:tc>
                      <w:tcPr>
                        <w:tcW w:w="8658" w:type="dxa"/>
                        <w:tcBorders>
                          <w:left w:val="nil"/>
                        </w:tcBorders>
                      </w:tcPr>
                      <w:p w:rsidR="00C14496" w:rsidRPr="003B0C61" w:rsidRDefault="00C14496" w:rsidP="002F6348">
                        <w:pPr>
                          <w:rPr>
                            <w:bCs/>
                            <w:color w:val="000000"/>
                            <w:sz w:val="24"/>
                            <w:szCs w:val="24"/>
                          </w:rPr>
                        </w:pPr>
                        <w:r w:rsidRPr="003B0C61">
                          <w:rPr>
                            <w:bCs/>
                            <w:color w:val="000000"/>
                            <w:sz w:val="24"/>
                            <w:szCs w:val="24"/>
                          </w:rPr>
                          <w:t>Установка прикромочного лотка водоотводного Б1-20-50</w:t>
                        </w:r>
                      </w:p>
                      <w:p w:rsidR="00C14496" w:rsidRPr="003B0C61" w:rsidRDefault="00C14496" w:rsidP="002F6348">
                        <w:pPr>
                          <w:rPr>
                            <w:bCs/>
                            <w:color w:val="000000"/>
                            <w:sz w:val="24"/>
                            <w:szCs w:val="24"/>
                          </w:rPr>
                        </w:pPr>
                        <w:r w:rsidRPr="003B0C61">
                          <w:rPr>
                            <w:bCs/>
                            <w:color w:val="000000"/>
                            <w:sz w:val="24"/>
                            <w:szCs w:val="24"/>
                          </w:rPr>
                          <w:t>(</w:t>
                        </w:r>
                        <w:r w:rsidRPr="003B0C61">
                          <w:rPr>
                            <w:bCs/>
                            <w:color w:val="000000"/>
                            <w:sz w:val="24"/>
                            <w:szCs w:val="24"/>
                            <w:lang w:val="en-US"/>
                          </w:rPr>
                          <w:t>L</w:t>
                        </w:r>
                        <w:r w:rsidRPr="003B0C61">
                          <w:rPr>
                            <w:bCs/>
                            <w:color w:val="000000"/>
                            <w:sz w:val="24"/>
                            <w:szCs w:val="24"/>
                          </w:rPr>
                          <w:t>=1м,</w:t>
                        </w:r>
                        <w:r w:rsidRPr="003B0C61">
                          <w:rPr>
                            <w:bCs/>
                            <w:color w:val="000000"/>
                            <w:sz w:val="24"/>
                            <w:szCs w:val="24"/>
                            <w:lang w:val="en-US"/>
                          </w:rPr>
                          <w:t>V</w:t>
                        </w:r>
                        <w:r w:rsidRPr="003B0C61">
                          <w:rPr>
                            <w:bCs/>
                            <w:color w:val="000000"/>
                            <w:sz w:val="24"/>
                            <w:szCs w:val="24"/>
                          </w:rPr>
                          <w:t xml:space="preserve">=0,1м3) </w:t>
                        </w:r>
                      </w:p>
                    </w:tc>
                    <w:tc>
                      <w:tcPr>
                        <w:tcW w:w="645" w:type="dxa"/>
                      </w:tcPr>
                      <w:p w:rsidR="00C14496" w:rsidRDefault="00C14496" w:rsidP="002F6348">
                        <w:pPr>
                          <w:jc w:val="center"/>
                          <w:rPr>
                            <w:b/>
                            <w:bCs/>
                            <w:color w:val="000000"/>
                            <w:sz w:val="24"/>
                            <w:szCs w:val="24"/>
                          </w:rPr>
                        </w:pPr>
                      </w:p>
                    </w:tc>
                  </w:tr>
                  <w:tr w:rsidR="00C14496" w:rsidTr="002F6348">
                    <w:trPr>
                      <w:trHeight w:val="53"/>
                    </w:trPr>
                    <w:tc>
                      <w:tcPr>
                        <w:tcW w:w="8658" w:type="dxa"/>
                        <w:tcBorders>
                          <w:left w:val="nil"/>
                          <w:bottom w:val="nil"/>
                        </w:tcBorders>
                      </w:tcPr>
                      <w:p w:rsidR="00C14496" w:rsidRDefault="00C14496" w:rsidP="002F6348">
                        <w:pPr>
                          <w:rPr>
                            <w:b/>
                            <w:bCs/>
                            <w:color w:val="000000"/>
                            <w:sz w:val="24"/>
                            <w:szCs w:val="24"/>
                          </w:rPr>
                        </w:pPr>
                      </w:p>
                    </w:tc>
                    <w:tc>
                      <w:tcPr>
                        <w:tcW w:w="645" w:type="dxa"/>
                      </w:tcPr>
                      <w:p w:rsidR="00C14496" w:rsidRDefault="00C14496" w:rsidP="002F6348">
                        <w:pPr>
                          <w:jc w:val="center"/>
                          <w:rPr>
                            <w:b/>
                            <w:bCs/>
                            <w:color w:val="000000"/>
                            <w:sz w:val="24"/>
                            <w:szCs w:val="24"/>
                          </w:rPr>
                        </w:pPr>
                      </w:p>
                    </w:tc>
                  </w:tr>
                </w:tbl>
                <w:p w:rsidR="00C14496" w:rsidRDefault="00C14496" w:rsidP="002F6348">
                  <w:pPr>
                    <w:jc w:val="center"/>
                    <w:rPr>
                      <w:b/>
                      <w:bCs/>
                      <w:color w:val="000000"/>
                    </w:rPr>
                  </w:pPr>
                  <w:r>
                    <w:rPr>
                      <w:b/>
                      <w:bCs/>
                      <w:color w:val="000000"/>
                    </w:rPr>
                    <w:lastRenderedPageBreak/>
                    <w:t>Проезжая часть – устройство асфальтового покрытия с</w:t>
                  </w:r>
                </w:p>
                <w:p w:rsidR="00C14496" w:rsidRPr="00726625" w:rsidRDefault="00C14496" w:rsidP="002F6348">
                  <w:pPr>
                    <w:jc w:val="center"/>
                    <w:rPr>
                      <w:b/>
                      <w:bCs/>
                      <w:color w:val="000000"/>
                    </w:rPr>
                  </w:pPr>
                  <w:r>
                    <w:rPr>
                      <w:b/>
                      <w:bCs/>
                      <w:color w:val="000000"/>
                    </w:rPr>
                    <w:t>Выравниванием существующего бетонного основания(186м2)</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rPr>
                      <w:rFonts w:asciiTheme="minorHAnsi" w:eastAsiaTheme="minorEastAsia" w:hAnsiTheme="minorHAnsi" w:cstheme="minorBidi"/>
                    </w:rPr>
                  </w:pPr>
                </w:p>
              </w:tc>
              <w:tc>
                <w:tcPr>
                  <w:tcW w:w="678" w:type="dxa"/>
                  <w:tcBorders>
                    <w:top w:val="nil"/>
                    <w:left w:val="nil"/>
                    <w:bottom w:val="single" w:sz="4" w:space="0" w:color="auto"/>
                    <w:right w:val="single" w:sz="4" w:space="0" w:color="auto"/>
                  </w:tcBorders>
                  <w:noWrap/>
                  <w:vAlign w:val="bottom"/>
                  <w:hideMark/>
                </w:tcPr>
                <w:p w:rsidR="00C14496" w:rsidRDefault="00C14496" w:rsidP="002F6348">
                  <w:pPr>
                    <w:rPr>
                      <w:rFonts w:asciiTheme="minorHAnsi" w:eastAsiaTheme="minorEastAsia" w:hAnsiTheme="minorHAnsi" w:cstheme="minorBidi"/>
                    </w:rPr>
                  </w:pPr>
                </w:p>
              </w:tc>
            </w:tr>
            <w:tr w:rsidR="00C14496" w:rsidTr="002F6348">
              <w:trPr>
                <w:trHeight w:val="264"/>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lastRenderedPageBreak/>
                    <w:t>10</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Заделка ям и выбоин щебнем марки м600,фракции 10-20</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r>
                    <w:rPr>
                      <w:color w:val="000000"/>
                      <w:vertAlign w:val="superscript"/>
                    </w:rPr>
                    <w:t>3</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7.4</w:t>
                  </w:r>
                </w:p>
              </w:tc>
            </w:tr>
            <w:tr w:rsidR="00C14496" w:rsidTr="002F6348">
              <w:trPr>
                <w:trHeight w:val="287"/>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rPr>
                      <w:rFonts w:asciiTheme="minorHAnsi" w:eastAsiaTheme="minorEastAsia" w:hAnsiTheme="minorHAnsi" w:cstheme="minorBidi"/>
                    </w:rPr>
                  </w:pPr>
                  <w:r>
                    <w:rPr>
                      <w:rFonts w:asciiTheme="minorHAnsi" w:eastAsiaTheme="minorEastAsia" w:hAnsiTheme="minorHAnsi" w:cstheme="minorBidi"/>
                      <w:sz w:val="22"/>
                      <w:szCs w:val="22"/>
                    </w:rPr>
                    <w:t>11</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Розлив вяжущих материалов: битум дорожный марки БНД-60/90(расход 0,8 кг/м2</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rPr>
                      <w:rFonts w:asciiTheme="minorHAnsi" w:eastAsiaTheme="minorEastAsia" w:hAnsiTheme="minorHAnsi" w:cstheme="minorBidi"/>
                    </w:rPr>
                  </w:pPr>
                  <w:r>
                    <w:rPr>
                      <w:rFonts w:asciiTheme="minorHAnsi" w:eastAsiaTheme="minorEastAsia" w:hAnsiTheme="minorHAnsi" w:cstheme="minorBidi"/>
                      <w:sz w:val="22"/>
                      <w:szCs w:val="22"/>
                    </w:rPr>
                    <w:t>тн</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rPr>
                      <w:rFonts w:asciiTheme="minorHAnsi" w:eastAsiaTheme="minorEastAsia" w:hAnsiTheme="minorHAnsi" w:cstheme="minorBidi"/>
                    </w:rPr>
                  </w:pPr>
                  <w:r>
                    <w:rPr>
                      <w:rFonts w:asciiTheme="minorHAnsi" w:eastAsiaTheme="minorEastAsia" w:hAnsiTheme="minorHAnsi" w:cstheme="minorBidi"/>
                      <w:sz w:val="22"/>
                      <w:szCs w:val="22"/>
                    </w:rPr>
                    <w:t>0.149</w:t>
                  </w:r>
                </w:p>
              </w:tc>
            </w:tr>
            <w:tr w:rsidR="00C14496" w:rsidTr="002F6348">
              <w:trPr>
                <w:trHeight w:val="287"/>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12</w:t>
                  </w:r>
                </w:p>
                <w:p w:rsidR="00C14496" w:rsidRDefault="00C14496" w:rsidP="002F6348">
                  <w:pPr>
                    <w:jc w:val="center"/>
                    <w:rPr>
                      <w:color w:val="000000"/>
                    </w:rPr>
                  </w:pPr>
                </w:p>
                <w:p w:rsidR="00C14496" w:rsidRDefault="00C14496" w:rsidP="002F6348">
                  <w:pPr>
                    <w:jc w:val="center"/>
                    <w:rPr>
                      <w:color w:val="000000"/>
                    </w:rPr>
                  </w:pPr>
                </w:p>
                <w:p w:rsidR="00C14496" w:rsidRDefault="00C14496" w:rsidP="002F6348">
                  <w:pPr>
                    <w:jc w:val="center"/>
                    <w:rPr>
                      <w:color w:val="000000"/>
                    </w:rPr>
                  </w:pP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Устройство асфальтобетонного покрытия проезжей части толщиной 50мм  смесь асфальтобетонная дорожная, марка II, тип Б (расход 24.56 кг/м2 при толщине слоя  1см)</w:t>
                  </w:r>
                </w:p>
                <w:p w:rsidR="00C14496" w:rsidRDefault="00C14496" w:rsidP="002F6348">
                  <w:pPr>
                    <w:rPr>
                      <w:color w:val="000000"/>
                    </w:rPr>
                  </w:pPr>
                </w:p>
                <w:p w:rsidR="00C14496" w:rsidRPr="00251C8A" w:rsidRDefault="00C14496" w:rsidP="002F6348">
                  <w:pPr>
                    <w:rPr>
                      <w:b/>
                      <w:color w:val="000000"/>
                    </w:rPr>
                  </w:pPr>
                  <w:r w:rsidRPr="00251C8A">
                    <w:rPr>
                      <w:b/>
                      <w:color w:val="000000"/>
                    </w:rPr>
                    <w:t>Пешеходные дорожки-устройство асфальтового покрытия  с выравниванием существующего бетонного  основания (8м2)</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rPr>
                      <w:color w:val="000000"/>
                    </w:rPr>
                  </w:pPr>
                  <w:r>
                    <w:rPr>
                      <w:color w:val="000000"/>
                    </w:rPr>
                    <w:t>м</w:t>
                  </w:r>
                  <w:r>
                    <w:rPr>
                      <w:color w:val="000000"/>
                      <w:vertAlign w:val="superscript"/>
                    </w:rPr>
                    <w:t>2</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rPr>
                      <w:color w:val="000000"/>
                    </w:rPr>
                  </w:pPr>
                  <w:r>
                    <w:rPr>
                      <w:color w:val="000000"/>
                    </w:rPr>
                    <w:t>186</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rPr>
                      <w:color w:val="000000"/>
                    </w:rPr>
                  </w:pPr>
                  <w:r>
                    <w:rPr>
                      <w:color w:val="000000"/>
                    </w:rPr>
                    <w:t>13 14</w:t>
                  </w:r>
                </w:p>
                <w:p w:rsidR="00C14496" w:rsidRDefault="00C14496" w:rsidP="002F6348">
                  <w:pPr>
                    <w:rPr>
                      <w:color w:val="000000"/>
                    </w:rPr>
                  </w:pPr>
                </w:p>
                <w:p w:rsidR="00C14496" w:rsidRDefault="00C14496" w:rsidP="002F6348">
                  <w:pPr>
                    <w:rPr>
                      <w:color w:val="000000"/>
                    </w:rPr>
                  </w:pPr>
                </w:p>
                <w:p w:rsidR="00C14496" w:rsidRDefault="00C14496" w:rsidP="002F6348">
                  <w:pPr>
                    <w:rPr>
                      <w:color w:val="000000"/>
                    </w:rPr>
                  </w:pPr>
                </w:p>
                <w:p w:rsidR="00C14496" w:rsidRDefault="00C14496" w:rsidP="002F6348">
                  <w:pPr>
                    <w:rPr>
                      <w:color w:val="000000"/>
                    </w:rPr>
                  </w:pPr>
                </w:p>
                <w:p w:rsidR="00C14496" w:rsidRDefault="00C14496" w:rsidP="002F6348">
                  <w:pPr>
                    <w:rPr>
                      <w:color w:val="000000"/>
                    </w:rPr>
                  </w:pPr>
                </w:p>
                <w:p w:rsidR="00C14496" w:rsidRDefault="00C14496" w:rsidP="002F6348">
                  <w:pPr>
                    <w:rPr>
                      <w:color w:val="000000"/>
                    </w:rPr>
                  </w:pPr>
                  <w:r>
                    <w:rPr>
                      <w:color w:val="000000"/>
                    </w:rPr>
                    <w:t>15</w:t>
                  </w:r>
                </w:p>
              </w:tc>
              <w:tc>
                <w:tcPr>
                  <w:tcW w:w="6795" w:type="dxa"/>
                  <w:tcBorders>
                    <w:top w:val="nil"/>
                    <w:left w:val="nil"/>
                    <w:bottom w:val="single" w:sz="4" w:space="0" w:color="auto"/>
                    <w:right w:val="single" w:sz="4" w:space="0" w:color="auto"/>
                  </w:tcBorders>
                  <w:vAlign w:val="bottom"/>
                  <w:hideMark/>
                </w:tcPr>
                <w:p w:rsidR="00C14496" w:rsidRDefault="00C14496" w:rsidP="002F6348">
                  <w:pPr>
                    <w:jc w:val="center"/>
                    <w:rPr>
                      <w:b/>
                      <w:bCs/>
                      <w:color w:val="000000"/>
                    </w:rPr>
                  </w:pPr>
                </w:p>
                <w:p w:rsidR="00C14496" w:rsidRDefault="00C14496" w:rsidP="002F6348">
                  <w:pPr>
                    <w:rPr>
                      <w:bCs/>
                      <w:color w:val="000000"/>
                    </w:rPr>
                  </w:pPr>
                  <w:r w:rsidRPr="00251C8A">
                    <w:rPr>
                      <w:bCs/>
                      <w:color w:val="000000"/>
                    </w:rPr>
                    <w:t>Заделка ям и выбоин щебнем марки М600,фракции 10-20</w:t>
                  </w:r>
                </w:p>
                <w:p w:rsidR="00C14496" w:rsidRPr="00251C8A" w:rsidRDefault="00C14496" w:rsidP="002F6348">
                  <w:pPr>
                    <w:rPr>
                      <w:bCs/>
                      <w:color w:val="000000"/>
                    </w:rPr>
                  </w:pPr>
                </w:p>
                <w:p w:rsidR="00C14496" w:rsidRDefault="00C14496" w:rsidP="002F6348">
                  <w:pPr>
                    <w:rPr>
                      <w:color w:val="000000"/>
                    </w:rPr>
                  </w:pPr>
                  <w:r>
                    <w:rPr>
                      <w:color w:val="000000"/>
                    </w:rPr>
                    <w:t>Розлив вяжущих материалов: битум дорожный марки БНД-60/90(расход 0,6 кг/м2</w:t>
                  </w:r>
                </w:p>
                <w:p w:rsidR="00C14496" w:rsidRPr="00251C8A" w:rsidRDefault="00C14496" w:rsidP="002F6348">
                  <w:pPr>
                    <w:rPr>
                      <w:bCs/>
                      <w:color w:val="000000"/>
                    </w:rPr>
                  </w:pPr>
                </w:p>
                <w:p w:rsidR="00C14496" w:rsidRPr="0035666D" w:rsidRDefault="00C14496" w:rsidP="002F6348">
                  <w:pPr>
                    <w:rPr>
                      <w:bCs/>
                      <w:color w:val="000000"/>
                    </w:rPr>
                  </w:pPr>
                  <w:r w:rsidRPr="0035666D">
                    <w:rPr>
                      <w:bCs/>
                      <w:color w:val="000000"/>
                    </w:rPr>
                    <w:t>Устройство асфальтобетонного покрытия пешеходных дорожек толщиной 40мм без демонтажа  существующего покрытия смесь асфальтобетонная дорожная,марка:11,тип Б(расход</w:t>
                  </w:r>
                  <w:r>
                    <w:rPr>
                      <w:bCs/>
                      <w:color w:val="000000"/>
                    </w:rPr>
                    <w:t xml:space="preserve"> 24,56 кг/м2 при толщине слоя 1 см)</w:t>
                  </w:r>
                </w:p>
                <w:p w:rsidR="00C14496" w:rsidRDefault="00C14496" w:rsidP="002F6348">
                  <w:pPr>
                    <w:jc w:val="center"/>
                    <w:rPr>
                      <w:b/>
                      <w:bCs/>
                      <w:color w:val="000000"/>
                    </w:rPr>
                  </w:pPr>
                  <w:r>
                    <w:rPr>
                      <w:b/>
                      <w:bCs/>
                      <w:color w:val="000000"/>
                    </w:rPr>
                    <w:t>Установка бортовых камней</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rPr>
                      <w:color w:val="000000"/>
                    </w:rPr>
                  </w:pPr>
                  <w:r>
                    <w:rPr>
                      <w:color w:val="000000"/>
                    </w:rPr>
                    <w:t>м2</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rPr>
                      <w:color w:val="000000"/>
                    </w:rPr>
                  </w:pPr>
                  <w:r>
                    <w:rPr>
                      <w:color w:val="000000"/>
                    </w:rPr>
                    <w:t> 8</w:t>
                  </w:r>
                </w:p>
              </w:tc>
            </w:tr>
            <w:tr w:rsidR="00C14496" w:rsidTr="002F6348">
              <w:trPr>
                <w:trHeight w:val="6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16</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Разработка грунта механизированным способом в отвал экскаватором с объемом ковша 0,5м</w:t>
                  </w:r>
                  <w:r>
                    <w:rPr>
                      <w:color w:val="000000"/>
                      <w:vertAlign w:val="superscript"/>
                    </w:rPr>
                    <w:t>3</w:t>
                  </w:r>
                  <w:r>
                    <w:rPr>
                      <w:color w:val="000000"/>
                    </w:rPr>
                    <w:t>. Группа грунта 2</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r>
                    <w:rPr>
                      <w:color w:val="000000"/>
                      <w:vertAlign w:val="superscript"/>
                    </w:rPr>
                    <w:t>3</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8</w:t>
                  </w:r>
                </w:p>
              </w:tc>
            </w:tr>
            <w:tr w:rsidR="00C14496" w:rsidTr="002F6348">
              <w:trPr>
                <w:trHeight w:val="6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17</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Разработка грунта механизированно с погрузкой в автомобили- самосвалы экскаватором с объемом ковша 0,5м</w:t>
                  </w:r>
                  <w:r>
                    <w:rPr>
                      <w:color w:val="000000"/>
                      <w:vertAlign w:val="superscript"/>
                    </w:rPr>
                    <w:t>3</w:t>
                  </w:r>
                  <w:r>
                    <w:rPr>
                      <w:color w:val="000000"/>
                    </w:rPr>
                    <w:t>. Группа грунта 2</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r>
                    <w:rPr>
                      <w:color w:val="000000"/>
                      <w:vertAlign w:val="superscript"/>
                    </w:rPr>
                    <w:t>3</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3</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18</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Перевозка грунта автомобилями-самосвалами на расстояние до 3км</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тн</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4.2</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19</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 xml:space="preserve">Установка бордюрных камней БР 100.20.8 </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42</w:t>
                  </w:r>
                </w:p>
              </w:tc>
            </w:tr>
            <w:tr w:rsidR="00C14496" w:rsidTr="002F6348">
              <w:trPr>
                <w:trHeight w:val="6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20</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Засыпка вручную грунта после установки бордюрных камней  Группа грунта 1</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r>
                    <w:rPr>
                      <w:color w:val="000000"/>
                      <w:vertAlign w:val="superscript"/>
                    </w:rPr>
                    <w:t>3</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8</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rPr>
                      <w:rFonts w:asciiTheme="minorHAnsi" w:eastAsiaTheme="minorEastAsia" w:hAnsiTheme="minorHAnsi" w:cstheme="minorBidi"/>
                    </w:rPr>
                  </w:pPr>
                </w:p>
              </w:tc>
              <w:tc>
                <w:tcPr>
                  <w:tcW w:w="6795" w:type="dxa"/>
                  <w:tcBorders>
                    <w:top w:val="nil"/>
                    <w:left w:val="nil"/>
                    <w:bottom w:val="single" w:sz="4" w:space="0" w:color="auto"/>
                    <w:right w:val="single" w:sz="4" w:space="0" w:color="auto"/>
                  </w:tcBorders>
                  <w:vAlign w:val="bottom"/>
                  <w:hideMark/>
                </w:tcPr>
                <w:p w:rsidR="00C14496" w:rsidRDefault="00C14496" w:rsidP="002F6348">
                  <w:pPr>
                    <w:jc w:val="center"/>
                    <w:rPr>
                      <w:b/>
                      <w:bCs/>
                      <w:color w:val="000000"/>
                    </w:rPr>
                  </w:pPr>
                  <w:r>
                    <w:rPr>
                      <w:b/>
                      <w:bCs/>
                      <w:color w:val="000000"/>
                    </w:rPr>
                    <w:t>Уличное освещение</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 </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rPr>
                      <w:color w:val="000000"/>
                    </w:rPr>
                  </w:pPr>
                  <w:r>
                    <w:rPr>
                      <w:color w:val="000000"/>
                    </w:rPr>
                    <w:t> </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21</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Демонтаж существующих светильников</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шт.</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2</w:t>
                  </w:r>
                </w:p>
              </w:tc>
            </w:tr>
            <w:tr w:rsidR="00C14496" w:rsidTr="002F6348">
              <w:trPr>
                <w:trHeight w:val="6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22</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Прокладка по стенам на клипсах трубы гофрированной с протяжкой ф20мм</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40</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23</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Затягивание в трубу гофрированную ф20 кабеля ВВГнг 3х1,5мм2</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40</w:t>
                  </w:r>
                </w:p>
              </w:tc>
            </w:tr>
            <w:tr w:rsidR="00C14496" w:rsidTr="002F6348">
              <w:trPr>
                <w:trHeight w:val="6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24</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Установка выключателя одноклавишного с подсветкой серии “Прима» при открытой проводке</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шт.</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2</w:t>
                  </w:r>
                </w:p>
              </w:tc>
            </w:tr>
            <w:tr w:rsidR="00C14496" w:rsidTr="002F6348">
              <w:trPr>
                <w:trHeight w:val="66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25</w:t>
                  </w:r>
                </w:p>
              </w:tc>
              <w:tc>
                <w:tcPr>
                  <w:tcW w:w="6795" w:type="dxa"/>
                  <w:tcBorders>
                    <w:top w:val="nil"/>
                    <w:left w:val="nil"/>
                    <w:bottom w:val="single" w:sz="4" w:space="0" w:color="auto"/>
                    <w:right w:val="single" w:sz="4" w:space="0" w:color="auto"/>
                  </w:tcBorders>
                  <w:vAlign w:val="bottom"/>
                  <w:hideMark/>
                </w:tcPr>
                <w:p w:rsidR="00C14496" w:rsidRPr="00D54591" w:rsidRDefault="00C14496" w:rsidP="002F6348">
                  <w:pPr>
                    <w:rPr>
                      <w:color w:val="000000"/>
                    </w:rPr>
                  </w:pPr>
                  <w:r>
                    <w:rPr>
                      <w:color w:val="000000"/>
                    </w:rPr>
                    <w:t xml:space="preserve">Установка светодиодных прожекторов </w:t>
                  </w:r>
                  <w:r>
                    <w:rPr>
                      <w:color w:val="000000"/>
                      <w:lang w:val="en-US"/>
                    </w:rPr>
                    <w:t>Feron</w:t>
                  </w:r>
                  <w:r w:rsidRPr="00D54591">
                    <w:rPr>
                      <w:color w:val="000000"/>
                    </w:rPr>
                    <w:t xml:space="preserve"> </w:t>
                  </w:r>
                  <w:r>
                    <w:rPr>
                      <w:color w:val="000000"/>
                      <w:lang w:val="en-US"/>
                    </w:rPr>
                    <w:t>LL</w:t>
                  </w:r>
                  <w:r w:rsidRPr="00D54591">
                    <w:rPr>
                      <w:color w:val="000000"/>
                    </w:rPr>
                    <w:t xml:space="preserve">-922 </w:t>
                  </w:r>
                  <w:r>
                    <w:rPr>
                      <w:color w:val="000000"/>
                      <w:lang w:val="en-US"/>
                    </w:rPr>
                    <w:t>ip</w:t>
                  </w:r>
                  <w:r w:rsidRPr="00D54591">
                    <w:rPr>
                      <w:color w:val="000000"/>
                    </w:rPr>
                    <w:t>65</w:t>
                  </w:r>
                  <w:r>
                    <w:rPr>
                      <w:color w:val="000000"/>
                      <w:lang w:val="en-US"/>
                    </w:rPr>
                    <w:t> </w:t>
                  </w:r>
                  <w:r w:rsidRPr="00D54591">
                    <w:rPr>
                      <w:color w:val="000000"/>
                    </w:rPr>
                    <w:t>100</w:t>
                  </w:r>
                  <w:r>
                    <w:rPr>
                      <w:color w:val="000000"/>
                      <w:lang w:val="en-US"/>
                    </w:rPr>
                    <w:t>W</w:t>
                  </w:r>
                  <w:r w:rsidRPr="00D54591">
                    <w:rPr>
                      <w:color w:val="000000"/>
                    </w:rPr>
                    <w:t>6400</w:t>
                  </w:r>
                  <w:r>
                    <w:rPr>
                      <w:color w:val="000000"/>
                      <w:lang w:val="en-US"/>
                    </w:rPr>
                    <w:t>K</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шт.</w:t>
                  </w:r>
                </w:p>
              </w:tc>
              <w:tc>
                <w:tcPr>
                  <w:tcW w:w="678" w:type="dxa"/>
                  <w:tcBorders>
                    <w:top w:val="nil"/>
                    <w:left w:val="nil"/>
                    <w:bottom w:val="single" w:sz="4" w:space="0" w:color="auto"/>
                    <w:right w:val="single" w:sz="4" w:space="0" w:color="auto"/>
                  </w:tcBorders>
                  <w:noWrap/>
                  <w:vAlign w:val="bottom"/>
                  <w:hideMark/>
                </w:tcPr>
                <w:p w:rsidR="00C14496" w:rsidRPr="00D54591" w:rsidRDefault="00C14496" w:rsidP="002F6348">
                  <w:pPr>
                    <w:jc w:val="right"/>
                    <w:rPr>
                      <w:color w:val="000000"/>
                    </w:rPr>
                  </w:pPr>
                  <w:r>
                    <w:rPr>
                      <w:color w:val="000000"/>
                      <w:lang w:val="en-US"/>
                    </w:rPr>
                    <w:t>2</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 </w:t>
                  </w:r>
                </w:p>
              </w:tc>
              <w:tc>
                <w:tcPr>
                  <w:tcW w:w="6795" w:type="dxa"/>
                  <w:tcBorders>
                    <w:top w:val="nil"/>
                    <w:left w:val="nil"/>
                    <w:bottom w:val="single" w:sz="4" w:space="0" w:color="auto"/>
                    <w:right w:val="single" w:sz="4" w:space="0" w:color="auto"/>
                  </w:tcBorders>
                  <w:vAlign w:val="bottom"/>
                  <w:hideMark/>
                </w:tcPr>
                <w:p w:rsidR="00C14496" w:rsidRDefault="00C14496" w:rsidP="002F6348">
                  <w:pPr>
                    <w:jc w:val="center"/>
                    <w:rPr>
                      <w:b/>
                      <w:bCs/>
                      <w:color w:val="000000"/>
                    </w:rPr>
                  </w:pPr>
                  <w:r>
                    <w:rPr>
                      <w:b/>
                      <w:bCs/>
                      <w:color w:val="000000"/>
                    </w:rPr>
                    <w:t>Малые архитектурные формы</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 </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rPr>
                      <w:color w:val="000000"/>
                    </w:rPr>
                  </w:pPr>
                  <w:r>
                    <w:rPr>
                      <w:color w:val="000000"/>
                    </w:rPr>
                    <w:t> </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lastRenderedPageBreak/>
                    <w:t> </w:t>
                  </w:r>
                </w:p>
              </w:tc>
              <w:tc>
                <w:tcPr>
                  <w:tcW w:w="6795" w:type="dxa"/>
                  <w:tcBorders>
                    <w:top w:val="nil"/>
                    <w:left w:val="nil"/>
                    <w:bottom w:val="single" w:sz="4" w:space="0" w:color="auto"/>
                    <w:right w:val="single" w:sz="4" w:space="0" w:color="auto"/>
                  </w:tcBorders>
                  <w:vAlign w:val="bottom"/>
                  <w:hideMark/>
                </w:tcPr>
                <w:p w:rsidR="00C14496" w:rsidRDefault="00C14496" w:rsidP="002F6348">
                  <w:pPr>
                    <w:jc w:val="center"/>
                    <w:rPr>
                      <w:b/>
                      <w:bCs/>
                      <w:color w:val="000000"/>
                    </w:rPr>
                  </w:pPr>
                  <w:r>
                    <w:rPr>
                      <w:b/>
                      <w:bCs/>
                      <w:color w:val="000000"/>
                    </w:rPr>
                    <w:t>Скамейка уличная</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 </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rPr>
                      <w:color w:val="000000"/>
                    </w:rPr>
                  </w:pPr>
                  <w:r>
                    <w:rPr>
                      <w:color w:val="000000"/>
                    </w:rPr>
                    <w:t> </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26</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Разработка грунта вручную. Группа грунта 2</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r>
                    <w:rPr>
                      <w:color w:val="000000"/>
                      <w:vertAlign w:val="superscript"/>
                    </w:rPr>
                    <w:t>3</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0,6</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27</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Устройство бетонных фундаментов. Бетон класса В20</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r>
                    <w:rPr>
                      <w:color w:val="000000"/>
                      <w:vertAlign w:val="superscript"/>
                    </w:rPr>
                    <w:t>3</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0,6</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28</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Установка скамеек (Скамья парковая L=1900мм)</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шт.</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2</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rPr>
                      <w:rFonts w:asciiTheme="minorHAnsi" w:eastAsiaTheme="minorEastAsia" w:hAnsiTheme="minorHAnsi" w:cstheme="minorBidi"/>
                    </w:rPr>
                  </w:pPr>
                </w:p>
              </w:tc>
              <w:tc>
                <w:tcPr>
                  <w:tcW w:w="6795" w:type="dxa"/>
                  <w:tcBorders>
                    <w:top w:val="nil"/>
                    <w:left w:val="nil"/>
                    <w:bottom w:val="single" w:sz="4" w:space="0" w:color="auto"/>
                    <w:right w:val="single" w:sz="4" w:space="0" w:color="auto"/>
                  </w:tcBorders>
                  <w:vAlign w:val="bottom"/>
                  <w:hideMark/>
                </w:tcPr>
                <w:p w:rsidR="00C14496" w:rsidRDefault="00C14496" w:rsidP="002F6348">
                  <w:pPr>
                    <w:jc w:val="center"/>
                    <w:rPr>
                      <w:b/>
                      <w:bCs/>
                      <w:color w:val="000000"/>
                    </w:rPr>
                  </w:pPr>
                  <w:r>
                    <w:rPr>
                      <w:b/>
                      <w:bCs/>
                      <w:color w:val="000000"/>
                    </w:rPr>
                    <w:t>Урна</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 </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rPr>
                      <w:color w:val="000000"/>
                    </w:rPr>
                  </w:pPr>
                  <w:r>
                    <w:rPr>
                      <w:color w:val="000000"/>
                    </w:rPr>
                    <w:t> </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29</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Разработка грунта вручную. Группа грунта 2</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r>
                    <w:rPr>
                      <w:color w:val="000000"/>
                      <w:vertAlign w:val="superscript"/>
                    </w:rPr>
                    <w:t>3</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0,1</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30</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Устройство бетонных фундаментов. Бетон класса В20</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м</w:t>
                  </w:r>
                  <w:r>
                    <w:rPr>
                      <w:color w:val="000000"/>
                      <w:vertAlign w:val="superscript"/>
                    </w:rPr>
                    <w:t>3</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0,1</w:t>
                  </w:r>
                </w:p>
              </w:tc>
            </w:tr>
            <w:tr w:rsidR="00C14496" w:rsidTr="002F6348">
              <w:trPr>
                <w:trHeight w:val="300"/>
              </w:trPr>
              <w:tc>
                <w:tcPr>
                  <w:tcW w:w="589" w:type="dxa"/>
                  <w:tcBorders>
                    <w:top w:val="nil"/>
                    <w:left w:val="single" w:sz="4" w:space="0" w:color="auto"/>
                    <w:bottom w:val="single" w:sz="4" w:space="0" w:color="auto"/>
                    <w:right w:val="single" w:sz="4" w:space="0" w:color="auto"/>
                  </w:tcBorders>
                  <w:noWrap/>
                  <w:vAlign w:val="center"/>
                  <w:hideMark/>
                </w:tcPr>
                <w:p w:rsidR="00C14496" w:rsidRDefault="00C14496" w:rsidP="002F6348">
                  <w:pPr>
                    <w:jc w:val="center"/>
                    <w:rPr>
                      <w:color w:val="000000"/>
                    </w:rPr>
                  </w:pPr>
                  <w:r>
                    <w:rPr>
                      <w:color w:val="000000"/>
                    </w:rPr>
                    <w:t>31</w:t>
                  </w:r>
                </w:p>
              </w:tc>
              <w:tc>
                <w:tcPr>
                  <w:tcW w:w="6795" w:type="dxa"/>
                  <w:tcBorders>
                    <w:top w:val="nil"/>
                    <w:left w:val="nil"/>
                    <w:bottom w:val="single" w:sz="4" w:space="0" w:color="auto"/>
                    <w:right w:val="single" w:sz="4" w:space="0" w:color="auto"/>
                  </w:tcBorders>
                  <w:vAlign w:val="bottom"/>
                  <w:hideMark/>
                </w:tcPr>
                <w:p w:rsidR="00C14496" w:rsidRDefault="00C14496" w:rsidP="002F6348">
                  <w:pPr>
                    <w:rPr>
                      <w:color w:val="000000"/>
                    </w:rPr>
                  </w:pPr>
                  <w:r>
                    <w:rPr>
                      <w:color w:val="000000"/>
                    </w:rPr>
                    <w:t>Установка урн (Урна парковая 380х400х700мм)</w:t>
                  </w:r>
                </w:p>
              </w:tc>
              <w:tc>
                <w:tcPr>
                  <w:tcW w:w="534" w:type="dxa"/>
                  <w:tcBorders>
                    <w:top w:val="nil"/>
                    <w:left w:val="nil"/>
                    <w:bottom w:val="single" w:sz="4" w:space="0" w:color="auto"/>
                    <w:right w:val="single" w:sz="4" w:space="0" w:color="auto"/>
                  </w:tcBorders>
                  <w:noWrap/>
                  <w:vAlign w:val="bottom"/>
                  <w:hideMark/>
                </w:tcPr>
                <w:p w:rsidR="00C14496" w:rsidRDefault="00C14496" w:rsidP="002F6348">
                  <w:pPr>
                    <w:jc w:val="center"/>
                    <w:rPr>
                      <w:color w:val="000000"/>
                    </w:rPr>
                  </w:pPr>
                  <w:r>
                    <w:rPr>
                      <w:color w:val="000000"/>
                    </w:rPr>
                    <w:t>шт</w:t>
                  </w:r>
                </w:p>
              </w:tc>
              <w:tc>
                <w:tcPr>
                  <w:tcW w:w="678" w:type="dxa"/>
                  <w:tcBorders>
                    <w:top w:val="nil"/>
                    <w:left w:val="nil"/>
                    <w:bottom w:val="single" w:sz="4" w:space="0" w:color="auto"/>
                    <w:right w:val="single" w:sz="4" w:space="0" w:color="auto"/>
                  </w:tcBorders>
                  <w:noWrap/>
                  <w:vAlign w:val="bottom"/>
                  <w:hideMark/>
                </w:tcPr>
                <w:p w:rsidR="00C14496" w:rsidRDefault="00C14496" w:rsidP="002F6348">
                  <w:pPr>
                    <w:jc w:val="right"/>
                    <w:rPr>
                      <w:color w:val="000000"/>
                    </w:rPr>
                  </w:pPr>
                  <w:r>
                    <w:rPr>
                      <w:color w:val="000000"/>
                    </w:rPr>
                    <w:t>2</w:t>
                  </w:r>
                </w:p>
              </w:tc>
            </w:tr>
          </w:tbl>
          <w:p w:rsidR="00C14496" w:rsidRDefault="00C14496" w:rsidP="002F6348">
            <w:pPr>
              <w:ind w:firstLine="758"/>
            </w:pPr>
          </w:p>
        </w:tc>
        <w:tc>
          <w:tcPr>
            <w:tcW w:w="847" w:type="dxa"/>
            <w:noWrap/>
            <w:hideMark/>
          </w:tcPr>
          <w:p w:rsidR="00C14496" w:rsidRDefault="00C14496" w:rsidP="002F6348">
            <w:pPr>
              <w:rPr>
                <w:rFonts w:asciiTheme="minorHAnsi" w:eastAsiaTheme="minorEastAsia" w:hAnsiTheme="minorHAnsi" w:cstheme="minorBidi"/>
              </w:rPr>
            </w:pPr>
          </w:p>
        </w:tc>
      </w:tr>
      <w:tr w:rsidR="00C14496" w:rsidTr="002F6348">
        <w:trPr>
          <w:trHeight w:val="255"/>
        </w:trPr>
        <w:tc>
          <w:tcPr>
            <w:tcW w:w="692" w:type="dxa"/>
            <w:noWrap/>
            <w:vAlign w:val="bottom"/>
            <w:hideMark/>
          </w:tcPr>
          <w:p w:rsidR="00C14496" w:rsidRDefault="00C14496" w:rsidP="002F6348">
            <w:pPr>
              <w:rPr>
                <w:rFonts w:asciiTheme="minorHAnsi" w:eastAsiaTheme="minorEastAsia" w:hAnsiTheme="minorHAnsi" w:cstheme="minorBidi"/>
              </w:rPr>
            </w:pPr>
          </w:p>
        </w:tc>
        <w:tc>
          <w:tcPr>
            <w:tcW w:w="7937" w:type="dxa"/>
            <w:noWrap/>
            <w:vAlign w:val="bottom"/>
          </w:tcPr>
          <w:p w:rsidR="00C14496" w:rsidRDefault="00C14496" w:rsidP="002F6348">
            <w:pPr>
              <w:jc w:val="center"/>
              <w:rPr>
                <w:b/>
                <w:bCs/>
              </w:rPr>
            </w:pPr>
          </w:p>
        </w:tc>
        <w:tc>
          <w:tcPr>
            <w:tcW w:w="847" w:type="dxa"/>
            <w:noWrap/>
            <w:hideMark/>
          </w:tcPr>
          <w:p w:rsidR="00C14496" w:rsidRDefault="00C14496" w:rsidP="002F6348">
            <w:pPr>
              <w:rPr>
                <w:rFonts w:asciiTheme="minorHAnsi" w:eastAsiaTheme="minorEastAsia" w:hAnsiTheme="minorHAnsi" w:cstheme="minorBidi"/>
              </w:rPr>
            </w:pPr>
          </w:p>
        </w:tc>
      </w:tr>
    </w:tbl>
    <w:p w:rsidR="00C14496" w:rsidRDefault="00C14496" w:rsidP="00C14496">
      <w:pPr>
        <w:widowControl w:val="0"/>
        <w:tabs>
          <w:tab w:val="left" w:pos="0"/>
        </w:tabs>
        <w:suppressAutoHyphens/>
        <w:spacing w:line="22" w:lineRule="atLeast"/>
        <w:ind w:right="201"/>
        <w:jc w:val="center"/>
        <w:rPr>
          <w:lang w:eastAsia="zh-CN"/>
        </w:rPr>
      </w:pPr>
    </w:p>
    <w:p w:rsidR="00C14496" w:rsidRDefault="00C14496" w:rsidP="00C14496">
      <w:pPr>
        <w:widowControl w:val="0"/>
        <w:suppressAutoHyphens/>
        <w:rPr>
          <w:bCs/>
          <w:lang w:eastAsia="zh-CN"/>
        </w:rPr>
      </w:pPr>
      <w:r>
        <w:rPr>
          <w:b/>
          <w:bCs/>
          <w:lang w:eastAsia="zh-CN"/>
        </w:rPr>
        <w:t>2.</w:t>
      </w:r>
      <w:r>
        <w:rPr>
          <w:b/>
          <w:bCs/>
          <w:u w:val="single"/>
          <w:lang w:eastAsia="zh-CN"/>
        </w:rPr>
        <w:t xml:space="preserve"> </w:t>
      </w:r>
      <w:r>
        <w:rPr>
          <w:b/>
          <w:bCs/>
          <w:i/>
          <w:u w:val="single"/>
          <w:lang w:eastAsia="zh-CN"/>
        </w:rPr>
        <w:t>Контроль качества.</w:t>
      </w:r>
    </w:p>
    <w:p w:rsidR="00C14496" w:rsidRDefault="00C14496" w:rsidP="00C14496">
      <w:pPr>
        <w:widowControl w:val="0"/>
        <w:suppressAutoHyphens/>
        <w:rPr>
          <w:bCs/>
          <w:lang w:eastAsia="zh-CN"/>
        </w:rPr>
      </w:pPr>
    </w:p>
    <w:p w:rsidR="00C14496" w:rsidRDefault="00C14496" w:rsidP="00C14496">
      <w:pPr>
        <w:widowControl w:val="0"/>
        <w:suppressAutoHyphens/>
        <w:rPr>
          <w:lang w:eastAsia="zh-CN"/>
        </w:rPr>
      </w:pPr>
      <w:r>
        <w:rPr>
          <w:bCs/>
          <w:lang w:eastAsia="zh-CN"/>
        </w:rPr>
        <w:t>Управление качеством строительно-монтажных работ должно включать в себя совокупность мероприятий, методов и средств, направленных на обеспечение соответствия качества строительно-монтажных работ и законченных объектов капитального строительства требованиям нормативных документов и проектной документации,а также правилам органов государственного надзора.</w:t>
      </w:r>
    </w:p>
    <w:p w:rsidR="00C14496" w:rsidRDefault="00C14496" w:rsidP="00C14496">
      <w:pPr>
        <w:suppressAutoHyphens/>
        <w:autoSpaceDE w:val="0"/>
        <w:rPr>
          <w:lang w:eastAsia="zh-CN"/>
        </w:rPr>
      </w:pPr>
      <w:r>
        <w:rPr>
          <w:lang w:eastAsia="zh-CN"/>
        </w:rPr>
        <w:t>Применяемые материалы должны соответствовать:</w:t>
      </w:r>
    </w:p>
    <w:p w:rsidR="00C14496" w:rsidRDefault="00C14496" w:rsidP="00C14496">
      <w:pPr>
        <w:suppressAutoHyphens/>
        <w:autoSpaceDE w:val="0"/>
        <w:rPr>
          <w:lang w:eastAsia="zh-CN"/>
        </w:rPr>
      </w:pPr>
      <w:r>
        <w:rPr>
          <w:lang w:eastAsia="zh-CN"/>
        </w:rPr>
        <w:t>ГОСТ 8267-93 «Щебень и гравий из плотных горных пород для строительных работ»</w:t>
      </w:r>
    </w:p>
    <w:p w:rsidR="00C14496" w:rsidRDefault="00C14496" w:rsidP="00C14496">
      <w:pPr>
        <w:suppressAutoHyphens/>
        <w:autoSpaceDE w:val="0"/>
        <w:rPr>
          <w:rFonts w:eastAsia="Calibri"/>
          <w:lang w:eastAsia="en-US"/>
        </w:rPr>
      </w:pPr>
      <w:r>
        <w:rPr>
          <w:rFonts w:eastAsia="Calibri"/>
          <w:lang w:eastAsia="en-US"/>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C14496" w:rsidRDefault="00D664A0" w:rsidP="00C14496">
      <w:pPr>
        <w:suppressAutoHyphens/>
        <w:autoSpaceDE w:val="0"/>
        <w:rPr>
          <w:lang w:eastAsia="zh-CN"/>
        </w:rPr>
      </w:pPr>
      <w:hyperlink r:id="rId12" w:history="1">
        <w:r w:rsidR="00C14496">
          <w:rPr>
            <w:rStyle w:val="af"/>
            <w:color w:val="000000"/>
            <w:lang w:eastAsia="zh-CN"/>
          </w:rPr>
          <w:t>ГОСТ 22245-90</w:t>
        </w:r>
      </w:hyperlink>
      <w:r w:rsidR="00C14496">
        <w:rPr>
          <w:lang w:eastAsia="zh-CN"/>
        </w:rPr>
        <w:t xml:space="preserve"> «Битумы нефтяные дорожные вязкие. Технические условия»</w:t>
      </w:r>
    </w:p>
    <w:p w:rsidR="00C14496" w:rsidRDefault="00C14496" w:rsidP="00C14496">
      <w:pPr>
        <w:suppressAutoHyphens/>
        <w:autoSpaceDE w:val="0"/>
        <w:rPr>
          <w:bCs/>
          <w:lang w:eastAsia="zh-CN"/>
        </w:rPr>
      </w:pPr>
      <w:r>
        <w:rPr>
          <w:bCs/>
          <w:lang w:eastAsia="zh-CN"/>
        </w:rPr>
        <w:t>ГОСТ 6665-91 «Камни бетонные и железобетонные бортовые. Технические условия»</w:t>
      </w:r>
    </w:p>
    <w:p w:rsidR="00C14496" w:rsidRDefault="00C14496" w:rsidP="00C14496">
      <w:pPr>
        <w:suppressAutoHyphens/>
        <w:autoSpaceDE w:val="0"/>
        <w:rPr>
          <w:lang w:eastAsia="zh-CN"/>
        </w:rPr>
      </w:pPr>
      <w:r>
        <w:rPr>
          <w:lang w:eastAsia="zh-CN"/>
        </w:rPr>
        <w:t xml:space="preserve">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C14496" w:rsidRDefault="00C14496" w:rsidP="00C14496">
      <w:pPr>
        <w:suppressAutoHyphens/>
        <w:autoSpaceDE w:val="0"/>
        <w:rPr>
          <w:lang w:eastAsia="zh-CN"/>
        </w:rPr>
      </w:pPr>
      <w:r>
        <w:rPr>
          <w:lang w:eastAsia="zh-CN"/>
        </w:rPr>
        <w:t>СНиП 2.05.02-85 «Автомобильные дороги»</w:t>
      </w:r>
    </w:p>
    <w:p w:rsidR="00C14496" w:rsidRDefault="00C14496" w:rsidP="00C14496">
      <w:pPr>
        <w:suppressAutoHyphens/>
        <w:autoSpaceDE w:val="0"/>
        <w:rPr>
          <w:lang w:eastAsia="zh-CN"/>
        </w:rPr>
      </w:pPr>
      <w:r>
        <w:rPr>
          <w:lang w:eastAsia="zh-CN"/>
        </w:rPr>
        <w:t>Федеральному закону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14496" w:rsidRDefault="00C14496" w:rsidP="00C14496">
      <w:pPr>
        <w:suppressAutoHyphens/>
        <w:autoSpaceDE w:val="0"/>
        <w:rPr>
          <w:lang w:eastAsia="zh-CN"/>
        </w:rPr>
      </w:pPr>
    </w:p>
    <w:p w:rsidR="00C14496" w:rsidRDefault="00C14496" w:rsidP="00C14496">
      <w:pPr>
        <w:widowControl w:val="0"/>
        <w:suppressAutoHyphens/>
        <w:rPr>
          <w:bCs/>
          <w:lang w:eastAsia="zh-CN"/>
        </w:rPr>
      </w:pPr>
      <w:r>
        <w:rPr>
          <w:b/>
          <w:bCs/>
          <w:lang w:eastAsia="zh-CN"/>
        </w:rPr>
        <w:t>3.</w:t>
      </w:r>
      <w:r>
        <w:rPr>
          <w:b/>
          <w:bCs/>
          <w:i/>
          <w:u w:val="single"/>
          <w:lang w:eastAsia="zh-CN"/>
        </w:rPr>
        <w:t>Техника безопасности при производстве работ</w:t>
      </w:r>
      <w:r>
        <w:rPr>
          <w:b/>
          <w:bCs/>
          <w:i/>
          <w:lang w:eastAsia="zh-CN"/>
        </w:rPr>
        <w:t>.</w:t>
      </w:r>
    </w:p>
    <w:p w:rsidR="00C14496" w:rsidRDefault="00C14496" w:rsidP="00C14496">
      <w:pPr>
        <w:widowControl w:val="0"/>
        <w:suppressAutoHyphens/>
        <w:rPr>
          <w:bCs/>
          <w:lang w:eastAsia="zh-CN"/>
        </w:rPr>
      </w:pPr>
      <w:r>
        <w:rPr>
          <w:bCs/>
          <w:lang w:eastAsia="zh-CN"/>
        </w:rPr>
        <w:t>При производстве строительно-монтажных работ должны соблюдаться требования СНиП  12-03-01, СНиП 12-04-2002 «Безопасность труда в строительстве», правила устройства и безопасной эксплуатации грузоподъемных кранов, утвержденных Роспотребнадзором и других действующих норм, правил, стандартов.</w:t>
      </w:r>
    </w:p>
    <w:p w:rsidR="00C14496" w:rsidRDefault="00C14496" w:rsidP="00C14496">
      <w:pPr>
        <w:widowControl w:val="0"/>
        <w:suppressAutoHyphens/>
        <w:rPr>
          <w:bCs/>
          <w:lang w:eastAsia="zh-CN"/>
        </w:rPr>
      </w:pPr>
      <w:r>
        <w:rPr>
          <w:bCs/>
          <w:lang w:eastAsia="zh-CN"/>
        </w:rPr>
        <w:t xml:space="preserve">        Все используемые в производстве работ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C14496" w:rsidRDefault="00C14496" w:rsidP="00C14496">
      <w:pPr>
        <w:widowControl w:val="0"/>
        <w:suppressAutoHyphens/>
        <w:rPr>
          <w:bCs/>
          <w:lang w:eastAsia="zh-CN"/>
        </w:rPr>
      </w:pPr>
      <w:r>
        <w:rPr>
          <w:bCs/>
          <w:lang w:eastAsia="zh-CN"/>
        </w:rPr>
        <w:t xml:space="preserve">        Строительная площадка, участки работ, рабочие места в тёмное время суток должны быть освещены в соответствии с нормами ГОСТ 12.1.046-2014.</w:t>
      </w:r>
    </w:p>
    <w:p w:rsidR="00C14496" w:rsidRDefault="00C14496" w:rsidP="00C14496">
      <w:pPr>
        <w:widowControl w:val="0"/>
        <w:suppressAutoHyphens/>
        <w:rPr>
          <w:bCs/>
          <w:lang w:eastAsia="zh-CN"/>
        </w:rPr>
      </w:pPr>
      <w:r>
        <w:rPr>
          <w:bCs/>
          <w:lang w:eastAsia="zh-CN"/>
        </w:rPr>
        <w:t xml:space="preserve">         Во время производства работ все рабочие и ИТР, на строительной площадке, должны быть в касках и спецодежде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
    <w:p w:rsidR="00C14496" w:rsidRDefault="00C14496" w:rsidP="00C14496">
      <w:pPr>
        <w:widowControl w:val="0"/>
        <w:suppressAutoHyphens/>
        <w:rPr>
          <w:bCs/>
          <w:lang w:eastAsia="zh-CN"/>
        </w:rPr>
      </w:pPr>
      <w:r>
        <w:rPr>
          <w:bCs/>
          <w:lang w:eastAsia="zh-CN"/>
        </w:rPr>
        <w:lastRenderedPageBreak/>
        <w:t xml:space="preserve">Лица, допускаемые к участию в производственных процессах, должны иметь профессиональную подготовку, в том числе по безопасности труда, соответствующую характеру работ, должны быть обеспечены спецодеждой со светоотражающими элементами </w:t>
      </w:r>
    </w:p>
    <w:p w:rsidR="00C14496" w:rsidRDefault="00C14496" w:rsidP="00C14496">
      <w:pPr>
        <w:widowControl w:val="0"/>
        <w:suppressAutoHyphens/>
        <w:rPr>
          <w:lang w:eastAsia="zh-CN"/>
        </w:rPr>
      </w:pPr>
      <w:r>
        <w:rPr>
          <w:lang w:eastAsia="zh-CN"/>
        </w:rPr>
        <w:t xml:space="preserve">Опасные для людей зоны должны быть обозначены знаками безопасности, надписями установленной формы и ограждены в установленном порядке. Для обеспечения безопасности подрядчик должен иметь полный комплект дорожных знаков и технических средств регулирования движения и обеспечивать их установку и переустановку в местах производства работ. Знаки и технические средства регулирования движения должны соответствовать требованиям  ГОСТ Р 52289 «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ОДМ 218.6.019-2016 «Рекомендации по организации движения и ограждения мест производства дорожных работ». Запрещается использовать дорожные знаки, изображения которых повреждены и могут неоднозначно, трактоваться или если повреждено более 30 % поверхности световозвращающей пленки знака. </w:t>
      </w:r>
    </w:p>
    <w:p w:rsidR="00C14496" w:rsidRPr="00404A9E" w:rsidRDefault="00C14496" w:rsidP="00C14496">
      <w:pPr>
        <w:widowControl w:val="0"/>
        <w:autoSpaceDE w:val="0"/>
        <w:autoSpaceDN w:val="0"/>
        <w:adjustRightInd w:val="0"/>
        <w:ind w:firstLine="709"/>
        <w:rPr>
          <w:color w:val="000000"/>
          <w:sz w:val="22"/>
          <w:szCs w:val="22"/>
          <w:shd w:val="clear" w:color="auto" w:fill="FCFCFC"/>
        </w:rPr>
      </w:pPr>
      <w:r w:rsidRPr="00404A9E">
        <w:rPr>
          <w:bCs/>
          <w:sz w:val="22"/>
          <w:szCs w:val="22"/>
        </w:rPr>
        <w:t>Пожарная безопасность на строительной площадке, участках работ и рабочих местах должна обеспечиваться в соответствии с Постановлением Правительства РФ от 16.09.2020 N 1479 «Об утверждении Правил противопожарного режима в Российской Федерации»</w:t>
      </w:r>
      <w:r w:rsidRPr="00404A9E">
        <w:rPr>
          <w:sz w:val="22"/>
          <w:szCs w:val="22"/>
        </w:rPr>
        <w:t xml:space="preserve"> (в действующей редакции),</w:t>
      </w:r>
      <w:r w:rsidRPr="00404A9E">
        <w:rPr>
          <w:bCs/>
          <w:sz w:val="22"/>
          <w:szCs w:val="22"/>
        </w:rPr>
        <w:t xml:space="preserve"> а также</w:t>
      </w:r>
      <w:r w:rsidRPr="00404A9E">
        <w:rPr>
          <w:color w:val="000000"/>
          <w:sz w:val="22"/>
          <w:szCs w:val="22"/>
          <w:shd w:val="clear" w:color="auto" w:fill="FCFCFC"/>
        </w:rPr>
        <w:t xml:space="preserve"> иными нормативными документами, содержащими требования пожарной безопасности, утвержденными в установленном порядке.</w:t>
      </w:r>
    </w:p>
    <w:p w:rsidR="00C14496" w:rsidRDefault="00C14496" w:rsidP="00C14496">
      <w:pPr>
        <w:widowControl w:val="0"/>
        <w:suppressAutoHyphens/>
        <w:rPr>
          <w:lang w:eastAsia="zh-CN"/>
        </w:rPr>
      </w:pPr>
      <w:r>
        <w:rPr>
          <w:bCs/>
          <w:lang w:eastAsia="zh-CN"/>
        </w:rPr>
        <w:t xml:space="preserve">Электробезопасность на строительной площадке, участках работ и рабочих местах должна обеспечиваться в соответствии с требованиями СНиП 12-03-2001 «Безопасность труда в строительстве. Общие требования». </w:t>
      </w:r>
    </w:p>
    <w:p w:rsidR="00C14496" w:rsidRDefault="00C14496" w:rsidP="00C14496">
      <w:pPr>
        <w:widowControl w:val="0"/>
        <w:suppressAutoHyphens/>
        <w:rPr>
          <w:bCs/>
          <w:lang w:eastAsia="zh-CN"/>
        </w:rPr>
      </w:pPr>
      <w:r>
        <w:rPr>
          <w:bCs/>
          <w:lang w:eastAsia="zh-CN"/>
        </w:rPr>
        <w:t>Производство строительно-монтажных работ, организация рабочих мест должна производиться в соответствии с требованиями СанПин 2.2.3.1384-03 «Гигиенические требования к организации строительного производства и строительных работ».</w:t>
      </w:r>
    </w:p>
    <w:p w:rsidR="00C14496" w:rsidRDefault="00C14496" w:rsidP="00C14496">
      <w:pPr>
        <w:widowControl w:val="0"/>
        <w:suppressAutoHyphens/>
        <w:rPr>
          <w:bCs/>
          <w:lang w:eastAsia="zh-CN"/>
        </w:rPr>
      </w:pPr>
      <w:r>
        <w:rPr>
          <w:bCs/>
          <w:lang w:eastAsia="zh-CN"/>
        </w:rPr>
        <w:t xml:space="preserve">          Общие требования безопасности при производстве работ в соответствии с действующими Правилами техники безопасности обеспечивает руководитель на объекте. Ответственность за обеспечение необходимых мер безопасности, за их выполнение непосредственно в рабочей зоне производимых работ несет руководитель. Лицам, не имеющим отношения к производству работ, запрещается доступ в рабочую зону.</w:t>
      </w:r>
    </w:p>
    <w:p w:rsidR="00C14496" w:rsidRDefault="00C14496" w:rsidP="00C14496">
      <w:pPr>
        <w:widowControl w:val="0"/>
        <w:suppressAutoHyphens/>
        <w:rPr>
          <w:b/>
          <w:bCs/>
          <w:lang w:eastAsia="zh-CN"/>
        </w:rPr>
      </w:pPr>
    </w:p>
    <w:p w:rsidR="00C14496" w:rsidRDefault="00C14496" w:rsidP="00C14496">
      <w:pPr>
        <w:widowControl w:val="0"/>
        <w:suppressAutoHyphens/>
        <w:rPr>
          <w:lang w:eastAsia="zh-CN"/>
        </w:rPr>
      </w:pPr>
      <w:r>
        <w:rPr>
          <w:b/>
          <w:bCs/>
          <w:lang w:eastAsia="zh-CN"/>
        </w:rPr>
        <w:t xml:space="preserve">4. </w:t>
      </w:r>
      <w:r>
        <w:rPr>
          <w:b/>
          <w:bCs/>
          <w:i/>
          <w:u w:val="single"/>
          <w:lang w:eastAsia="zh-CN"/>
        </w:rPr>
        <w:t>Охрана окружающей среды</w:t>
      </w:r>
    </w:p>
    <w:p w:rsidR="00C14496" w:rsidRDefault="00C14496" w:rsidP="00C14496">
      <w:pPr>
        <w:widowControl w:val="0"/>
        <w:shd w:val="clear" w:color="auto" w:fill="FFFFFF"/>
        <w:suppressAutoHyphens/>
        <w:rPr>
          <w:b/>
          <w:i/>
          <w:iCs/>
          <w:u w:val="single"/>
          <w:lang w:eastAsia="zh-CN"/>
        </w:rPr>
      </w:pPr>
      <w:r>
        <w:rPr>
          <w:lang w:eastAsia="zh-CN"/>
        </w:rPr>
        <w:t xml:space="preserve">При производстве строительно-монтажных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 </w:t>
      </w:r>
    </w:p>
    <w:p w:rsidR="00C14496" w:rsidRDefault="00C14496" w:rsidP="00C14496">
      <w:pPr>
        <w:suppressAutoHyphens/>
        <w:rPr>
          <w:spacing w:val="-8"/>
          <w:lang w:eastAsia="zh-CN"/>
        </w:rPr>
      </w:pPr>
      <w:r>
        <w:rPr>
          <w:b/>
          <w:i/>
          <w:iCs/>
          <w:u w:val="single"/>
          <w:lang w:eastAsia="zh-CN"/>
        </w:rPr>
        <w:t>5</w:t>
      </w:r>
      <w:r>
        <w:rPr>
          <w:i/>
          <w:iCs/>
          <w:u w:val="single"/>
          <w:lang w:eastAsia="zh-CN"/>
        </w:rPr>
        <w:t>.</w:t>
      </w:r>
      <w:r>
        <w:rPr>
          <w:b/>
          <w:i/>
          <w:iCs/>
          <w:u w:val="single"/>
          <w:lang w:eastAsia="zh-CN"/>
        </w:rPr>
        <w:t xml:space="preserve"> Срок предоставления гарантий качества работ</w:t>
      </w:r>
      <w:r>
        <w:rPr>
          <w:b/>
          <w:lang w:eastAsia="zh-CN"/>
        </w:rPr>
        <w:t>:</w:t>
      </w:r>
      <w:r>
        <w:rPr>
          <w:spacing w:val="-8"/>
          <w:lang w:eastAsia="zh-CN"/>
        </w:rPr>
        <w:t xml:space="preserve"> </w:t>
      </w:r>
    </w:p>
    <w:p w:rsidR="00C14496" w:rsidRDefault="00C14496" w:rsidP="00C14496">
      <w:pPr>
        <w:suppressAutoHyphens/>
        <w:rPr>
          <w:spacing w:val="-8"/>
          <w:lang w:eastAsia="zh-CN"/>
        </w:rPr>
      </w:pPr>
      <w:r>
        <w:rPr>
          <w:spacing w:val="-8"/>
          <w:lang w:eastAsia="zh-CN"/>
        </w:rPr>
        <w:t>верхний слой покрытия- 4 года;</w:t>
      </w:r>
    </w:p>
    <w:p w:rsidR="00811CF0" w:rsidRPr="006A58A6" w:rsidRDefault="00C14496" w:rsidP="00C14496">
      <w:r>
        <w:rPr>
          <w:b/>
          <w:u w:val="single"/>
          <w:lang w:eastAsia="zh-CN"/>
        </w:rPr>
        <w:t>6. Виды и объемы работ:</w:t>
      </w:r>
      <w:r>
        <w:rPr>
          <w:lang w:eastAsia="zh-CN"/>
        </w:rPr>
        <w:t xml:space="preserve"> представлены в </w:t>
      </w:r>
      <w:r>
        <w:rPr>
          <w:u w:val="single"/>
          <w:lang w:eastAsia="zh-CN"/>
        </w:rPr>
        <w:t>Локальном сметном р</w:t>
      </w:r>
    </w:p>
    <w:p w:rsidR="00811CF0" w:rsidRPr="006A58A6" w:rsidRDefault="00811CF0" w:rsidP="00811CF0"/>
    <w:p w:rsidR="00811CF0" w:rsidRPr="006A58A6" w:rsidRDefault="00811CF0" w:rsidP="00811CF0"/>
    <w:p w:rsidR="00811CF0" w:rsidRPr="006A58A6" w:rsidRDefault="00811CF0" w:rsidP="00811CF0">
      <w:pPr>
        <w:keepNext/>
        <w:tabs>
          <w:tab w:val="num" w:pos="540"/>
        </w:tabs>
        <w:spacing w:after="0"/>
        <w:jc w:val="left"/>
        <w:rPr>
          <w:b/>
          <w:bCs/>
        </w:rPr>
      </w:pPr>
      <w:r w:rsidRPr="006A58A6">
        <w:rPr>
          <w:b/>
          <w:bCs/>
        </w:rPr>
        <w:t>Заказчик:                                                                               Подрядчик:</w:t>
      </w:r>
    </w:p>
    <w:p w:rsidR="00811CF0" w:rsidRPr="006A58A6" w:rsidRDefault="00811CF0" w:rsidP="00811CF0">
      <w:pPr>
        <w:keepNext/>
        <w:tabs>
          <w:tab w:val="num" w:pos="540"/>
        </w:tabs>
        <w:spacing w:after="0"/>
        <w:jc w:val="left"/>
        <w:rPr>
          <w:b/>
          <w:bCs/>
        </w:rPr>
      </w:pPr>
      <w:r w:rsidRPr="006A58A6">
        <w:rPr>
          <w:b/>
          <w:bCs/>
        </w:rPr>
        <w:t xml:space="preserve"> Глава администрации:      </w:t>
      </w:r>
    </w:p>
    <w:p w:rsidR="00EA33B9" w:rsidRPr="006A58A6" w:rsidRDefault="00811CF0" w:rsidP="00811CF0">
      <w:r w:rsidRPr="006A58A6">
        <w:rPr>
          <w:b/>
          <w:bCs/>
        </w:rPr>
        <w:t xml:space="preserve"> __________(Л.С.Алдошина)                                    </w:t>
      </w:r>
      <w:r w:rsidR="006A58A6">
        <w:rPr>
          <w:b/>
          <w:bCs/>
        </w:rPr>
        <w:t>________</w:t>
      </w:r>
      <w:r w:rsidRPr="006A58A6">
        <w:rPr>
          <w:b/>
          <w:bCs/>
        </w:rPr>
        <w:t xml:space="preserve">( </w:t>
      </w:r>
      <w:r w:rsidR="006A58A6" w:rsidRPr="006A58A6">
        <w:rPr>
          <w:b/>
          <w:bCs/>
        </w:rPr>
        <w:t>Музалев С.В</w:t>
      </w:r>
      <w:r w:rsidR="006A58A6">
        <w:rPr>
          <w:b/>
          <w:bCs/>
        </w:rPr>
        <w:t>.)</w:t>
      </w:r>
      <w:r w:rsidRPr="006A58A6">
        <w:rPr>
          <w:b/>
          <w:bCs/>
        </w:rPr>
        <w:t xml:space="preserve">                          </w:t>
      </w:r>
    </w:p>
    <w:sectPr w:rsidR="00EA33B9" w:rsidRPr="006A58A6" w:rsidSect="00DB21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CA6" w:rsidRDefault="001E7CA6" w:rsidP="00EB7EA1">
      <w:pPr>
        <w:spacing w:after="0"/>
      </w:pPr>
      <w:r>
        <w:separator/>
      </w:r>
    </w:p>
  </w:endnote>
  <w:endnote w:type="continuationSeparator" w:id="1">
    <w:p w:rsidR="001E7CA6" w:rsidRDefault="001E7CA6" w:rsidP="00EB7E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CA6" w:rsidRDefault="001E7CA6" w:rsidP="00EB7EA1">
      <w:pPr>
        <w:spacing w:after="0"/>
      </w:pPr>
      <w:r>
        <w:separator/>
      </w:r>
    </w:p>
  </w:footnote>
  <w:footnote w:type="continuationSeparator" w:id="1">
    <w:p w:rsidR="001E7CA6" w:rsidRDefault="001E7CA6" w:rsidP="00EB7EA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D06"/>
    <w:multiLevelType w:val="hybridMultilevel"/>
    <w:tmpl w:val="92BE1A20"/>
    <w:lvl w:ilvl="0" w:tplc="1D9A2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2057F99"/>
    <w:multiLevelType w:val="multilevel"/>
    <w:tmpl w:val="78CE0D0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4265"/>
        </w:tabs>
        <w:ind w:left="4049"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E5D6102"/>
    <w:multiLevelType w:val="hybridMultilevel"/>
    <w:tmpl w:val="97FE77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4D2605"/>
    <w:multiLevelType w:val="multilevel"/>
    <w:tmpl w:val="81FAD4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862"/>
        </w:tabs>
        <w:ind w:left="862"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50F800F3"/>
    <w:multiLevelType w:val="hybridMultilevel"/>
    <w:tmpl w:val="C6F098F0"/>
    <w:lvl w:ilvl="0" w:tplc="96D88918">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58B729EC"/>
    <w:multiLevelType w:val="multilevel"/>
    <w:tmpl w:val="8B9ECC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CE6FA1"/>
    <w:multiLevelType w:val="multilevel"/>
    <w:tmpl w:val="990A919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ascii="Times New Roman" w:hAnsi="Times New Roman" w:cs="Times New Roman" w:hint="default"/>
        <w:b w:val="0"/>
        <w:i w:val="0"/>
        <w:sz w:val="24"/>
      </w:rPr>
    </w:lvl>
    <w:lvl w:ilvl="2">
      <w:start w:val="1"/>
      <w:numFmt w:val="decimal"/>
      <w:lvlText w:val="%1.%2.%3."/>
      <w:lvlJc w:val="left"/>
      <w:pPr>
        <w:tabs>
          <w:tab w:val="num" w:pos="1854"/>
        </w:tabs>
        <w:ind w:left="163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A1965E6"/>
    <w:multiLevelType w:val="multilevel"/>
    <w:tmpl w:val="D812B9DE"/>
    <w:lvl w:ilvl="0">
      <w:start w:val="5"/>
      <w:numFmt w:val="decimal"/>
      <w:lvlText w:val="%1."/>
      <w:lvlJc w:val="left"/>
      <w:pPr>
        <w:ind w:left="720" w:hanging="360"/>
      </w:pPr>
      <w:rPr>
        <w:rFonts w:hint="default"/>
        <w:lang w:val="ru-RU"/>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7"/>
  </w:num>
  <w:num w:numId="4">
    <w:abstractNumId w:val="0"/>
  </w:num>
  <w:num w:numId="5">
    <w:abstractNumId w:val="5"/>
  </w:num>
  <w:num w:numId="6">
    <w:abstractNumId w:val="8"/>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28BA"/>
    <w:rsid w:val="00000D34"/>
    <w:rsid w:val="00001270"/>
    <w:rsid w:val="000108E6"/>
    <w:rsid w:val="00021C7E"/>
    <w:rsid w:val="000333F4"/>
    <w:rsid w:val="00046098"/>
    <w:rsid w:val="000708E7"/>
    <w:rsid w:val="00076235"/>
    <w:rsid w:val="00076A97"/>
    <w:rsid w:val="00077D53"/>
    <w:rsid w:val="00081502"/>
    <w:rsid w:val="00090758"/>
    <w:rsid w:val="000931D5"/>
    <w:rsid w:val="000B3002"/>
    <w:rsid w:val="000B362F"/>
    <w:rsid w:val="000B4ABB"/>
    <w:rsid w:val="000C7BBE"/>
    <w:rsid w:val="000D52C4"/>
    <w:rsid w:val="0010373E"/>
    <w:rsid w:val="00104A79"/>
    <w:rsid w:val="00111792"/>
    <w:rsid w:val="00123454"/>
    <w:rsid w:val="00152BD6"/>
    <w:rsid w:val="00153BD6"/>
    <w:rsid w:val="00172EC4"/>
    <w:rsid w:val="00175693"/>
    <w:rsid w:val="00181FBC"/>
    <w:rsid w:val="001901CA"/>
    <w:rsid w:val="001B03E3"/>
    <w:rsid w:val="001B0C60"/>
    <w:rsid w:val="001B0E5B"/>
    <w:rsid w:val="001B36EC"/>
    <w:rsid w:val="001B6B37"/>
    <w:rsid w:val="001C0A13"/>
    <w:rsid w:val="001C52F3"/>
    <w:rsid w:val="001D75A8"/>
    <w:rsid w:val="001E79F2"/>
    <w:rsid w:val="001E7CA6"/>
    <w:rsid w:val="001F55DD"/>
    <w:rsid w:val="001F7299"/>
    <w:rsid w:val="00214CAA"/>
    <w:rsid w:val="00224826"/>
    <w:rsid w:val="0024555A"/>
    <w:rsid w:val="002517DD"/>
    <w:rsid w:val="00271948"/>
    <w:rsid w:val="002742B2"/>
    <w:rsid w:val="0027518E"/>
    <w:rsid w:val="0027616C"/>
    <w:rsid w:val="00276800"/>
    <w:rsid w:val="00290DF9"/>
    <w:rsid w:val="00293CC7"/>
    <w:rsid w:val="0029523A"/>
    <w:rsid w:val="002B0B9E"/>
    <w:rsid w:val="002B4111"/>
    <w:rsid w:val="002C08DF"/>
    <w:rsid w:val="002D0004"/>
    <w:rsid w:val="002F4229"/>
    <w:rsid w:val="002F484C"/>
    <w:rsid w:val="00300AA3"/>
    <w:rsid w:val="00326099"/>
    <w:rsid w:val="003308B4"/>
    <w:rsid w:val="003315B6"/>
    <w:rsid w:val="00346113"/>
    <w:rsid w:val="00361433"/>
    <w:rsid w:val="003638F6"/>
    <w:rsid w:val="00370FB3"/>
    <w:rsid w:val="00377DEF"/>
    <w:rsid w:val="00377F21"/>
    <w:rsid w:val="00384CA0"/>
    <w:rsid w:val="00390862"/>
    <w:rsid w:val="003B6814"/>
    <w:rsid w:val="003C1A20"/>
    <w:rsid w:val="003C4EA8"/>
    <w:rsid w:val="003D1F6D"/>
    <w:rsid w:val="003D3948"/>
    <w:rsid w:val="003E5A47"/>
    <w:rsid w:val="003F4CD4"/>
    <w:rsid w:val="004055D4"/>
    <w:rsid w:val="00407F61"/>
    <w:rsid w:val="004212D3"/>
    <w:rsid w:val="00426F54"/>
    <w:rsid w:val="00433012"/>
    <w:rsid w:val="0045215D"/>
    <w:rsid w:val="00454068"/>
    <w:rsid w:val="004676B9"/>
    <w:rsid w:val="004929EF"/>
    <w:rsid w:val="00495FF1"/>
    <w:rsid w:val="00496A7E"/>
    <w:rsid w:val="004C12B2"/>
    <w:rsid w:val="004C1737"/>
    <w:rsid w:val="004D5CDF"/>
    <w:rsid w:val="004E47D6"/>
    <w:rsid w:val="004F0F26"/>
    <w:rsid w:val="00510E16"/>
    <w:rsid w:val="00517D53"/>
    <w:rsid w:val="005203DB"/>
    <w:rsid w:val="005272C1"/>
    <w:rsid w:val="005311B3"/>
    <w:rsid w:val="005550DE"/>
    <w:rsid w:val="0056585E"/>
    <w:rsid w:val="00572262"/>
    <w:rsid w:val="00580FAD"/>
    <w:rsid w:val="00594D74"/>
    <w:rsid w:val="005A07B5"/>
    <w:rsid w:val="005A7852"/>
    <w:rsid w:val="005C17D8"/>
    <w:rsid w:val="005C7D07"/>
    <w:rsid w:val="00601DDF"/>
    <w:rsid w:val="006035DD"/>
    <w:rsid w:val="00605056"/>
    <w:rsid w:val="006052DD"/>
    <w:rsid w:val="00622BFE"/>
    <w:rsid w:val="0062656F"/>
    <w:rsid w:val="0063096E"/>
    <w:rsid w:val="00652E42"/>
    <w:rsid w:val="006616C2"/>
    <w:rsid w:val="0066232D"/>
    <w:rsid w:val="006628BA"/>
    <w:rsid w:val="006706D3"/>
    <w:rsid w:val="00673784"/>
    <w:rsid w:val="0067741A"/>
    <w:rsid w:val="0068223D"/>
    <w:rsid w:val="00682B99"/>
    <w:rsid w:val="00685B6D"/>
    <w:rsid w:val="006A4396"/>
    <w:rsid w:val="006A58A6"/>
    <w:rsid w:val="006A6393"/>
    <w:rsid w:val="006C2244"/>
    <w:rsid w:val="006C6208"/>
    <w:rsid w:val="006E57F1"/>
    <w:rsid w:val="006E5DAE"/>
    <w:rsid w:val="006F094A"/>
    <w:rsid w:val="006F4D63"/>
    <w:rsid w:val="007070FC"/>
    <w:rsid w:val="00725B39"/>
    <w:rsid w:val="00727F1B"/>
    <w:rsid w:val="00731E8A"/>
    <w:rsid w:val="00756EAD"/>
    <w:rsid w:val="0077468C"/>
    <w:rsid w:val="00786FFC"/>
    <w:rsid w:val="007B0BD4"/>
    <w:rsid w:val="007B6A85"/>
    <w:rsid w:val="007D772C"/>
    <w:rsid w:val="007F0018"/>
    <w:rsid w:val="007F06E6"/>
    <w:rsid w:val="00803462"/>
    <w:rsid w:val="00811CF0"/>
    <w:rsid w:val="00816791"/>
    <w:rsid w:val="0081770C"/>
    <w:rsid w:val="008342E1"/>
    <w:rsid w:val="00837A2F"/>
    <w:rsid w:val="00854731"/>
    <w:rsid w:val="00874928"/>
    <w:rsid w:val="00875A5C"/>
    <w:rsid w:val="008A5CE4"/>
    <w:rsid w:val="008A6EA9"/>
    <w:rsid w:val="008B0C86"/>
    <w:rsid w:val="008B1E2A"/>
    <w:rsid w:val="008C1723"/>
    <w:rsid w:val="008C30BB"/>
    <w:rsid w:val="008D5A09"/>
    <w:rsid w:val="008D62F2"/>
    <w:rsid w:val="008D6E69"/>
    <w:rsid w:val="008D7AC0"/>
    <w:rsid w:val="008D7D5A"/>
    <w:rsid w:val="008F497F"/>
    <w:rsid w:val="009006DF"/>
    <w:rsid w:val="009014E3"/>
    <w:rsid w:val="00907911"/>
    <w:rsid w:val="00910984"/>
    <w:rsid w:val="0091798D"/>
    <w:rsid w:val="00931C93"/>
    <w:rsid w:val="009478DE"/>
    <w:rsid w:val="0096320B"/>
    <w:rsid w:val="009658A3"/>
    <w:rsid w:val="00965C92"/>
    <w:rsid w:val="00967989"/>
    <w:rsid w:val="00972221"/>
    <w:rsid w:val="009812B9"/>
    <w:rsid w:val="009920F8"/>
    <w:rsid w:val="00993184"/>
    <w:rsid w:val="00997EE9"/>
    <w:rsid w:val="009A19D6"/>
    <w:rsid w:val="009A1F32"/>
    <w:rsid w:val="009A3276"/>
    <w:rsid w:val="009A5EC0"/>
    <w:rsid w:val="009B0827"/>
    <w:rsid w:val="009C538A"/>
    <w:rsid w:val="009C5643"/>
    <w:rsid w:val="009C6C05"/>
    <w:rsid w:val="00A01727"/>
    <w:rsid w:val="00A1398C"/>
    <w:rsid w:val="00A16397"/>
    <w:rsid w:val="00A16A9D"/>
    <w:rsid w:val="00A222F8"/>
    <w:rsid w:val="00A2297F"/>
    <w:rsid w:val="00A245F3"/>
    <w:rsid w:val="00A37C51"/>
    <w:rsid w:val="00A422A8"/>
    <w:rsid w:val="00A448F0"/>
    <w:rsid w:val="00A514D6"/>
    <w:rsid w:val="00A57378"/>
    <w:rsid w:val="00A613A2"/>
    <w:rsid w:val="00A633A9"/>
    <w:rsid w:val="00A65F2E"/>
    <w:rsid w:val="00A66863"/>
    <w:rsid w:val="00A90123"/>
    <w:rsid w:val="00A91B2D"/>
    <w:rsid w:val="00A9366F"/>
    <w:rsid w:val="00AA72DD"/>
    <w:rsid w:val="00AB2C08"/>
    <w:rsid w:val="00AD4622"/>
    <w:rsid w:val="00AE5A72"/>
    <w:rsid w:val="00AE7B90"/>
    <w:rsid w:val="00AF1957"/>
    <w:rsid w:val="00B0041B"/>
    <w:rsid w:val="00B06217"/>
    <w:rsid w:val="00B06EB6"/>
    <w:rsid w:val="00B11CDB"/>
    <w:rsid w:val="00B2152F"/>
    <w:rsid w:val="00B21678"/>
    <w:rsid w:val="00B22195"/>
    <w:rsid w:val="00B22B02"/>
    <w:rsid w:val="00B27430"/>
    <w:rsid w:val="00B4602B"/>
    <w:rsid w:val="00B50467"/>
    <w:rsid w:val="00B52870"/>
    <w:rsid w:val="00B57D61"/>
    <w:rsid w:val="00B80041"/>
    <w:rsid w:val="00B9435F"/>
    <w:rsid w:val="00BA0094"/>
    <w:rsid w:val="00BA4229"/>
    <w:rsid w:val="00BA6FAE"/>
    <w:rsid w:val="00BA7A86"/>
    <w:rsid w:val="00BC2A87"/>
    <w:rsid w:val="00BC5AC0"/>
    <w:rsid w:val="00BF12BE"/>
    <w:rsid w:val="00BF44D9"/>
    <w:rsid w:val="00BF4C13"/>
    <w:rsid w:val="00C0547D"/>
    <w:rsid w:val="00C06BD9"/>
    <w:rsid w:val="00C07B46"/>
    <w:rsid w:val="00C10DCD"/>
    <w:rsid w:val="00C14496"/>
    <w:rsid w:val="00C22995"/>
    <w:rsid w:val="00C23DD1"/>
    <w:rsid w:val="00C25C57"/>
    <w:rsid w:val="00C30379"/>
    <w:rsid w:val="00C344DB"/>
    <w:rsid w:val="00C61074"/>
    <w:rsid w:val="00C729DA"/>
    <w:rsid w:val="00C804D9"/>
    <w:rsid w:val="00C96E5A"/>
    <w:rsid w:val="00CA1666"/>
    <w:rsid w:val="00CA3585"/>
    <w:rsid w:val="00CA586E"/>
    <w:rsid w:val="00CB7A64"/>
    <w:rsid w:val="00CD408E"/>
    <w:rsid w:val="00CD6665"/>
    <w:rsid w:val="00CE5656"/>
    <w:rsid w:val="00CF1087"/>
    <w:rsid w:val="00CF3839"/>
    <w:rsid w:val="00CF43E4"/>
    <w:rsid w:val="00CF77A3"/>
    <w:rsid w:val="00D05909"/>
    <w:rsid w:val="00D37C01"/>
    <w:rsid w:val="00D468D2"/>
    <w:rsid w:val="00D644FF"/>
    <w:rsid w:val="00D664A0"/>
    <w:rsid w:val="00D67585"/>
    <w:rsid w:val="00DA0C0A"/>
    <w:rsid w:val="00DB2165"/>
    <w:rsid w:val="00DC13A7"/>
    <w:rsid w:val="00DC5760"/>
    <w:rsid w:val="00DD482C"/>
    <w:rsid w:val="00DE35C5"/>
    <w:rsid w:val="00DF4B19"/>
    <w:rsid w:val="00E033AA"/>
    <w:rsid w:val="00E10556"/>
    <w:rsid w:val="00E21110"/>
    <w:rsid w:val="00E243E0"/>
    <w:rsid w:val="00E2677D"/>
    <w:rsid w:val="00E312DE"/>
    <w:rsid w:val="00E31557"/>
    <w:rsid w:val="00E33FFC"/>
    <w:rsid w:val="00E361E0"/>
    <w:rsid w:val="00E40C55"/>
    <w:rsid w:val="00E51F50"/>
    <w:rsid w:val="00E6282A"/>
    <w:rsid w:val="00E6374B"/>
    <w:rsid w:val="00E667B2"/>
    <w:rsid w:val="00E67D48"/>
    <w:rsid w:val="00E718B2"/>
    <w:rsid w:val="00E72A31"/>
    <w:rsid w:val="00E875BC"/>
    <w:rsid w:val="00EA33B9"/>
    <w:rsid w:val="00EA459F"/>
    <w:rsid w:val="00EA7CF5"/>
    <w:rsid w:val="00EB237C"/>
    <w:rsid w:val="00EB7EA1"/>
    <w:rsid w:val="00EC3C3C"/>
    <w:rsid w:val="00ED1727"/>
    <w:rsid w:val="00ED690C"/>
    <w:rsid w:val="00EE6F3C"/>
    <w:rsid w:val="00F029A2"/>
    <w:rsid w:val="00F03476"/>
    <w:rsid w:val="00F16477"/>
    <w:rsid w:val="00F165BB"/>
    <w:rsid w:val="00F3051C"/>
    <w:rsid w:val="00F30F18"/>
    <w:rsid w:val="00F408C2"/>
    <w:rsid w:val="00F44162"/>
    <w:rsid w:val="00F5084D"/>
    <w:rsid w:val="00F537E3"/>
    <w:rsid w:val="00F64188"/>
    <w:rsid w:val="00F6447C"/>
    <w:rsid w:val="00F650AE"/>
    <w:rsid w:val="00F70888"/>
    <w:rsid w:val="00F816D0"/>
    <w:rsid w:val="00F83B42"/>
    <w:rsid w:val="00F8732E"/>
    <w:rsid w:val="00FA1BD9"/>
    <w:rsid w:val="00FA2C58"/>
    <w:rsid w:val="00FA7B54"/>
    <w:rsid w:val="00FB0890"/>
    <w:rsid w:val="00FB0CE1"/>
    <w:rsid w:val="00FB3409"/>
    <w:rsid w:val="00FF1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A1"/>
    <w:pPr>
      <w:spacing w:after="60" w:line="240" w:lineRule="auto"/>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EB7EA1"/>
    <w:pPr>
      <w:keepNext/>
      <w:numPr>
        <w:ilvl w:val="2"/>
        <w:numId w:val="1"/>
      </w:numPr>
      <w:spacing w:before="240"/>
      <w:outlineLvl w:val="2"/>
    </w:pPr>
    <w:rPr>
      <w:rFonts w:ascii="Arial" w:hAnsi="Arial"/>
      <w:b/>
      <w:szCs w:val="20"/>
    </w:rPr>
  </w:style>
  <w:style w:type="paragraph" w:styleId="4">
    <w:name w:val="heading 4"/>
    <w:aliases w:val="Параграф"/>
    <w:basedOn w:val="a"/>
    <w:next w:val="a"/>
    <w:link w:val="40"/>
    <w:qFormat/>
    <w:rsid w:val="00EB7EA1"/>
    <w:pPr>
      <w:keepNext/>
      <w:numPr>
        <w:ilvl w:val="3"/>
        <w:numId w:val="1"/>
      </w:numPr>
      <w:spacing w:before="240"/>
      <w:outlineLvl w:val="3"/>
    </w:pPr>
    <w:rPr>
      <w:rFonts w:ascii="Arial" w:hAnsi="Arial"/>
      <w:szCs w:val="20"/>
    </w:rPr>
  </w:style>
  <w:style w:type="paragraph" w:styleId="5">
    <w:name w:val="heading 5"/>
    <w:aliases w:val="Пункт"/>
    <w:basedOn w:val="a"/>
    <w:next w:val="a"/>
    <w:link w:val="50"/>
    <w:qFormat/>
    <w:rsid w:val="00EB7EA1"/>
    <w:pPr>
      <w:numPr>
        <w:ilvl w:val="4"/>
        <w:numId w:val="1"/>
      </w:numPr>
      <w:spacing w:before="240"/>
      <w:outlineLvl w:val="4"/>
    </w:pPr>
    <w:rPr>
      <w:sz w:val="22"/>
      <w:szCs w:val="20"/>
    </w:rPr>
  </w:style>
  <w:style w:type="paragraph" w:styleId="6">
    <w:name w:val="heading 6"/>
    <w:basedOn w:val="a"/>
    <w:next w:val="a"/>
    <w:link w:val="60"/>
    <w:qFormat/>
    <w:rsid w:val="00EB7EA1"/>
    <w:pPr>
      <w:numPr>
        <w:ilvl w:val="5"/>
        <w:numId w:val="1"/>
      </w:numPr>
      <w:spacing w:before="240"/>
      <w:outlineLvl w:val="5"/>
    </w:pPr>
    <w:rPr>
      <w:i/>
      <w:sz w:val="22"/>
      <w:szCs w:val="20"/>
    </w:rPr>
  </w:style>
  <w:style w:type="paragraph" w:styleId="7">
    <w:name w:val="heading 7"/>
    <w:basedOn w:val="a"/>
    <w:next w:val="a"/>
    <w:link w:val="70"/>
    <w:qFormat/>
    <w:rsid w:val="00EB7EA1"/>
    <w:pPr>
      <w:numPr>
        <w:ilvl w:val="6"/>
        <w:numId w:val="1"/>
      </w:numPr>
      <w:spacing w:before="240"/>
      <w:outlineLvl w:val="6"/>
    </w:pPr>
    <w:rPr>
      <w:rFonts w:ascii="Arial" w:hAnsi="Arial"/>
      <w:sz w:val="20"/>
      <w:szCs w:val="20"/>
    </w:rPr>
  </w:style>
  <w:style w:type="paragraph" w:styleId="8">
    <w:name w:val="heading 8"/>
    <w:basedOn w:val="a"/>
    <w:next w:val="a"/>
    <w:link w:val="80"/>
    <w:qFormat/>
    <w:rsid w:val="00EB7EA1"/>
    <w:pPr>
      <w:numPr>
        <w:ilvl w:val="7"/>
        <w:numId w:val="1"/>
      </w:numPr>
      <w:spacing w:before="240"/>
      <w:outlineLvl w:val="7"/>
    </w:pPr>
    <w:rPr>
      <w:rFonts w:ascii="Arial" w:hAnsi="Arial"/>
      <w:i/>
      <w:sz w:val="20"/>
      <w:szCs w:val="20"/>
    </w:rPr>
  </w:style>
  <w:style w:type="paragraph" w:styleId="9">
    <w:name w:val="heading 9"/>
    <w:basedOn w:val="a"/>
    <w:next w:val="a"/>
    <w:link w:val="90"/>
    <w:qFormat/>
    <w:rsid w:val="00EB7EA1"/>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B7EA1"/>
    <w:rPr>
      <w:rFonts w:ascii="Arial" w:eastAsia="Times New Roman" w:hAnsi="Arial" w:cs="Times New Roman"/>
      <w:b/>
      <w:sz w:val="24"/>
      <w:szCs w:val="20"/>
    </w:rPr>
  </w:style>
  <w:style w:type="character" w:customStyle="1" w:styleId="40">
    <w:name w:val="Заголовок 4 Знак"/>
    <w:aliases w:val="Параграф Знак"/>
    <w:basedOn w:val="a0"/>
    <w:link w:val="4"/>
    <w:rsid w:val="00EB7EA1"/>
    <w:rPr>
      <w:rFonts w:ascii="Arial" w:eastAsia="Times New Roman" w:hAnsi="Arial" w:cs="Times New Roman"/>
      <w:sz w:val="24"/>
      <w:szCs w:val="20"/>
    </w:rPr>
  </w:style>
  <w:style w:type="character" w:customStyle="1" w:styleId="50">
    <w:name w:val="Заголовок 5 Знак"/>
    <w:aliases w:val="Пункт Знак"/>
    <w:basedOn w:val="a0"/>
    <w:link w:val="5"/>
    <w:rsid w:val="00EB7EA1"/>
    <w:rPr>
      <w:rFonts w:ascii="Times New Roman" w:eastAsia="Times New Roman" w:hAnsi="Times New Roman" w:cs="Times New Roman"/>
      <w:szCs w:val="20"/>
    </w:rPr>
  </w:style>
  <w:style w:type="character" w:customStyle="1" w:styleId="60">
    <w:name w:val="Заголовок 6 Знак"/>
    <w:basedOn w:val="a0"/>
    <w:link w:val="6"/>
    <w:rsid w:val="00EB7EA1"/>
    <w:rPr>
      <w:rFonts w:ascii="Times New Roman" w:eastAsia="Times New Roman" w:hAnsi="Times New Roman" w:cs="Times New Roman"/>
      <w:i/>
      <w:szCs w:val="20"/>
    </w:rPr>
  </w:style>
  <w:style w:type="character" w:customStyle="1" w:styleId="70">
    <w:name w:val="Заголовок 7 Знак"/>
    <w:basedOn w:val="a0"/>
    <w:link w:val="7"/>
    <w:rsid w:val="00EB7EA1"/>
    <w:rPr>
      <w:rFonts w:ascii="Arial" w:eastAsia="Times New Roman" w:hAnsi="Arial" w:cs="Times New Roman"/>
      <w:sz w:val="20"/>
      <w:szCs w:val="20"/>
    </w:rPr>
  </w:style>
  <w:style w:type="character" w:customStyle="1" w:styleId="80">
    <w:name w:val="Заголовок 8 Знак"/>
    <w:basedOn w:val="a0"/>
    <w:link w:val="8"/>
    <w:rsid w:val="00EB7EA1"/>
    <w:rPr>
      <w:rFonts w:ascii="Arial" w:eastAsia="Times New Roman" w:hAnsi="Arial" w:cs="Times New Roman"/>
      <w:i/>
      <w:sz w:val="20"/>
      <w:szCs w:val="20"/>
    </w:rPr>
  </w:style>
  <w:style w:type="character" w:customStyle="1" w:styleId="90">
    <w:name w:val="Заголовок 9 Знак"/>
    <w:basedOn w:val="a0"/>
    <w:link w:val="9"/>
    <w:rsid w:val="00EB7EA1"/>
    <w:rPr>
      <w:rFonts w:ascii="Arial" w:eastAsia="Times New Roman" w:hAnsi="Arial" w:cs="Times New Roman"/>
      <w:b/>
      <w:i/>
      <w:sz w:val="18"/>
      <w:szCs w:val="20"/>
    </w:rPr>
  </w:style>
  <w:style w:type="paragraph" w:styleId="a3">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a4"/>
    <w:qFormat/>
    <w:rsid w:val="00EB7EA1"/>
    <w:pPr>
      <w:spacing w:before="60" w:after="0"/>
      <w:ind w:firstLine="851"/>
    </w:pPr>
    <w:rPr>
      <w:szCs w:val="20"/>
    </w:rPr>
  </w:style>
  <w:style w:type="character" w:customStyle="1" w:styleId="a4">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basedOn w:val="a0"/>
    <w:link w:val="a3"/>
    <w:rsid w:val="00EB7EA1"/>
    <w:rPr>
      <w:rFonts w:ascii="Times New Roman" w:eastAsia="Times New Roman" w:hAnsi="Times New Roman" w:cs="Times New Roman"/>
      <w:sz w:val="24"/>
      <w:szCs w:val="20"/>
    </w:rPr>
  </w:style>
  <w:style w:type="paragraph" w:styleId="31">
    <w:name w:val="Body Text 3"/>
    <w:aliases w:val="Знак Знак Знак Знак Знак,Знак Знак Знак Знак Знак Знак Знак Знак,Знак2 Знак Знак,Знак2 Знак Знак Знак Знак Знак,Знак2 Знак Знак Знак Знак,Основной текст 3 Знак Знак, Знак Знак Знак Знак Знак, Знак2 Знак Знак, Знак2 Знак Знак Знак Знак,З"/>
    <w:basedOn w:val="a"/>
    <w:link w:val="32"/>
    <w:qFormat/>
    <w:rsid w:val="00EB7EA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aliases w:val="Знак Знак Знак Знак Знак Знак,Знак Знак Знак Знак Знак Знак Знак Знак Знак,Знак2 Знак Знак Знак,Знак2 Знак Знак Знак Знак Знак Знак,Знак2 Знак Знак Знак Знак Знак1,Основной текст 3 Знак Знак Знак, Знак Знак Знак Знак Знак Знак"/>
    <w:basedOn w:val="a0"/>
    <w:link w:val="31"/>
    <w:rsid w:val="00EB7EA1"/>
    <w:rPr>
      <w:rFonts w:ascii="Times New Roman" w:eastAsia="Times New Roman" w:hAnsi="Times New Roman" w:cs="Times New Roman"/>
      <w:b/>
      <w:i/>
      <w:szCs w:val="24"/>
    </w:rPr>
  </w:style>
  <w:style w:type="paragraph" w:customStyle="1" w:styleId="ConsNormal">
    <w:name w:val="ConsNormal"/>
    <w:link w:val="ConsNormal0"/>
    <w:qFormat/>
    <w:rsid w:val="00EB7E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qFormat/>
    <w:rsid w:val="00EB7E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header"/>
    <w:aliases w:val=" Знак1"/>
    <w:basedOn w:val="a"/>
    <w:link w:val="a6"/>
    <w:qFormat/>
    <w:rsid w:val="00EB7EA1"/>
    <w:pPr>
      <w:tabs>
        <w:tab w:val="center" w:pos="4153"/>
        <w:tab w:val="right" w:pos="8306"/>
      </w:tabs>
      <w:spacing w:before="120" w:after="120"/>
    </w:pPr>
    <w:rPr>
      <w:rFonts w:ascii="Arial" w:hAnsi="Arial"/>
      <w:noProof/>
      <w:szCs w:val="20"/>
    </w:rPr>
  </w:style>
  <w:style w:type="character" w:customStyle="1" w:styleId="a6">
    <w:name w:val="Верхний колонтитул Знак"/>
    <w:aliases w:val=" Знак1 Знак"/>
    <w:basedOn w:val="a0"/>
    <w:link w:val="a5"/>
    <w:rsid w:val="00EB7EA1"/>
    <w:rPr>
      <w:rFonts w:ascii="Arial" w:eastAsia="Times New Roman" w:hAnsi="Arial" w:cs="Times New Roman"/>
      <w:noProof/>
      <w:sz w:val="24"/>
      <w:szCs w:val="20"/>
    </w:rPr>
  </w:style>
  <w:style w:type="character" w:styleId="a7">
    <w:name w:val="footnote reference"/>
    <w:rsid w:val="00EB7EA1"/>
    <w:rPr>
      <w:rFonts w:ascii="Times New Roman" w:hAnsi="Times New Roman"/>
      <w:vertAlign w:val="superscript"/>
    </w:rPr>
  </w:style>
  <w:style w:type="paragraph" w:styleId="a8">
    <w:name w:val="footnote text"/>
    <w:aliases w:val=" Знак15,Знак15,Знак8 Знак Знак,Знак8 Знак,Char,Знак3"/>
    <w:basedOn w:val="a"/>
    <w:link w:val="a9"/>
    <w:qFormat/>
    <w:rsid w:val="00EB7EA1"/>
    <w:rPr>
      <w:sz w:val="20"/>
      <w:szCs w:val="20"/>
    </w:rPr>
  </w:style>
  <w:style w:type="character" w:customStyle="1" w:styleId="a9">
    <w:name w:val="Текст сноски Знак"/>
    <w:aliases w:val=" Знак15 Знак,Знак15 Знак,Знак8 Знак Знак Знак,Знак8 Знак Знак1,Char Знак,Знак3 Знак"/>
    <w:basedOn w:val="a0"/>
    <w:link w:val="a8"/>
    <w:rsid w:val="00EB7EA1"/>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B7EA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0">
    <w:name w:val="ConsNonformat Знак"/>
    <w:link w:val="ConsNonformat"/>
    <w:rsid w:val="00EB7EA1"/>
    <w:rPr>
      <w:rFonts w:ascii="Courier New" w:eastAsia="Times New Roman" w:hAnsi="Courier New" w:cs="Courier New"/>
      <w:sz w:val="20"/>
      <w:szCs w:val="20"/>
      <w:lang w:eastAsia="ru-RU"/>
    </w:rPr>
  </w:style>
  <w:style w:type="paragraph" w:styleId="aa">
    <w:name w:val="List Paragraph"/>
    <w:basedOn w:val="a"/>
    <w:link w:val="ab"/>
    <w:uiPriority w:val="34"/>
    <w:qFormat/>
    <w:rsid w:val="00EB7EA1"/>
    <w:pPr>
      <w:spacing w:after="200" w:line="276" w:lineRule="auto"/>
      <w:ind w:left="720"/>
      <w:contextualSpacing/>
      <w:jc w:val="left"/>
    </w:pPr>
    <w:rPr>
      <w:rFonts w:ascii="Calibri" w:eastAsia="Calibri" w:hAnsi="Calibri"/>
      <w:sz w:val="22"/>
      <w:szCs w:val="22"/>
      <w:lang w:eastAsia="en-US"/>
    </w:rPr>
  </w:style>
  <w:style w:type="character" w:customStyle="1" w:styleId="ConsPlusNormal0">
    <w:name w:val="ConsPlusNormal Знак"/>
    <w:link w:val="ConsPlusNormal"/>
    <w:locked/>
    <w:rsid w:val="00EB7EA1"/>
    <w:rPr>
      <w:rFonts w:ascii="Arial" w:eastAsia="Times New Roman" w:hAnsi="Arial" w:cs="Arial"/>
      <w:sz w:val="20"/>
      <w:szCs w:val="20"/>
      <w:lang w:eastAsia="ru-RU"/>
    </w:rPr>
  </w:style>
  <w:style w:type="character" w:customStyle="1" w:styleId="ConsNormal0">
    <w:name w:val="ConsNormal Знак"/>
    <w:link w:val="ConsNormal"/>
    <w:qFormat/>
    <w:locked/>
    <w:rsid w:val="00EB7EA1"/>
    <w:rPr>
      <w:rFonts w:ascii="Arial" w:eastAsia="Times New Roman" w:hAnsi="Arial" w:cs="Arial"/>
      <w:sz w:val="20"/>
      <w:szCs w:val="20"/>
      <w:lang w:eastAsia="ru-RU"/>
    </w:rPr>
  </w:style>
  <w:style w:type="paragraph" w:customStyle="1" w:styleId="1">
    <w:name w:val="Абзац списка1"/>
    <w:basedOn w:val="a"/>
    <w:qFormat/>
    <w:rsid w:val="00EB7EA1"/>
    <w:pPr>
      <w:ind w:left="720"/>
      <w:contextualSpacing/>
    </w:pPr>
  </w:style>
  <w:style w:type="character" w:customStyle="1" w:styleId="ab">
    <w:name w:val="Абзац списка Знак"/>
    <w:link w:val="aa"/>
    <w:qFormat/>
    <w:locked/>
    <w:rsid w:val="00EB7EA1"/>
    <w:rPr>
      <w:rFonts w:ascii="Calibri" w:eastAsia="Calibri" w:hAnsi="Calibri" w:cs="Times New Roman"/>
    </w:rPr>
  </w:style>
  <w:style w:type="paragraph" w:styleId="ac">
    <w:name w:val="Balloon Text"/>
    <w:basedOn w:val="a"/>
    <w:link w:val="ad"/>
    <w:uiPriority w:val="99"/>
    <w:semiHidden/>
    <w:unhideWhenUsed/>
    <w:rsid w:val="00EB7EA1"/>
    <w:pPr>
      <w:spacing w:after="0"/>
    </w:pPr>
    <w:rPr>
      <w:rFonts w:ascii="Tahoma" w:hAnsi="Tahoma" w:cs="Tahoma"/>
      <w:sz w:val="16"/>
      <w:szCs w:val="16"/>
    </w:rPr>
  </w:style>
  <w:style w:type="character" w:customStyle="1" w:styleId="ad">
    <w:name w:val="Текст выноски Знак"/>
    <w:basedOn w:val="a0"/>
    <w:link w:val="ac"/>
    <w:uiPriority w:val="99"/>
    <w:semiHidden/>
    <w:rsid w:val="00EB7EA1"/>
    <w:rPr>
      <w:rFonts w:ascii="Tahoma" w:eastAsia="Times New Roman" w:hAnsi="Tahoma" w:cs="Tahoma"/>
      <w:sz w:val="16"/>
      <w:szCs w:val="16"/>
      <w:lang w:eastAsia="ru-RU"/>
    </w:rPr>
  </w:style>
  <w:style w:type="table" w:styleId="ae">
    <w:name w:val="Table Grid"/>
    <w:basedOn w:val="a1"/>
    <w:uiPriority w:val="59"/>
    <w:rsid w:val="00152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бычный3"/>
    <w:qFormat/>
    <w:rsid w:val="00B06217"/>
    <w:p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qFormat/>
    <w:rsid w:val="001B0E5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f">
    <w:name w:val="Hyperlink"/>
    <w:basedOn w:val="a0"/>
    <w:uiPriority w:val="99"/>
    <w:unhideWhenUsed/>
    <w:rsid w:val="00BF44D9"/>
    <w:rPr>
      <w:color w:val="0000FF" w:themeColor="hyperlink"/>
      <w:u w:val="single"/>
    </w:rPr>
  </w:style>
  <w:style w:type="paragraph" w:styleId="af0">
    <w:name w:val="footer"/>
    <w:basedOn w:val="a"/>
    <w:link w:val="af1"/>
    <w:uiPriority w:val="99"/>
    <w:semiHidden/>
    <w:unhideWhenUsed/>
    <w:rsid w:val="002F4229"/>
    <w:pPr>
      <w:tabs>
        <w:tab w:val="center" w:pos="4677"/>
        <w:tab w:val="right" w:pos="9355"/>
      </w:tabs>
      <w:spacing w:after="0"/>
    </w:pPr>
  </w:style>
  <w:style w:type="character" w:customStyle="1" w:styleId="af1">
    <w:name w:val="Нижний колонтитул Знак"/>
    <w:basedOn w:val="a0"/>
    <w:link w:val="af0"/>
    <w:uiPriority w:val="99"/>
    <w:semiHidden/>
    <w:rsid w:val="002F4229"/>
    <w:rPr>
      <w:rFonts w:ascii="Times New Roman" w:eastAsia="Times New Roman" w:hAnsi="Times New Roman" w:cs="Times New Roman"/>
      <w:sz w:val="24"/>
      <w:szCs w:val="24"/>
      <w:lang w:eastAsia="ru-RU"/>
    </w:rPr>
  </w:style>
  <w:style w:type="character" w:customStyle="1" w:styleId="2TimesNewRoman105pt">
    <w:name w:val="Основной текст (2) + Times New Roman;10;5 pt;Полужирный;Не курсив"/>
    <w:basedOn w:val="a0"/>
    <w:rsid w:val="00AD462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paragraph" w:styleId="af2">
    <w:name w:val="No Spacing"/>
    <w:link w:val="af3"/>
    <w:uiPriority w:val="1"/>
    <w:qFormat/>
    <w:rsid w:val="00C14496"/>
    <w:pPr>
      <w:spacing w:after="0" w:line="240" w:lineRule="auto"/>
      <w:jc w:val="both"/>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rsid w:val="00C14496"/>
    <w:rPr>
      <w:rFonts w:ascii="Times New Roman" w:eastAsia="Times New Roman" w:hAnsi="Times New Roman" w:cs="Times New Roman"/>
      <w:sz w:val="24"/>
      <w:szCs w:val="24"/>
      <w:lang w:eastAsia="ru-RU"/>
    </w:rPr>
  </w:style>
  <w:style w:type="paragraph" w:customStyle="1" w:styleId="ConsPlusCell">
    <w:name w:val="ConsPlusCell"/>
    <w:rsid w:val="00C14496"/>
    <w:pPr>
      <w:widowControl w:val="0"/>
      <w:autoSpaceDE w:val="0"/>
      <w:autoSpaceDN w:val="0"/>
      <w:adjustRightInd w:val="0"/>
      <w:spacing w:after="0" w:line="240"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29381368">
      <w:bodyDiv w:val="1"/>
      <w:marLeft w:val="0"/>
      <w:marRight w:val="0"/>
      <w:marTop w:val="0"/>
      <w:marBottom w:val="0"/>
      <w:divBdr>
        <w:top w:val="none" w:sz="0" w:space="0" w:color="auto"/>
        <w:left w:val="none" w:sz="0" w:space="0" w:color="auto"/>
        <w:bottom w:val="none" w:sz="0" w:space="0" w:color="auto"/>
        <w:right w:val="none" w:sz="0" w:space="0" w:color="auto"/>
      </w:divBdr>
    </w:div>
    <w:div w:id="127168391">
      <w:bodyDiv w:val="1"/>
      <w:marLeft w:val="0"/>
      <w:marRight w:val="0"/>
      <w:marTop w:val="0"/>
      <w:marBottom w:val="0"/>
      <w:divBdr>
        <w:top w:val="none" w:sz="0" w:space="0" w:color="auto"/>
        <w:left w:val="none" w:sz="0" w:space="0" w:color="auto"/>
        <w:bottom w:val="none" w:sz="0" w:space="0" w:color="auto"/>
        <w:right w:val="none" w:sz="0" w:space="0" w:color="auto"/>
      </w:divBdr>
    </w:div>
    <w:div w:id="207574792">
      <w:bodyDiv w:val="1"/>
      <w:marLeft w:val="0"/>
      <w:marRight w:val="0"/>
      <w:marTop w:val="0"/>
      <w:marBottom w:val="0"/>
      <w:divBdr>
        <w:top w:val="none" w:sz="0" w:space="0" w:color="auto"/>
        <w:left w:val="none" w:sz="0" w:space="0" w:color="auto"/>
        <w:bottom w:val="none" w:sz="0" w:space="0" w:color="auto"/>
        <w:right w:val="none" w:sz="0" w:space="0" w:color="auto"/>
      </w:divBdr>
    </w:div>
    <w:div w:id="228424005">
      <w:bodyDiv w:val="1"/>
      <w:marLeft w:val="0"/>
      <w:marRight w:val="0"/>
      <w:marTop w:val="0"/>
      <w:marBottom w:val="0"/>
      <w:divBdr>
        <w:top w:val="none" w:sz="0" w:space="0" w:color="auto"/>
        <w:left w:val="none" w:sz="0" w:space="0" w:color="auto"/>
        <w:bottom w:val="none" w:sz="0" w:space="0" w:color="auto"/>
        <w:right w:val="none" w:sz="0" w:space="0" w:color="auto"/>
      </w:divBdr>
    </w:div>
    <w:div w:id="229579906">
      <w:bodyDiv w:val="1"/>
      <w:marLeft w:val="0"/>
      <w:marRight w:val="0"/>
      <w:marTop w:val="0"/>
      <w:marBottom w:val="0"/>
      <w:divBdr>
        <w:top w:val="none" w:sz="0" w:space="0" w:color="auto"/>
        <w:left w:val="none" w:sz="0" w:space="0" w:color="auto"/>
        <w:bottom w:val="none" w:sz="0" w:space="0" w:color="auto"/>
        <w:right w:val="none" w:sz="0" w:space="0" w:color="auto"/>
      </w:divBdr>
    </w:div>
    <w:div w:id="276718909">
      <w:bodyDiv w:val="1"/>
      <w:marLeft w:val="0"/>
      <w:marRight w:val="0"/>
      <w:marTop w:val="0"/>
      <w:marBottom w:val="0"/>
      <w:divBdr>
        <w:top w:val="none" w:sz="0" w:space="0" w:color="auto"/>
        <w:left w:val="none" w:sz="0" w:space="0" w:color="auto"/>
        <w:bottom w:val="none" w:sz="0" w:space="0" w:color="auto"/>
        <w:right w:val="none" w:sz="0" w:space="0" w:color="auto"/>
      </w:divBdr>
    </w:div>
    <w:div w:id="563637914">
      <w:bodyDiv w:val="1"/>
      <w:marLeft w:val="0"/>
      <w:marRight w:val="0"/>
      <w:marTop w:val="0"/>
      <w:marBottom w:val="0"/>
      <w:divBdr>
        <w:top w:val="none" w:sz="0" w:space="0" w:color="auto"/>
        <w:left w:val="none" w:sz="0" w:space="0" w:color="auto"/>
        <w:bottom w:val="none" w:sz="0" w:space="0" w:color="auto"/>
        <w:right w:val="none" w:sz="0" w:space="0" w:color="auto"/>
      </w:divBdr>
      <w:divsChild>
        <w:div w:id="1767845669">
          <w:marLeft w:val="0"/>
          <w:marRight w:val="0"/>
          <w:marTop w:val="0"/>
          <w:marBottom w:val="0"/>
          <w:divBdr>
            <w:top w:val="none" w:sz="0" w:space="0" w:color="auto"/>
            <w:left w:val="none" w:sz="0" w:space="0" w:color="auto"/>
            <w:bottom w:val="none" w:sz="0" w:space="0" w:color="auto"/>
            <w:right w:val="none" w:sz="0" w:space="0" w:color="auto"/>
          </w:divBdr>
          <w:divsChild>
            <w:div w:id="1065950937">
              <w:marLeft w:val="0"/>
              <w:marRight w:val="0"/>
              <w:marTop w:val="0"/>
              <w:marBottom w:val="0"/>
              <w:divBdr>
                <w:top w:val="none" w:sz="0" w:space="0" w:color="auto"/>
                <w:left w:val="none" w:sz="0" w:space="0" w:color="auto"/>
                <w:bottom w:val="none" w:sz="0" w:space="0" w:color="auto"/>
                <w:right w:val="none" w:sz="0" w:space="0" w:color="auto"/>
              </w:divBdr>
              <w:divsChild>
                <w:div w:id="1915309520">
                  <w:marLeft w:val="0"/>
                  <w:marRight w:val="0"/>
                  <w:marTop w:val="195"/>
                  <w:marBottom w:val="195"/>
                  <w:divBdr>
                    <w:top w:val="none" w:sz="0" w:space="0" w:color="auto"/>
                    <w:left w:val="none" w:sz="0" w:space="0" w:color="auto"/>
                    <w:bottom w:val="none" w:sz="0" w:space="0" w:color="auto"/>
                    <w:right w:val="none" w:sz="0" w:space="0" w:color="auto"/>
                  </w:divBdr>
                  <w:divsChild>
                    <w:div w:id="1134904701">
                      <w:marLeft w:val="0"/>
                      <w:marRight w:val="0"/>
                      <w:marTop w:val="75"/>
                      <w:marBottom w:val="0"/>
                      <w:divBdr>
                        <w:top w:val="none" w:sz="0" w:space="0" w:color="auto"/>
                        <w:left w:val="none" w:sz="0" w:space="0" w:color="auto"/>
                        <w:bottom w:val="none" w:sz="0" w:space="0" w:color="auto"/>
                        <w:right w:val="none" w:sz="0" w:space="0" w:color="auto"/>
                      </w:divBdr>
                      <w:divsChild>
                        <w:div w:id="1844316869">
                          <w:marLeft w:val="0"/>
                          <w:marRight w:val="0"/>
                          <w:marTop w:val="0"/>
                          <w:marBottom w:val="0"/>
                          <w:divBdr>
                            <w:top w:val="none" w:sz="0" w:space="0" w:color="auto"/>
                            <w:left w:val="none" w:sz="0" w:space="0" w:color="auto"/>
                            <w:bottom w:val="none" w:sz="0" w:space="0" w:color="auto"/>
                            <w:right w:val="none" w:sz="0" w:space="0" w:color="auto"/>
                          </w:divBdr>
                          <w:divsChild>
                            <w:div w:id="1091462731">
                              <w:marLeft w:val="0"/>
                              <w:marRight w:val="0"/>
                              <w:marTop w:val="0"/>
                              <w:marBottom w:val="0"/>
                              <w:divBdr>
                                <w:top w:val="none" w:sz="0" w:space="0" w:color="auto"/>
                                <w:left w:val="none" w:sz="0" w:space="0" w:color="auto"/>
                                <w:bottom w:val="none" w:sz="0" w:space="0" w:color="auto"/>
                                <w:right w:val="none" w:sz="0" w:space="0" w:color="auto"/>
                              </w:divBdr>
                              <w:divsChild>
                                <w:div w:id="284893510">
                                  <w:marLeft w:val="0"/>
                                  <w:marRight w:val="0"/>
                                  <w:marTop w:val="0"/>
                                  <w:marBottom w:val="0"/>
                                  <w:divBdr>
                                    <w:top w:val="none" w:sz="0" w:space="0" w:color="auto"/>
                                    <w:left w:val="none" w:sz="0" w:space="0" w:color="auto"/>
                                    <w:bottom w:val="none" w:sz="0" w:space="0" w:color="auto"/>
                                    <w:right w:val="none" w:sz="0" w:space="0" w:color="auto"/>
                                  </w:divBdr>
                                  <w:divsChild>
                                    <w:div w:id="989096651">
                                      <w:marLeft w:val="0"/>
                                      <w:marRight w:val="0"/>
                                      <w:marTop w:val="0"/>
                                      <w:marBottom w:val="0"/>
                                      <w:divBdr>
                                        <w:top w:val="none" w:sz="0" w:space="0" w:color="auto"/>
                                        <w:left w:val="none" w:sz="0" w:space="0" w:color="auto"/>
                                        <w:bottom w:val="none" w:sz="0" w:space="0" w:color="auto"/>
                                        <w:right w:val="none" w:sz="0" w:space="0" w:color="auto"/>
                                      </w:divBdr>
                                      <w:divsChild>
                                        <w:div w:id="446241425">
                                          <w:marLeft w:val="0"/>
                                          <w:marRight w:val="0"/>
                                          <w:marTop w:val="0"/>
                                          <w:marBottom w:val="0"/>
                                          <w:divBdr>
                                            <w:top w:val="none" w:sz="0" w:space="0" w:color="auto"/>
                                            <w:left w:val="none" w:sz="0" w:space="0" w:color="auto"/>
                                            <w:bottom w:val="none" w:sz="0" w:space="0" w:color="auto"/>
                                            <w:right w:val="none" w:sz="0" w:space="0" w:color="auto"/>
                                          </w:divBdr>
                                          <w:divsChild>
                                            <w:div w:id="775712176">
                                              <w:marLeft w:val="0"/>
                                              <w:marRight w:val="0"/>
                                              <w:marTop w:val="0"/>
                                              <w:marBottom w:val="0"/>
                                              <w:divBdr>
                                                <w:top w:val="none" w:sz="0" w:space="0" w:color="auto"/>
                                                <w:left w:val="none" w:sz="0" w:space="0" w:color="auto"/>
                                                <w:bottom w:val="none" w:sz="0" w:space="0" w:color="auto"/>
                                                <w:right w:val="none" w:sz="0" w:space="0" w:color="auto"/>
                                              </w:divBdr>
                                              <w:divsChild>
                                                <w:div w:id="919409236">
                                                  <w:marLeft w:val="0"/>
                                                  <w:marRight w:val="0"/>
                                                  <w:marTop w:val="0"/>
                                                  <w:marBottom w:val="0"/>
                                                  <w:divBdr>
                                                    <w:top w:val="none" w:sz="0" w:space="0" w:color="auto"/>
                                                    <w:left w:val="none" w:sz="0" w:space="0" w:color="auto"/>
                                                    <w:bottom w:val="none" w:sz="0" w:space="0" w:color="auto"/>
                                                    <w:right w:val="none" w:sz="0" w:space="0" w:color="auto"/>
                                                  </w:divBdr>
                                                  <w:divsChild>
                                                    <w:div w:id="1572885414">
                                                      <w:marLeft w:val="0"/>
                                                      <w:marRight w:val="0"/>
                                                      <w:marTop w:val="0"/>
                                                      <w:marBottom w:val="0"/>
                                                      <w:divBdr>
                                                        <w:top w:val="none" w:sz="0" w:space="0" w:color="auto"/>
                                                        <w:left w:val="none" w:sz="0" w:space="0" w:color="auto"/>
                                                        <w:bottom w:val="none" w:sz="0" w:space="0" w:color="auto"/>
                                                        <w:right w:val="none" w:sz="0" w:space="0" w:color="auto"/>
                                                      </w:divBdr>
                                                      <w:divsChild>
                                                        <w:div w:id="44372795">
                                                          <w:marLeft w:val="0"/>
                                                          <w:marRight w:val="0"/>
                                                          <w:marTop w:val="0"/>
                                                          <w:marBottom w:val="0"/>
                                                          <w:divBdr>
                                                            <w:top w:val="none" w:sz="0" w:space="0" w:color="auto"/>
                                                            <w:left w:val="none" w:sz="0" w:space="0" w:color="auto"/>
                                                            <w:bottom w:val="none" w:sz="0" w:space="0" w:color="auto"/>
                                                            <w:right w:val="none" w:sz="0" w:space="0" w:color="auto"/>
                                                          </w:divBdr>
                                                          <w:divsChild>
                                                            <w:div w:id="721367764">
                                                              <w:marLeft w:val="0"/>
                                                              <w:marRight w:val="0"/>
                                                              <w:marTop w:val="0"/>
                                                              <w:marBottom w:val="0"/>
                                                              <w:divBdr>
                                                                <w:top w:val="none" w:sz="0" w:space="0" w:color="auto"/>
                                                                <w:left w:val="none" w:sz="0" w:space="0" w:color="auto"/>
                                                                <w:bottom w:val="none" w:sz="0" w:space="0" w:color="auto"/>
                                                                <w:right w:val="none" w:sz="0" w:space="0" w:color="auto"/>
                                                              </w:divBdr>
                                                            </w:div>
                                                            <w:div w:id="4104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3202040">
      <w:bodyDiv w:val="1"/>
      <w:marLeft w:val="0"/>
      <w:marRight w:val="0"/>
      <w:marTop w:val="0"/>
      <w:marBottom w:val="0"/>
      <w:divBdr>
        <w:top w:val="none" w:sz="0" w:space="0" w:color="auto"/>
        <w:left w:val="none" w:sz="0" w:space="0" w:color="auto"/>
        <w:bottom w:val="none" w:sz="0" w:space="0" w:color="auto"/>
        <w:right w:val="none" w:sz="0" w:space="0" w:color="auto"/>
      </w:divBdr>
    </w:div>
    <w:div w:id="1280602244">
      <w:bodyDiv w:val="1"/>
      <w:marLeft w:val="0"/>
      <w:marRight w:val="0"/>
      <w:marTop w:val="0"/>
      <w:marBottom w:val="0"/>
      <w:divBdr>
        <w:top w:val="none" w:sz="0" w:space="0" w:color="auto"/>
        <w:left w:val="none" w:sz="0" w:space="0" w:color="auto"/>
        <w:bottom w:val="none" w:sz="0" w:space="0" w:color="auto"/>
        <w:right w:val="none" w:sz="0" w:space="0" w:color="auto"/>
      </w:divBdr>
    </w:div>
    <w:div w:id="1304963415">
      <w:bodyDiv w:val="1"/>
      <w:marLeft w:val="0"/>
      <w:marRight w:val="0"/>
      <w:marTop w:val="0"/>
      <w:marBottom w:val="0"/>
      <w:divBdr>
        <w:top w:val="none" w:sz="0" w:space="0" w:color="auto"/>
        <w:left w:val="none" w:sz="0" w:space="0" w:color="auto"/>
        <w:bottom w:val="none" w:sz="0" w:space="0" w:color="auto"/>
        <w:right w:val="none" w:sz="0" w:space="0" w:color="auto"/>
      </w:divBdr>
    </w:div>
    <w:div w:id="1383024126">
      <w:bodyDiv w:val="1"/>
      <w:marLeft w:val="0"/>
      <w:marRight w:val="0"/>
      <w:marTop w:val="0"/>
      <w:marBottom w:val="0"/>
      <w:divBdr>
        <w:top w:val="none" w:sz="0" w:space="0" w:color="auto"/>
        <w:left w:val="none" w:sz="0" w:space="0" w:color="auto"/>
        <w:bottom w:val="none" w:sz="0" w:space="0" w:color="auto"/>
        <w:right w:val="none" w:sz="0" w:space="0" w:color="auto"/>
      </w:divBdr>
    </w:div>
    <w:div w:id="1436442344">
      <w:bodyDiv w:val="1"/>
      <w:marLeft w:val="0"/>
      <w:marRight w:val="0"/>
      <w:marTop w:val="0"/>
      <w:marBottom w:val="0"/>
      <w:divBdr>
        <w:top w:val="none" w:sz="0" w:space="0" w:color="auto"/>
        <w:left w:val="none" w:sz="0" w:space="0" w:color="auto"/>
        <w:bottom w:val="none" w:sz="0" w:space="0" w:color="auto"/>
        <w:right w:val="none" w:sz="0" w:space="0" w:color="auto"/>
      </w:divBdr>
    </w:div>
    <w:div w:id="14684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F57D02D579C0641EFAF2C9850F546DBF7B63BE8B95DEE154B4BF48D3AB19F095EFADF899B90441DF6307F64F383C48FEF71A38EA49G6s6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Z:\&#1043;&#1054;&#1057;&#1058;&#1099;\&#1043;&#1054;&#1057;&#1058;%2022245-90%20&#1041;&#1080;&#1090;&#1091;&#1084;&#1099;%20&#1085;&#1077;&#1092;&#1090;&#1103;&#1085;&#1099;&#1077;%20&#1076;&#1086;&#1088;&#1086;&#1078;&#1085;&#1099;&#1077;.&#1058;&#1059;.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F57D02D579C0641EFAF2C9850F546DBF7B63BE8B95DEE154B4BF48D3AB19F095EFADF893BD0041DF6307F64F383C48FEF71A38EA49G6s6I" TargetMode="External"/><Relationship Id="rId5" Type="http://schemas.openxmlformats.org/officeDocument/2006/relationships/webSettings" Target="webSettings.xml"/><Relationship Id="rId10" Type="http://schemas.openxmlformats.org/officeDocument/2006/relationships/hyperlink" Target="consultantplus://offline/ref=DEF57D02D579C0641EFAF2C9850F546DBF7B63BE8B95DEE154B4BF48D3AB19F095EFADF899B80341DF6307F64F383C48FEF71A38EA49G6s6I" TargetMode="External"/><Relationship Id="rId4" Type="http://schemas.openxmlformats.org/officeDocument/2006/relationships/settings" Target="settings.xml"/><Relationship Id="rId9" Type="http://schemas.openxmlformats.org/officeDocument/2006/relationships/hyperlink" Target="consultantplus://offline/ref=DEF57D02D579C0641EFAF2C9850F546DBF7B63BE8B95DEE154B4BF48D3AB19F095EFADF899B90B41DF6307F64F383C48FEF71A38EA49G6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22334-AF72-4699-AE43-E3CEC4FB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8962</Words>
  <Characters>51089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 Алексютина</dc:creator>
  <cp:lastModifiedBy>Секретарь</cp:lastModifiedBy>
  <cp:revision>2</cp:revision>
  <cp:lastPrinted>2022-03-16T12:58:00Z</cp:lastPrinted>
  <dcterms:created xsi:type="dcterms:W3CDTF">2023-03-06T12:03:00Z</dcterms:created>
  <dcterms:modified xsi:type="dcterms:W3CDTF">2023-03-06T12:03:00Z</dcterms:modified>
</cp:coreProperties>
</file>