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8B" w:rsidRPr="000D518B" w:rsidRDefault="000D518B" w:rsidP="000D518B">
      <w:pPr>
        <w:widowControl w:val="0"/>
        <w:autoSpaceDE w:val="0"/>
        <w:autoSpaceDN w:val="0"/>
        <w:adjustRightInd w:val="0"/>
        <w:spacing w:after="0"/>
        <w:jc w:val="center"/>
        <w:rPr>
          <w:rFonts w:ascii="Times New Roman" w:hAnsi="Times New Roman" w:cs="Times New Roman"/>
          <w:b/>
          <w:sz w:val="36"/>
          <w:szCs w:val="36"/>
        </w:rPr>
      </w:pPr>
      <w:r w:rsidRPr="000D518B">
        <w:rPr>
          <w:rFonts w:ascii="Times New Roman" w:hAnsi="Times New Roman" w:cs="Times New Roman"/>
          <w:b/>
          <w:noProof/>
          <w:sz w:val="36"/>
          <w:szCs w:val="36"/>
        </w:rPr>
        <w:drawing>
          <wp:inline distT="0" distB="0" distL="0" distR="0">
            <wp:extent cx="61912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srcRect l="7642"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0D518B" w:rsidRPr="000D518B" w:rsidRDefault="000D518B" w:rsidP="000D518B">
      <w:pPr>
        <w:widowControl w:val="0"/>
        <w:autoSpaceDE w:val="0"/>
        <w:autoSpaceDN w:val="0"/>
        <w:adjustRightInd w:val="0"/>
        <w:spacing w:after="0"/>
        <w:jc w:val="center"/>
        <w:rPr>
          <w:rFonts w:ascii="Times New Roman" w:hAnsi="Times New Roman" w:cs="Times New Roman"/>
          <w:b/>
          <w:bCs/>
          <w:i/>
          <w:iCs/>
          <w:sz w:val="36"/>
          <w:szCs w:val="36"/>
        </w:rPr>
      </w:pPr>
      <w:r w:rsidRPr="000D518B">
        <w:rPr>
          <w:rFonts w:ascii="Times New Roman" w:hAnsi="Times New Roman" w:cs="Times New Roman"/>
          <w:b/>
          <w:bCs/>
          <w:i/>
          <w:iCs/>
          <w:sz w:val="36"/>
          <w:szCs w:val="36"/>
        </w:rPr>
        <w:t>Совет народных депутатов</w:t>
      </w:r>
    </w:p>
    <w:p w:rsidR="000D518B" w:rsidRPr="000D518B" w:rsidRDefault="000D518B" w:rsidP="000D518B">
      <w:pPr>
        <w:widowControl w:val="0"/>
        <w:autoSpaceDE w:val="0"/>
        <w:autoSpaceDN w:val="0"/>
        <w:adjustRightInd w:val="0"/>
        <w:spacing w:after="0"/>
        <w:jc w:val="center"/>
        <w:rPr>
          <w:rFonts w:ascii="Times New Roman" w:hAnsi="Times New Roman" w:cs="Times New Roman"/>
          <w:b/>
          <w:sz w:val="36"/>
          <w:szCs w:val="36"/>
        </w:rPr>
      </w:pPr>
      <w:r w:rsidRPr="000D518B">
        <w:rPr>
          <w:rFonts w:ascii="Times New Roman" w:hAnsi="Times New Roman" w:cs="Times New Roman"/>
          <w:b/>
          <w:sz w:val="36"/>
          <w:szCs w:val="36"/>
        </w:rPr>
        <w:t>Гвазденского сельского поселения</w:t>
      </w:r>
    </w:p>
    <w:p w:rsidR="000D518B" w:rsidRPr="000D518B" w:rsidRDefault="000D518B" w:rsidP="000D518B">
      <w:pPr>
        <w:widowControl w:val="0"/>
        <w:autoSpaceDE w:val="0"/>
        <w:autoSpaceDN w:val="0"/>
        <w:adjustRightInd w:val="0"/>
        <w:spacing w:after="0"/>
        <w:jc w:val="center"/>
        <w:rPr>
          <w:rFonts w:ascii="Times New Roman" w:hAnsi="Times New Roman" w:cs="Times New Roman"/>
          <w:b/>
          <w:i/>
          <w:iCs/>
          <w:sz w:val="36"/>
          <w:szCs w:val="36"/>
        </w:rPr>
      </w:pPr>
      <w:r w:rsidRPr="000D518B">
        <w:rPr>
          <w:rFonts w:ascii="Times New Roman" w:hAnsi="Times New Roman" w:cs="Times New Roman"/>
          <w:b/>
          <w:i/>
          <w:iCs/>
          <w:sz w:val="36"/>
          <w:szCs w:val="36"/>
        </w:rPr>
        <w:t>Бутурлиновского муниципального района</w:t>
      </w:r>
    </w:p>
    <w:p w:rsidR="000D518B" w:rsidRPr="000D518B" w:rsidRDefault="000D518B" w:rsidP="000D518B">
      <w:pPr>
        <w:widowControl w:val="0"/>
        <w:autoSpaceDE w:val="0"/>
        <w:autoSpaceDN w:val="0"/>
        <w:adjustRightInd w:val="0"/>
        <w:spacing w:after="0"/>
        <w:jc w:val="center"/>
        <w:rPr>
          <w:rFonts w:ascii="Times New Roman" w:hAnsi="Times New Roman" w:cs="Times New Roman"/>
          <w:b/>
          <w:iCs/>
          <w:sz w:val="36"/>
          <w:szCs w:val="36"/>
        </w:rPr>
      </w:pPr>
      <w:r w:rsidRPr="000D518B">
        <w:rPr>
          <w:rFonts w:ascii="Times New Roman" w:hAnsi="Times New Roman" w:cs="Times New Roman"/>
          <w:b/>
          <w:iCs/>
          <w:sz w:val="36"/>
          <w:szCs w:val="36"/>
        </w:rPr>
        <w:t>Воронежской области</w:t>
      </w:r>
    </w:p>
    <w:p w:rsidR="000D518B" w:rsidRDefault="000D518B" w:rsidP="000D518B">
      <w:pPr>
        <w:widowControl w:val="0"/>
        <w:autoSpaceDE w:val="0"/>
        <w:autoSpaceDN w:val="0"/>
        <w:adjustRightInd w:val="0"/>
        <w:spacing w:after="0"/>
        <w:jc w:val="center"/>
        <w:rPr>
          <w:rFonts w:ascii="Times New Roman" w:hAnsi="Times New Roman" w:cs="Times New Roman"/>
          <w:b/>
          <w:i/>
          <w:iCs/>
          <w:sz w:val="36"/>
          <w:szCs w:val="36"/>
        </w:rPr>
      </w:pPr>
    </w:p>
    <w:p w:rsidR="000D518B" w:rsidRPr="000D518B" w:rsidRDefault="000D518B" w:rsidP="000D518B">
      <w:pPr>
        <w:widowControl w:val="0"/>
        <w:autoSpaceDE w:val="0"/>
        <w:autoSpaceDN w:val="0"/>
        <w:adjustRightInd w:val="0"/>
        <w:spacing w:after="0"/>
        <w:jc w:val="center"/>
        <w:rPr>
          <w:rFonts w:ascii="Times New Roman" w:hAnsi="Times New Roman" w:cs="Times New Roman"/>
          <w:b/>
          <w:i/>
          <w:iCs/>
          <w:sz w:val="36"/>
          <w:szCs w:val="36"/>
        </w:rPr>
      </w:pPr>
      <w:r w:rsidRPr="000D518B">
        <w:rPr>
          <w:rFonts w:ascii="Times New Roman" w:hAnsi="Times New Roman" w:cs="Times New Roman"/>
          <w:b/>
          <w:i/>
          <w:iCs/>
          <w:sz w:val="36"/>
          <w:szCs w:val="36"/>
        </w:rPr>
        <w:t>РЕШЕНИЕ</w:t>
      </w:r>
    </w:p>
    <w:p w:rsidR="000D518B" w:rsidRPr="000D518B" w:rsidRDefault="000D518B" w:rsidP="000D518B">
      <w:pPr>
        <w:widowControl w:val="0"/>
        <w:autoSpaceDE w:val="0"/>
        <w:autoSpaceDN w:val="0"/>
        <w:adjustRightInd w:val="0"/>
        <w:spacing w:after="0"/>
        <w:rPr>
          <w:rFonts w:ascii="Times New Roman" w:hAnsi="Times New Roman" w:cs="Times New Roman"/>
          <w:sz w:val="24"/>
          <w:szCs w:val="24"/>
        </w:rPr>
      </w:pPr>
    </w:p>
    <w:p w:rsidR="000D518B" w:rsidRPr="000D518B" w:rsidRDefault="000D518B" w:rsidP="000D518B">
      <w:pPr>
        <w:widowControl w:val="0"/>
        <w:autoSpaceDE w:val="0"/>
        <w:autoSpaceDN w:val="0"/>
        <w:adjustRightInd w:val="0"/>
        <w:rPr>
          <w:rFonts w:ascii="Times New Roman" w:hAnsi="Times New Roman" w:cs="Times New Roman"/>
          <w:sz w:val="24"/>
          <w:szCs w:val="24"/>
        </w:rPr>
      </w:pPr>
    </w:p>
    <w:p w:rsidR="000D518B" w:rsidRPr="000D518B" w:rsidRDefault="000D518B" w:rsidP="000D518B">
      <w:pPr>
        <w:widowControl w:val="0"/>
        <w:autoSpaceDE w:val="0"/>
        <w:autoSpaceDN w:val="0"/>
        <w:adjustRightInd w:val="0"/>
        <w:spacing w:after="0"/>
        <w:rPr>
          <w:rFonts w:ascii="Times New Roman" w:hAnsi="Times New Roman" w:cs="Times New Roman"/>
          <w:sz w:val="24"/>
          <w:szCs w:val="24"/>
        </w:rPr>
      </w:pPr>
      <w:r w:rsidRPr="000D518B">
        <w:rPr>
          <w:rFonts w:ascii="Times New Roman" w:hAnsi="Times New Roman" w:cs="Times New Roman"/>
          <w:sz w:val="24"/>
          <w:szCs w:val="24"/>
        </w:rPr>
        <w:t xml:space="preserve">от 28 июля   2016 г.  № 57 </w:t>
      </w:r>
    </w:p>
    <w:p w:rsidR="000D518B" w:rsidRPr="000D518B" w:rsidRDefault="000D518B" w:rsidP="000D518B">
      <w:pPr>
        <w:widowControl w:val="0"/>
        <w:autoSpaceDE w:val="0"/>
        <w:autoSpaceDN w:val="0"/>
        <w:adjustRightInd w:val="0"/>
        <w:spacing w:after="0"/>
        <w:rPr>
          <w:rFonts w:ascii="Times New Roman" w:hAnsi="Times New Roman" w:cs="Times New Roman"/>
          <w:sz w:val="24"/>
          <w:szCs w:val="24"/>
        </w:rPr>
      </w:pPr>
      <w:r w:rsidRPr="000D518B">
        <w:rPr>
          <w:rFonts w:ascii="Times New Roman" w:hAnsi="Times New Roman" w:cs="Times New Roman"/>
          <w:sz w:val="24"/>
          <w:szCs w:val="24"/>
        </w:rPr>
        <w:t xml:space="preserve">с. </w:t>
      </w:r>
      <w:proofErr w:type="spellStart"/>
      <w:r w:rsidRPr="000D518B">
        <w:rPr>
          <w:rFonts w:ascii="Times New Roman" w:hAnsi="Times New Roman" w:cs="Times New Roman"/>
          <w:sz w:val="24"/>
          <w:szCs w:val="24"/>
        </w:rPr>
        <w:t>Гвазда</w:t>
      </w:r>
      <w:proofErr w:type="spellEnd"/>
    </w:p>
    <w:p w:rsidR="000D518B" w:rsidRPr="000D518B" w:rsidRDefault="000D518B" w:rsidP="000D518B">
      <w:pPr>
        <w:widowControl w:val="0"/>
        <w:autoSpaceDE w:val="0"/>
        <w:autoSpaceDN w:val="0"/>
        <w:adjustRightInd w:val="0"/>
        <w:spacing w:after="0"/>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D518B" w:rsidTr="000D518B">
        <w:tc>
          <w:tcPr>
            <w:tcW w:w="4786" w:type="dxa"/>
          </w:tcPr>
          <w:p w:rsidR="000D518B" w:rsidRPr="000D518B" w:rsidRDefault="000D518B" w:rsidP="000D518B">
            <w:pPr>
              <w:widowControl w:val="0"/>
              <w:autoSpaceDE w:val="0"/>
              <w:autoSpaceDN w:val="0"/>
              <w:adjustRightInd w:val="0"/>
              <w:rPr>
                <w:rFonts w:ascii="Times New Roman" w:hAnsi="Times New Roman" w:cs="Times New Roman"/>
                <w:b/>
                <w:bCs/>
                <w:sz w:val="24"/>
                <w:szCs w:val="24"/>
              </w:rPr>
            </w:pPr>
            <w:r w:rsidRPr="000D518B">
              <w:rPr>
                <w:rFonts w:ascii="Times New Roman" w:hAnsi="Times New Roman" w:cs="Times New Roman"/>
                <w:b/>
                <w:sz w:val="24"/>
                <w:szCs w:val="24"/>
              </w:rPr>
              <w:t xml:space="preserve">О </w:t>
            </w:r>
            <w:r w:rsidRPr="000D518B">
              <w:rPr>
                <w:rFonts w:ascii="Times New Roman" w:hAnsi="Times New Roman" w:cs="Times New Roman"/>
                <w:b/>
                <w:bCs/>
                <w:sz w:val="24"/>
                <w:szCs w:val="24"/>
              </w:rPr>
              <w:t xml:space="preserve">выполнение подрядных работ </w:t>
            </w:r>
          </w:p>
          <w:p w:rsidR="000D518B" w:rsidRDefault="000D518B" w:rsidP="000D518B">
            <w:pPr>
              <w:widowControl w:val="0"/>
              <w:autoSpaceDE w:val="0"/>
              <w:autoSpaceDN w:val="0"/>
              <w:adjustRightInd w:val="0"/>
              <w:rPr>
                <w:rFonts w:ascii="Times New Roman" w:hAnsi="Times New Roman" w:cs="Times New Roman"/>
                <w:b/>
                <w:sz w:val="24"/>
                <w:szCs w:val="24"/>
              </w:rPr>
            </w:pPr>
            <w:r w:rsidRPr="000D518B">
              <w:rPr>
                <w:rFonts w:ascii="Times New Roman" w:hAnsi="Times New Roman" w:cs="Times New Roman"/>
                <w:b/>
                <w:bCs/>
                <w:sz w:val="24"/>
                <w:szCs w:val="24"/>
              </w:rPr>
              <w:t>по устройству</w:t>
            </w:r>
            <w:r w:rsidRPr="000D518B">
              <w:rPr>
                <w:rFonts w:ascii="Times New Roman" w:hAnsi="Times New Roman" w:cs="Times New Roman"/>
                <w:b/>
                <w:sz w:val="24"/>
                <w:szCs w:val="24"/>
              </w:rPr>
              <w:t xml:space="preserve"> дорожной насыпи </w:t>
            </w:r>
            <w:proofErr w:type="gramStart"/>
            <w:r w:rsidRPr="000D518B">
              <w:rPr>
                <w:rFonts w:ascii="Times New Roman" w:hAnsi="Times New Roman" w:cs="Times New Roman"/>
                <w:b/>
                <w:sz w:val="24"/>
                <w:szCs w:val="24"/>
              </w:rPr>
              <w:t>в</w:t>
            </w:r>
            <w:proofErr w:type="gramEnd"/>
            <w:r w:rsidRPr="000D518B">
              <w:rPr>
                <w:rFonts w:ascii="Times New Roman" w:hAnsi="Times New Roman" w:cs="Times New Roman"/>
                <w:b/>
                <w:sz w:val="24"/>
                <w:szCs w:val="24"/>
              </w:rPr>
              <w:t xml:space="preserve"> </w:t>
            </w:r>
          </w:p>
          <w:p w:rsidR="000D518B" w:rsidRPr="000D518B" w:rsidRDefault="000D518B" w:rsidP="000D518B">
            <w:pPr>
              <w:widowControl w:val="0"/>
              <w:autoSpaceDE w:val="0"/>
              <w:autoSpaceDN w:val="0"/>
              <w:adjustRightInd w:val="0"/>
              <w:rPr>
                <w:rFonts w:ascii="Times New Roman" w:hAnsi="Times New Roman" w:cs="Times New Roman"/>
                <w:b/>
                <w:sz w:val="24"/>
                <w:szCs w:val="24"/>
              </w:rPr>
            </w:pPr>
            <w:r w:rsidRPr="000D518B">
              <w:rPr>
                <w:rFonts w:ascii="Times New Roman" w:hAnsi="Times New Roman" w:cs="Times New Roman"/>
                <w:b/>
                <w:sz w:val="24"/>
                <w:szCs w:val="24"/>
              </w:rPr>
              <w:t>с</w:t>
            </w:r>
            <w:r>
              <w:rPr>
                <w:rFonts w:ascii="Times New Roman" w:hAnsi="Times New Roman" w:cs="Times New Roman"/>
                <w:b/>
                <w:sz w:val="24"/>
                <w:szCs w:val="24"/>
              </w:rPr>
              <w:t xml:space="preserve">еле </w:t>
            </w:r>
            <w:r w:rsidRPr="000D518B">
              <w:rPr>
                <w:rFonts w:ascii="Times New Roman" w:hAnsi="Times New Roman" w:cs="Times New Roman"/>
                <w:b/>
                <w:sz w:val="24"/>
                <w:szCs w:val="24"/>
              </w:rPr>
              <w:t xml:space="preserve"> </w:t>
            </w:r>
            <w:proofErr w:type="spellStart"/>
            <w:r w:rsidRPr="000D518B">
              <w:rPr>
                <w:rFonts w:ascii="Times New Roman" w:hAnsi="Times New Roman" w:cs="Times New Roman"/>
                <w:b/>
                <w:sz w:val="24"/>
                <w:szCs w:val="24"/>
              </w:rPr>
              <w:t>Гвазда</w:t>
            </w:r>
            <w:proofErr w:type="spellEnd"/>
            <w:r w:rsidRPr="000D518B">
              <w:rPr>
                <w:rFonts w:ascii="Times New Roman" w:hAnsi="Times New Roman" w:cs="Times New Roman"/>
                <w:b/>
                <w:sz w:val="24"/>
                <w:szCs w:val="24"/>
              </w:rPr>
              <w:t xml:space="preserve">  Бутурлиновского района Воронежской области  по ул</w:t>
            </w:r>
            <w:proofErr w:type="gramStart"/>
            <w:r w:rsidRPr="000D518B">
              <w:rPr>
                <w:rFonts w:ascii="Times New Roman" w:hAnsi="Times New Roman" w:cs="Times New Roman"/>
                <w:b/>
                <w:sz w:val="24"/>
                <w:szCs w:val="24"/>
              </w:rPr>
              <w:t>.К</w:t>
            </w:r>
            <w:proofErr w:type="gramEnd"/>
            <w:r w:rsidRPr="000D518B">
              <w:rPr>
                <w:rFonts w:ascii="Times New Roman" w:hAnsi="Times New Roman" w:cs="Times New Roman"/>
                <w:b/>
                <w:sz w:val="24"/>
                <w:szCs w:val="24"/>
              </w:rPr>
              <w:t>алинина  протяженностью 1 км.</w:t>
            </w:r>
          </w:p>
          <w:p w:rsidR="000D518B" w:rsidRDefault="000D518B" w:rsidP="000D518B">
            <w:pPr>
              <w:widowControl w:val="0"/>
              <w:autoSpaceDE w:val="0"/>
              <w:autoSpaceDN w:val="0"/>
              <w:adjustRightInd w:val="0"/>
              <w:rPr>
                <w:rFonts w:ascii="Times New Roman" w:hAnsi="Times New Roman" w:cs="Times New Roman"/>
                <w:bCs/>
                <w:sz w:val="24"/>
                <w:szCs w:val="24"/>
              </w:rPr>
            </w:pPr>
          </w:p>
        </w:tc>
        <w:tc>
          <w:tcPr>
            <w:tcW w:w="4785" w:type="dxa"/>
          </w:tcPr>
          <w:p w:rsidR="000D518B" w:rsidRDefault="000D518B" w:rsidP="000D518B">
            <w:pPr>
              <w:widowControl w:val="0"/>
              <w:autoSpaceDE w:val="0"/>
              <w:autoSpaceDN w:val="0"/>
              <w:adjustRightInd w:val="0"/>
              <w:rPr>
                <w:rFonts w:ascii="Times New Roman" w:hAnsi="Times New Roman" w:cs="Times New Roman"/>
                <w:bCs/>
                <w:sz w:val="24"/>
                <w:szCs w:val="24"/>
              </w:rPr>
            </w:pPr>
          </w:p>
        </w:tc>
      </w:tr>
    </w:tbl>
    <w:p w:rsidR="000D518B" w:rsidRPr="000D518B" w:rsidRDefault="000D518B" w:rsidP="000D518B">
      <w:pPr>
        <w:widowControl w:val="0"/>
        <w:autoSpaceDE w:val="0"/>
        <w:autoSpaceDN w:val="0"/>
        <w:adjustRightInd w:val="0"/>
        <w:rPr>
          <w:rFonts w:ascii="Times New Roman" w:hAnsi="Times New Roman" w:cs="Times New Roman"/>
          <w:b/>
          <w:sz w:val="24"/>
          <w:szCs w:val="24"/>
        </w:rPr>
      </w:pPr>
    </w:p>
    <w:p w:rsidR="000D518B" w:rsidRPr="000D518B" w:rsidRDefault="000D518B" w:rsidP="000D518B">
      <w:pPr>
        <w:widowControl w:val="0"/>
        <w:autoSpaceDE w:val="0"/>
        <w:autoSpaceDN w:val="0"/>
        <w:adjustRightInd w:val="0"/>
        <w:jc w:val="both"/>
        <w:rPr>
          <w:rFonts w:ascii="Times New Roman" w:hAnsi="Times New Roman" w:cs="Times New Roman"/>
          <w:sz w:val="24"/>
          <w:szCs w:val="24"/>
        </w:rPr>
      </w:pPr>
      <w:r w:rsidRPr="000D518B">
        <w:rPr>
          <w:rFonts w:ascii="Times New Roman" w:hAnsi="Times New Roman" w:cs="Times New Roman"/>
          <w:sz w:val="24"/>
          <w:szCs w:val="24"/>
        </w:rPr>
        <w:t xml:space="preserve">              </w:t>
      </w:r>
      <w:proofErr w:type="gramStart"/>
      <w:r w:rsidR="002273BD">
        <w:rPr>
          <w:rFonts w:ascii="Times New Roman" w:hAnsi="Times New Roman" w:cs="Times New Roman"/>
          <w:sz w:val="24"/>
          <w:szCs w:val="24"/>
        </w:rPr>
        <w:t xml:space="preserve">В соответствии с </w:t>
      </w:r>
      <w:r w:rsidR="002273BD" w:rsidRPr="002273BD">
        <w:rPr>
          <w:rFonts w:ascii="Times New Roman" w:hAnsi="Times New Roman"/>
          <w:sz w:val="24"/>
          <w:szCs w:val="24"/>
        </w:rPr>
        <w:t>Федеральн</w:t>
      </w:r>
      <w:r w:rsidR="002273BD">
        <w:rPr>
          <w:rFonts w:ascii="Times New Roman" w:hAnsi="Times New Roman"/>
          <w:sz w:val="24"/>
          <w:szCs w:val="24"/>
        </w:rPr>
        <w:t>ым</w:t>
      </w:r>
      <w:r w:rsidR="002273BD" w:rsidRPr="002273BD">
        <w:rPr>
          <w:rFonts w:ascii="Times New Roman" w:hAnsi="Times New Roman"/>
          <w:sz w:val="24"/>
          <w:szCs w:val="24"/>
        </w:rPr>
        <w:t xml:space="preserve"> закон</w:t>
      </w:r>
      <w:r w:rsidR="002273BD">
        <w:rPr>
          <w:rFonts w:ascii="Times New Roman" w:hAnsi="Times New Roman"/>
          <w:sz w:val="24"/>
          <w:szCs w:val="24"/>
        </w:rPr>
        <w:t>ом</w:t>
      </w:r>
      <w:r w:rsidR="002273BD" w:rsidRPr="002273BD">
        <w:rPr>
          <w:rFonts w:ascii="Times New Roman" w:hAnsi="Times New Roman"/>
          <w:sz w:val="24"/>
          <w:szCs w:val="24"/>
        </w:rPr>
        <w:t xml:space="preserve"> РФ от 05.04.2013</w:t>
      </w:r>
      <w:r w:rsidR="002273BD">
        <w:rPr>
          <w:rFonts w:ascii="Times New Roman" w:hAnsi="Times New Roman"/>
          <w:sz w:val="24"/>
          <w:szCs w:val="24"/>
        </w:rPr>
        <w:t xml:space="preserve"> года</w:t>
      </w:r>
      <w:r w:rsidR="002273BD" w:rsidRPr="002273BD">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r w:rsidR="002273BD">
        <w:rPr>
          <w:rFonts w:ascii="Times New Roman" w:hAnsi="Times New Roman"/>
          <w:sz w:val="24"/>
          <w:szCs w:val="24"/>
        </w:rPr>
        <w:t>»,</w:t>
      </w:r>
      <w:r w:rsidR="002273BD" w:rsidRPr="002273BD">
        <w:rPr>
          <w:rFonts w:ascii="Times New Roman" w:hAnsi="Times New Roman" w:cs="Times New Roman"/>
          <w:sz w:val="24"/>
          <w:szCs w:val="24"/>
        </w:rPr>
        <w:t xml:space="preserve"> </w:t>
      </w:r>
      <w:r w:rsidR="002273BD">
        <w:rPr>
          <w:rFonts w:ascii="Times New Roman" w:hAnsi="Times New Roman" w:cs="Times New Roman"/>
          <w:sz w:val="24"/>
          <w:szCs w:val="24"/>
        </w:rPr>
        <w:t>р</w:t>
      </w:r>
      <w:r w:rsidRPr="000D518B">
        <w:rPr>
          <w:rFonts w:ascii="Times New Roman" w:hAnsi="Times New Roman" w:cs="Times New Roman"/>
          <w:sz w:val="24"/>
          <w:szCs w:val="24"/>
        </w:rPr>
        <w:t>ассмотрев представленн</w:t>
      </w:r>
      <w:r>
        <w:rPr>
          <w:rFonts w:ascii="Times New Roman" w:hAnsi="Times New Roman" w:cs="Times New Roman"/>
          <w:sz w:val="24"/>
          <w:szCs w:val="24"/>
        </w:rPr>
        <w:t>ое</w:t>
      </w:r>
      <w:r w:rsidRPr="000D518B">
        <w:rPr>
          <w:rFonts w:ascii="Times New Roman" w:hAnsi="Times New Roman" w:cs="Times New Roman"/>
          <w:sz w:val="24"/>
          <w:szCs w:val="24"/>
        </w:rPr>
        <w:t xml:space="preserve"> главой  Гвазденского сельского поселения</w:t>
      </w:r>
      <w:r>
        <w:rPr>
          <w:rFonts w:ascii="Times New Roman" w:hAnsi="Times New Roman" w:cs="Times New Roman"/>
          <w:sz w:val="24"/>
          <w:szCs w:val="24"/>
        </w:rPr>
        <w:t xml:space="preserve">  </w:t>
      </w:r>
      <w:r w:rsidRPr="000D518B">
        <w:rPr>
          <w:rFonts w:ascii="Times New Roman" w:hAnsi="Times New Roman" w:cs="Times New Roman"/>
          <w:sz w:val="24"/>
          <w:szCs w:val="24"/>
        </w:rPr>
        <w:t xml:space="preserve">и депутатами  Совета народных депутатов Гвазденского сельского поселения  </w:t>
      </w:r>
      <w:r>
        <w:rPr>
          <w:rFonts w:ascii="Times New Roman" w:hAnsi="Times New Roman" w:cs="Times New Roman"/>
          <w:sz w:val="24"/>
          <w:szCs w:val="24"/>
        </w:rPr>
        <w:t xml:space="preserve">предложение </w:t>
      </w:r>
      <w:r w:rsidRPr="000D518B">
        <w:rPr>
          <w:rFonts w:ascii="Times New Roman" w:hAnsi="Times New Roman" w:cs="Times New Roman"/>
          <w:sz w:val="24"/>
          <w:szCs w:val="24"/>
        </w:rPr>
        <w:t>«</w:t>
      </w:r>
      <w:r w:rsidRPr="000D518B">
        <w:rPr>
          <w:rFonts w:ascii="Times New Roman" w:hAnsi="Times New Roman" w:cs="Times New Roman"/>
          <w:bCs/>
          <w:sz w:val="24"/>
          <w:szCs w:val="24"/>
        </w:rPr>
        <w:t>По устройству</w:t>
      </w:r>
      <w:r w:rsidRPr="000D518B">
        <w:rPr>
          <w:rFonts w:ascii="Times New Roman" w:hAnsi="Times New Roman" w:cs="Times New Roman"/>
          <w:sz w:val="24"/>
          <w:szCs w:val="24"/>
        </w:rPr>
        <w:t xml:space="preserve"> дорожной насыпи в с. </w:t>
      </w:r>
      <w:proofErr w:type="spellStart"/>
      <w:r w:rsidRPr="000D518B">
        <w:rPr>
          <w:rFonts w:ascii="Times New Roman" w:hAnsi="Times New Roman" w:cs="Times New Roman"/>
          <w:sz w:val="24"/>
          <w:szCs w:val="24"/>
        </w:rPr>
        <w:t>Гвазда</w:t>
      </w:r>
      <w:proofErr w:type="spellEnd"/>
      <w:r w:rsidRPr="000D518B">
        <w:rPr>
          <w:rFonts w:ascii="Times New Roman" w:hAnsi="Times New Roman" w:cs="Times New Roman"/>
          <w:sz w:val="24"/>
          <w:szCs w:val="24"/>
        </w:rPr>
        <w:t xml:space="preserve">  Бутурлиновского района Воронежской области  по ул.</w:t>
      </w:r>
      <w:r w:rsidR="002273BD">
        <w:rPr>
          <w:rFonts w:ascii="Times New Roman" w:hAnsi="Times New Roman" w:cs="Times New Roman"/>
          <w:sz w:val="24"/>
          <w:szCs w:val="24"/>
        </w:rPr>
        <w:t xml:space="preserve"> </w:t>
      </w:r>
      <w:r w:rsidRPr="000D518B">
        <w:rPr>
          <w:rFonts w:ascii="Times New Roman" w:hAnsi="Times New Roman" w:cs="Times New Roman"/>
          <w:sz w:val="24"/>
          <w:szCs w:val="24"/>
        </w:rPr>
        <w:t>К</w:t>
      </w:r>
      <w:r>
        <w:rPr>
          <w:rFonts w:ascii="Times New Roman" w:hAnsi="Times New Roman" w:cs="Times New Roman"/>
          <w:sz w:val="24"/>
          <w:szCs w:val="24"/>
        </w:rPr>
        <w:t>алинина  протяженностью 1 км»</w:t>
      </w:r>
      <w:r w:rsidRPr="000D518B">
        <w:rPr>
          <w:rFonts w:ascii="Times New Roman" w:hAnsi="Times New Roman" w:cs="Times New Roman"/>
          <w:sz w:val="24"/>
          <w:szCs w:val="24"/>
        </w:rPr>
        <w:t>, Совет народных депутатов</w:t>
      </w:r>
      <w:proofErr w:type="gramEnd"/>
      <w:r w:rsidRPr="000D518B">
        <w:rPr>
          <w:rFonts w:ascii="Times New Roman" w:hAnsi="Times New Roman" w:cs="Times New Roman"/>
          <w:sz w:val="24"/>
          <w:szCs w:val="24"/>
        </w:rPr>
        <w:t xml:space="preserve"> </w:t>
      </w:r>
      <w:proofErr w:type="gramStart"/>
      <w:r w:rsidRPr="000D518B">
        <w:rPr>
          <w:rFonts w:ascii="Times New Roman" w:hAnsi="Times New Roman" w:cs="Times New Roman"/>
          <w:sz w:val="24"/>
          <w:szCs w:val="24"/>
        </w:rPr>
        <w:t>Гвазденского</w:t>
      </w:r>
      <w:proofErr w:type="gramEnd"/>
      <w:r w:rsidRPr="000D518B">
        <w:rPr>
          <w:rFonts w:ascii="Times New Roman" w:hAnsi="Times New Roman" w:cs="Times New Roman"/>
          <w:sz w:val="24"/>
          <w:szCs w:val="24"/>
        </w:rPr>
        <w:t xml:space="preserve"> сельского поселения</w:t>
      </w:r>
    </w:p>
    <w:p w:rsidR="000D518B" w:rsidRPr="000D518B" w:rsidRDefault="000D518B" w:rsidP="000D518B">
      <w:pPr>
        <w:widowControl w:val="0"/>
        <w:autoSpaceDE w:val="0"/>
        <w:autoSpaceDN w:val="0"/>
        <w:adjustRightInd w:val="0"/>
        <w:jc w:val="center"/>
        <w:rPr>
          <w:rFonts w:ascii="Times New Roman" w:hAnsi="Times New Roman" w:cs="Times New Roman"/>
          <w:sz w:val="24"/>
          <w:szCs w:val="24"/>
        </w:rPr>
      </w:pPr>
      <w:r w:rsidRPr="000D518B">
        <w:rPr>
          <w:rFonts w:ascii="Times New Roman" w:hAnsi="Times New Roman" w:cs="Times New Roman"/>
          <w:b/>
          <w:sz w:val="24"/>
          <w:szCs w:val="24"/>
        </w:rPr>
        <w:t>РЕШИЛ:</w:t>
      </w:r>
    </w:p>
    <w:p w:rsidR="000D518B" w:rsidRDefault="000D518B" w:rsidP="000D518B">
      <w:pPr>
        <w:pStyle w:val="a6"/>
        <w:numPr>
          <w:ilvl w:val="0"/>
          <w:numId w:val="1"/>
        </w:numPr>
        <w:jc w:val="both"/>
        <w:rPr>
          <w:rFonts w:ascii="Times New Roman" w:hAnsi="Times New Roman" w:cs="Times New Roman"/>
          <w:sz w:val="24"/>
          <w:szCs w:val="24"/>
        </w:rPr>
      </w:pPr>
      <w:proofErr w:type="gramStart"/>
      <w:r w:rsidRPr="000D518B">
        <w:rPr>
          <w:rFonts w:ascii="Times New Roman" w:eastAsia="Calibri" w:hAnsi="Times New Roman" w:cs="Times New Roman"/>
          <w:sz w:val="24"/>
          <w:szCs w:val="24"/>
          <w:lang w:eastAsia="en-US"/>
        </w:rPr>
        <w:t>В</w:t>
      </w:r>
      <w:r w:rsidRPr="000D518B">
        <w:rPr>
          <w:rFonts w:ascii="Times New Roman" w:hAnsi="Times New Roman" w:cs="Times New Roman"/>
          <w:bCs/>
          <w:sz w:val="24"/>
          <w:szCs w:val="24"/>
        </w:rPr>
        <w:t>ыполнить  подрядные работ</w:t>
      </w:r>
      <w:r w:rsidR="002273BD">
        <w:rPr>
          <w:rFonts w:ascii="Times New Roman" w:hAnsi="Times New Roman" w:cs="Times New Roman"/>
          <w:bCs/>
          <w:sz w:val="24"/>
          <w:szCs w:val="24"/>
        </w:rPr>
        <w:t>ы</w:t>
      </w:r>
      <w:r w:rsidRPr="000D518B">
        <w:rPr>
          <w:rFonts w:ascii="Times New Roman" w:hAnsi="Times New Roman" w:cs="Times New Roman"/>
          <w:bCs/>
          <w:sz w:val="24"/>
          <w:szCs w:val="24"/>
        </w:rPr>
        <w:t xml:space="preserve"> по устройству</w:t>
      </w:r>
      <w:r w:rsidRPr="000D518B">
        <w:rPr>
          <w:rFonts w:ascii="Times New Roman" w:hAnsi="Times New Roman" w:cs="Times New Roman"/>
          <w:sz w:val="24"/>
          <w:szCs w:val="24"/>
        </w:rPr>
        <w:t xml:space="preserve"> дорожной насыпи в с. </w:t>
      </w:r>
      <w:proofErr w:type="spellStart"/>
      <w:r w:rsidRPr="000D518B">
        <w:rPr>
          <w:rFonts w:ascii="Times New Roman" w:hAnsi="Times New Roman" w:cs="Times New Roman"/>
          <w:sz w:val="24"/>
          <w:szCs w:val="24"/>
        </w:rPr>
        <w:t>Гвазда</w:t>
      </w:r>
      <w:proofErr w:type="spellEnd"/>
      <w:r w:rsidRPr="000D518B">
        <w:rPr>
          <w:rFonts w:ascii="Times New Roman" w:hAnsi="Times New Roman" w:cs="Times New Roman"/>
          <w:sz w:val="24"/>
          <w:szCs w:val="24"/>
        </w:rPr>
        <w:t xml:space="preserve">  Бутурлиновского муниципального района Воронежской области  по ул.</w:t>
      </w:r>
      <w:r>
        <w:rPr>
          <w:rFonts w:ascii="Times New Roman" w:hAnsi="Times New Roman" w:cs="Times New Roman"/>
          <w:sz w:val="24"/>
          <w:szCs w:val="24"/>
        </w:rPr>
        <w:t xml:space="preserve"> </w:t>
      </w:r>
      <w:r w:rsidRPr="000D518B">
        <w:rPr>
          <w:rFonts w:ascii="Times New Roman" w:hAnsi="Times New Roman" w:cs="Times New Roman"/>
          <w:sz w:val="24"/>
          <w:szCs w:val="24"/>
        </w:rPr>
        <w:t xml:space="preserve">Калинина  протяженностью 1 км  </w:t>
      </w:r>
      <w:r w:rsidR="002273BD">
        <w:rPr>
          <w:rFonts w:ascii="Times New Roman" w:hAnsi="Times New Roman" w:cs="Times New Roman"/>
          <w:sz w:val="24"/>
          <w:szCs w:val="24"/>
        </w:rPr>
        <w:t>путем  заключ</w:t>
      </w:r>
      <w:r w:rsidR="00E72D6C">
        <w:rPr>
          <w:rFonts w:ascii="Times New Roman" w:hAnsi="Times New Roman" w:cs="Times New Roman"/>
          <w:sz w:val="24"/>
          <w:szCs w:val="24"/>
        </w:rPr>
        <w:t>ив</w:t>
      </w:r>
      <w:r w:rsidR="002273BD">
        <w:rPr>
          <w:rFonts w:ascii="Times New Roman" w:hAnsi="Times New Roman" w:cs="Times New Roman"/>
          <w:sz w:val="24"/>
          <w:szCs w:val="24"/>
        </w:rPr>
        <w:t xml:space="preserve"> муниципальн</w:t>
      </w:r>
      <w:r w:rsidR="00E72D6C">
        <w:rPr>
          <w:rFonts w:ascii="Times New Roman" w:hAnsi="Times New Roman" w:cs="Times New Roman"/>
          <w:sz w:val="24"/>
          <w:szCs w:val="24"/>
        </w:rPr>
        <w:t>ый</w:t>
      </w:r>
      <w:r w:rsidR="002273BD">
        <w:rPr>
          <w:rFonts w:ascii="Times New Roman" w:hAnsi="Times New Roman" w:cs="Times New Roman"/>
          <w:sz w:val="24"/>
          <w:szCs w:val="24"/>
        </w:rPr>
        <w:t xml:space="preserve"> контракт </w:t>
      </w:r>
      <w:r w:rsidR="002273BD" w:rsidRPr="002273BD">
        <w:rPr>
          <w:rFonts w:ascii="Times New Roman" w:hAnsi="Times New Roman" w:cs="Times New Roman"/>
          <w:color w:val="000000"/>
          <w:sz w:val="24"/>
          <w:szCs w:val="24"/>
        </w:rPr>
        <w:t xml:space="preserve">на устройство дорожной насыпи  в селе </w:t>
      </w:r>
      <w:proofErr w:type="spellStart"/>
      <w:r w:rsidR="002273BD" w:rsidRPr="002273BD">
        <w:rPr>
          <w:rFonts w:ascii="Times New Roman" w:hAnsi="Times New Roman" w:cs="Times New Roman"/>
          <w:color w:val="000000"/>
          <w:sz w:val="24"/>
          <w:szCs w:val="24"/>
        </w:rPr>
        <w:t>Гвазда</w:t>
      </w:r>
      <w:proofErr w:type="spellEnd"/>
      <w:r w:rsidR="002273BD" w:rsidRPr="002273BD">
        <w:rPr>
          <w:rFonts w:ascii="Times New Roman" w:hAnsi="Times New Roman" w:cs="Times New Roman"/>
          <w:color w:val="000000"/>
          <w:sz w:val="24"/>
          <w:szCs w:val="24"/>
        </w:rPr>
        <w:t>, Бутурлиновского муниципального района Воронежской области</w:t>
      </w:r>
      <w:r w:rsidR="002273BD" w:rsidRPr="002273BD">
        <w:rPr>
          <w:rFonts w:ascii="Times New Roman" w:hAnsi="Times New Roman" w:cs="Times New Roman"/>
          <w:sz w:val="24"/>
          <w:szCs w:val="24"/>
        </w:rPr>
        <w:t xml:space="preserve"> </w:t>
      </w:r>
      <w:r w:rsidR="002273BD" w:rsidRPr="002273BD">
        <w:rPr>
          <w:rFonts w:ascii="Times New Roman" w:hAnsi="Times New Roman" w:cs="Times New Roman"/>
          <w:color w:val="000000"/>
          <w:sz w:val="24"/>
          <w:szCs w:val="24"/>
        </w:rPr>
        <w:t>субъектами</w:t>
      </w:r>
      <w:r w:rsidR="002273BD">
        <w:rPr>
          <w:rFonts w:ascii="Times New Roman" w:hAnsi="Times New Roman" w:cs="Times New Roman"/>
          <w:color w:val="000000"/>
          <w:sz w:val="24"/>
          <w:szCs w:val="24"/>
        </w:rPr>
        <w:t xml:space="preserve">, определив подрядчика </w:t>
      </w:r>
      <w:r w:rsidRPr="002273BD">
        <w:rPr>
          <w:rFonts w:ascii="Times New Roman" w:hAnsi="Times New Roman" w:cs="Times New Roman"/>
          <w:sz w:val="24"/>
          <w:szCs w:val="24"/>
        </w:rPr>
        <w:t xml:space="preserve"> </w:t>
      </w:r>
      <w:r w:rsidR="002273BD">
        <w:rPr>
          <w:rFonts w:ascii="Times New Roman" w:hAnsi="Times New Roman" w:cs="Times New Roman"/>
          <w:sz w:val="24"/>
          <w:szCs w:val="24"/>
        </w:rPr>
        <w:t xml:space="preserve">посредством </w:t>
      </w:r>
      <w:r w:rsidRPr="002273BD">
        <w:rPr>
          <w:rFonts w:ascii="Times New Roman" w:hAnsi="Times New Roman" w:cs="Times New Roman"/>
          <w:sz w:val="24"/>
          <w:szCs w:val="24"/>
        </w:rPr>
        <w:t xml:space="preserve"> аукцион</w:t>
      </w:r>
      <w:r w:rsidR="002273BD">
        <w:rPr>
          <w:rFonts w:ascii="Times New Roman" w:hAnsi="Times New Roman" w:cs="Times New Roman"/>
          <w:sz w:val="24"/>
          <w:szCs w:val="24"/>
        </w:rPr>
        <w:t xml:space="preserve">а </w:t>
      </w:r>
      <w:r w:rsidRPr="002273BD">
        <w:rPr>
          <w:rFonts w:ascii="Times New Roman" w:hAnsi="Times New Roman" w:cs="Times New Roman"/>
          <w:sz w:val="24"/>
          <w:szCs w:val="24"/>
        </w:rPr>
        <w:t xml:space="preserve"> в электронном виде.</w:t>
      </w:r>
      <w:r w:rsidR="00E72D6C">
        <w:rPr>
          <w:rFonts w:ascii="Times New Roman" w:hAnsi="Times New Roman" w:cs="Times New Roman"/>
          <w:sz w:val="24"/>
          <w:szCs w:val="24"/>
        </w:rPr>
        <w:t xml:space="preserve"> </w:t>
      </w:r>
      <w:proofErr w:type="gramEnd"/>
    </w:p>
    <w:p w:rsidR="00E72D6C" w:rsidRPr="00E72D6C" w:rsidRDefault="00E72D6C" w:rsidP="000D518B">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проект муниципального контракта </w:t>
      </w:r>
      <w:r w:rsidRPr="002273BD">
        <w:rPr>
          <w:rFonts w:ascii="Times New Roman" w:hAnsi="Times New Roman" w:cs="Times New Roman"/>
          <w:color w:val="000000"/>
          <w:sz w:val="24"/>
          <w:szCs w:val="24"/>
        </w:rPr>
        <w:t xml:space="preserve">на устройство дорожной насыпи  в селе </w:t>
      </w:r>
      <w:proofErr w:type="spellStart"/>
      <w:r w:rsidRPr="002273BD">
        <w:rPr>
          <w:rFonts w:ascii="Times New Roman" w:hAnsi="Times New Roman" w:cs="Times New Roman"/>
          <w:color w:val="000000"/>
          <w:sz w:val="24"/>
          <w:szCs w:val="24"/>
        </w:rPr>
        <w:t>Гвазда</w:t>
      </w:r>
      <w:proofErr w:type="spellEnd"/>
      <w:r w:rsidRPr="002273BD">
        <w:rPr>
          <w:rFonts w:ascii="Times New Roman" w:hAnsi="Times New Roman" w:cs="Times New Roman"/>
          <w:color w:val="000000"/>
          <w:sz w:val="24"/>
          <w:szCs w:val="24"/>
        </w:rPr>
        <w:t xml:space="preserve"> Бутурлиновского муниципального района Воронежской области</w:t>
      </w:r>
      <w:r w:rsidRPr="002273BD">
        <w:rPr>
          <w:rFonts w:ascii="Times New Roman" w:hAnsi="Times New Roman" w:cs="Times New Roman"/>
          <w:sz w:val="24"/>
          <w:szCs w:val="24"/>
        </w:rPr>
        <w:t xml:space="preserve"> </w:t>
      </w:r>
      <w:r>
        <w:rPr>
          <w:rFonts w:ascii="Times New Roman" w:hAnsi="Times New Roman" w:cs="Times New Roman"/>
          <w:color w:val="000000"/>
          <w:sz w:val="24"/>
          <w:szCs w:val="24"/>
        </w:rPr>
        <w:t>согласно Приложению 1.</w:t>
      </w:r>
    </w:p>
    <w:p w:rsidR="00E72D6C" w:rsidRPr="00E72D6C" w:rsidRDefault="00E72D6C" w:rsidP="00E72D6C">
      <w:pPr>
        <w:pStyle w:val="a6"/>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сметный расчет на устройство дорожной насыпи согласно </w:t>
      </w:r>
    </w:p>
    <w:p w:rsidR="00E72D6C" w:rsidRPr="002273BD" w:rsidRDefault="00E72D6C" w:rsidP="00E72D6C">
      <w:pPr>
        <w:pStyle w:val="a6"/>
        <w:jc w:val="both"/>
        <w:rPr>
          <w:rFonts w:ascii="Times New Roman" w:hAnsi="Times New Roman" w:cs="Times New Roman"/>
          <w:sz w:val="24"/>
          <w:szCs w:val="24"/>
        </w:rPr>
      </w:pPr>
      <w:r>
        <w:rPr>
          <w:rFonts w:ascii="Times New Roman" w:hAnsi="Times New Roman" w:cs="Times New Roman"/>
          <w:color w:val="000000"/>
          <w:sz w:val="24"/>
          <w:szCs w:val="24"/>
        </w:rPr>
        <w:t>Приложению 2.</w:t>
      </w:r>
    </w:p>
    <w:p w:rsidR="000D518B" w:rsidRPr="000D518B" w:rsidRDefault="000D518B" w:rsidP="00E72D6C">
      <w:pPr>
        <w:pStyle w:val="a6"/>
        <w:numPr>
          <w:ilvl w:val="0"/>
          <w:numId w:val="1"/>
        </w:numPr>
        <w:jc w:val="both"/>
        <w:rPr>
          <w:rFonts w:ascii="Times New Roman" w:hAnsi="Times New Roman" w:cs="Times New Roman"/>
          <w:sz w:val="24"/>
          <w:szCs w:val="24"/>
        </w:rPr>
      </w:pPr>
      <w:proofErr w:type="gramStart"/>
      <w:r w:rsidRPr="000D518B">
        <w:rPr>
          <w:rFonts w:ascii="Times New Roman" w:hAnsi="Times New Roman" w:cs="Times New Roman"/>
          <w:sz w:val="24"/>
          <w:szCs w:val="24"/>
        </w:rPr>
        <w:lastRenderedPageBreak/>
        <w:t>Контроль  за</w:t>
      </w:r>
      <w:proofErr w:type="gramEnd"/>
      <w:r w:rsidRPr="000D518B">
        <w:rPr>
          <w:rFonts w:ascii="Times New Roman" w:hAnsi="Times New Roman" w:cs="Times New Roman"/>
          <w:sz w:val="24"/>
          <w:szCs w:val="24"/>
        </w:rPr>
        <w:t xml:space="preserve"> выполнением плана работы возложить на заместителя председателя Совета народных депутатов Солодухина А.И.</w:t>
      </w:r>
    </w:p>
    <w:p w:rsidR="000D518B" w:rsidRPr="000D518B" w:rsidRDefault="000D518B" w:rsidP="000D518B">
      <w:pPr>
        <w:widowControl w:val="0"/>
        <w:autoSpaceDE w:val="0"/>
        <w:autoSpaceDN w:val="0"/>
        <w:adjustRightInd w:val="0"/>
        <w:rPr>
          <w:rFonts w:ascii="Times New Roman" w:hAnsi="Times New Roman" w:cs="Times New Roman"/>
          <w:sz w:val="24"/>
          <w:szCs w:val="24"/>
        </w:rPr>
      </w:pPr>
    </w:p>
    <w:p w:rsidR="000D518B" w:rsidRPr="000D518B" w:rsidRDefault="000D518B" w:rsidP="000D518B">
      <w:pPr>
        <w:widowControl w:val="0"/>
        <w:autoSpaceDE w:val="0"/>
        <w:autoSpaceDN w:val="0"/>
        <w:adjustRightInd w:val="0"/>
        <w:rPr>
          <w:rFonts w:ascii="Times New Roman" w:hAnsi="Times New Roman" w:cs="Times New Roman"/>
          <w:sz w:val="24"/>
          <w:szCs w:val="24"/>
        </w:rPr>
      </w:pPr>
      <w:r w:rsidRPr="000D518B">
        <w:rPr>
          <w:rFonts w:ascii="Times New Roman" w:hAnsi="Times New Roman" w:cs="Times New Roman"/>
          <w:sz w:val="24"/>
          <w:szCs w:val="24"/>
        </w:rPr>
        <w:t xml:space="preserve">Глава Гвазденского сельского поселения:          </w:t>
      </w:r>
      <w:r>
        <w:rPr>
          <w:rFonts w:ascii="Times New Roman" w:hAnsi="Times New Roman" w:cs="Times New Roman"/>
          <w:sz w:val="24"/>
          <w:szCs w:val="24"/>
        </w:rPr>
        <w:t xml:space="preserve">                            </w:t>
      </w:r>
      <w:r w:rsidRPr="000D518B">
        <w:rPr>
          <w:rFonts w:ascii="Times New Roman" w:hAnsi="Times New Roman" w:cs="Times New Roman"/>
          <w:sz w:val="24"/>
          <w:szCs w:val="24"/>
        </w:rPr>
        <w:t xml:space="preserve">         В. И. Солодухина                                         </w:t>
      </w:r>
    </w:p>
    <w:p w:rsidR="000D518B" w:rsidRPr="000D518B" w:rsidRDefault="000D518B" w:rsidP="000D518B">
      <w:pPr>
        <w:widowControl w:val="0"/>
        <w:autoSpaceDE w:val="0"/>
        <w:autoSpaceDN w:val="0"/>
        <w:adjustRightInd w:val="0"/>
        <w:rPr>
          <w:rFonts w:ascii="Times New Roman" w:hAnsi="Times New Roman" w:cs="Times New Roman"/>
          <w:sz w:val="24"/>
          <w:szCs w:val="24"/>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Default="00E72D6C" w:rsidP="00E72D6C">
      <w:pPr>
        <w:pStyle w:val="a9"/>
        <w:rPr>
          <w:rFonts w:ascii="Times New Roman" w:hAnsi="Times New Roman"/>
          <w:sz w:val="28"/>
          <w:szCs w:val="28"/>
        </w:rPr>
      </w:pPr>
    </w:p>
    <w:p w:rsidR="00E72D6C" w:rsidRPr="00E72D6C" w:rsidRDefault="00E72D6C" w:rsidP="00E72D6C">
      <w:pPr>
        <w:pStyle w:val="a9"/>
        <w:spacing w:before="0" w:after="0"/>
        <w:jc w:val="right"/>
        <w:rPr>
          <w:rFonts w:ascii="Times New Roman" w:hAnsi="Times New Roman"/>
          <w:sz w:val="22"/>
          <w:szCs w:val="22"/>
        </w:rPr>
      </w:pPr>
      <w:r w:rsidRPr="00E72D6C">
        <w:rPr>
          <w:rFonts w:ascii="Times New Roman" w:hAnsi="Times New Roman"/>
          <w:sz w:val="22"/>
          <w:szCs w:val="22"/>
        </w:rPr>
        <w:lastRenderedPageBreak/>
        <w:t>Приложение №1 к Решению</w:t>
      </w:r>
    </w:p>
    <w:p w:rsidR="00E72D6C" w:rsidRPr="00E72D6C" w:rsidRDefault="00E72D6C" w:rsidP="00E72D6C">
      <w:pPr>
        <w:pStyle w:val="a9"/>
        <w:spacing w:before="0" w:after="0"/>
        <w:jc w:val="right"/>
        <w:rPr>
          <w:rFonts w:ascii="Times New Roman" w:hAnsi="Times New Roman"/>
          <w:sz w:val="22"/>
          <w:szCs w:val="22"/>
        </w:rPr>
      </w:pPr>
      <w:r w:rsidRPr="00E72D6C">
        <w:rPr>
          <w:rFonts w:ascii="Times New Roman" w:hAnsi="Times New Roman"/>
          <w:sz w:val="22"/>
          <w:szCs w:val="22"/>
        </w:rPr>
        <w:t>Совета народных депутатов Гвазденского</w:t>
      </w:r>
    </w:p>
    <w:p w:rsidR="00E72D6C" w:rsidRPr="00E72D6C" w:rsidRDefault="00E72D6C" w:rsidP="00E72D6C">
      <w:pPr>
        <w:pStyle w:val="a9"/>
        <w:spacing w:before="0" w:after="0"/>
        <w:jc w:val="right"/>
        <w:rPr>
          <w:rFonts w:ascii="Times New Roman" w:hAnsi="Times New Roman"/>
          <w:b w:val="0"/>
          <w:sz w:val="22"/>
          <w:szCs w:val="22"/>
        </w:rPr>
      </w:pPr>
      <w:r w:rsidRPr="00E72D6C">
        <w:rPr>
          <w:rFonts w:ascii="Times New Roman" w:hAnsi="Times New Roman"/>
          <w:sz w:val="22"/>
          <w:szCs w:val="22"/>
        </w:rPr>
        <w:t>сельского поселения №57 от 28.07.2016г</w:t>
      </w:r>
      <w:r>
        <w:rPr>
          <w:rFonts w:ascii="Times New Roman" w:hAnsi="Times New Roman"/>
          <w:b w:val="0"/>
          <w:sz w:val="22"/>
          <w:szCs w:val="22"/>
        </w:rPr>
        <w:t>.</w:t>
      </w:r>
    </w:p>
    <w:p w:rsidR="00E72D6C" w:rsidRDefault="00E72D6C" w:rsidP="00E72D6C">
      <w:pPr>
        <w:pStyle w:val="a9"/>
        <w:spacing w:before="0" w:after="0"/>
        <w:rPr>
          <w:rFonts w:ascii="Times New Roman" w:hAnsi="Times New Roman"/>
          <w:sz w:val="28"/>
          <w:szCs w:val="28"/>
        </w:rPr>
      </w:pPr>
    </w:p>
    <w:p w:rsidR="00E72D6C" w:rsidRDefault="00E72D6C" w:rsidP="00E72D6C">
      <w:pPr>
        <w:pStyle w:val="a9"/>
        <w:spacing w:before="0" w:after="0"/>
        <w:rPr>
          <w:rFonts w:ascii="Times New Roman" w:hAnsi="Times New Roman"/>
          <w:sz w:val="28"/>
          <w:szCs w:val="28"/>
        </w:rPr>
      </w:pPr>
      <w:r>
        <w:rPr>
          <w:rFonts w:ascii="Times New Roman" w:hAnsi="Times New Roman"/>
          <w:sz w:val="28"/>
          <w:szCs w:val="28"/>
        </w:rPr>
        <w:t>ПРОЕКТ</w:t>
      </w:r>
    </w:p>
    <w:p w:rsidR="00E72D6C" w:rsidRPr="001F6C95" w:rsidRDefault="00E72D6C" w:rsidP="00E72D6C">
      <w:pPr>
        <w:pStyle w:val="a9"/>
        <w:spacing w:before="0" w:after="0"/>
        <w:rPr>
          <w:rFonts w:ascii="Times New Roman" w:hAnsi="Times New Roman"/>
          <w:sz w:val="28"/>
          <w:szCs w:val="28"/>
        </w:rPr>
      </w:pPr>
      <w:r w:rsidRPr="001F6C95">
        <w:rPr>
          <w:rFonts w:ascii="Times New Roman" w:hAnsi="Times New Roman"/>
          <w:sz w:val="28"/>
          <w:szCs w:val="28"/>
        </w:rPr>
        <w:t>МУНИЦИПАЛЬНЫЙ КОНТРАКТ  № ___</w:t>
      </w:r>
    </w:p>
    <w:p w:rsidR="00E72D6C" w:rsidRDefault="00E72D6C" w:rsidP="00E72D6C">
      <w:pPr>
        <w:jc w:val="center"/>
        <w:rPr>
          <w:rFonts w:ascii="Times New Roman" w:hAnsi="Times New Roman" w:cs="Times New Roman"/>
          <w:color w:val="000000"/>
          <w:sz w:val="28"/>
          <w:szCs w:val="28"/>
        </w:rPr>
      </w:pPr>
    </w:p>
    <w:p w:rsidR="00E72D6C" w:rsidRPr="00E72D6C" w:rsidRDefault="00E72D6C" w:rsidP="00E72D6C">
      <w:pPr>
        <w:jc w:val="center"/>
        <w:rPr>
          <w:rFonts w:ascii="Times New Roman" w:hAnsi="Times New Roman" w:cs="Times New Roman"/>
          <w:color w:val="000000"/>
        </w:rPr>
      </w:pPr>
      <w:r w:rsidRPr="00E72D6C">
        <w:rPr>
          <w:rFonts w:ascii="Times New Roman" w:hAnsi="Times New Roman" w:cs="Times New Roman"/>
          <w:color w:val="000000"/>
        </w:rPr>
        <w:t xml:space="preserve">« на устройство дорожной насыпи  в селе </w:t>
      </w:r>
      <w:proofErr w:type="spellStart"/>
      <w:r w:rsidRPr="00E72D6C">
        <w:rPr>
          <w:rFonts w:ascii="Times New Roman" w:hAnsi="Times New Roman" w:cs="Times New Roman"/>
          <w:color w:val="000000"/>
        </w:rPr>
        <w:t>Гвазда</w:t>
      </w:r>
      <w:proofErr w:type="spellEnd"/>
      <w:proofErr w:type="gramStart"/>
      <w:r w:rsidRPr="00E72D6C">
        <w:rPr>
          <w:rFonts w:ascii="Times New Roman" w:hAnsi="Times New Roman" w:cs="Times New Roman"/>
          <w:color w:val="000000"/>
        </w:rPr>
        <w:t xml:space="preserve"> ,</w:t>
      </w:r>
      <w:proofErr w:type="gramEnd"/>
      <w:r w:rsidRPr="00E72D6C">
        <w:rPr>
          <w:rFonts w:ascii="Times New Roman" w:hAnsi="Times New Roman" w:cs="Times New Roman"/>
          <w:color w:val="000000"/>
        </w:rPr>
        <w:t xml:space="preserve"> Бутурлиновского муниципального района Воронежской области»</w:t>
      </w:r>
      <w:r w:rsidRPr="00E72D6C">
        <w:rPr>
          <w:rFonts w:ascii="Times New Roman" w:hAnsi="Times New Roman" w:cs="Times New Roman"/>
        </w:rPr>
        <w:t xml:space="preserve">, </w:t>
      </w:r>
      <w:r w:rsidRPr="00E72D6C">
        <w:rPr>
          <w:rFonts w:ascii="Times New Roman" w:hAnsi="Times New Roman" w:cs="Times New Roman"/>
          <w:color w:val="000000"/>
        </w:rPr>
        <w:t>субъектами малого предпринимательства и социально ориентированными некоммерческими организациями.</w:t>
      </w:r>
    </w:p>
    <w:p w:rsidR="00E72D6C" w:rsidRPr="00E72D6C" w:rsidRDefault="00E72D6C" w:rsidP="00E72D6C">
      <w:pPr>
        <w:autoSpaceDE w:val="0"/>
        <w:autoSpaceDN w:val="0"/>
        <w:adjustRightInd w:val="0"/>
        <w:rPr>
          <w:rFonts w:ascii="Times New Roman" w:hAnsi="Times New Roman" w:cs="Times New Roman"/>
          <w:b/>
          <w:bCs/>
        </w:rPr>
      </w:pPr>
      <w:r w:rsidRPr="00E72D6C">
        <w:rPr>
          <w:rFonts w:ascii="Times New Roman" w:hAnsi="Times New Roman" w:cs="Times New Roman"/>
          <w:b/>
          <w:bCs/>
        </w:rPr>
        <w:t xml:space="preserve">«____» __________  </w:t>
      </w:r>
      <w:smartTag w:uri="urn:schemas-microsoft-com:office:smarttags" w:element="metricconverter">
        <w:smartTagPr>
          <w:attr w:name="ProductID" w:val="2016 г"/>
        </w:smartTagPr>
        <w:r w:rsidRPr="00E72D6C">
          <w:rPr>
            <w:rFonts w:ascii="Times New Roman" w:hAnsi="Times New Roman" w:cs="Times New Roman"/>
            <w:b/>
            <w:bCs/>
          </w:rPr>
          <w:t>2016 г</w:t>
        </w:r>
      </w:smartTag>
      <w:r w:rsidRPr="00E72D6C">
        <w:rPr>
          <w:rFonts w:ascii="Times New Roman" w:hAnsi="Times New Roman" w:cs="Times New Roman"/>
          <w:b/>
          <w:bCs/>
        </w:rPr>
        <w:t>.</w:t>
      </w:r>
      <w:r w:rsidRPr="00E72D6C">
        <w:rPr>
          <w:rFonts w:ascii="Times New Roman" w:hAnsi="Times New Roman" w:cs="Times New Roman"/>
          <w:b/>
          <w:bCs/>
        </w:rPr>
        <w:tab/>
      </w:r>
      <w:r w:rsidRPr="00E72D6C">
        <w:rPr>
          <w:rFonts w:ascii="Times New Roman" w:hAnsi="Times New Roman" w:cs="Times New Roman"/>
          <w:b/>
          <w:bCs/>
        </w:rPr>
        <w:tab/>
      </w:r>
      <w:r w:rsidRPr="00E72D6C">
        <w:rPr>
          <w:rFonts w:ascii="Times New Roman" w:hAnsi="Times New Roman" w:cs="Times New Roman"/>
          <w:b/>
          <w:bCs/>
        </w:rPr>
        <w:tab/>
      </w:r>
      <w:r w:rsidRPr="00E72D6C">
        <w:rPr>
          <w:rFonts w:ascii="Times New Roman" w:hAnsi="Times New Roman" w:cs="Times New Roman"/>
          <w:b/>
          <w:bCs/>
        </w:rPr>
        <w:tab/>
      </w:r>
      <w:r w:rsidRPr="00E72D6C">
        <w:rPr>
          <w:rFonts w:ascii="Times New Roman" w:hAnsi="Times New Roman" w:cs="Times New Roman"/>
          <w:b/>
          <w:bCs/>
        </w:rPr>
        <w:tab/>
        <w:t xml:space="preserve">с. </w:t>
      </w:r>
      <w:proofErr w:type="spellStart"/>
      <w:r w:rsidRPr="00E72D6C">
        <w:rPr>
          <w:rFonts w:ascii="Times New Roman" w:hAnsi="Times New Roman" w:cs="Times New Roman"/>
          <w:b/>
          <w:bCs/>
        </w:rPr>
        <w:t>Гвазда</w:t>
      </w:r>
      <w:proofErr w:type="spellEnd"/>
    </w:p>
    <w:p w:rsidR="00E72D6C" w:rsidRPr="00E72D6C" w:rsidRDefault="00E72D6C" w:rsidP="00E72D6C">
      <w:pPr>
        <w:tabs>
          <w:tab w:val="left" w:pos="3316"/>
        </w:tabs>
        <w:autoSpaceDE w:val="0"/>
        <w:autoSpaceDN w:val="0"/>
        <w:adjustRightInd w:val="0"/>
        <w:rPr>
          <w:rFonts w:ascii="Times New Roman" w:hAnsi="Times New Roman" w:cs="Times New Roman"/>
          <w:b/>
          <w:bCs/>
          <w:i/>
          <w:iCs/>
        </w:rPr>
      </w:pPr>
      <w:r w:rsidRPr="00E72D6C">
        <w:rPr>
          <w:rFonts w:ascii="Times New Roman" w:hAnsi="Times New Roman" w:cs="Times New Roman"/>
          <w:b/>
          <w:bCs/>
          <w:i/>
          <w:iCs/>
        </w:rPr>
        <w:tab/>
      </w:r>
    </w:p>
    <w:p w:rsidR="00E72D6C" w:rsidRPr="00E72D6C" w:rsidRDefault="00E72D6C" w:rsidP="00E72D6C">
      <w:pPr>
        <w:tabs>
          <w:tab w:val="left" w:pos="3316"/>
        </w:tabs>
        <w:autoSpaceDE w:val="0"/>
        <w:autoSpaceDN w:val="0"/>
        <w:adjustRightInd w:val="0"/>
        <w:rPr>
          <w:rFonts w:ascii="Times New Roman" w:hAnsi="Times New Roman" w:cs="Times New Roman"/>
        </w:rPr>
      </w:pPr>
      <w:r w:rsidRPr="00E72D6C">
        <w:rPr>
          <w:rFonts w:ascii="Times New Roman" w:hAnsi="Times New Roman" w:cs="Times New Roman"/>
          <w:b/>
          <w:spacing w:val="-4"/>
        </w:rPr>
        <w:t>Администрация Гвазденского сельского  поселения Бутурлиновского муниципального района Воронежской области</w:t>
      </w:r>
      <w:r w:rsidRPr="00E72D6C">
        <w:rPr>
          <w:rFonts w:ascii="Times New Roman" w:hAnsi="Times New Roman" w:cs="Times New Roman"/>
        </w:rPr>
        <w:t>, в лице главы Гвазденского сельского поселения Солодухиной Валентины Ивановны, действующей на основании Устава, именуемая в дальнейшем «</w:t>
      </w:r>
      <w:r w:rsidRPr="00E72D6C">
        <w:rPr>
          <w:rFonts w:ascii="Times New Roman" w:hAnsi="Times New Roman" w:cs="Times New Roman"/>
          <w:b/>
          <w:bCs/>
        </w:rPr>
        <w:t>Муниципальный заказчик»,</w:t>
      </w:r>
      <w:r w:rsidRPr="00E72D6C">
        <w:rPr>
          <w:rFonts w:ascii="Times New Roman" w:hAnsi="Times New Roman" w:cs="Times New Roman"/>
        </w:rPr>
        <w:t xml:space="preserve"> с одной стороны, и _______________________</w:t>
      </w:r>
      <w:proofErr w:type="gramStart"/>
      <w:r w:rsidRPr="00E72D6C">
        <w:rPr>
          <w:rFonts w:ascii="Times New Roman" w:hAnsi="Times New Roman" w:cs="Times New Roman"/>
        </w:rPr>
        <w:t xml:space="preserve"> ,</w:t>
      </w:r>
      <w:proofErr w:type="gramEnd"/>
      <w:r w:rsidRPr="00E72D6C">
        <w:rPr>
          <w:rFonts w:ascii="Times New Roman" w:hAnsi="Times New Roman" w:cs="Times New Roman"/>
        </w:rPr>
        <w:t xml:space="preserve"> в лице </w:t>
      </w:r>
      <w:proofErr w:type="spellStart"/>
      <w:r w:rsidRPr="00E72D6C">
        <w:rPr>
          <w:rFonts w:ascii="Times New Roman" w:hAnsi="Times New Roman" w:cs="Times New Roman"/>
          <w:b/>
        </w:rPr>
        <w:t>_____________________________,</w:t>
      </w:r>
      <w:r w:rsidRPr="00E72D6C">
        <w:rPr>
          <w:rFonts w:ascii="Times New Roman" w:hAnsi="Times New Roman" w:cs="Times New Roman"/>
        </w:rPr>
        <w:t>действующего</w:t>
      </w:r>
      <w:proofErr w:type="spellEnd"/>
      <w:r w:rsidRPr="00E72D6C">
        <w:rPr>
          <w:rFonts w:ascii="Times New Roman" w:hAnsi="Times New Roman" w:cs="Times New Roman"/>
        </w:rPr>
        <w:t xml:space="preserve"> на основании _______, именуемое в дальнейшем </w:t>
      </w:r>
      <w:r w:rsidRPr="00E72D6C">
        <w:rPr>
          <w:rFonts w:ascii="Times New Roman" w:hAnsi="Times New Roman" w:cs="Times New Roman"/>
          <w:b/>
        </w:rPr>
        <w:t>«Подрядчик»</w:t>
      </w:r>
      <w:r w:rsidRPr="00E72D6C">
        <w:rPr>
          <w:rFonts w:ascii="Times New Roman" w:hAnsi="Times New Roman" w:cs="Times New Roman"/>
        </w:rPr>
        <w:t>, с другой стороны, далее именуемые «Стороны», с соблюдением требований Федерального закона РФ от 05.04.2013 № 44-ФЗ «О контрактной системе в сфере закупок товаров, работ, услуг для обеспечения государственных и муниципальных нужд», иного законодательства Российской Федерации и Воронежской области, на основании результатов определения поставщика (подрядчика, исполнителя) путем проведения аукциона в электронной форме, отраженных в Протоколе _______________________ от _____________20___г. № _________, заключили настоящий муниципальный контракт о нижеследующем:</w:t>
      </w:r>
    </w:p>
    <w:p w:rsidR="00E72D6C" w:rsidRPr="00E72D6C" w:rsidRDefault="00E72D6C" w:rsidP="00E72D6C">
      <w:pPr>
        <w:autoSpaceDE w:val="0"/>
        <w:autoSpaceDN w:val="0"/>
        <w:adjustRightInd w:val="0"/>
        <w:jc w:val="center"/>
        <w:rPr>
          <w:rFonts w:ascii="Times New Roman" w:hAnsi="Times New Roman" w:cs="Times New Roman"/>
          <w:b/>
          <w:bCs/>
        </w:rPr>
      </w:pPr>
      <w:r w:rsidRPr="00E72D6C">
        <w:rPr>
          <w:rFonts w:ascii="Times New Roman" w:hAnsi="Times New Roman" w:cs="Times New Roman"/>
          <w:b/>
          <w:bCs/>
        </w:rPr>
        <w:t>1. Предмет муниципального контракта</w:t>
      </w:r>
    </w:p>
    <w:p w:rsidR="00E72D6C" w:rsidRPr="00E72D6C" w:rsidRDefault="00E72D6C" w:rsidP="00E72D6C">
      <w:pPr>
        <w:rPr>
          <w:rFonts w:ascii="Times New Roman" w:hAnsi="Times New Roman" w:cs="Times New Roman"/>
          <w:color w:val="000000"/>
        </w:rPr>
      </w:pPr>
      <w:r w:rsidRPr="00E72D6C">
        <w:rPr>
          <w:rFonts w:ascii="Times New Roman" w:hAnsi="Times New Roman" w:cs="Times New Roman"/>
          <w:noProof/>
        </w:rPr>
        <w:t>1.1.</w:t>
      </w:r>
      <w:r w:rsidRPr="00E72D6C">
        <w:rPr>
          <w:rFonts w:ascii="Times New Roman" w:hAnsi="Times New Roman" w:cs="Times New Roman"/>
        </w:rPr>
        <w:t xml:space="preserve"> Подрядчик обязуется </w:t>
      </w:r>
      <w:r w:rsidRPr="00E72D6C">
        <w:rPr>
          <w:rFonts w:ascii="Times New Roman" w:hAnsi="Times New Roman" w:cs="Times New Roman"/>
          <w:color w:val="000000"/>
        </w:rPr>
        <w:t xml:space="preserve">выполнить работы  « на устройство дорожной насыпи  в селе </w:t>
      </w:r>
      <w:proofErr w:type="spellStart"/>
      <w:r w:rsidRPr="00E72D6C">
        <w:rPr>
          <w:rFonts w:ascii="Times New Roman" w:hAnsi="Times New Roman" w:cs="Times New Roman"/>
          <w:color w:val="000000"/>
        </w:rPr>
        <w:t>Гвазда</w:t>
      </w:r>
      <w:proofErr w:type="spellEnd"/>
      <w:proofErr w:type="gramStart"/>
      <w:r w:rsidRPr="00E72D6C">
        <w:rPr>
          <w:rFonts w:ascii="Times New Roman" w:hAnsi="Times New Roman" w:cs="Times New Roman"/>
          <w:color w:val="000000"/>
        </w:rPr>
        <w:t xml:space="preserve"> ,</w:t>
      </w:r>
      <w:proofErr w:type="gramEnd"/>
      <w:r w:rsidRPr="00E72D6C">
        <w:rPr>
          <w:rFonts w:ascii="Times New Roman" w:hAnsi="Times New Roman" w:cs="Times New Roman"/>
          <w:color w:val="000000"/>
        </w:rPr>
        <w:t xml:space="preserve"> Бутурлиновского муниципального района Воронежской области»(далее – выполнить работы на объектах), а Муниципальный заказчик обязуется принять и оплатить их.</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1.2. При заключении настоящего муниципального контракта Стороны руководствуются действующим законодательством РФ и Воронежской области, а также условиями настоящего муниципального контракта.</w:t>
      </w:r>
    </w:p>
    <w:p w:rsidR="00E72D6C" w:rsidRPr="00E72D6C" w:rsidRDefault="00E72D6C" w:rsidP="00E72D6C">
      <w:pPr>
        <w:autoSpaceDE w:val="0"/>
        <w:autoSpaceDN w:val="0"/>
        <w:adjustRightInd w:val="0"/>
        <w:jc w:val="center"/>
        <w:rPr>
          <w:rFonts w:ascii="Times New Roman" w:hAnsi="Times New Roman" w:cs="Times New Roman"/>
          <w:b/>
          <w:bCs/>
        </w:rPr>
      </w:pPr>
      <w:r w:rsidRPr="00E72D6C">
        <w:rPr>
          <w:rFonts w:ascii="Times New Roman" w:hAnsi="Times New Roman" w:cs="Times New Roman"/>
          <w:b/>
          <w:bCs/>
        </w:rPr>
        <w:t>2. Стоимость работ</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noProof/>
        </w:rPr>
        <w:t>2.1.</w:t>
      </w:r>
      <w:r w:rsidRPr="00E72D6C">
        <w:rPr>
          <w:rFonts w:ascii="Times New Roman" w:hAnsi="Times New Roman" w:cs="Times New Roman"/>
        </w:rPr>
        <w:t xml:space="preserve"> Цена настоящего муниципального контракта является твердой, определяется на весь срок исполнения муниципального контракта и составляет ____________ руб. (сумма прописью).</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2.2. Изменение существенных условий настоящего муниципального контракта при его исполнении не допускается, за исключением их изменения по соглашению Сторон в следующих случаях:</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а) при снижении цены настоящего муниципального контракта без изменения предусмотренных муниципальным контрактом объема работы, качества выполняемой работы и иных условий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lastRenderedPageBreak/>
        <w:t>б) если по предложению Муниципального заказчика увеличивается предусмотренный настоящим муниципальным контрактом объем работы не более чем на десять процентов или уменьшаются предусмотренный настоящим муниципальным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муниципального контракта пропорционально дополнительному объему работы исходя из установленной в настоящем муниципальном контракте цены единицы дополнительного объема выполняемой работы, но не более чем на десять процентов цены настоящего муниципального контракта. При уменьшении предусмотренного настоящим муниципальным контрактом объема работы Стороны муниципального контракта обязаны уменьшить цену настоящего муниципального контракта исходя из цены единицы уменьшаемого объема выполняемой работы.</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 xml:space="preserve">в) в случаях, предусмотренных </w:t>
      </w:r>
      <w:hyperlink r:id="rId6" w:history="1">
        <w:r w:rsidRPr="00E72D6C">
          <w:rPr>
            <w:rFonts w:ascii="Times New Roman" w:hAnsi="Times New Roman" w:cs="Times New Roman"/>
          </w:rPr>
          <w:t>пунктом 6 статьи 161</w:t>
        </w:r>
      </w:hyperlink>
      <w:r w:rsidRPr="00E72D6C">
        <w:rPr>
          <w:rFonts w:ascii="Times New Roman" w:hAnsi="Times New Roman" w:cs="Times New Roman"/>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в ходе исполнения настоящего муниципального контракта. При этом Муниципальный заказчик </w:t>
      </w:r>
      <w:hyperlink r:id="rId7" w:history="1">
        <w:r w:rsidRPr="00E72D6C">
          <w:rPr>
            <w:rFonts w:ascii="Times New Roman" w:hAnsi="Times New Roman" w:cs="Times New Roman"/>
          </w:rPr>
          <w:t>обеспечивает согласование</w:t>
        </w:r>
      </w:hyperlink>
      <w:r w:rsidRPr="00E72D6C">
        <w:rPr>
          <w:rFonts w:ascii="Times New Roman" w:hAnsi="Times New Roman" w:cs="Times New Roman"/>
        </w:rPr>
        <w:t xml:space="preserve"> новых условий настоящего муниципального контракта, в том числе цены и (или) сроков исполнения настоящего муниципального контракта и (или) объема работы, предусмотренных настоящим муниципальным контрактом.</w:t>
      </w:r>
    </w:p>
    <w:p w:rsidR="00E72D6C" w:rsidRPr="00E72D6C" w:rsidRDefault="00E72D6C" w:rsidP="00E72D6C">
      <w:pPr>
        <w:pStyle w:val="ab"/>
        <w:spacing w:after="0"/>
        <w:ind w:firstLine="720"/>
        <w:rPr>
          <w:sz w:val="22"/>
          <w:szCs w:val="22"/>
        </w:rPr>
      </w:pPr>
      <w:r w:rsidRPr="00E72D6C">
        <w:rPr>
          <w:spacing w:val="-1"/>
          <w:sz w:val="22"/>
          <w:szCs w:val="22"/>
        </w:rPr>
        <w:t xml:space="preserve">2.3. Цена настоящего </w:t>
      </w:r>
      <w:r w:rsidRPr="00E72D6C">
        <w:rPr>
          <w:sz w:val="22"/>
          <w:szCs w:val="22"/>
        </w:rPr>
        <w:t>муниципальн</w:t>
      </w:r>
      <w:r w:rsidRPr="00E72D6C">
        <w:rPr>
          <w:spacing w:val="-1"/>
          <w:sz w:val="22"/>
          <w:szCs w:val="22"/>
        </w:rPr>
        <w:t>ого контракта учитывает стоимость выполнения всего комплекса работ, стоимость материалов, транспортных и иных расходов, уплату таможенных пошлин, налогов и других обязательных платежей.</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2.4. Источник финансирования – бюджет Гвазденского сельского  поселения.</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КБК 914 0409 8460191290244.</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3.</w:t>
      </w:r>
      <w:r w:rsidRPr="00E72D6C">
        <w:rPr>
          <w:rFonts w:ascii="Times New Roman" w:hAnsi="Times New Roman" w:cs="Times New Roman"/>
          <w:b/>
          <w:bCs/>
        </w:rPr>
        <w:t xml:space="preserve"> Сроки выполнения работ</w:t>
      </w:r>
    </w:p>
    <w:p w:rsidR="00E72D6C" w:rsidRPr="00E72D6C" w:rsidRDefault="00E72D6C" w:rsidP="00E72D6C">
      <w:pPr>
        <w:autoSpaceDE w:val="0"/>
        <w:autoSpaceDN w:val="0"/>
        <w:adjustRightInd w:val="0"/>
        <w:rPr>
          <w:rFonts w:ascii="Times New Roman" w:hAnsi="Times New Roman" w:cs="Times New Roman"/>
          <w:b/>
          <w:bCs/>
        </w:rPr>
      </w:pPr>
      <w:r w:rsidRPr="00E72D6C">
        <w:rPr>
          <w:rFonts w:ascii="Times New Roman" w:hAnsi="Times New Roman" w:cs="Times New Roman"/>
        </w:rPr>
        <w:t xml:space="preserve"> Начало выполнения работ – со дня заключения муниципального контракта.</w:t>
      </w:r>
    </w:p>
    <w:p w:rsidR="00E72D6C" w:rsidRPr="00E72D6C" w:rsidRDefault="00E72D6C" w:rsidP="00E72D6C">
      <w:pPr>
        <w:autoSpaceDE w:val="0"/>
        <w:autoSpaceDN w:val="0"/>
        <w:adjustRightInd w:val="0"/>
        <w:rPr>
          <w:rFonts w:ascii="Times New Roman" w:hAnsi="Times New Roman" w:cs="Times New Roman"/>
          <w:b/>
          <w:bCs/>
        </w:rPr>
      </w:pPr>
      <w:r w:rsidRPr="00E72D6C">
        <w:rPr>
          <w:rFonts w:ascii="Times New Roman" w:hAnsi="Times New Roman" w:cs="Times New Roman"/>
        </w:rPr>
        <w:t>Окончание выполнения работ – до 30.10.2016 г.</w:t>
      </w:r>
    </w:p>
    <w:p w:rsidR="00E72D6C" w:rsidRPr="00E72D6C" w:rsidRDefault="00E72D6C" w:rsidP="00E72D6C">
      <w:pPr>
        <w:tabs>
          <w:tab w:val="left" w:pos="851"/>
        </w:tabs>
        <w:ind w:firstLine="709"/>
        <w:jc w:val="center"/>
        <w:rPr>
          <w:rFonts w:ascii="Times New Roman" w:hAnsi="Times New Roman" w:cs="Times New Roman"/>
          <w:b/>
          <w:bCs/>
        </w:rPr>
      </w:pPr>
      <w:r w:rsidRPr="00E72D6C">
        <w:rPr>
          <w:rFonts w:ascii="Times New Roman" w:hAnsi="Times New Roman" w:cs="Times New Roman"/>
          <w:b/>
          <w:bCs/>
        </w:rPr>
        <w:t>4. Обеспечение исполнения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 xml:space="preserve"> В целях обеспечения исполнения своих обязательств по настоящему муниципальному контракту Подрядчик предоставляет Муниципальному заказчику обеспечение исполнения обязательств по настоящему муниципальному контракту на сумму и в форме в соответствии со следующими требованиями: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 xml:space="preserve">Обеспечение исполнения обязательств по настоящему муниципальному контракту составляет 5% от начальной (максимальной) цены муниципального контракта в сумме 68085,63 (Шестьдесят восемь тысяч восемьдесят пять  рублей 63 копейки), НДС не облагается. </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Обеспечение исполнения настоящего муниципального контракта может быть представлено в форме безотзывной банковской гарантии, выданной банком, или внесением Муниципальному заказчику денежных сре</w:t>
      </w:r>
      <w:proofErr w:type="gramStart"/>
      <w:r w:rsidRPr="00E72D6C">
        <w:rPr>
          <w:rFonts w:ascii="Times New Roman" w:hAnsi="Times New Roman" w:cs="Times New Roman"/>
        </w:rPr>
        <w:t>дств в р</w:t>
      </w:r>
      <w:proofErr w:type="gramEnd"/>
      <w:r w:rsidRPr="00E72D6C">
        <w:rPr>
          <w:rFonts w:ascii="Times New Roman" w:hAnsi="Times New Roman" w:cs="Times New Roman"/>
        </w:rPr>
        <w:t>азмере обеспечения исполнения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Способ обеспечения исполнения настоящего муниципального контракта из перечисленных в настоящей части способов определяется участником закупки самостоятельно.</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Вариант 1. Безотзывная банковская гарантия должна отвечать обязательным требованиям, установленным Гражданским кодексом Российской Федерации, а также иными нормативно-правовыми актами Российской Федерации, с учетом:</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lastRenderedPageBreak/>
        <w:t>Обязательного закрепления в банковской гарантии: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Суммы, в пределах которой банк, выдавший банковскую гарантию (дале</w:t>
      </w:r>
      <w:proofErr w:type="gramStart"/>
      <w:r w:rsidRPr="00E72D6C">
        <w:rPr>
          <w:rFonts w:ascii="Times New Roman" w:hAnsi="Times New Roman" w:cs="Times New Roman"/>
        </w:rPr>
        <w:t>е-</w:t>
      </w:r>
      <w:proofErr w:type="gramEnd"/>
      <w:r w:rsidRPr="00E72D6C">
        <w:rPr>
          <w:rFonts w:ascii="Times New Roman" w:hAnsi="Times New Roman" w:cs="Times New Roman"/>
        </w:rPr>
        <w:t xml:space="preserve"> Гарант), гарантирует исполнение обязательств по настоящему муниципальному контракту, и которая должна быть не менее суммы, установленной в настоящем пункте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Указания на настоящий муниципальный контракт, путем указания на Стороны муниципального контракта, название предмета и ссылки на основани</w:t>
      </w:r>
      <w:proofErr w:type="gramStart"/>
      <w:r w:rsidRPr="00E72D6C">
        <w:rPr>
          <w:rFonts w:ascii="Times New Roman" w:hAnsi="Times New Roman" w:cs="Times New Roman"/>
        </w:rPr>
        <w:t>е</w:t>
      </w:r>
      <w:proofErr w:type="gramEnd"/>
      <w:r w:rsidRPr="00E72D6C">
        <w:rPr>
          <w:rFonts w:ascii="Times New Roman" w:hAnsi="Times New Roman" w:cs="Times New Roman"/>
        </w:rPr>
        <w:t xml:space="preserve"> заключения муниципального контракта, указанное в Преамбуле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Согласия Гаранта с тем, что изменения и дополнения, внесенные в муниципальный контракт, не освобождают его от обязательств по соответствующей банковской гарантии.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Права Муниципального заказчика (далее - Бенефициар) требовать уплаты денежной суммы по банковской гарантии в случае, если Бенефициаром принято решение об одностороннем отказе от исполнения муниципального контракта по причине ненадлежащего исполнения Подрядчиком (далее - Принципал) его обязательств по муниципальному контракту (если такой отказ предусмотрен условиями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 xml:space="preserve">Определения порядка исчисления срока исполнения Гарантом требования Бенефициара об уплате денежной суммы по банковской гарантии, порядка признания обязательств Гаранта по банковской гарантии надлежаще </w:t>
      </w:r>
      <w:proofErr w:type="gramStart"/>
      <w:r w:rsidRPr="00E72D6C">
        <w:rPr>
          <w:rFonts w:ascii="Times New Roman" w:hAnsi="Times New Roman" w:cs="Times New Roman"/>
        </w:rPr>
        <w:t>исполненными</w:t>
      </w:r>
      <w:proofErr w:type="gramEnd"/>
      <w:r w:rsidRPr="00E72D6C">
        <w:rPr>
          <w:rFonts w:ascii="Times New Roman" w:hAnsi="Times New Roman" w:cs="Times New Roman"/>
        </w:rPr>
        <w:t>, а также срока прекращения обязательств по банковской гарантии;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Определения Арбитражного суда Воронежской области в качестве места рассмотрения споров, которые могут возникнуть между Бенефициаром и Гарантом;</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Перечня документов, направляемых Бенефициаром Гаранту одновременно с требованием об осуществлении уплаты денежной суммы по банковской гарантии.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Недопустимости включения в банковскую гарантию:</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Положений о праве Гаранта отказывать в удовлетворении требования Бенефициара о платеже по банковской гарантии в случае не предоставления Гаранту Бенефициаром уведомления Принципалу о нарушении Принципалом условий муниципального контракта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Положений о праве Гаранта выдвигать возражения против требований Бенефициара при исполнении обязательств по гарантии в случае, если Принципал отказался от представления возражений на требования Бенефициара и (или) признал свой долг;</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Положений о переуступке Гаранту прав Бенефициара по муниципальному контракту, а также об отказе от исполнения обязательств по банковской гарантии в случае, если Бенефициар отказался принять надлежащее исполнение, предложенное третьими лицами;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Права на односторонний отказ Гаранта от исполнения обязательств по выданной банковской гарантии;</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Требований о предоставлении Бенефициаром отчета об исполнении муниципального контракта, а также о согласовании с Гарантом изменений муниципального контракта;</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lastRenderedPageBreak/>
        <w:t>Права Гаранта осуществить зачет встречных требований Гаранта к Бенефициару.</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Срок действия банковской гарантии должен превышать срок действия муниципального контракта не менее чем на один месяц.</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 xml:space="preserve">Вариант 2. Денежные средства, вносимые в обеспечение исполнения муниципального контракта, должны быть перечислены в размере, установленном в настоящем пункте муниципального контракта, на следующий счет: </w:t>
      </w:r>
    </w:p>
    <w:p w:rsidR="00E72D6C" w:rsidRPr="00E72D6C" w:rsidRDefault="00E72D6C" w:rsidP="00E72D6C">
      <w:pPr>
        <w:ind w:firstLine="720"/>
        <w:rPr>
          <w:rFonts w:ascii="Times New Roman" w:hAnsi="Times New Roman" w:cs="Times New Roman"/>
        </w:rPr>
      </w:pPr>
      <w:proofErr w:type="spellStart"/>
      <w:r w:rsidRPr="00E72D6C">
        <w:rPr>
          <w:rFonts w:ascii="Times New Roman" w:hAnsi="Times New Roman" w:cs="Times New Roman"/>
        </w:rPr>
        <w:t>Получатель</w:t>
      </w:r>
      <w:proofErr w:type="gramStart"/>
      <w:r w:rsidRPr="00E72D6C">
        <w:rPr>
          <w:rFonts w:ascii="Times New Roman" w:hAnsi="Times New Roman" w:cs="Times New Roman"/>
        </w:rPr>
        <w:t>:а</w:t>
      </w:r>
      <w:proofErr w:type="gramEnd"/>
      <w:r w:rsidRPr="00E72D6C">
        <w:rPr>
          <w:rFonts w:ascii="Times New Roman" w:hAnsi="Times New Roman" w:cs="Times New Roman"/>
        </w:rPr>
        <w:t>дминистрация</w:t>
      </w:r>
      <w:proofErr w:type="spellEnd"/>
      <w:r w:rsidRPr="00E72D6C">
        <w:rPr>
          <w:rFonts w:ascii="Times New Roman" w:hAnsi="Times New Roman" w:cs="Times New Roman"/>
        </w:rPr>
        <w:t xml:space="preserve"> Гвазденского сельского  поселения Бутурлиновского муниципального района Воронежской области </w:t>
      </w:r>
    </w:p>
    <w:p w:rsidR="00E72D6C" w:rsidRPr="00E72D6C" w:rsidRDefault="00E72D6C" w:rsidP="00E72D6C">
      <w:pPr>
        <w:keepNext/>
        <w:keepLines/>
        <w:widowControl w:val="0"/>
        <w:suppressLineNumbers/>
        <w:suppressAutoHyphens/>
        <w:rPr>
          <w:rFonts w:ascii="Times New Roman" w:hAnsi="Times New Roman" w:cs="Times New Roman"/>
        </w:rPr>
      </w:pPr>
      <w:r w:rsidRPr="00E72D6C">
        <w:rPr>
          <w:rFonts w:ascii="Times New Roman" w:hAnsi="Times New Roman" w:cs="Times New Roman"/>
        </w:rPr>
        <w:t>УФК по Воронежской области</w:t>
      </w:r>
    </w:p>
    <w:p w:rsidR="00E72D6C" w:rsidRPr="00E72D6C" w:rsidRDefault="00E72D6C" w:rsidP="00E72D6C">
      <w:pPr>
        <w:pStyle w:val="af"/>
        <w:rPr>
          <w:rFonts w:ascii="Times New Roman" w:hAnsi="Times New Roman" w:cs="Times New Roman"/>
          <w:bCs/>
          <w:sz w:val="22"/>
          <w:szCs w:val="22"/>
        </w:rPr>
      </w:pPr>
      <w:r w:rsidRPr="00E72D6C">
        <w:rPr>
          <w:rFonts w:ascii="Times New Roman" w:hAnsi="Times New Roman" w:cs="Times New Roman"/>
          <w:sz w:val="22"/>
          <w:szCs w:val="22"/>
        </w:rPr>
        <w:t xml:space="preserve">ИНН: </w:t>
      </w:r>
      <w:r w:rsidRPr="00E72D6C">
        <w:rPr>
          <w:rFonts w:ascii="Times New Roman" w:hAnsi="Times New Roman" w:cs="Times New Roman"/>
          <w:bCs/>
          <w:sz w:val="22"/>
          <w:szCs w:val="22"/>
        </w:rPr>
        <w:t>3605002577,</w:t>
      </w:r>
      <w:r w:rsidRPr="00E72D6C">
        <w:rPr>
          <w:rFonts w:ascii="Times New Roman" w:hAnsi="Times New Roman" w:cs="Times New Roman"/>
          <w:sz w:val="22"/>
          <w:szCs w:val="22"/>
        </w:rPr>
        <w:t xml:space="preserve">КПП </w:t>
      </w:r>
      <w:r w:rsidRPr="00E72D6C">
        <w:rPr>
          <w:rFonts w:ascii="Times New Roman" w:hAnsi="Times New Roman" w:cs="Times New Roman"/>
          <w:bCs/>
          <w:sz w:val="22"/>
          <w:szCs w:val="22"/>
        </w:rPr>
        <w:t xml:space="preserve">360501001, </w:t>
      </w:r>
      <w:proofErr w:type="spellStart"/>
      <w:r w:rsidRPr="00E72D6C">
        <w:rPr>
          <w:rFonts w:ascii="Times New Roman" w:hAnsi="Times New Roman" w:cs="Times New Roman"/>
          <w:sz w:val="22"/>
          <w:szCs w:val="22"/>
        </w:rPr>
        <w:t>р</w:t>
      </w:r>
      <w:proofErr w:type="spellEnd"/>
      <w:r w:rsidRPr="00E72D6C">
        <w:rPr>
          <w:rFonts w:ascii="Times New Roman" w:hAnsi="Times New Roman" w:cs="Times New Roman"/>
          <w:sz w:val="22"/>
          <w:szCs w:val="22"/>
        </w:rPr>
        <w:t xml:space="preserve">/с. </w:t>
      </w:r>
      <w:r w:rsidRPr="00E72D6C">
        <w:rPr>
          <w:rFonts w:ascii="Times New Roman" w:hAnsi="Times New Roman" w:cs="Times New Roman"/>
          <w:kern w:val="28"/>
          <w:sz w:val="22"/>
          <w:szCs w:val="22"/>
        </w:rPr>
        <w:t>40101810500000010004</w:t>
      </w:r>
      <w:r w:rsidRPr="00E72D6C">
        <w:rPr>
          <w:rFonts w:ascii="Times New Roman" w:hAnsi="Times New Roman" w:cs="Times New Roman"/>
          <w:bCs/>
          <w:sz w:val="22"/>
          <w:szCs w:val="22"/>
        </w:rPr>
        <w:t xml:space="preserve"> , л/с 01313002440  </w:t>
      </w:r>
      <w:r w:rsidRPr="00E72D6C">
        <w:rPr>
          <w:rFonts w:ascii="Times New Roman" w:hAnsi="Times New Roman" w:cs="Times New Roman"/>
          <w:sz w:val="22"/>
          <w:szCs w:val="22"/>
        </w:rPr>
        <w:t xml:space="preserve"> отделение Воронеж  г</w:t>
      </w:r>
      <w:proofErr w:type="gramStart"/>
      <w:r w:rsidRPr="00E72D6C">
        <w:rPr>
          <w:rFonts w:ascii="Times New Roman" w:hAnsi="Times New Roman" w:cs="Times New Roman"/>
          <w:sz w:val="22"/>
          <w:szCs w:val="22"/>
        </w:rPr>
        <w:t>.В</w:t>
      </w:r>
      <w:proofErr w:type="gramEnd"/>
      <w:r w:rsidRPr="00E72D6C">
        <w:rPr>
          <w:rFonts w:ascii="Times New Roman" w:hAnsi="Times New Roman" w:cs="Times New Roman"/>
          <w:sz w:val="22"/>
          <w:szCs w:val="22"/>
        </w:rPr>
        <w:t xml:space="preserve">оронеж </w:t>
      </w:r>
    </w:p>
    <w:p w:rsidR="00E72D6C" w:rsidRPr="00E72D6C" w:rsidRDefault="00E72D6C" w:rsidP="00E72D6C">
      <w:pPr>
        <w:pStyle w:val="af"/>
        <w:rPr>
          <w:rFonts w:ascii="Times New Roman" w:hAnsi="Times New Roman" w:cs="Times New Roman"/>
          <w:sz w:val="22"/>
          <w:szCs w:val="22"/>
        </w:rPr>
      </w:pPr>
      <w:r w:rsidRPr="00E72D6C">
        <w:rPr>
          <w:rFonts w:ascii="Times New Roman" w:hAnsi="Times New Roman" w:cs="Times New Roman"/>
          <w:sz w:val="22"/>
          <w:szCs w:val="22"/>
        </w:rPr>
        <w:t xml:space="preserve">БИК 042007001,ОКТМО </w:t>
      </w:r>
      <w:r w:rsidRPr="00E72D6C">
        <w:rPr>
          <w:rFonts w:ascii="Times New Roman" w:hAnsi="Times New Roman" w:cs="Times New Roman"/>
          <w:bCs/>
          <w:sz w:val="22"/>
          <w:szCs w:val="22"/>
        </w:rPr>
        <w:t>20608428</w:t>
      </w:r>
      <w:r w:rsidRPr="00E72D6C">
        <w:rPr>
          <w:rFonts w:ascii="Times New Roman" w:hAnsi="Times New Roman" w:cs="Times New Roman"/>
          <w:sz w:val="22"/>
          <w:szCs w:val="22"/>
        </w:rPr>
        <w:t>,КБК 91411705050100000180</w:t>
      </w:r>
    </w:p>
    <w:p w:rsidR="00E72D6C" w:rsidRPr="00E72D6C" w:rsidRDefault="00E72D6C" w:rsidP="00E72D6C">
      <w:pPr>
        <w:pStyle w:val="11"/>
      </w:pPr>
      <w:r w:rsidRPr="00E72D6C">
        <w:t xml:space="preserve">«Прочие неналоговые доходы бюджетов сельских поселений» в назначении платежа указывается: «денежное обеспечение исполнения контракта по  выполнению  подрядных работ « на устройство дорожной насыпи  селе </w:t>
      </w:r>
      <w:proofErr w:type="spellStart"/>
      <w:r w:rsidRPr="00E72D6C">
        <w:t>Гвазда</w:t>
      </w:r>
      <w:proofErr w:type="spellEnd"/>
      <w:r w:rsidRPr="00E72D6C">
        <w:t>, Бутурлиновского  муниципального района Воронежской области  ».</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Факт внесения денежных средств в обеспечение исполнения настоящего муниципального контракта подтверждается платежным поручением, которое должно соответствовать требованиям, установленным законодательством и банковскими правилами. Санкции (неустойки, штрафы, пени) за неисполнение или ненадлежащее исполнение Подрядчиком своих обязательств в соответствии с настоящим муниципальным контрактом могут погашаться Муниципальным заказчиком из сумм обеспечения с уведомлением Подрядчика в течение 10 дней.</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Денежные средства возвращаются Подрядчику Муниципальным заказчиком при условии надлежащего исполнения Подрядчиком всех своих обязательств по настоящему муниципальному контракту в течение 10 банковских дней со дня подписания акта сдачи – приемки выполненных работ. Денежные средства возвращаются на банковский счет, указанный Подрядчиком в договоре залога денежных средств.</w:t>
      </w:r>
    </w:p>
    <w:p w:rsidR="00E72D6C" w:rsidRPr="00E72D6C" w:rsidRDefault="00E72D6C" w:rsidP="00E72D6C">
      <w:pPr>
        <w:rPr>
          <w:rFonts w:ascii="Times New Roman" w:hAnsi="Times New Roman" w:cs="Times New Roman"/>
        </w:rPr>
      </w:pPr>
      <w:r w:rsidRPr="00E72D6C">
        <w:rPr>
          <w:rFonts w:ascii="Times New Roman" w:hAnsi="Times New Roman" w:cs="Times New Roman"/>
        </w:rPr>
        <w:t>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муниципальному контракту, в том числе для взыскания неустойки, а также убытков, не покрытых неустойкой.</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5.</w:t>
      </w:r>
      <w:r w:rsidRPr="00E72D6C">
        <w:rPr>
          <w:rFonts w:ascii="Times New Roman" w:hAnsi="Times New Roman" w:cs="Times New Roman"/>
          <w:b/>
          <w:bCs/>
        </w:rPr>
        <w:t xml:space="preserve"> Права и обязанности Муниципального заказчика</w:t>
      </w:r>
    </w:p>
    <w:p w:rsidR="00E72D6C" w:rsidRPr="00E72D6C" w:rsidRDefault="00E72D6C" w:rsidP="00E72D6C">
      <w:pPr>
        <w:autoSpaceDE w:val="0"/>
        <w:autoSpaceDN w:val="0"/>
        <w:adjustRightInd w:val="0"/>
        <w:ind w:firstLine="720"/>
        <w:rPr>
          <w:rFonts w:ascii="Times New Roman" w:hAnsi="Times New Roman" w:cs="Times New Roman"/>
          <w:bCs/>
        </w:rPr>
      </w:pPr>
      <w:r w:rsidRPr="00E72D6C">
        <w:rPr>
          <w:rFonts w:ascii="Times New Roman" w:hAnsi="Times New Roman" w:cs="Times New Roman"/>
        </w:rPr>
        <w:t>Муниципальн</w:t>
      </w:r>
      <w:r w:rsidRPr="00E72D6C">
        <w:rPr>
          <w:rFonts w:ascii="Times New Roman" w:hAnsi="Times New Roman" w:cs="Times New Roman"/>
          <w:bCs/>
        </w:rPr>
        <w:t>ый заказчик обязуется:</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5.1. В течение 2 календарных дней рассмотреть расчет стоимости и график производства работ, представленные Подрядчиком на согласование.</w:t>
      </w:r>
    </w:p>
    <w:p w:rsidR="00E72D6C" w:rsidRPr="00E72D6C" w:rsidRDefault="00E72D6C" w:rsidP="00E72D6C">
      <w:pPr>
        <w:ind w:firstLine="720"/>
        <w:rPr>
          <w:rFonts w:ascii="Times New Roman" w:hAnsi="Times New Roman" w:cs="Times New Roman"/>
        </w:rPr>
      </w:pPr>
      <w:r w:rsidRPr="00E72D6C">
        <w:rPr>
          <w:rFonts w:ascii="Times New Roman" w:hAnsi="Times New Roman" w:cs="Times New Roman"/>
        </w:rPr>
        <w:t>5.2. Производить оплату выполненных Подрядчиком работ в порядке, предусмотренном в разделе 7 настоящего муниципального контракта.</w:t>
      </w:r>
    </w:p>
    <w:p w:rsidR="00E72D6C" w:rsidRPr="00E72D6C" w:rsidRDefault="00E72D6C" w:rsidP="00E72D6C">
      <w:pPr>
        <w:tabs>
          <w:tab w:val="left" w:pos="851"/>
        </w:tabs>
        <w:autoSpaceDE w:val="0"/>
        <w:ind w:firstLine="709"/>
        <w:rPr>
          <w:rFonts w:ascii="Times New Roman" w:hAnsi="Times New Roman" w:cs="Times New Roman"/>
        </w:rPr>
      </w:pPr>
      <w:r w:rsidRPr="00E72D6C">
        <w:rPr>
          <w:rFonts w:ascii="Times New Roman" w:hAnsi="Times New Roman" w:cs="Times New Roman"/>
        </w:rPr>
        <w:t xml:space="preserve">5.3. Осуществить </w:t>
      </w:r>
      <w:proofErr w:type="gramStart"/>
      <w:r w:rsidRPr="00E72D6C">
        <w:rPr>
          <w:rFonts w:ascii="Times New Roman" w:hAnsi="Times New Roman" w:cs="Times New Roman"/>
        </w:rPr>
        <w:t>контроль за</w:t>
      </w:r>
      <w:proofErr w:type="gramEnd"/>
      <w:r w:rsidRPr="00E72D6C">
        <w:rPr>
          <w:rFonts w:ascii="Times New Roman" w:hAnsi="Times New Roman" w:cs="Times New Roman"/>
        </w:rPr>
        <w:t xml:space="preserve"> соответствием объема, стоимости и качества работ по настоящему муниципальному контракту, нормативным актам, техническим условиям, государственным стандартам и другим нормативным документам, действующим в РФ, а также за соответствием применяемых материалов, изделий и конструкций государственным стандартам и техническим условиям.</w:t>
      </w:r>
    </w:p>
    <w:p w:rsidR="00E72D6C" w:rsidRPr="00E72D6C" w:rsidRDefault="00E72D6C" w:rsidP="00E72D6C">
      <w:pPr>
        <w:ind w:right="-5" w:firstLine="720"/>
        <w:rPr>
          <w:rFonts w:ascii="Times New Roman" w:hAnsi="Times New Roman" w:cs="Times New Roman"/>
        </w:rPr>
      </w:pPr>
      <w:r w:rsidRPr="00E72D6C">
        <w:rPr>
          <w:rFonts w:ascii="Times New Roman" w:hAnsi="Times New Roman" w:cs="Times New Roman"/>
        </w:rPr>
        <w:lastRenderedPageBreak/>
        <w:t>5.4. Принять от Подрядчика качественно выполненные работы в соответствии с настоящим муниципальным контрактом.</w:t>
      </w:r>
    </w:p>
    <w:p w:rsidR="00E72D6C" w:rsidRPr="00E72D6C" w:rsidRDefault="00E72D6C" w:rsidP="00E72D6C">
      <w:pPr>
        <w:ind w:right="-5" w:firstLine="720"/>
        <w:rPr>
          <w:rFonts w:ascii="Times New Roman" w:hAnsi="Times New Roman" w:cs="Times New Roman"/>
        </w:rPr>
      </w:pPr>
      <w:r w:rsidRPr="00E72D6C">
        <w:rPr>
          <w:rFonts w:ascii="Times New Roman" w:hAnsi="Times New Roman" w:cs="Times New Roman"/>
        </w:rPr>
        <w:t>5.5. Выполнять в полном объеме все свои обязанности, предусмотренные в других статьях муниципального контракта и приложениях к нему.</w:t>
      </w:r>
    </w:p>
    <w:p w:rsidR="00E72D6C" w:rsidRPr="00E72D6C" w:rsidRDefault="00E72D6C" w:rsidP="00E72D6C">
      <w:pPr>
        <w:ind w:right="-5" w:firstLine="720"/>
        <w:rPr>
          <w:rFonts w:ascii="Times New Roman" w:hAnsi="Times New Roman" w:cs="Times New Roman"/>
        </w:rPr>
      </w:pPr>
      <w:r w:rsidRPr="00E72D6C">
        <w:rPr>
          <w:rFonts w:ascii="Times New Roman" w:hAnsi="Times New Roman" w:cs="Times New Roman"/>
        </w:rPr>
        <w:t>5.6. Муниципальный заказчик принимает выполненные объемы работ в пределах бюджетного финансирования и производит оплату выполненных работ Подрядчику по мере поступления средств из областного бюджета, в течение срока действия настоящего муниципального контракта.</w:t>
      </w:r>
    </w:p>
    <w:p w:rsidR="00E72D6C" w:rsidRPr="00E72D6C" w:rsidRDefault="00E72D6C" w:rsidP="00E72D6C">
      <w:pPr>
        <w:ind w:right="-5" w:firstLine="720"/>
        <w:rPr>
          <w:rFonts w:ascii="Times New Roman" w:hAnsi="Times New Roman" w:cs="Times New Roman"/>
        </w:rPr>
      </w:pPr>
      <w:r w:rsidRPr="00E72D6C">
        <w:rPr>
          <w:rFonts w:ascii="Times New Roman" w:hAnsi="Times New Roman" w:cs="Times New Roman"/>
        </w:rPr>
        <w:t>5.7. В случае перемены Муниципального заказчика по муниципальному контракту права и обязанности Муниципального заказчика переходят к новому Муниципальному заказчику в том же объеме и на тех же условиях.</w:t>
      </w:r>
    </w:p>
    <w:p w:rsidR="00E72D6C" w:rsidRPr="00E72D6C" w:rsidRDefault="00E72D6C" w:rsidP="00E72D6C">
      <w:pPr>
        <w:ind w:right="-5" w:firstLine="720"/>
        <w:rPr>
          <w:rFonts w:ascii="Times New Roman" w:hAnsi="Times New Roman" w:cs="Times New Roman"/>
        </w:rPr>
      </w:pPr>
      <w:r w:rsidRPr="00E72D6C">
        <w:rPr>
          <w:rFonts w:ascii="Times New Roman" w:hAnsi="Times New Roman" w:cs="Times New Roman"/>
        </w:rPr>
        <w:t>5.8. Выдавать Подрядчику обязательные для исполнения требования и распоряжения.</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6.</w:t>
      </w:r>
      <w:r w:rsidRPr="00E72D6C">
        <w:rPr>
          <w:rFonts w:ascii="Times New Roman" w:hAnsi="Times New Roman" w:cs="Times New Roman"/>
          <w:b/>
          <w:bCs/>
        </w:rPr>
        <w:t xml:space="preserve"> Права и обязанности Подрядчика.</w:t>
      </w:r>
    </w:p>
    <w:p w:rsidR="00E72D6C" w:rsidRPr="00E72D6C" w:rsidRDefault="00E72D6C" w:rsidP="00E72D6C">
      <w:pPr>
        <w:autoSpaceDE w:val="0"/>
        <w:autoSpaceDN w:val="0"/>
        <w:adjustRightInd w:val="0"/>
        <w:ind w:firstLine="720"/>
        <w:rPr>
          <w:rFonts w:ascii="Times New Roman" w:hAnsi="Times New Roman" w:cs="Times New Roman"/>
          <w:bCs/>
        </w:rPr>
      </w:pPr>
      <w:r w:rsidRPr="00E72D6C">
        <w:rPr>
          <w:rFonts w:ascii="Times New Roman" w:hAnsi="Times New Roman" w:cs="Times New Roman"/>
          <w:bCs/>
        </w:rPr>
        <w:t>Подрядчик обязуется:</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6.1. В течение 2 календарных дней со дня подписания муниципального контракта предоставить Муниципальному заказчику на согласование расчет стоимости с разбивкой по видам работ, указанным в приложении № 1 к настоящему муниципальному контракту и проект производства работ.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6.2. Выполнить все работы в объемах, предусмотренных в ведомости выполняемых работ (приложение № 1 к настоящему муниципальному контракту) и в сроки, установленные в  ст.3 настоящего муниципального контракта.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 xml:space="preserve">6.3. Для выполнения работ использовать по согласованию с </w:t>
      </w:r>
      <w:r w:rsidRPr="00E72D6C">
        <w:rPr>
          <w:rFonts w:ascii="Times New Roman" w:hAnsi="Times New Roman" w:cs="Times New Roman"/>
        </w:rPr>
        <w:t>Муниципальн</w:t>
      </w:r>
      <w:r w:rsidRPr="00E72D6C">
        <w:rPr>
          <w:rFonts w:ascii="Times New Roman" w:hAnsi="Times New Roman" w:cs="Times New Roman"/>
          <w:noProof/>
        </w:rPr>
        <w:t>ым заказчиком</w:t>
      </w:r>
      <w:r w:rsidRPr="00E72D6C">
        <w:rPr>
          <w:rFonts w:ascii="Times New Roman" w:hAnsi="Times New Roman" w:cs="Times New Roman"/>
        </w:rPr>
        <w:t xml:space="preserve"> дорожно-строительные материалы, изделия, конструкции, комплектующие изделия, дорожно-строительную технику и оборудование. Все поставляемые материалы для ремонта должны иметь соответствующие сертификаты, технические паспорта и другие документы, удовлетворяющие их качество, пройти входной лабораторный контроль. Копии этих сертификатов и технических паспортов должны быть предоставлены Муниципальному заказчику в течение 2-х рабочих дней со дня получения Подрядчиком требования Муниципального заказчика.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6.4.</w:t>
      </w:r>
      <w:r w:rsidRPr="00E72D6C">
        <w:rPr>
          <w:rFonts w:ascii="Times New Roman" w:hAnsi="Times New Roman" w:cs="Times New Roman"/>
        </w:rPr>
        <w:t xml:space="preserve"> Нести ответственность в соответствии с действующим законодательством и условиями настоящего муниципального контракта перед Муниципальным заказчиком за ненадлежащее выполнение обязательств.</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6.5.</w:t>
      </w:r>
      <w:r w:rsidRPr="00E72D6C">
        <w:rPr>
          <w:rFonts w:ascii="Times New Roman" w:hAnsi="Times New Roman" w:cs="Times New Roman"/>
        </w:rPr>
        <w:t xml:space="preserve"> Во время проведения работ обеспечить выполнение установленных законодательством мероприятий по обеспечению безопасности дорожного движения, технике безопасности, противопожарной безопасности, охране окружающей среды, земельных ресурсов.</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6.6.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Муниципального заказчика и Подрядчика.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 xml:space="preserve">Муниципальный заказчик проверяет и своей подписью подтверждает записи в Журнале. Муниципальный заказчик вправе включать в указанный Журнал свои комментарии относительно качества и порядка выполнения работ Подрядчика. Подрядчик в срок, согласованный с </w:t>
      </w:r>
      <w:r w:rsidRPr="00E72D6C">
        <w:rPr>
          <w:rFonts w:ascii="Times New Roman" w:hAnsi="Times New Roman" w:cs="Times New Roman"/>
        </w:rPr>
        <w:lastRenderedPageBreak/>
        <w:t>Муниципальным заказчиком, обязан принять меры к устранению недостатков, указанных муниципальным заказчиком.</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По требованию Муниципального заказчика Подрядчик обязан в течение 2–</w:t>
      </w:r>
      <w:proofErr w:type="spellStart"/>
      <w:r w:rsidRPr="00E72D6C">
        <w:rPr>
          <w:rFonts w:ascii="Times New Roman" w:hAnsi="Times New Roman" w:cs="Times New Roman"/>
        </w:rPr>
        <w:t>х</w:t>
      </w:r>
      <w:proofErr w:type="spellEnd"/>
      <w:r w:rsidRPr="00E72D6C">
        <w:rPr>
          <w:rFonts w:ascii="Times New Roman" w:hAnsi="Times New Roman" w:cs="Times New Roman"/>
        </w:rPr>
        <w:t xml:space="preserve"> рабочих дней предоставить Муниципальному заказчику Журнал производства работ либо его заверенную копию.</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6.7. Нести все расходы, связанные с получением сертификатов на материалы, конструкции (оборудование), необходимые для выполнения работ, и лабораторным контролем выполненных работ.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6.8. Вывезти в недельный срок со дня завершения работ дорожно-строительные машины и оборудование, транспортные средства, строительные материалы, изделия, конструкции.</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6.9. При исполнении настоящего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муниципальному контракту вследствие реорганизации юридического лица в форме преобразования, слияния или присоединения.</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6.10. Подрядчик при исполнении настоящего муниципального контракта может привлекать Субподрядные организации, обладающие необходимым опытом работы, имеющим в своем распоряжении необходимую специализированную технику, персонал с опытом работы, а в случаях, предусмотренных законодательством, документов, подтверждающих право на выполнение данного вида работ.</w:t>
      </w:r>
    </w:p>
    <w:p w:rsidR="00E72D6C" w:rsidRPr="00E72D6C" w:rsidRDefault="00E72D6C" w:rsidP="00E72D6C">
      <w:pPr>
        <w:pStyle w:val="a7"/>
        <w:ind w:firstLine="709"/>
        <w:rPr>
          <w:rFonts w:ascii="Times New Roman" w:hAnsi="Times New Roman"/>
          <w:sz w:val="22"/>
          <w:szCs w:val="22"/>
        </w:rPr>
      </w:pPr>
      <w:r w:rsidRPr="00E72D6C">
        <w:rPr>
          <w:rFonts w:ascii="Times New Roman" w:hAnsi="Times New Roman"/>
          <w:sz w:val="22"/>
          <w:szCs w:val="22"/>
        </w:rPr>
        <w:t>6.11. Выполнять предписания, требования и распоряжения Муниципального заказчика, выдаваемые в ходе исполнения настоящего муниципального контракта.</w:t>
      </w:r>
    </w:p>
    <w:p w:rsidR="00E72D6C" w:rsidRPr="00E72D6C" w:rsidRDefault="00E72D6C" w:rsidP="00E72D6C">
      <w:pPr>
        <w:pStyle w:val="a7"/>
        <w:ind w:firstLine="709"/>
        <w:rPr>
          <w:rFonts w:ascii="Times New Roman" w:hAnsi="Times New Roman"/>
          <w:sz w:val="22"/>
          <w:szCs w:val="22"/>
        </w:rPr>
      </w:pPr>
      <w:r w:rsidRPr="00E72D6C">
        <w:rPr>
          <w:rFonts w:ascii="Times New Roman" w:hAnsi="Times New Roman"/>
          <w:sz w:val="22"/>
          <w:szCs w:val="22"/>
        </w:rPr>
        <w:t>6.12. Провести нивелирование поперечного профиля с шагом не более 20 м для доведения его параметров до значений, приведенных в п.8.6. настоящего муниципального контракта.</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7.</w:t>
      </w:r>
      <w:r w:rsidRPr="00E72D6C">
        <w:rPr>
          <w:rFonts w:ascii="Times New Roman" w:hAnsi="Times New Roman" w:cs="Times New Roman"/>
          <w:b/>
          <w:bCs/>
        </w:rPr>
        <w:t xml:space="preserve"> Платежи и расчеты</w:t>
      </w:r>
    </w:p>
    <w:p w:rsidR="00E72D6C" w:rsidRPr="00E72D6C" w:rsidRDefault="00E72D6C" w:rsidP="00E72D6C">
      <w:pPr>
        <w:autoSpaceDE w:val="0"/>
        <w:autoSpaceDN w:val="0"/>
        <w:adjustRightInd w:val="0"/>
        <w:ind w:firstLine="720"/>
        <w:rPr>
          <w:rFonts w:ascii="Times New Roman" w:hAnsi="Times New Roman" w:cs="Times New Roman"/>
          <w:color w:val="FF0000"/>
        </w:rPr>
      </w:pPr>
      <w:r w:rsidRPr="00E72D6C">
        <w:rPr>
          <w:rFonts w:ascii="Times New Roman" w:hAnsi="Times New Roman" w:cs="Times New Roman"/>
          <w:noProof/>
        </w:rPr>
        <w:t>7.1.</w:t>
      </w:r>
      <w:r w:rsidRPr="00E72D6C">
        <w:rPr>
          <w:rFonts w:ascii="Times New Roman" w:hAnsi="Times New Roman" w:cs="Times New Roman"/>
        </w:rPr>
        <w:t xml:space="preserve"> Стоимость выполненных работ определяется на основании согласованного Сторонами расчета стоимости, установленного п. 6.1 настоящего муниципального контракта.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На сумму выполненных работ выписывается счет, по которому производится оплата Муниципальным заказчиком.</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7.2. Муниципальный заказчик производит оплату выполненных работ Подрядчику в течение 30 дней  со дня  подписания акта выполненных работ по форме КС-2,справки о стоимости выполненных работ и затрат по форме КС-3.</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8.</w:t>
      </w:r>
      <w:r w:rsidRPr="00E72D6C">
        <w:rPr>
          <w:rFonts w:ascii="Times New Roman" w:hAnsi="Times New Roman" w:cs="Times New Roman"/>
          <w:b/>
          <w:bCs/>
        </w:rPr>
        <w:t xml:space="preserve"> Производство работ и их приемка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8.1.</w:t>
      </w:r>
      <w:r w:rsidRPr="00E72D6C">
        <w:rPr>
          <w:rFonts w:ascii="Times New Roman" w:hAnsi="Times New Roman" w:cs="Times New Roman"/>
        </w:rPr>
        <w:t xml:space="preserve"> Муниципальный заказчик назначает своего представителя, который осуществляет </w:t>
      </w:r>
      <w:proofErr w:type="gramStart"/>
      <w:r w:rsidRPr="00E72D6C">
        <w:rPr>
          <w:rFonts w:ascii="Times New Roman" w:hAnsi="Times New Roman" w:cs="Times New Roman"/>
        </w:rPr>
        <w:t>контроль за</w:t>
      </w:r>
      <w:proofErr w:type="gramEnd"/>
      <w:r w:rsidRPr="00E72D6C">
        <w:rPr>
          <w:rFonts w:ascii="Times New Roman" w:hAnsi="Times New Roman" w:cs="Times New Roman"/>
        </w:rPr>
        <w:t xml:space="preserve"> выполнением работ, а также производит проверку соответствия используемых Подрядчиком материалов и технологии производства работ условиям настоящего муниципального контракта и нормативной документации, дает обязательные для исполнения предписания по вопросам качества выполнения работ.</w:t>
      </w:r>
    </w:p>
    <w:p w:rsidR="00E72D6C" w:rsidRPr="00E72D6C" w:rsidRDefault="00E72D6C" w:rsidP="00E72D6C">
      <w:pPr>
        <w:autoSpaceDE w:val="0"/>
        <w:autoSpaceDN w:val="0"/>
        <w:adjustRightInd w:val="0"/>
        <w:ind w:firstLine="540"/>
        <w:rPr>
          <w:rFonts w:ascii="Times New Roman" w:hAnsi="Times New Roman" w:cs="Times New Roman"/>
        </w:rPr>
      </w:pPr>
      <w:r w:rsidRPr="00E72D6C">
        <w:rPr>
          <w:rFonts w:ascii="Times New Roman" w:hAnsi="Times New Roman" w:cs="Times New Roman"/>
        </w:rPr>
        <w:t>Для проверки соответствия качества выполняемых работ, требованиям, установленным настоящим муниципальным контрактом, Муниципальный заказчик вправе привлекать независимых экспертов.</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lastRenderedPageBreak/>
        <w:t>8.2. Подрядчик самостоятельно организует производство работ на объектах в соответствии с указанными в ст.3 муниципального контракта сроками и согласованным Муниципальным заказчиком проекта производства работ.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Подрядчик несет ответственность за безопасность дорожного движения на участке выполнения работ и согласовывает с органами ГИ</w:t>
      </w:r>
      <w:proofErr w:type="gramStart"/>
      <w:r w:rsidRPr="00E72D6C">
        <w:rPr>
          <w:rFonts w:ascii="Times New Roman" w:hAnsi="Times New Roman" w:cs="Times New Roman"/>
        </w:rPr>
        <w:t>БДД сх</w:t>
      </w:r>
      <w:proofErr w:type="gramEnd"/>
      <w:r w:rsidRPr="00E72D6C">
        <w:rPr>
          <w:rFonts w:ascii="Times New Roman" w:hAnsi="Times New Roman" w:cs="Times New Roman"/>
        </w:rPr>
        <w:t>емы организации безопасности дорожного движения и расстановки дорожных знаков, в которых указываются виды работ и сроки их исполнения.</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8.3.</w:t>
      </w:r>
      <w:r w:rsidRPr="00E72D6C">
        <w:rPr>
          <w:rFonts w:ascii="Times New Roman" w:hAnsi="Times New Roman" w:cs="Times New Roman"/>
        </w:rPr>
        <w:t xml:space="preserve"> Подрядчик письменно информирует Муниципального заказчика о выполнении скрытых работ.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Готовность скрытых работ подтверждается подписанием Муниципальным заказчиком и Подрядчиком актов освидетельствования скрытых работ. Если скрытые работы (конструктивные элементы) выполнены без подтверждения Муниципального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Муниципального заказчика, а затем восстановить ее за свой счет.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8.4.</w:t>
      </w:r>
      <w:r w:rsidRPr="00E72D6C">
        <w:rPr>
          <w:rFonts w:ascii="Times New Roman" w:hAnsi="Times New Roman" w:cs="Times New Roman"/>
        </w:rPr>
        <w:t xml:space="preserve"> В случае обнаружения Муниципальным заказчиком недостатков в выполненных работах или некачественно выполненных работ Сторонами составляется Акт проверки с перечнем выявленных недостатков, необходимых доработок и сроков их устранения. После подписания Акта проверки Подрядчик обязан в согласованный Сторонами срок своими силами и без увеличения цены настоящего муниципального контракта переделать работы для устранения недостатков выполненных работ и обеспечения их надлежащего качества.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8.5. В случае отказа Подрядчика подписать Акт проверки или уклонения от его подписания Акт проверки составляется в отсутствие Подрядчика. Муниципальный заказчик вправе для устранения недостатков выполненных работ, исправления некачественно выполненных Подрядчиком работ привлечь в порядке, установленном законодательством РФ, другую организацию с последующим возмещением своих расходов на устранение недостатков за счет Подрядчика (ст. 723 Гражданского кодекса РФ).</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8.6.</w:t>
      </w:r>
      <w:r w:rsidRPr="00E72D6C">
        <w:rPr>
          <w:rFonts w:ascii="Times New Roman" w:hAnsi="Times New Roman" w:cs="Times New Roman"/>
        </w:rPr>
        <w:t xml:space="preserve"> Приемке подлежит объем работ по каждому объекту, указанному в приложении № 1 к настоящему муниципальному контракту, в соответствии с «ВСН 19-89. Правила приемки работ при строительстве и ремонте автомобильных дорог» (утв. </w:t>
      </w:r>
      <w:proofErr w:type="spellStart"/>
      <w:r w:rsidRPr="00E72D6C">
        <w:rPr>
          <w:rFonts w:ascii="Times New Roman" w:hAnsi="Times New Roman" w:cs="Times New Roman"/>
        </w:rPr>
        <w:t>Минавтодором</w:t>
      </w:r>
      <w:proofErr w:type="spellEnd"/>
      <w:r w:rsidRPr="00E72D6C">
        <w:rPr>
          <w:rFonts w:ascii="Times New Roman" w:hAnsi="Times New Roman" w:cs="Times New Roman"/>
        </w:rPr>
        <w:t xml:space="preserve"> РСФСР от 14.07.1989 № НА-18/266) (далее – ВСН 19-89) и в течение 5-ти дней </w:t>
      </w:r>
      <w:proofErr w:type="gramStart"/>
      <w:r w:rsidRPr="00E72D6C">
        <w:rPr>
          <w:rFonts w:ascii="Times New Roman" w:hAnsi="Times New Roman" w:cs="Times New Roman"/>
        </w:rPr>
        <w:t>с даты получения</w:t>
      </w:r>
      <w:proofErr w:type="gramEnd"/>
      <w:r w:rsidRPr="00E72D6C">
        <w:rPr>
          <w:rFonts w:ascii="Times New Roman" w:hAnsi="Times New Roman" w:cs="Times New Roman"/>
        </w:rPr>
        <w:t xml:space="preserve"> Муниципальным заказчиком письменного извещения Подрядчика об их выполнении и оформляется актами приемочной комиссии о приемке в эксплуатацию законченного объекта.</w:t>
      </w:r>
    </w:p>
    <w:p w:rsidR="00E72D6C" w:rsidRPr="00E72D6C" w:rsidRDefault="00E72D6C" w:rsidP="00E72D6C">
      <w:pPr>
        <w:autoSpaceDE w:val="0"/>
        <w:autoSpaceDN w:val="0"/>
        <w:adjustRightInd w:val="0"/>
        <w:ind w:firstLine="540"/>
        <w:rPr>
          <w:rFonts w:ascii="Times New Roman" w:hAnsi="Times New Roman" w:cs="Times New Roman"/>
        </w:rPr>
      </w:pPr>
      <w:r w:rsidRPr="00E72D6C">
        <w:rPr>
          <w:rFonts w:ascii="Times New Roman" w:hAnsi="Times New Roman" w:cs="Times New Roman"/>
        </w:rPr>
        <w:t>Оценка качества выполненных работ производится путем комплексной оценки видов работ по законченному ремонтом участку автомобильной дороги.</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8.7.</w:t>
      </w:r>
      <w:r w:rsidRPr="00E72D6C">
        <w:rPr>
          <w:rFonts w:ascii="Times New Roman" w:hAnsi="Times New Roman" w:cs="Times New Roman"/>
        </w:rPr>
        <w:t xml:space="preserve"> Во время приемки работ Подрядчик передает Муниципальному заказчику составленную им в соответствии с требованиями ВСН 19-89 исполнительную документацию в одном экземпляре.</w:t>
      </w:r>
    </w:p>
    <w:p w:rsidR="00E72D6C" w:rsidRPr="00E72D6C" w:rsidRDefault="00E72D6C" w:rsidP="00E72D6C">
      <w:pPr>
        <w:ind w:firstLine="709"/>
        <w:rPr>
          <w:rFonts w:ascii="Times New Roman" w:hAnsi="Times New Roman" w:cs="Times New Roman"/>
        </w:rPr>
      </w:pPr>
      <w:r w:rsidRPr="00E72D6C">
        <w:rPr>
          <w:rFonts w:ascii="Times New Roman" w:hAnsi="Times New Roman" w:cs="Times New Roman"/>
        </w:rPr>
        <w:t>8.8. Муниципальный заказчик назначает своего представителя, который от его имени осуществляет приемку выполненных Подрядчиком работ.</w:t>
      </w:r>
    </w:p>
    <w:p w:rsidR="00E72D6C" w:rsidRPr="00E72D6C" w:rsidRDefault="00E72D6C" w:rsidP="00E72D6C">
      <w:pPr>
        <w:ind w:firstLine="709"/>
        <w:rPr>
          <w:rFonts w:ascii="Times New Roman" w:hAnsi="Times New Roman" w:cs="Times New Roman"/>
        </w:rPr>
      </w:pPr>
      <w:r w:rsidRPr="00E72D6C">
        <w:rPr>
          <w:rFonts w:ascii="Times New Roman" w:hAnsi="Times New Roman" w:cs="Times New Roman"/>
        </w:rPr>
        <w:t>В течение 2 рабочих дней после подписания муниципального контракта Подрядчик предоставляет Муниципальному заказчику документы</w:t>
      </w:r>
      <w:proofErr w:type="gramStart"/>
      <w:r w:rsidRPr="00E72D6C">
        <w:rPr>
          <w:rFonts w:ascii="Times New Roman" w:hAnsi="Times New Roman" w:cs="Times New Roman"/>
        </w:rPr>
        <w:t xml:space="preserve"> ,</w:t>
      </w:r>
      <w:proofErr w:type="gramEnd"/>
      <w:r w:rsidRPr="00E72D6C">
        <w:rPr>
          <w:rFonts w:ascii="Times New Roman" w:hAnsi="Times New Roman" w:cs="Times New Roman"/>
        </w:rPr>
        <w:t xml:space="preserve"> о назначении своих представителей, выступающих от его имени при проведении Муниципальным заказчиком инспекционных </w:t>
      </w:r>
      <w:r w:rsidRPr="00E72D6C">
        <w:rPr>
          <w:rFonts w:ascii="Times New Roman" w:hAnsi="Times New Roman" w:cs="Times New Roman"/>
        </w:rPr>
        <w:lastRenderedPageBreak/>
        <w:t>проверок качества выполненных работ, составлении актов и подписания предписаний, распоряжений Муниципального заказчика.</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9.</w:t>
      </w:r>
      <w:r w:rsidRPr="00E72D6C">
        <w:rPr>
          <w:rFonts w:ascii="Times New Roman" w:hAnsi="Times New Roman" w:cs="Times New Roman"/>
          <w:b/>
          <w:bCs/>
        </w:rPr>
        <w:t xml:space="preserve"> Гарантии качества выполнения работ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9.1.</w:t>
      </w:r>
      <w:r w:rsidRPr="00E72D6C">
        <w:rPr>
          <w:rFonts w:ascii="Times New Roman" w:hAnsi="Times New Roman" w:cs="Times New Roman"/>
        </w:rPr>
        <w:t xml:space="preserve"> Подрядчик гарантирует:</w:t>
      </w:r>
    </w:p>
    <w:p w:rsidR="00E72D6C" w:rsidRPr="00E72D6C" w:rsidRDefault="00E72D6C" w:rsidP="00E72D6C">
      <w:pPr>
        <w:autoSpaceDE w:val="0"/>
        <w:autoSpaceDN w:val="0"/>
        <w:adjustRightInd w:val="0"/>
        <w:ind w:firstLine="720"/>
        <w:rPr>
          <w:rFonts w:ascii="Times New Roman" w:hAnsi="Times New Roman" w:cs="Times New Roman"/>
        </w:rPr>
      </w:pPr>
      <w:proofErr w:type="gramStart"/>
      <w:r w:rsidRPr="00E72D6C">
        <w:rPr>
          <w:rFonts w:ascii="Times New Roman" w:hAnsi="Times New Roman" w:cs="Times New Roman"/>
          <w:noProof/>
        </w:rPr>
        <w:t>-</w:t>
      </w:r>
      <w:r w:rsidRPr="00E72D6C">
        <w:rPr>
          <w:rFonts w:ascii="Times New Roman" w:hAnsi="Times New Roman" w:cs="Times New Roman"/>
        </w:rPr>
        <w:t xml:space="preserve"> качество выполнения всех работ в соответствии с требованиями, установленными Государственной службой дорожного хозяйства Минтранса РФ от 17.03.2004г. № ОС-28/1270-ис «Методические рекомендации по ремонту и содержанию автомобильных дорог общего пользования» и иной нормативно-технической документацией, перечисленной в данном документе;</w:t>
      </w:r>
      <w:proofErr w:type="gramEnd"/>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w:t>
      </w:r>
      <w:r w:rsidRPr="00E72D6C">
        <w:rPr>
          <w:rFonts w:ascii="Times New Roman" w:hAnsi="Times New Roman" w:cs="Times New Roman"/>
        </w:rPr>
        <w:t xml:space="preserve"> своевременное устранение недостатков и дефектов, выявленных при приемке работ и в период гарантийной эксплуатации объекта.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 xml:space="preserve">9.2. </w:t>
      </w:r>
      <w:proofErr w:type="gramStart"/>
      <w:r w:rsidRPr="00E72D6C">
        <w:rPr>
          <w:rFonts w:ascii="Times New Roman" w:hAnsi="Times New Roman" w:cs="Times New Roman"/>
        </w:rPr>
        <w:t>Гарантия качества распространяется на все составляющие объекта (конструктивные элементы, оборудование и работы, выполненные Подрядчиком и привлеченными им по субподряду исполнителями) и составляет 2 года после подписания акта приемочной комиссии о приемке в эксплуатацию законченного ремонтом объекта и подтверждается выданным Подрядчиком гарантийным паспортом по форме, установленной Распоряжением Минтранса РФ от 07.05.2003 №ИС-414-р «О введении в действие гарантийных паспортов на законченные строительством</w:t>
      </w:r>
      <w:proofErr w:type="gramEnd"/>
      <w:r w:rsidRPr="00E72D6C">
        <w:rPr>
          <w:rFonts w:ascii="Times New Roman" w:hAnsi="Times New Roman" w:cs="Times New Roman"/>
        </w:rPr>
        <w:t>, реконструкцией, капитальным ремонтом и ремонтом автомобильные дороги и искусственные сооружения на них».</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Подрядчик гарантирует выполнение всех работ в соответствии с действующим законодательством РФ, а также соответствие качества используемых материалов, комплектующих изделий.</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9.3. Подрядчик в период гарантийного срока самостоятельно осуществляет обследование объекта на предмет наличия недостатков. Все возникшие или обнаружившиеся в период гарантийного срока недостатки Подрядчик обязан устранять самостоятельно за свой счет.</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Об обнаруженных недостатках, предлагаемых способах и сроках их устранения Подрядчик уведомляет Муниципального заказчика в течение 24 часов. В случае несогласия Муниципального заказчика с предлагаемым способом и сроком устранения недостатков он уведомляет об этом Подрядчика в течение 24 часов.</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9.4. Муниципальный заказчик вправе в любое время в период гарантийного срока проверить исполнение Подрядчиком гарантийных обязательств. О дате и времени проверки он уведомляет Подрядчика письмом или посредством факсимильной связи, не позднее, чем за 24 часа до начала проверки.</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9.5. Результаты проверки исполнения гарантийных обязательств Подрядчиком оформляются Актом комплексного обследования гарантийного объекта. В случае уклонения Подрядчика от участия в проверке, составления и/или подписания Акта, данный Акт считается действительным с одной подписью Муниципального заказчика.</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9.6. В случае выявления Муниципальным заказчиком в период гарантийного срока недостатков, Подрядчик обязан устранить выявленные недостатки в сроки, установленные Муниципальным заказчиком в Акте комплексного обследования гарантийного объекта и уведомить об этом Муниципального заказчика в течение 2 (двух) рабочих дней.</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lastRenderedPageBreak/>
        <w:t>9.7. Если в период гарантийной эксплуатации объекта обнаружатся дефекты, возникшие по вине Подрядчика,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10.</w:t>
      </w:r>
      <w:r w:rsidRPr="00E72D6C">
        <w:rPr>
          <w:rFonts w:ascii="Times New Roman" w:hAnsi="Times New Roman" w:cs="Times New Roman"/>
          <w:b/>
          <w:bCs/>
        </w:rPr>
        <w:t xml:space="preserve"> Ответственность Сторон.</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10.1.</w:t>
      </w:r>
      <w:r w:rsidRPr="00E72D6C">
        <w:rPr>
          <w:rFonts w:ascii="Times New Roman" w:hAnsi="Times New Roman" w:cs="Times New Roman"/>
        </w:rPr>
        <w:t xml:space="preserve"> За невыполнение или ненадлежащее выполнение обязательств по настоящему муниципальному контракту Стороны несут ответственность в соответствии с действующим законодательством.</w:t>
      </w:r>
    </w:p>
    <w:p w:rsidR="00E72D6C" w:rsidRPr="00E72D6C" w:rsidRDefault="00E72D6C" w:rsidP="00E72D6C">
      <w:pPr>
        <w:autoSpaceDE w:val="0"/>
        <w:autoSpaceDN w:val="0"/>
        <w:adjustRightInd w:val="0"/>
        <w:ind w:firstLine="709"/>
        <w:rPr>
          <w:rFonts w:ascii="Times New Roman" w:hAnsi="Times New Roman" w:cs="Times New Roman"/>
        </w:rPr>
      </w:pPr>
      <w:r w:rsidRPr="00E72D6C">
        <w:rPr>
          <w:rFonts w:ascii="Times New Roman" w:hAnsi="Times New Roman" w:cs="Times New Roman"/>
        </w:rPr>
        <w:t>10.2. В случае просрочки исполнения Муниципальным заказчиком обязательств, предусмотренных настоящим муниципальным контрактом, а также в иных случаях неисполнения или ненадлежащего исполнения Муниципальным заказчиком обязательств, предусмотренных настоящим муниципальным контрактом, Подрядчик вправе потребовать уплату неустойки (штрафа, пени). Пеня начисляется за каждый день просрочки исполнения обязательства, предусмотренного настоящим муниципальным контрактом, начиная со дня, следующего после истечения установленного настоящим муниципальным контрактом срока исполнения обязательства. Такая пеня устанавливается в размере одной трехсотой действующей на день уплаты пени ставки рефинансирования Центрального банка Российской Федерации от не уплаченной в срок суммы. Муниципальный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w:t>
      </w:r>
    </w:p>
    <w:p w:rsidR="00E72D6C" w:rsidRPr="00E72D6C" w:rsidRDefault="00E72D6C" w:rsidP="00E72D6C">
      <w:pPr>
        <w:autoSpaceDE w:val="0"/>
        <w:autoSpaceDN w:val="0"/>
        <w:adjustRightInd w:val="0"/>
        <w:ind w:firstLine="540"/>
        <w:rPr>
          <w:rFonts w:ascii="Times New Roman" w:hAnsi="Times New Roman" w:cs="Times New Roman"/>
        </w:rPr>
      </w:pPr>
      <w:r w:rsidRPr="00E72D6C">
        <w:rPr>
          <w:rFonts w:ascii="Times New Roman" w:hAnsi="Times New Roman" w:cs="Times New Roman"/>
        </w:rPr>
        <w:t xml:space="preserve">10.3. В случае просрочки исполнения Подрядчиком обязательств, предусмотренных настоящим муниципальным контрактом, а также в иных случаях неисполнения или ненадлежащего исполнения Подрядчиком </w:t>
      </w:r>
      <w:proofErr w:type="gramStart"/>
      <w:r w:rsidRPr="00E72D6C">
        <w:rPr>
          <w:rFonts w:ascii="Times New Roman" w:hAnsi="Times New Roman" w:cs="Times New Roman"/>
        </w:rPr>
        <w:t>обязательств, предусмотренных настоящим муниципальным контрактом Муниципальный заказчик направляет</w:t>
      </w:r>
      <w:proofErr w:type="gramEnd"/>
      <w:r w:rsidRPr="00E72D6C">
        <w:rPr>
          <w:rFonts w:ascii="Times New Roman" w:hAnsi="Times New Roman" w:cs="Times New Roman"/>
        </w:rPr>
        <w:t xml:space="preserve"> Подрядчику требование об уплате неустоек (штрафов, пеней).</w:t>
      </w:r>
    </w:p>
    <w:p w:rsidR="00E72D6C" w:rsidRPr="00E72D6C" w:rsidRDefault="00E72D6C" w:rsidP="00E72D6C">
      <w:pPr>
        <w:autoSpaceDE w:val="0"/>
        <w:autoSpaceDN w:val="0"/>
        <w:adjustRightInd w:val="0"/>
        <w:ind w:firstLine="540"/>
        <w:rPr>
          <w:rFonts w:ascii="Times New Roman" w:hAnsi="Times New Roman" w:cs="Times New Roman"/>
        </w:rPr>
      </w:pPr>
      <w:proofErr w:type="gramStart"/>
      <w:r w:rsidRPr="00E72D6C">
        <w:rPr>
          <w:rFonts w:ascii="Times New Roman" w:hAnsi="Times New Roman" w:cs="Times New Roman"/>
        </w:rPr>
        <w:t>Пеня начисляется за каждый день просрочки исполнения Подрядчиком обязательства, предусмотренного настоящим муниципальным контрактом, начиная со дня, следующего после дня истечения установленного настоящим муниципальным контрактом срока исполнения обязательства, и устанавливается настоящим муниципальным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w:t>
      </w:r>
      <w:proofErr w:type="gramEnd"/>
      <w:r w:rsidRPr="00E72D6C">
        <w:rPr>
          <w:rFonts w:ascii="Times New Roman" w:hAnsi="Times New Roman" w:cs="Times New Roman"/>
        </w:rPr>
        <w:t xml:space="preserve"> муниципального контракта, уменьшенной на сумму, пропорциональную объему обязательств, предусмотренных настоящим муниципальным контрактом и фактически исполненных Подрядчиком, и определяется по формуле:</w:t>
      </w:r>
    </w:p>
    <w:p w:rsidR="00E72D6C" w:rsidRPr="00E72D6C" w:rsidRDefault="00E72D6C" w:rsidP="00E72D6C">
      <w:pPr>
        <w:pStyle w:val="2"/>
        <w:shd w:val="clear" w:color="auto" w:fill="auto"/>
        <w:spacing w:line="240" w:lineRule="auto"/>
        <w:ind w:left="4080"/>
        <w:jc w:val="left"/>
        <w:rPr>
          <w:rFonts w:ascii="Times New Roman" w:hAnsi="Times New Roman" w:cs="Times New Roman"/>
          <w:sz w:val="22"/>
        </w:rPr>
      </w:pPr>
      <w:r w:rsidRPr="00E72D6C">
        <w:rPr>
          <w:rFonts w:ascii="Times New Roman" w:hAnsi="Times New Roman" w:cs="Times New Roman"/>
          <w:sz w:val="22"/>
        </w:rPr>
        <w:t xml:space="preserve">И = (Ц - В) </w:t>
      </w:r>
      <w:proofErr w:type="spellStart"/>
      <w:r w:rsidRPr="00E72D6C">
        <w:rPr>
          <w:rFonts w:ascii="Times New Roman" w:hAnsi="Times New Roman" w:cs="Times New Roman"/>
          <w:sz w:val="22"/>
        </w:rPr>
        <w:t>х</w:t>
      </w:r>
      <w:proofErr w:type="spellEnd"/>
      <w:proofErr w:type="gramStart"/>
      <w:r w:rsidRPr="00E72D6C">
        <w:rPr>
          <w:rFonts w:ascii="Times New Roman" w:hAnsi="Times New Roman" w:cs="Times New Roman"/>
          <w:sz w:val="22"/>
        </w:rPr>
        <w:t xml:space="preserve"> С</w:t>
      </w:r>
      <w:proofErr w:type="gramEnd"/>
      <w:r w:rsidRPr="00E72D6C">
        <w:rPr>
          <w:rFonts w:ascii="Times New Roman" w:hAnsi="Times New Roman" w:cs="Times New Roman"/>
          <w:sz w:val="22"/>
        </w:rPr>
        <w:t>,</w:t>
      </w:r>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r w:rsidRPr="00E72D6C">
        <w:rPr>
          <w:rFonts w:ascii="Times New Roman" w:hAnsi="Times New Roman" w:cs="Times New Roman"/>
          <w:sz w:val="22"/>
        </w:rPr>
        <w:t>где:</w:t>
      </w:r>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proofErr w:type="gramStart"/>
      <w:r w:rsidRPr="00E72D6C">
        <w:rPr>
          <w:rFonts w:ascii="Times New Roman" w:hAnsi="Times New Roman" w:cs="Times New Roman"/>
          <w:sz w:val="22"/>
        </w:rPr>
        <w:t>Ц</w:t>
      </w:r>
      <w:proofErr w:type="gramEnd"/>
      <w:r w:rsidRPr="00E72D6C">
        <w:rPr>
          <w:rFonts w:ascii="Times New Roman" w:hAnsi="Times New Roman" w:cs="Times New Roman"/>
          <w:sz w:val="22"/>
        </w:rPr>
        <w:t xml:space="preserve"> - цена муниципального контракта;</w:t>
      </w:r>
    </w:p>
    <w:p w:rsidR="00E72D6C" w:rsidRPr="00E72D6C" w:rsidRDefault="00E72D6C" w:rsidP="00E72D6C">
      <w:pPr>
        <w:pStyle w:val="2"/>
        <w:shd w:val="clear" w:color="auto" w:fill="auto"/>
        <w:spacing w:line="240" w:lineRule="auto"/>
        <w:ind w:left="20" w:right="20" w:firstLine="680"/>
        <w:rPr>
          <w:rFonts w:ascii="Times New Roman" w:hAnsi="Times New Roman" w:cs="Times New Roman"/>
          <w:sz w:val="22"/>
        </w:rPr>
      </w:pPr>
      <w:proofErr w:type="gramStart"/>
      <w:r w:rsidRPr="00E72D6C">
        <w:rPr>
          <w:rFonts w:ascii="Times New Roman" w:hAnsi="Times New Roman" w:cs="Times New Roman"/>
          <w:sz w:val="22"/>
        </w:rPr>
        <w:t>В - стоимость фактически исполненного в установленный срок Подрядчиком  обязательства по настоящему муниципальному контракту, определяемая на основании документа о приемке результатов выполнения работ;</w:t>
      </w:r>
      <w:proofErr w:type="gramEnd"/>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r w:rsidRPr="00E72D6C">
        <w:rPr>
          <w:rFonts w:ascii="Times New Roman" w:hAnsi="Times New Roman" w:cs="Times New Roman"/>
          <w:sz w:val="22"/>
        </w:rPr>
        <w:t>С - размер ставки.</w:t>
      </w:r>
    </w:p>
    <w:p w:rsidR="00E72D6C" w:rsidRPr="00E72D6C" w:rsidRDefault="00E72D6C" w:rsidP="00E72D6C">
      <w:pPr>
        <w:pStyle w:val="2"/>
        <w:shd w:val="clear" w:color="auto" w:fill="auto"/>
        <w:tabs>
          <w:tab w:val="left" w:pos="1173"/>
        </w:tabs>
        <w:spacing w:after="283" w:line="240" w:lineRule="auto"/>
        <w:ind w:left="700"/>
        <w:rPr>
          <w:rFonts w:ascii="Times New Roman" w:hAnsi="Times New Roman" w:cs="Times New Roman"/>
          <w:sz w:val="22"/>
        </w:rPr>
      </w:pPr>
      <w:r w:rsidRPr="00E72D6C">
        <w:rPr>
          <w:rFonts w:ascii="Times New Roman" w:hAnsi="Times New Roman" w:cs="Times New Roman"/>
          <w:sz w:val="22"/>
        </w:rPr>
        <w:t>Размер ставки определяется по формуле:</w:t>
      </w:r>
    </w:p>
    <w:p w:rsidR="00E72D6C" w:rsidRPr="00E72D6C" w:rsidRDefault="00E72D6C" w:rsidP="00E72D6C">
      <w:pPr>
        <w:pStyle w:val="2"/>
        <w:shd w:val="clear" w:color="auto" w:fill="auto"/>
        <w:spacing w:after="145" w:line="240" w:lineRule="auto"/>
        <w:ind w:left="4080"/>
        <w:jc w:val="left"/>
        <w:rPr>
          <w:rFonts w:ascii="Times New Roman" w:hAnsi="Times New Roman" w:cs="Times New Roman"/>
          <w:sz w:val="22"/>
        </w:rPr>
      </w:pPr>
      <w:r w:rsidRPr="00E72D6C">
        <w:rPr>
          <w:rFonts w:ascii="Times New Roman" w:hAnsi="Times New Roman" w:cs="Times New Roman"/>
          <w:sz w:val="22"/>
        </w:rPr>
        <w:t>С = С</w:t>
      </w:r>
      <w:r w:rsidRPr="00E72D6C">
        <w:rPr>
          <w:rFonts w:ascii="Times New Roman" w:hAnsi="Times New Roman" w:cs="Times New Roman"/>
          <w:sz w:val="22"/>
          <w:vertAlign w:val="subscript"/>
        </w:rPr>
        <w:t xml:space="preserve">ЦБ </w:t>
      </w:r>
      <w:proofErr w:type="spellStart"/>
      <w:r w:rsidRPr="00E72D6C">
        <w:rPr>
          <w:rFonts w:ascii="Times New Roman" w:hAnsi="Times New Roman" w:cs="Times New Roman"/>
          <w:sz w:val="22"/>
        </w:rPr>
        <w:t>х</w:t>
      </w:r>
      <w:proofErr w:type="spellEnd"/>
      <w:r w:rsidRPr="00E72D6C">
        <w:rPr>
          <w:rFonts w:ascii="Times New Roman" w:hAnsi="Times New Roman" w:cs="Times New Roman"/>
          <w:sz w:val="22"/>
        </w:rPr>
        <w:t xml:space="preserve"> ДП,</w:t>
      </w:r>
    </w:p>
    <w:p w:rsidR="00E72D6C" w:rsidRPr="00E72D6C" w:rsidRDefault="00E72D6C" w:rsidP="00E72D6C">
      <w:pPr>
        <w:pStyle w:val="2"/>
        <w:shd w:val="clear" w:color="auto" w:fill="auto"/>
        <w:spacing w:after="92" w:line="240" w:lineRule="auto"/>
        <w:ind w:left="20" w:firstLine="680"/>
        <w:rPr>
          <w:rFonts w:ascii="Times New Roman" w:hAnsi="Times New Roman" w:cs="Times New Roman"/>
          <w:sz w:val="22"/>
        </w:rPr>
      </w:pPr>
      <w:r w:rsidRPr="00E72D6C">
        <w:rPr>
          <w:rFonts w:ascii="Times New Roman" w:hAnsi="Times New Roman" w:cs="Times New Roman"/>
          <w:sz w:val="22"/>
        </w:rPr>
        <w:t>где:</w:t>
      </w:r>
    </w:p>
    <w:p w:rsidR="00E72D6C" w:rsidRPr="00E72D6C" w:rsidRDefault="00E72D6C" w:rsidP="00E72D6C">
      <w:pPr>
        <w:pStyle w:val="2"/>
        <w:shd w:val="clear" w:color="auto" w:fill="auto"/>
        <w:spacing w:after="35" w:line="240" w:lineRule="auto"/>
        <w:ind w:left="20" w:firstLine="680"/>
        <w:rPr>
          <w:rFonts w:ascii="Times New Roman" w:hAnsi="Times New Roman" w:cs="Times New Roman"/>
          <w:sz w:val="22"/>
        </w:rPr>
      </w:pPr>
      <w:r w:rsidRPr="00E72D6C">
        <w:rPr>
          <w:rStyle w:val="ae"/>
          <w:rFonts w:cs="Times New Roman"/>
          <w:sz w:val="22"/>
        </w:rPr>
        <w:t>С</w:t>
      </w:r>
      <w:r w:rsidRPr="00E72D6C">
        <w:rPr>
          <w:rStyle w:val="ae"/>
          <w:rFonts w:cs="Times New Roman"/>
          <w:sz w:val="22"/>
          <w:vertAlign w:val="subscript"/>
        </w:rPr>
        <w:t>ЦБ</w:t>
      </w:r>
      <w:r w:rsidRPr="00E72D6C">
        <w:rPr>
          <w:rFonts w:ascii="Times New Roman" w:hAnsi="Times New Roman" w:cs="Times New Roman"/>
          <w:sz w:val="22"/>
        </w:rPr>
        <w:t xml:space="preserve"> - размер ставки рефинансирования, установленной Центральным банком</w:t>
      </w:r>
    </w:p>
    <w:p w:rsidR="00E72D6C" w:rsidRPr="00E72D6C" w:rsidRDefault="00E72D6C" w:rsidP="00E72D6C">
      <w:pPr>
        <w:pStyle w:val="2"/>
        <w:shd w:val="clear" w:color="auto" w:fill="auto"/>
        <w:spacing w:line="240" w:lineRule="auto"/>
        <w:ind w:left="20"/>
        <w:jc w:val="center"/>
        <w:rPr>
          <w:rFonts w:ascii="Times New Roman" w:hAnsi="Times New Roman" w:cs="Times New Roman"/>
          <w:sz w:val="22"/>
        </w:rPr>
      </w:pPr>
      <w:r w:rsidRPr="00E72D6C">
        <w:rPr>
          <w:rFonts w:ascii="Times New Roman" w:hAnsi="Times New Roman" w:cs="Times New Roman"/>
          <w:sz w:val="22"/>
        </w:rPr>
        <w:lastRenderedPageBreak/>
        <w:t>Российской Федерации на дату уплаты пени, определяемый с учетом коэффициента</w:t>
      </w:r>
      <w:proofErr w:type="gramStart"/>
      <w:r w:rsidRPr="00E72D6C">
        <w:rPr>
          <w:rFonts w:ascii="Times New Roman" w:hAnsi="Times New Roman" w:cs="Times New Roman"/>
          <w:sz w:val="22"/>
        </w:rPr>
        <w:t xml:space="preserve"> К</w:t>
      </w:r>
      <w:proofErr w:type="gramEnd"/>
      <w:r w:rsidRPr="00E72D6C">
        <w:rPr>
          <w:rFonts w:ascii="Times New Roman" w:hAnsi="Times New Roman" w:cs="Times New Roman"/>
          <w:sz w:val="22"/>
        </w:rPr>
        <w:t>;</w:t>
      </w:r>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r w:rsidRPr="00E72D6C">
        <w:rPr>
          <w:rFonts w:ascii="Times New Roman" w:hAnsi="Times New Roman" w:cs="Times New Roman"/>
          <w:sz w:val="22"/>
        </w:rPr>
        <w:t>ДП - количество дней просрочки.</w:t>
      </w:r>
    </w:p>
    <w:p w:rsidR="00E72D6C" w:rsidRPr="00E72D6C" w:rsidRDefault="00E72D6C" w:rsidP="00E72D6C">
      <w:pPr>
        <w:pStyle w:val="2"/>
        <w:shd w:val="clear" w:color="auto" w:fill="auto"/>
        <w:spacing w:after="463" w:line="240" w:lineRule="auto"/>
        <w:ind w:left="20" w:firstLine="680"/>
        <w:rPr>
          <w:rFonts w:ascii="Times New Roman" w:hAnsi="Times New Roman" w:cs="Times New Roman"/>
          <w:sz w:val="22"/>
        </w:rPr>
      </w:pPr>
      <w:r w:rsidRPr="00E72D6C">
        <w:rPr>
          <w:rFonts w:ascii="Times New Roman" w:hAnsi="Times New Roman" w:cs="Times New Roman"/>
          <w:sz w:val="22"/>
        </w:rPr>
        <w:t>Коэффициент</w:t>
      </w:r>
      <w:proofErr w:type="gramStart"/>
      <w:r w:rsidRPr="00E72D6C">
        <w:rPr>
          <w:rFonts w:ascii="Times New Roman" w:hAnsi="Times New Roman" w:cs="Times New Roman"/>
          <w:sz w:val="22"/>
        </w:rPr>
        <w:t xml:space="preserve"> К</w:t>
      </w:r>
      <w:proofErr w:type="gramEnd"/>
      <w:r w:rsidRPr="00E72D6C">
        <w:rPr>
          <w:rFonts w:ascii="Times New Roman" w:hAnsi="Times New Roman" w:cs="Times New Roman"/>
          <w:sz w:val="22"/>
        </w:rPr>
        <w:t xml:space="preserve"> определяется по формуле:</w:t>
      </w:r>
    </w:p>
    <w:p w:rsidR="00E72D6C" w:rsidRPr="00E72D6C" w:rsidRDefault="00E72D6C" w:rsidP="00E72D6C">
      <w:pPr>
        <w:pStyle w:val="2"/>
        <w:shd w:val="clear" w:color="auto" w:fill="auto"/>
        <w:spacing w:after="463" w:line="240" w:lineRule="auto"/>
        <w:ind w:left="20" w:firstLine="680"/>
        <w:rPr>
          <w:rFonts w:ascii="Times New Roman" w:hAnsi="Times New Roman" w:cs="Times New Roman"/>
          <w:sz w:val="22"/>
        </w:rPr>
      </w:pPr>
      <w:r w:rsidRPr="00E72D6C">
        <w:rPr>
          <w:rFonts w:ascii="Times New Roman" w:hAnsi="Times New Roman" w:cs="Times New Roman"/>
          <w:sz w:val="22"/>
        </w:rPr>
        <w:t xml:space="preserve">К = ДП/ДК </w:t>
      </w:r>
      <w:proofErr w:type="spellStart"/>
      <w:r w:rsidRPr="00E72D6C">
        <w:rPr>
          <w:rFonts w:ascii="Times New Roman" w:hAnsi="Times New Roman" w:cs="Times New Roman"/>
          <w:sz w:val="22"/>
        </w:rPr>
        <w:t>х</w:t>
      </w:r>
      <w:proofErr w:type="spellEnd"/>
      <w:r w:rsidRPr="00E72D6C">
        <w:rPr>
          <w:rFonts w:ascii="Times New Roman" w:hAnsi="Times New Roman" w:cs="Times New Roman"/>
          <w:sz w:val="22"/>
        </w:rPr>
        <w:t xml:space="preserve"> 100%,где:</w:t>
      </w:r>
    </w:p>
    <w:p w:rsidR="00E72D6C" w:rsidRPr="00E72D6C" w:rsidRDefault="00E72D6C" w:rsidP="00E72D6C">
      <w:pPr>
        <w:pStyle w:val="2"/>
        <w:shd w:val="clear" w:color="auto" w:fill="auto"/>
        <w:spacing w:after="463" w:line="240" w:lineRule="auto"/>
        <w:ind w:left="20" w:firstLine="680"/>
        <w:rPr>
          <w:rFonts w:ascii="Times New Roman" w:hAnsi="Times New Roman" w:cs="Times New Roman"/>
          <w:sz w:val="22"/>
        </w:rPr>
      </w:pPr>
      <w:r w:rsidRPr="00E72D6C">
        <w:rPr>
          <w:rFonts w:ascii="Times New Roman" w:hAnsi="Times New Roman" w:cs="Times New Roman"/>
          <w:sz w:val="22"/>
        </w:rPr>
        <w:t>ДП - количество дней просрочки;</w:t>
      </w:r>
    </w:p>
    <w:p w:rsidR="00E72D6C" w:rsidRPr="00E72D6C" w:rsidRDefault="00E72D6C" w:rsidP="00E72D6C">
      <w:pPr>
        <w:pStyle w:val="2"/>
        <w:shd w:val="clear" w:color="auto" w:fill="auto"/>
        <w:spacing w:line="240" w:lineRule="auto"/>
        <w:ind w:left="20" w:firstLine="680"/>
        <w:rPr>
          <w:rFonts w:ascii="Times New Roman" w:hAnsi="Times New Roman" w:cs="Times New Roman"/>
          <w:sz w:val="22"/>
        </w:rPr>
      </w:pPr>
      <w:r w:rsidRPr="00E72D6C">
        <w:rPr>
          <w:rFonts w:ascii="Times New Roman" w:hAnsi="Times New Roman" w:cs="Times New Roman"/>
          <w:sz w:val="22"/>
        </w:rPr>
        <w:t>ДК - срок исполнения обязательства по муниципальному контракту (количество дней).</w:t>
      </w:r>
    </w:p>
    <w:p w:rsidR="00E72D6C" w:rsidRPr="00E72D6C" w:rsidRDefault="00E72D6C" w:rsidP="00E72D6C">
      <w:pPr>
        <w:pStyle w:val="2"/>
        <w:shd w:val="clear" w:color="auto" w:fill="auto"/>
        <w:tabs>
          <w:tab w:val="right" w:pos="1562"/>
          <w:tab w:val="left" w:pos="1620"/>
          <w:tab w:val="left" w:pos="2971"/>
          <w:tab w:val="left" w:pos="3977"/>
          <w:tab w:val="left" w:pos="4548"/>
          <w:tab w:val="left" w:pos="5354"/>
          <w:tab w:val="right" w:pos="9026"/>
        </w:tabs>
        <w:spacing w:line="240" w:lineRule="auto"/>
        <w:ind w:left="20" w:right="20" w:firstLine="680"/>
        <w:rPr>
          <w:rFonts w:ascii="Times New Roman" w:hAnsi="Times New Roman" w:cs="Times New Roman"/>
          <w:sz w:val="22"/>
        </w:rPr>
      </w:pPr>
      <w:r w:rsidRPr="00E72D6C">
        <w:rPr>
          <w:rFonts w:ascii="Times New Roman" w:hAnsi="Times New Roman" w:cs="Times New Roman"/>
          <w:sz w:val="22"/>
        </w:rPr>
        <w:t>При</w:t>
      </w:r>
      <w:proofErr w:type="gramStart"/>
      <w:r w:rsidRPr="00E72D6C">
        <w:rPr>
          <w:rFonts w:ascii="Times New Roman" w:hAnsi="Times New Roman" w:cs="Times New Roman"/>
          <w:sz w:val="22"/>
        </w:rPr>
        <w:t xml:space="preserve"> К</w:t>
      </w:r>
      <w:proofErr w:type="gramEnd"/>
      <w:r w:rsidRPr="00E72D6C">
        <w:rPr>
          <w:rFonts w:ascii="Times New Roman" w:hAnsi="Times New Roman" w:cs="Times New Roman"/>
          <w:sz w:val="22"/>
        </w:rPr>
        <w:t xml:space="preserve">, равном </w:t>
      </w:r>
      <w:r w:rsidRPr="00E72D6C">
        <w:rPr>
          <w:rStyle w:val="4pt"/>
          <w:rFonts w:cs="Times New Roman"/>
          <w:sz w:val="22"/>
        </w:rPr>
        <w:t>0-50</w:t>
      </w:r>
      <w:r w:rsidRPr="00E72D6C">
        <w:rPr>
          <w:rFonts w:ascii="Times New Roman" w:hAnsi="Times New Roman" w:cs="Times New Roman"/>
          <w:sz w:val="22"/>
        </w:rP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72D6C" w:rsidRPr="00E72D6C" w:rsidRDefault="00E72D6C" w:rsidP="00E72D6C">
      <w:pPr>
        <w:pStyle w:val="2"/>
        <w:shd w:val="clear" w:color="auto" w:fill="auto"/>
        <w:tabs>
          <w:tab w:val="right" w:pos="1562"/>
          <w:tab w:val="left" w:pos="1620"/>
          <w:tab w:val="left" w:pos="2971"/>
          <w:tab w:val="left" w:pos="3977"/>
          <w:tab w:val="left" w:pos="4548"/>
          <w:tab w:val="left" w:pos="5354"/>
          <w:tab w:val="right" w:pos="9026"/>
        </w:tabs>
        <w:spacing w:line="240" w:lineRule="auto"/>
        <w:ind w:left="20" w:right="20" w:firstLine="680"/>
        <w:rPr>
          <w:rFonts w:ascii="Times New Roman" w:hAnsi="Times New Roman" w:cs="Times New Roman"/>
          <w:sz w:val="22"/>
        </w:rPr>
      </w:pPr>
      <w:r w:rsidRPr="00E72D6C">
        <w:rPr>
          <w:rFonts w:ascii="Times New Roman" w:hAnsi="Times New Roman" w:cs="Times New Roman"/>
          <w:sz w:val="22"/>
        </w:rPr>
        <w:t>При</w:t>
      </w:r>
      <w:proofErr w:type="gramStart"/>
      <w:r w:rsidRPr="00E72D6C">
        <w:rPr>
          <w:rFonts w:ascii="Times New Roman" w:hAnsi="Times New Roman" w:cs="Times New Roman"/>
          <w:sz w:val="22"/>
        </w:rPr>
        <w:t xml:space="preserve"> К</w:t>
      </w:r>
      <w:proofErr w:type="gramEnd"/>
      <w:r w:rsidRPr="00E72D6C">
        <w:rPr>
          <w:rFonts w:ascii="Times New Roman" w:hAnsi="Times New Roman" w:cs="Times New Roman"/>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72D6C" w:rsidRPr="00E72D6C" w:rsidRDefault="00E72D6C" w:rsidP="00E72D6C">
      <w:pPr>
        <w:pStyle w:val="2"/>
        <w:shd w:val="clear" w:color="auto" w:fill="auto"/>
        <w:tabs>
          <w:tab w:val="left" w:pos="5354"/>
          <w:tab w:val="right" w:pos="9026"/>
        </w:tabs>
        <w:spacing w:line="240" w:lineRule="auto"/>
        <w:ind w:left="20" w:firstLine="680"/>
        <w:rPr>
          <w:rFonts w:ascii="Times New Roman" w:hAnsi="Times New Roman" w:cs="Times New Roman"/>
          <w:sz w:val="22"/>
        </w:rPr>
      </w:pPr>
      <w:r w:rsidRPr="00E72D6C">
        <w:rPr>
          <w:rFonts w:ascii="Times New Roman" w:hAnsi="Times New Roman" w:cs="Times New Roman"/>
          <w:sz w:val="22"/>
        </w:rPr>
        <w:t>При</w:t>
      </w:r>
      <w:proofErr w:type="gramStart"/>
      <w:r w:rsidRPr="00E72D6C">
        <w:rPr>
          <w:rFonts w:ascii="Times New Roman" w:hAnsi="Times New Roman" w:cs="Times New Roman"/>
          <w:sz w:val="22"/>
        </w:rPr>
        <w:t xml:space="preserve"> К</w:t>
      </w:r>
      <w:proofErr w:type="gramEnd"/>
      <w:r w:rsidRPr="00E72D6C">
        <w:rPr>
          <w:rFonts w:ascii="Times New Roman" w:hAnsi="Times New Roman" w:cs="Times New Roman"/>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72D6C" w:rsidRPr="00E72D6C" w:rsidRDefault="00E72D6C" w:rsidP="00E72D6C">
      <w:pPr>
        <w:pStyle w:val="2"/>
        <w:shd w:val="clear" w:color="auto" w:fill="auto"/>
        <w:tabs>
          <w:tab w:val="left" w:pos="5354"/>
          <w:tab w:val="right" w:pos="9026"/>
        </w:tabs>
        <w:spacing w:line="240" w:lineRule="auto"/>
        <w:ind w:left="20" w:firstLine="547"/>
        <w:rPr>
          <w:rFonts w:ascii="Times New Roman" w:hAnsi="Times New Roman" w:cs="Times New Roman"/>
          <w:sz w:val="22"/>
        </w:rPr>
      </w:pPr>
      <w:r w:rsidRPr="00E72D6C">
        <w:rPr>
          <w:rFonts w:ascii="Times New Roman" w:hAnsi="Times New Roman" w:cs="Times New Roman"/>
          <w:sz w:val="22"/>
        </w:rPr>
        <w:t xml:space="preserve">10.4. За ненадлежащее исполнение Сторонами обязательств, предусмотренных настоящим муниципальным контрактом, за исключением просрочки исполнения Сторонами обязательств, предусмотренных настоящим муниципальным контрактом, размер штрафа устанавливается в виде фиксированной суммы, определяемой в </w:t>
      </w:r>
      <w:hyperlink r:id="rId8" w:history="1">
        <w:r w:rsidRPr="00E72D6C">
          <w:rPr>
            <w:rFonts w:ascii="Times New Roman" w:hAnsi="Times New Roman" w:cs="Times New Roman"/>
            <w:sz w:val="22"/>
          </w:rPr>
          <w:t>порядке</w:t>
        </w:r>
      </w:hyperlink>
      <w:r w:rsidRPr="00E72D6C">
        <w:rPr>
          <w:rFonts w:ascii="Times New Roman" w:hAnsi="Times New Roman" w:cs="Times New Roman"/>
          <w:sz w:val="22"/>
        </w:rPr>
        <w:t>, установленном Правительством Российской Федерации от 25.11.2013 № 1063 и приведенной в следующей таблице:</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8"/>
        <w:gridCol w:w="1932"/>
        <w:gridCol w:w="2321"/>
      </w:tblGrid>
      <w:tr w:rsidR="00E72D6C" w:rsidRPr="00E72D6C" w:rsidTr="008C46DD">
        <w:trPr>
          <w:trHeight w:val="362"/>
        </w:trPr>
        <w:tc>
          <w:tcPr>
            <w:tcW w:w="4568" w:type="dxa"/>
            <w:vMerge w:val="restart"/>
            <w:vAlign w:val="center"/>
          </w:tcPr>
          <w:p w:rsidR="00E72D6C" w:rsidRPr="00E72D6C" w:rsidRDefault="00E72D6C" w:rsidP="008C46DD">
            <w:pPr>
              <w:pStyle w:val="2"/>
              <w:tabs>
                <w:tab w:val="left" w:pos="5354"/>
                <w:tab w:val="right" w:pos="9026"/>
              </w:tabs>
              <w:spacing w:line="240" w:lineRule="auto"/>
              <w:ind w:left="20" w:firstLine="135"/>
              <w:jc w:val="center"/>
              <w:rPr>
                <w:rFonts w:ascii="Times New Roman" w:hAnsi="Times New Roman" w:cs="Times New Roman"/>
                <w:sz w:val="22"/>
              </w:rPr>
            </w:pPr>
            <w:r w:rsidRPr="00E72D6C">
              <w:rPr>
                <w:rFonts w:ascii="Times New Roman" w:hAnsi="Times New Roman" w:cs="Times New Roman"/>
                <w:sz w:val="22"/>
              </w:rPr>
              <w:t>Цена муниципального контракта</w:t>
            </w:r>
          </w:p>
        </w:tc>
        <w:tc>
          <w:tcPr>
            <w:tcW w:w="4253" w:type="dxa"/>
            <w:gridSpan w:val="2"/>
          </w:tcPr>
          <w:p w:rsidR="00E72D6C" w:rsidRPr="00E72D6C" w:rsidRDefault="00E72D6C" w:rsidP="008C46DD">
            <w:pPr>
              <w:pStyle w:val="2"/>
              <w:tabs>
                <w:tab w:val="left" w:pos="5354"/>
                <w:tab w:val="right" w:pos="9026"/>
              </w:tabs>
              <w:spacing w:line="240" w:lineRule="auto"/>
              <w:rPr>
                <w:rFonts w:ascii="Times New Roman" w:hAnsi="Times New Roman" w:cs="Times New Roman"/>
                <w:sz w:val="22"/>
              </w:rPr>
            </w:pPr>
            <w:r w:rsidRPr="00E72D6C">
              <w:rPr>
                <w:rFonts w:ascii="Times New Roman" w:hAnsi="Times New Roman" w:cs="Times New Roman"/>
                <w:sz w:val="22"/>
              </w:rPr>
              <w:t>Размер штрафа (в процентах от цены муниципального контракта)</w:t>
            </w:r>
          </w:p>
        </w:tc>
      </w:tr>
      <w:tr w:rsidR="00E72D6C" w:rsidRPr="00E72D6C" w:rsidTr="008C46DD">
        <w:trPr>
          <w:trHeight w:val="399"/>
        </w:trPr>
        <w:tc>
          <w:tcPr>
            <w:tcW w:w="4568" w:type="dxa"/>
            <w:vMerge/>
          </w:tcPr>
          <w:p w:rsidR="00E72D6C" w:rsidRPr="00E72D6C" w:rsidRDefault="00E72D6C" w:rsidP="008C46DD">
            <w:pPr>
              <w:pStyle w:val="2"/>
              <w:tabs>
                <w:tab w:val="left" w:pos="5354"/>
                <w:tab w:val="right" w:pos="9026"/>
              </w:tabs>
              <w:spacing w:line="240" w:lineRule="auto"/>
              <w:ind w:left="20" w:firstLine="547"/>
              <w:rPr>
                <w:rFonts w:ascii="Times New Roman" w:hAnsi="Times New Roman" w:cs="Times New Roman"/>
                <w:sz w:val="22"/>
              </w:rPr>
            </w:pPr>
          </w:p>
        </w:tc>
        <w:tc>
          <w:tcPr>
            <w:tcW w:w="1932" w:type="dxa"/>
          </w:tcPr>
          <w:p w:rsidR="00E72D6C" w:rsidRPr="00E72D6C" w:rsidRDefault="00E72D6C" w:rsidP="008C46DD">
            <w:pPr>
              <w:pStyle w:val="2"/>
              <w:tabs>
                <w:tab w:val="left" w:pos="5354"/>
                <w:tab w:val="right" w:pos="9026"/>
              </w:tabs>
              <w:spacing w:line="240" w:lineRule="auto"/>
              <w:rPr>
                <w:rFonts w:ascii="Times New Roman" w:hAnsi="Times New Roman" w:cs="Times New Roman"/>
                <w:sz w:val="22"/>
              </w:rPr>
            </w:pPr>
            <w:r w:rsidRPr="00E72D6C">
              <w:rPr>
                <w:rFonts w:ascii="Times New Roman" w:hAnsi="Times New Roman" w:cs="Times New Roman"/>
                <w:sz w:val="22"/>
              </w:rPr>
              <w:t>для Подрядчика</w:t>
            </w:r>
          </w:p>
        </w:tc>
        <w:tc>
          <w:tcPr>
            <w:tcW w:w="2321" w:type="dxa"/>
          </w:tcPr>
          <w:p w:rsidR="00E72D6C" w:rsidRPr="00E72D6C" w:rsidRDefault="00E72D6C" w:rsidP="008C46DD">
            <w:pPr>
              <w:pStyle w:val="2"/>
              <w:tabs>
                <w:tab w:val="left" w:pos="5354"/>
                <w:tab w:val="right" w:pos="9026"/>
              </w:tabs>
              <w:spacing w:line="240" w:lineRule="auto"/>
              <w:rPr>
                <w:rFonts w:ascii="Times New Roman" w:hAnsi="Times New Roman" w:cs="Times New Roman"/>
                <w:sz w:val="22"/>
              </w:rPr>
            </w:pPr>
            <w:r w:rsidRPr="00E72D6C">
              <w:rPr>
                <w:rFonts w:ascii="Times New Roman" w:hAnsi="Times New Roman" w:cs="Times New Roman"/>
                <w:sz w:val="22"/>
              </w:rPr>
              <w:t>для Муниципального заказчика</w:t>
            </w:r>
          </w:p>
        </w:tc>
      </w:tr>
      <w:tr w:rsidR="00E72D6C" w:rsidRPr="00E72D6C" w:rsidTr="008C46DD">
        <w:trPr>
          <w:trHeight w:val="399"/>
        </w:trPr>
        <w:tc>
          <w:tcPr>
            <w:tcW w:w="4568" w:type="dxa"/>
          </w:tcPr>
          <w:p w:rsidR="00E72D6C" w:rsidRPr="00E72D6C" w:rsidRDefault="00E72D6C" w:rsidP="008C46DD">
            <w:pPr>
              <w:pStyle w:val="2"/>
              <w:tabs>
                <w:tab w:val="left" w:pos="5354"/>
                <w:tab w:val="right" w:pos="9026"/>
              </w:tabs>
              <w:spacing w:line="240" w:lineRule="auto"/>
              <w:ind w:left="20" w:hanging="7"/>
              <w:rPr>
                <w:rFonts w:ascii="Times New Roman" w:hAnsi="Times New Roman" w:cs="Times New Roman"/>
                <w:sz w:val="22"/>
              </w:rPr>
            </w:pPr>
            <w:r w:rsidRPr="00E72D6C">
              <w:rPr>
                <w:rFonts w:ascii="Times New Roman" w:hAnsi="Times New Roman" w:cs="Times New Roman"/>
                <w:sz w:val="22"/>
              </w:rPr>
              <w:t>Не превышает 3 млн. руб.</w:t>
            </w:r>
          </w:p>
        </w:tc>
        <w:tc>
          <w:tcPr>
            <w:tcW w:w="1932"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10</w:t>
            </w:r>
          </w:p>
        </w:tc>
        <w:tc>
          <w:tcPr>
            <w:tcW w:w="2321"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2,5</w:t>
            </w:r>
          </w:p>
        </w:tc>
      </w:tr>
      <w:tr w:rsidR="00E72D6C" w:rsidRPr="00E72D6C" w:rsidTr="008C46DD">
        <w:trPr>
          <w:trHeight w:val="399"/>
        </w:trPr>
        <w:tc>
          <w:tcPr>
            <w:tcW w:w="4568" w:type="dxa"/>
          </w:tcPr>
          <w:p w:rsidR="00E72D6C" w:rsidRPr="00E72D6C" w:rsidRDefault="00E72D6C" w:rsidP="008C46DD">
            <w:pPr>
              <w:pStyle w:val="2"/>
              <w:tabs>
                <w:tab w:val="left" w:pos="5354"/>
                <w:tab w:val="right" w:pos="9026"/>
              </w:tabs>
              <w:spacing w:line="240" w:lineRule="auto"/>
              <w:ind w:left="20" w:hanging="7"/>
              <w:rPr>
                <w:rFonts w:ascii="Times New Roman" w:hAnsi="Times New Roman" w:cs="Times New Roman"/>
                <w:sz w:val="22"/>
              </w:rPr>
            </w:pPr>
            <w:r w:rsidRPr="00E72D6C">
              <w:rPr>
                <w:rFonts w:ascii="Times New Roman" w:hAnsi="Times New Roman" w:cs="Times New Roman"/>
                <w:sz w:val="22"/>
              </w:rPr>
              <w:t>От 3 до 50 млн. руб.</w:t>
            </w:r>
          </w:p>
        </w:tc>
        <w:tc>
          <w:tcPr>
            <w:tcW w:w="1932"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5</w:t>
            </w:r>
          </w:p>
        </w:tc>
        <w:tc>
          <w:tcPr>
            <w:tcW w:w="2321"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2</w:t>
            </w:r>
          </w:p>
        </w:tc>
      </w:tr>
      <w:tr w:rsidR="00E72D6C" w:rsidRPr="00E72D6C" w:rsidTr="008C46DD">
        <w:trPr>
          <w:trHeight w:val="399"/>
        </w:trPr>
        <w:tc>
          <w:tcPr>
            <w:tcW w:w="4568" w:type="dxa"/>
          </w:tcPr>
          <w:p w:rsidR="00E72D6C" w:rsidRPr="00E72D6C" w:rsidRDefault="00E72D6C" w:rsidP="008C46DD">
            <w:pPr>
              <w:pStyle w:val="2"/>
              <w:tabs>
                <w:tab w:val="left" w:pos="5354"/>
                <w:tab w:val="right" w:pos="9026"/>
              </w:tabs>
              <w:spacing w:line="240" w:lineRule="auto"/>
              <w:ind w:left="20" w:hanging="7"/>
              <w:rPr>
                <w:rFonts w:ascii="Times New Roman" w:hAnsi="Times New Roman" w:cs="Times New Roman"/>
                <w:sz w:val="22"/>
              </w:rPr>
            </w:pPr>
            <w:r w:rsidRPr="00E72D6C">
              <w:rPr>
                <w:rFonts w:ascii="Times New Roman" w:hAnsi="Times New Roman" w:cs="Times New Roman"/>
                <w:sz w:val="22"/>
              </w:rPr>
              <w:t>От 50 до 100 млн. руб.</w:t>
            </w:r>
          </w:p>
        </w:tc>
        <w:tc>
          <w:tcPr>
            <w:tcW w:w="1932"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1</w:t>
            </w:r>
          </w:p>
        </w:tc>
        <w:tc>
          <w:tcPr>
            <w:tcW w:w="2321"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1,5</w:t>
            </w:r>
          </w:p>
        </w:tc>
      </w:tr>
      <w:tr w:rsidR="00E72D6C" w:rsidRPr="00E72D6C" w:rsidTr="008C46DD">
        <w:trPr>
          <w:trHeight w:val="399"/>
        </w:trPr>
        <w:tc>
          <w:tcPr>
            <w:tcW w:w="4568" w:type="dxa"/>
          </w:tcPr>
          <w:p w:rsidR="00E72D6C" w:rsidRPr="00E72D6C" w:rsidRDefault="00E72D6C" w:rsidP="008C46DD">
            <w:pPr>
              <w:pStyle w:val="2"/>
              <w:tabs>
                <w:tab w:val="left" w:pos="5354"/>
                <w:tab w:val="right" w:pos="9026"/>
              </w:tabs>
              <w:spacing w:line="240" w:lineRule="auto"/>
              <w:ind w:left="20" w:hanging="7"/>
              <w:rPr>
                <w:rFonts w:ascii="Times New Roman" w:hAnsi="Times New Roman" w:cs="Times New Roman"/>
                <w:sz w:val="22"/>
              </w:rPr>
            </w:pPr>
            <w:r w:rsidRPr="00E72D6C">
              <w:rPr>
                <w:rFonts w:ascii="Times New Roman" w:hAnsi="Times New Roman" w:cs="Times New Roman"/>
                <w:sz w:val="22"/>
              </w:rPr>
              <w:t>Превышает 100 млн. руб.</w:t>
            </w:r>
          </w:p>
        </w:tc>
        <w:tc>
          <w:tcPr>
            <w:tcW w:w="1932"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0,5</w:t>
            </w:r>
          </w:p>
        </w:tc>
        <w:tc>
          <w:tcPr>
            <w:tcW w:w="2321" w:type="dxa"/>
            <w:vAlign w:val="center"/>
          </w:tcPr>
          <w:p w:rsidR="00E72D6C" w:rsidRPr="00E72D6C" w:rsidRDefault="00E72D6C" w:rsidP="008C46DD">
            <w:pPr>
              <w:pStyle w:val="2"/>
              <w:tabs>
                <w:tab w:val="left" w:pos="5354"/>
                <w:tab w:val="right" w:pos="9026"/>
              </w:tabs>
              <w:spacing w:line="240" w:lineRule="auto"/>
              <w:jc w:val="center"/>
              <w:rPr>
                <w:rFonts w:ascii="Times New Roman" w:hAnsi="Times New Roman" w:cs="Times New Roman"/>
                <w:sz w:val="22"/>
              </w:rPr>
            </w:pPr>
            <w:r w:rsidRPr="00E72D6C">
              <w:rPr>
                <w:rFonts w:ascii="Times New Roman" w:hAnsi="Times New Roman" w:cs="Times New Roman"/>
                <w:sz w:val="22"/>
              </w:rPr>
              <w:t>0,5</w:t>
            </w:r>
          </w:p>
        </w:tc>
      </w:tr>
    </w:tbl>
    <w:p w:rsidR="00E72D6C" w:rsidRPr="00E72D6C" w:rsidRDefault="00E72D6C" w:rsidP="00E72D6C">
      <w:pPr>
        <w:autoSpaceDE w:val="0"/>
        <w:autoSpaceDN w:val="0"/>
        <w:adjustRightInd w:val="0"/>
        <w:rPr>
          <w:rFonts w:ascii="Times New Roman" w:hAnsi="Times New Roman" w:cs="Times New Roman"/>
        </w:rPr>
      </w:pP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10.5. Пени уплачиваются Подрядчиком посредством перечисления взыскиваемых сумм в областной бюджет с представлением Муниципальному заказчику соответствующего подтверждения (копии платежного поручения) об уплате пени в срок, не позднее 3-х рабочих дней с момента оплаты.</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 xml:space="preserve">10.6. На Муниципального заказчика не возлагаются штрафные и какие-либо иные санкции за задержку оплаты выполненных работ, вызванную не поступлением или несвоевременным поступлением бюджетных средств и (или) </w:t>
      </w:r>
      <w:proofErr w:type="spellStart"/>
      <w:r w:rsidRPr="00E72D6C">
        <w:rPr>
          <w:rFonts w:ascii="Times New Roman" w:hAnsi="Times New Roman" w:cs="Times New Roman"/>
        </w:rPr>
        <w:t>невыделением</w:t>
      </w:r>
      <w:proofErr w:type="spellEnd"/>
      <w:r w:rsidRPr="00E72D6C">
        <w:rPr>
          <w:rFonts w:ascii="Times New Roman" w:hAnsi="Times New Roman" w:cs="Times New Roman"/>
        </w:rPr>
        <w:t xml:space="preserve"> или несвоевременным выделением лимитов бюджетных обязательств.</w:t>
      </w:r>
    </w:p>
    <w:p w:rsidR="00E72D6C" w:rsidRPr="00E72D6C" w:rsidRDefault="00E72D6C" w:rsidP="00E72D6C">
      <w:pPr>
        <w:autoSpaceDE w:val="0"/>
        <w:autoSpaceDN w:val="0"/>
        <w:adjustRightInd w:val="0"/>
        <w:ind w:firstLine="709"/>
        <w:rPr>
          <w:rFonts w:ascii="Times New Roman" w:hAnsi="Times New Roman" w:cs="Times New Roman"/>
        </w:rPr>
      </w:pPr>
      <w:r w:rsidRPr="00E72D6C">
        <w:rPr>
          <w:rFonts w:ascii="Times New Roman" w:hAnsi="Times New Roman" w:cs="Times New Roman"/>
        </w:rPr>
        <w:t>10.7. Сторона освобождается от уплаты неустойки (пени, штрафа), если докажет, что неисполнение или ненадлежащее исполнение обязательства, предусмотренного настоящим муниципальным контрактом, произошло вследствие непреодолимой силы или по вине другой Стороны.</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10.8. Применение неустойки (пени, штрафа) и возмещение убытков не освобождает Подрядчика от выполнения принятых им на себя обязательств.</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lastRenderedPageBreak/>
        <w:t xml:space="preserve">10.9. </w:t>
      </w:r>
      <w:proofErr w:type="gramStart"/>
      <w:r w:rsidRPr="00E72D6C">
        <w:rPr>
          <w:rFonts w:ascii="Times New Roman" w:hAnsi="Times New Roman" w:cs="Times New Roman"/>
        </w:rPr>
        <w:t>Ущерб, нанесенный третьему лицу в результате выполнения работ по вине Подрядчика компенсируется</w:t>
      </w:r>
      <w:proofErr w:type="gramEnd"/>
      <w:r w:rsidRPr="00E72D6C">
        <w:rPr>
          <w:rFonts w:ascii="Times New Roman" w:hAnsi="Times New Roman" w:cs="Times New Roman"/>
        </w:rPr>
        <w:t xml:space="preserve"> Подрядчиком, по вине Муниципального заказчика - соответственно Муниципальным заказчиком.</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10.10. Подрядчик несет ответственность за недостатки выполненных работ, причиненный материальный ущерб и иной вред, возникший в период гарантийного срока, установленного на выполненные работы.</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11.</w:t>
      </w:r>
      <w:r w:rsidRPr="00E72D6C">
        <w:rPr>
          <w:rFonts w:ascii="Times New Roman" w:hAnsi="Times New Roman" w:cs="Times New Roman"/>
          <w:b/>
          <w:bCs/>
        </w:rPr>
        <w:t xml:space="preserve"> Расторжение муниципального контракта.</w:t>
      </w:r>
    </w:p>
    <w:p w:rsidR="00E72D6C" w:rsidRPr="00E72D6C" w:rsidRDefault="00E72D6C" w:rsidP="00E72D6C">
      <w:pPr>
        <w:autoSpaceDE w:val="0"/>
        <w:autoSpaceDN w:val="0"/>
        <w:adjustRightInd w:val="0"/>
        <w:ind w:firstLine="720"/>
        <w:rPr>
          <w:rFonts w:ascii="Times New Roman" w:hAnsi="Times New Roman" w:cs="Times New Roman"/>
          <w:noProof/>
        </w:rPr>
      </w:pPr>
      <w:r w:rsidRPr="00E72D6C">
        <w:rPr>
          <w:rFonts w:ascii="Times New Roman" w:hAnsi="Times New Roman" w:cs="Times New Roman"/>
          <w:noProof/>
        </w:rPr>
        <w:t xml:space="preserve">11.1. </w:t>
      </w:r>
      <w:r w:rsidRPr="00E72D6C">
        <w:rPr>
          <w:rFonts w:ascii="Times New Roman" w:hAnsi="Times New Roman" w:cs="Times New Roman"/>
        </w:rPr>
        <w:t>Муниципальн</w:t>
      </w:r>
      <w:r w:rsidRPr="00E72D6C">
        <w:rPr>
          <w:rFonts w:ascii="Times New Roman" w:hAnsi="Times New Roman" w:cs="Times New Roman"/>
          <w:noProof/>
        </w:rPr>
        <w:t xml:space="preserve">ый контракт может быть расторгнут по соглашению Сторон, решению суда по основаниям, предусмотренным гражданским законодательством или в порядке одностороннего отказа </w:t>
      </w:r>
      <w:r w:rsidRPr="00E72D6C">
        <w:rPr>
          <w:rFonts w:ascii="Times New Roman" w:hAnsi="Times New Roman" w:cs="Times New Roman"/>
        </w:rPr>
        <w:t>Муниципальн</w:t>
      </w:r>
      <w:r w:rsidRPr="00E72D6C">
        <w:rPr>
          <w:rFonts w:ascii="Times New Roman" w:hAnsi="Times New Roman" w:cs="Times New Roman"/>
          <w:noProof/>
        </w:rPr>
        <w:t xml:space="preserve">ого заказчика от исполнения настоящего </w:t>
      </w:r>
      <w:r w:rsidRPr="00E72D6C">
        <w:rPr>
          <w:rFonts w:ascii="Times New Roman" w:hAnsi="Times New Roman" w:cs="Times New Roman"/>
        </w:rPr>
        <w:t>муниципальн</w:t>
      </w:r>
      <w:r w:rsidRPr="00E72D6C">
        <w:rPr>
          <w:rFonts w:ascii="Times New Roman" w:hAnsi="Times New Roman" w:cs="Times New Roman"/>
          <w:noProof/>
        </w:rPr>
        <w:t>ого контракта в соответствии с законодательством Российской Федерации.</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 xml:space="preserve">11.2. Сторона, решившая расторгнуть </w:t>
      </w:r>
      <w:r w:rsidRPr="00E72D6C">
        <w:rPr>
          <w:rFonts w:ascii="Times New Roman" w:hAnsi="Times New Roman" w:cs="Times New Roman"/>
        </w:rPr>
        <w:t>муниципальн</w:t>
      </w:r>
      <w:r w:rsidRPr="00E72D6C">
        <w:rPr>
          <w:rFonts w:ascii="Times New Roman" w:hAnsi="Times New Roman" w:cs="Times New Roman"/>
          <w:noProof/>
        </w:rPr>
        <w:t xml:space="preserve">ый контракт по соглашению Сторон, направляет письменное уведомление другой Стороне за 5 дней до намечаемого срока расторжения </w:t>
      </w:r>
      <w:r w:rsidRPr="00E72D6C">
        <w:rPr>
          <w:rFonts w:ascii="Times New Roman" w:hAnsi="Times New Roman" w:cs="Times New Roman"/>
        </w:rPr>
        <w:t>муниципальн</w:t>
      </w:r>
      <w:r w:rsidRPr="00E72D6C">
        <w:rPr>
          <w:rFonts w:ascii="Times New Roman" w:hAnsi="Times New Roman" w:cs="Times New Roman"/>
          <w:noProof/>
        </w:rPr>
        <w:t xml:space="preserve">ого контракта. Срок рассмотрения уведомления – 2 дня. </w:t>
      </w:r>
      <w:r w:rsidRPr="00E72D6C">
        <w:rPr>
          <w:rFonts w:ascii="Times New Roman" w:hAnsi="Times New Roman" w:cs="Times New Roman"/>
        </w:rPr>
        <w:t>Муниципальный контракт расторгается в установленном законом порядке.</w:t>
      </w:r>
    </w:p>
    <w:p w:rsidR="00E72D6C" w:rsidRPr="00E72D6C" w:rsidRDefault="00E72D6C" w:rsidP="00E72D6C">
      <w:pPr>
        <w:pStyle w:val="2"/>
        <w:shd w:val="clear" w:color="auto" w:fill="auto"/>
        <w:tabs>
          <w:tab w:val="left" w:pos="0"/>
        </w:tabs>
        <w:spacing w:line="240" w:lineRule="auto"/>
        <w:ind w:right="20" w:firstLine="700"/>
        <w:rPr>
          <w:rFonts w:ascii="Times New Roman" w:hAnsi="Times New Roman" w:cs="Times New Roman"/>
          <w:noProof/>
          <w:sz w:val="22"/>
          <w:shd w:val="clear" w:color="auto" w:fill="auto"/>
        </w:rPr>
      </w:pPr>
      <w:r w:rsidRPr="00E72D6C">
        <w:rPr>
          <w:rFonts w:ascii="Times New Roman" w:hAnsi="Times New Roman" w:cs="Times New Roman"/>
          <w:noProof/>
          <w:sz w:val="22"/>
          <w:shd w:val="clear" w:color="auto" w:fill="auto"/>
        </w:rPr>
        <w:t>11.3. Муниципальный заказчик вправе принять решение об одностороннем отказе от исполнения настоящего муниципального контракта в соответствии с законодательством Российской Федерации.</w:t>
      </w:r>
    </w:p>
    <w:p w:rsidR="00E72D6C" w:rsidRPr="00E72D6C" w:rsidRDefault="00E72D6C" w:rsidP="00E72D6C">
      <w:pPr>
        <w:pStyle w:val="2"/>
        <w:shd w:val="clear" w:color="auto" w:fill="auto"/>
        <w:tabs>
          <w:tab w:val="left" w:pos="1369"/>
        </w:tabs>
        <w:spacing w:line="240" w:lineRule="auto"/>
        <w:ind w:right="20" w:firstLine="709"/>
        <w:rPr>
          <w:rFonts w:ascii="Times New Roman" w:hAnsi="Times New Roman" w:cs="Times New Roman"/>
          <w:noProof/>
          <w:sz w:val="22"/>
          <w:shd w:val="clear" w:color="auto" w:fill="auto"/>
        </w:rPr>
      </w:pPr>
      <w:r w:rsidRPr="00E72D6C">
        <w:rPr>
          <w:rFonts w:ascii="Times New Roman" w:hAnsi="Times New Roman" w:cs="Times New Roman"/>
          <w:noProof/>
          <w:sz w:val="22"/>
          <w:shd w:val="clear" w:color="auto" w:fill="auto"/>
        </w:rPr>
        <w:t xml:space="preserve">11.4. </w:t>
      </w:r>
      <w:proofErr w:type="gramStart"/>
      <w:r w:rsidRPr="00E72D6C">
        <w:rPr>
          <w:rFonts w:ascii="Times New Roman" w:hAnsi="Times New Roman" w:cs="Times New Roman"/>
          <w:noProof/>
          <w:sz w:val="22"/>
          <w:shd w:val="clear" w:color="auto" w:fill="auto"/>
        </w:rPr>
        <w:t>Решение Муниципального заказчика об одностороннем отказе от исполнения настоящего муниципального контракта в течение одного рабочего дня, следующего за датой принятия этого решения, размещается на официальном сайте и направляется Подрядчику по почте заказным письмом с уведомлением о вручении по адресу Подрядчика, указанному в настоящем муниципальном контракте, а также телеграммой, либо посредством факсимильной связи, либо по адресу электронной почты, либо с использованием</w:t>
      </w:r>
      <w:proofErr w:type="gramEnd"/>
      <w:r w:rsidRPr="00E72D6C">
        <w:rPr>
          <w:rFonts w:ascii="Times New Roman" w:hAnsi="Times New Roman" w:cs="Times New Roman"/>
          <w:noProof/>
          <w:sz w:val="22"/>
          <w:shd w:val="clear" w:color="auto" w:fill="auto"/>
        </w:rPr>
        <w:t xml:space="preserve"> иных средств связи и доставки, обеспечивающих фиксирование данного уведомления и получение Муниципальным заказчиком подтверждения о его вручении Подрядчику. Выполнение Муниципальным заказчиком требований настоящей части считается надлежащим уведомлением Подрядчика об одностороннем отказе от исполнения настоящего муниципального контракта. Датой такого надлежащего уведомления признается дата получения Муниципальным заказчиком подтверждения о вручении Подрядчику данного уведомления или дата получения Муниципальным заказчиком информации об отсутствии Подрядчика по его адресу, указанному в настоящем муниципальном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Муниципального заказчика об одностороннем отказе от исполнения настоящего муниципального контракта.</w:t>
      </w:r>
    </w:p>
    <w:p w:rsidR="00E72D6C" w:rsidRPr="00E72D6C" w:rsidRDefault="00E72D6C" w:rsidP="00E72D6C">
      <w:pPr>
        <w:pStyle w:val="2"/>
        <w:shd w:val="clear" w:color="auto" w:fill="auto"/>
        <w:tabs>
          <w:tab w:val="left" w:pos="1327"/>
        </w:tabs>
        <w:spacing w:line="240" w:lineRule="auto"/>
        <w:ind w:right="60" w:firstLine="720"/>
        <w:rPr>
          <w:rFonts w:ascii="Times New Roman" w:hAnsi="Times New Roman" w:cs="Times New Roman"/>
          <w:noProof/>
          <w:sz w:val="22"/>
          <w:shd w:val="clear" w:color="auto" w:fill="auto"/>
        </w:rPr>
      </w:pPr>
      <w:r w:rsidRPr="00E72D6C">
        <w:rPr>
          <w:rFonts w:ascii="Times New Roman" w:hAnsi="Times New Roman" w:cs="Times New Roman"/>
          <w:noProof/>
          <w:sz w:val="22"/>
          <w:shd w:val="clear" w:color="auto" w:fill="auto"/>
        </w:rPr>
        <w:t>11.5. Решение Муниципальным заказчиком об одностороннем отказе от исполнения настоящего муниципального контракта вступает в силу и настоящий муниципальный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настоящего муниципального контракта.</w:t>
      </w:r>
    </w:p>
    <w:p w:rsidR="00E72D6C" w:rsidRPr="00E72D6C" w:rsidRDefault="00E72D6C" w:rsidP="00E72D6C">
      <w:pPr>
        <w:pStyle w:val="2"/>
        <w:shd w:val="clear" w:color="auto" w:fill="auto"/>
        <w:tabs>
          <w:tab w:val="left" w:pos="1327"/>
        </w:tabs>
        <w:spacing w:line="240" w:lineRule="auto"/>
        <w:ind w:right="60" w:firstLine="709"/>
        <w:rPr>
          <w:rFonts w:ascii="Times New Roman" w:hAnsi="Times New Roman" w:cs="Times New Roman"/>
          <w:noProof/>
          <w:sz w:val="22"/>
          <w:shd w:val="clear" w:color="auto" w:fill="auto"/>
        </w:rPr>
      </w:pPr>
      <w:r w:rsidRPr="00E72D6C">
        <w:rPr>
          <w:rFonts w:ascii="Times New Roman" w:hAnsi="Times New Roman" w:cs="Times New Roman"/>
          <w:noProof/>
          <w:sz w:val="22"/>
          <w:shd w:val="clear" w:color="auto" w:fill="auto"/>
        </w:rPr>
        <w:t xml:space="preserve">11.6. </w:t>
      </w:r>
      <w:proofErr w:type="gramStart"/>
      <w:r w:rsidRPr="00E72D6C">
        <w:rPr>
          <w:rFonts w:ascii="Times New Roman" w:hAnsi="Times New Roman" w:cs="Times New Roman"/>
          <w:noProof/>
          <w:sz w:val="22"/>
          <w:shd w:val="clear" w:color="auto" w:fill="auto"/>
        </w:rPr>
        <w:t>Муниципальный заказчик отменяет не вступившее в силу решение об одностороннем отказе от исполнения настоящего муниципального контракта, если в течение десятидневного срока с даты надлежащего уведомления Подрядчика о принятом решении об одностороннем отказе от исполнения настоящего муниципального контракта устранено нарушение условий настоящего муниципального контракта, послужившее основанием для принятия указанного решения, а также Муниципальному заказчику компенсированы затраты на проведение экспертизы.</w:t>
      </w:r>
      <w:proofErr w:type="gramEnd"/>
      <w:r w:rsidRPr="00E72D6C">
        <w:rPr>
          <w:rFonts w:ascii="Times New Roman" w:hAnsi="Times New Roman" w:cs="Times New Roman"/>
          <w:noProof/>
          <w:sz w:val="22"/>
          <w:shd w:val="clear" w:color="auto" w:fill="auto"/>
        </w:rPr>
        <w:t xml:space="preserve"> Данное правило не применяется в случае повторного нарушения Подрядчиком условий настоящего муниципального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настоящего муниципального контракта.</w:t>
      </w:r>
    </w:p>
    <w:p w:rsidR="00E72D6C" w:rsidRPr="00E72D6C" w:rsidRDefault="00E72D6C" w:rsidP="00E72D6C">
      <w:pPr>
        <w:autoSpaceDE w:val="0"/>
        <w:autoSpaceDN w:val="0"/>
        <w:adjustRightInd w:val="0"/>
        <w:ind w:firstLine="540"/>
        <w:rPr>
          <w:rFonts w:ascii="Times New Roman" w:hAnsi="Times New Roman" w:cs="Times New Roman"/>
          <w:noProof/>
        </w:rPr>
      </w:pPr>
      <w:r w:rsidRPr="00E72D6C">
        <w:rPr>
          <w:rFonts w:ascii="Times New Roman" w:hAnsi="Times New Roman" w:cs="Times New Roman"/>
          <w:noProof/>
        </w:rPr>
        <w:lastRenderedPageBreak/>
        <w:t>11.7. Муниципальный заказчик обязан принять решение об одностороннем отказе от исполнения настоящего муниципального контракта, если в ходе исполнения настоящего муниципального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72D6C" w:rsidRPr="00E72D6C" w:rsidRDefault="00E72D6C" w:rsidP="00E72D6C">
      <w:pPr>
        <w:autoSpaceDE w:val="0"/>
        <w:autoSpaceDN w:val="0"/>
        <w:adjustRightInd w:val="0"/>
        <w:ind w:firstLine="540"/>
        <w:rPr>
          <w:rFonts w:ascii="Times New Roman" w:hAnsi="Times New Roman" w:cs="Times New Roman"/>
          <w:noProof/>
        </w:rPr>
      </w:pPr>
      <w:r w:rsidRPr="00E72D6C">
        <w:rPr>
          <w:rFonts w:ascii="Times New Roman" w:hAnsi="Times New Roman" w:cs="Times New Roman"/>
          <w:noProof/>
        </w:rPr>
        <w:t>11.8. Информация о Подрядчике, с которым настоящий муниципальный контракт был расторгнут в связи с односторонним отказом Муниципального заказчика от исполнения настоящего муниципального контракта, включается в установленном настоящим Федеральным законом порядке в реестр недобросовестных подрядчиков.</w:t>
      </w:r>
    </w:p>
    <w:p w:rsidR="00E72D6C" w:rsidRPr="00E72D6C" w:rsidRDefault="00E72D6C" w:rsidP="00E72D6C">
      <w:pPr>
        <w:autoSpaceDE w:val="0"/>
        <w:autoSpaceDN w:val="0"/>
        <w:adjustRightInd w:val="0"/>
        <w:ind w:firstLine="567"/>
        <w:rPr>
          <w:rFonts w:ascii="Times New Roman" w:hAnsi="Times New Roman" w:cs="Times New Roman"/>
          <w:noProof/>
        </w:rPr>
      </w:pPr>
      <w:r w:rsidRPr="00E72D6C">
        <w:rPr>
          <w:rFonts w:ascii="Times New Roman" w:hAnsi="Times New Roman" w:cs="Times New Roman"/>
          <w:noProof/>
        </w:rPr>
        <w:t>11.9. В случае иных условий продления, изменения и расторжения настоящего муниципального контракта Стороны руководствуются нормами гражданского законодательства Российской Федерации.</w:t>
      </w:r>
    </w:p>
    <w:p w:rsidR="00E72D6C" w:rsidRPr="00E72D6C" w:rsidRDefault="00E72D6C" w:rsidP="00E72D6C">
      <w:pPr>
        <w:autoSpaceDE w:val="0"/>
        <w:autoSpaceDN w:val="0"/>
        <w:adjustRightInd w:val="0"/>
        <w:ind w:firstLine="720"/>
        <w:jc w:val="center"/>
        <w:rPr>
          <w:rFonts w:ascii="Times New Roman" w:hAnsi="Times New Roman" w:cs="Times New Roman"/>
          <w:b/>
          <w:noProof/>
        </w:rPr>
      </w:pPr>
      <w:r w:rsidRPr="00E72D6C">
        <w:rPr>
          <w:rFonts w:ascii="Times New Roman" w:hAnsi="Times New Roman" w:cs="Times New Roman"/>
          <w:b/>
          <w:noProof/>
        </w:rPr>
        <w:t>12. Прочие условия.</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 xml:space="preserve">12.1. </w:t>
      </w:r>
      <w:r w:rsidRPr="00E72D6C">
        <w:rPr>
          <w:rFonts w:ascii="Times New Roman" w:hAnsi="Times New Roman" w:cs="Times New Roman"/>
        </w:rPr>
        <w:t>Вопросы, не предусмотренные настоящим муниципальным контрактом, регулируются нормами действующего законодательства Российской Федерации и Воронежской области.</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noProof/>
        </w:rPr>
        <w:t>12.2.</w:t>
      </w:r>
      <w:r w:rsidRPr="00E72D6C">
        <w:rPr>
          <w:rFonts w:ascii="Times New Roman" w:hAnsi="Times New Roman" w:cs="Times New Roman"/>
        </w:rPr>
        <w:t xml:space="preserve"> Спорные вопросы, возникающие в ходе исполнения настоящего муниципального контракта, разрешаются Арбитражным судом Воронежской области в установленном порядке.</w:t>
      </w:r>
    </w:p>
    <w:p w:rsidR="00E72D6C" w:rsidRPr="00E72D6C" w:rsidRDefault="00E72D6C" w:rsidP="00E72D6C">
      <w:pPr>
        <w:autoSpaceDE w:val="0"/>
        <w:autoSpaceDN w:val="0"/>
        <w:adjustRightInd w:val="0"/>
        <w:ind w:firstLine="720"/>
        <w:rPr>
          <w:rFonts w:ascii="Times New Roman" w:hAnsi="Times New Roman" w:cs="Times New Roman"/>
        </w:rPr>
      </w:pPr>
      <w:r w:rsidRPr="00E72D6C">
        <w:rPr>
          <w:rFonts w:ascii="Times New Roman" w:hAnsi="Times New Roman" w:cs="Times New Roman"/>
        </w:rPr>
        <w:t>12.3. Настоящий муниципальный контракт, вступает в силу со дня его подписания и действует до выполнения Сторонами своих обязательств по данному муниципальному контракту.</w:t>
      </w:r>
    </w:p>
    <w:p w:rsidR="00E72D6C" w:rsidRPr="00E72D6C" w:rsidRDefault="00E72D6C" w:rsidP="00E72D6C">
      <w:pPr>
        <w:tabs>
          <w:tab w:val="left" w:pos="851"/>
        </w:tabs>
        <w:autoSpaceDE w:val="0"/>
        <w:autoSpaceDN w:val="0"/>
        <w:adjustRightInd w:val="0"/>
        <w:spacing w:line="278" w:lineRule="auto"/>
        <w:ind w:firstLine="720"/>
        <w:rPr>
          <w:rFonts w:ascii="Times New Roman" w:hAnsi="Times New Roman" w:cs="Times New Roman"/>
        </w:rPr>
      </w:pPr>
      <w:r w:rsidRPr="00E72D6C">
        <w:rPr>
          <w:rFonts w:ascii="Times New Roman" w:hAnsi="Times New Roman" w:cs="Times New Roman"/>
        </w:rPr>
        <w:t>12.4. Настоящий муниципальный контракт заключается в электронной форме в информационно-телекоммуникационной сети Интернет в порядке, предусмотренном Федеральным законом от 05.04.2013 № 44-ФЗ. Дополнительно Стороны оформляют муниципальный контра</w:t>
      </w:r>
      <w:proofErr w:type="gramStart"/>
      <w:r w:rsidRPr="00E72D6C">
        <w:rPr>
          <w:rFonts w:ascii="Times New Roman" w:hAnsi="Times New Roman" w:cs="Times New Roman"/>
        </w:rPr>
        <w:t>кт в дв</w:t>
      </w:r>
      <w:proofErr w:type="gramEnd"/>
      <w:r w:rsidRPr="00E72D6C">
        <w:rPr>
          <w:rFonts w:ascii="Times New Roman" w:hAnsi="Times New Roman" w:cs="Times New Roman"/>
        </w:rPr>
        <w:t>ух экземплярах:</w:t>
      </w:r>
    </w:p>
    <w:p w:rsidR="00E72D6C" w:rsidRPr="00E72D6C" w:rsidRDefault="00E72D6C" w:rsidP="00E72D6C">
      <w:pPr>
        <w:tabs>
          <w:tab w:val="left" w:pos="851"/>
        </w:tabs>
        <w:autoSpaceDE w:val="0"/>
        <w:autoSpaceDN w:val="0"/>
        <w:adjustRightInd w:val="0"/>
        <w:ind w:firstLine="851"/>
        <w:rPr>
          <w:rFonts w:ascii="Times New Roman" w:hAnsi="Times New Roman" w:cs="Times New Roman"/>
        </w:rPr>
      </w:pPr>
      <w:r w:rsidRPr="00E72D6C">
        <w:rPr>
          <w:rFonts w:ascii="Times New Roman" w:hAnsi="Times New Roman" w:cs="Times New Roman"/>
        </w:rPr>
        <w:t>1 экземпляр: Муниципальный заказчик</w:t>
      </w:r>
    </w:p>
    <w:p w:rsidR="00E72D6C" w:rsidRPr="00E72D6C" w:rsidRDefault="00E72D6C" w:rsidP="00E72D6C">
      <w:pPr>
        <w:tabs>
          <w:tab w:val="left" w:pos="851"/>
        </w:tabs>
        <w:autoSpaceDE w:val="0"/>
        <w:autoSpaceDN w:val="0"/>
        <w:adjustRightInd w:val="0"/>
        <w:ind w:firstLine="851"/>
        <w:rPr>
          <w:rFonts w:ascii="Times New Roman" w:hAnsi="Times New Roman" w:cs="Times New Roman"/>
        </w:rPr>
      </w:pPr>
      <w:r w:rsidRPr="00E72D6C">
        <w:rPr>
          <w:rFonts w:ascii="Times New Roman" w:hAnsi="Times New Roman" w:cs="Times New Roman"/>
        </w:rPr>
        <w:t>1 экземпляр: Подрядчик,</w:t>
      </w:r>
    </w:p>
    <w:p w:rsidR="00E72D6C" w:rsidRPr="00E72D6C" w:rsidRDefault="00E72D6C" w:rsidP="00E72D6C">
      <w:pPr>
        <w:tabs>
          <w:tab w:val="left" w:pos="851"/>
        </w:tabs>
        <w:rPr>
          <w:rFonts w:ascii="Times New Roman" w:hAnsi="Times New Roman" w:cs="Times New Roman"/>
        </w:rPr>
      </w:pPr>
      <w:proofErr w:type="gramStart"/>
      <w:r w:rsidRPr="00E72D6C">
        <w:rPr>
          <w:rFonts w:ascii="Times New Roman" w:hAnsi="Times New Roman" w:cs="Times New Roman"/>
        </w:rPr>
        <w:t>имеющих</w:t>
      </w:r>
      <w:proofErr w:type="gramEnd"/>
      <w:r w:rsidRPr="00E72D6C">
        <w:rPr>
          <w:rFonts w:ascii="Times New Roman" w:hAnsi="Times New Roman" w:cs="Times New Roman"/>
        </w:rPr>
        <w:t xml:space="preserve"> равную юридическую силу, как и муниципальный контракт, заключенный в электронной форме.</w:t>
      </w:r>
    </w:p>
    <w:p w:rsidR="00E72D6C" w:rsidRPr="00E72D6C" w:rsidRDefault="00E72D6C" w:rsidP="00E72D6C">
      <w:pPr>
        <w:tabs>
          <w:tab w:val="left" w:pos="851"/>
        </w:tabs>
        <w:rPr>
          <w:rFonts w:ascii="Times New Roman" w:hAnsi="Times New Roman" w:cs="Times New Roman"/>
        </w:rPr>
      </w:pPr>
      <w:r w:rsidRPr="00E72D6C">
        <w:rPr>
          <w:rFonts w:ascii="Times New Roman" w:hAnsi="Times New Roman" w:cs="Times New Roman"/>
        </w:rPr>
        <w:t xml:space="preserve">            12.5. Указанные в контракте приложения являются его неотъемлемой частью:</w:t>
      </w:r>
    </w:p>
    <w:p w:rsidR="00E72D6C" w:rsidRPr="00E72D6C" w:rsidRDefault="00E72D6C" w:rsidP="00E72D6C">
      <w:pPr>
        <w:tabs>
          <w:tab w:val="left" w:pos="851"/>
        </w:tabs>
        <w:rPr>
          <w:rFonts w:ascii="Times New Roman" w:hAnsi="Times New Roman" w:cs="Times New Roman"/>
        </w:rPr>
      </w:pPr>
      <w:r w:rsidRPr="00E72D6C">
        <w:rPr>
          <w:rFonts w:ascii="Times New Roman" w:hAnsi="Times New Roman" w:cs="Times New Roman"/>
        </w:rPr>
        <w:t xml:space="preserve">             приложение  №1- Ведомость объема работ;</w:t>
      </w:r>
    </w:p>
    <w:p w:rsidR="00E72D6C" w:rsidRPr="00E72D6C" w:rsidRDefault="00E72D6C" w:rsidP="00E72D6C">
      <w:pPr>
        <w:tabs>
          <w:tab w:val="left" w:pos="851"/>
        </w:tabs>
        <w:rPr>
          <w:rFonts w:ascii="Times New Roman" w:hAnsi="Times New Roman" w:cs="Times New Roman"/>
        </w:rPr>
      </w:pPr>
      <w:r w:rsidRPr="00E72D6C">
        <w:rPr>
          <w:rFonts w:ascii="Times New Roman" w:hAnsi="Times New Roman" w:cs="Times New Roman"/>
        </w:rPr>
        <w:t xml:space="preserve">             приложение  №2- Локальный сметный расчет;</w:t>
      </w:r>
    </w:p>
    <w:p w:rsidR="00E72D6C" w:rsidRPr="00E72D6C" w:rsidRDefault="00E72D6C" w:rsidP="00E72D6C">
      <w:pPr>
        <w:autoSpaceDE w:val="0"/>
        <w:autoSpaceDN w:val="0"/>
        <w:adjustRightInd w:val="0"/>
        <w:ind w:firstLine="720"/>
        <w:jc w:val="center"/>
        <w:rPr>
          <w:rFonts w:ascii="Times New Roman" w:hAnsi="Times New Roman" w:cs="Times New Roman"/>
          <w:b/>
          <w:bCs/>
        </w:rPr>
      </w:pPr>
      <w:r w:rsidRPr="00E72D6C">
        <w:rPr>
          <w:rFonts w:ascii="Times New Roman" w:hAnsi="Times New Roman" w:cs="Times New Roman"/>
          <w:b/>
          <w:bCs/>
          <w:noProof/>
        </w:rPr>
        <w:t>13.</w:t>
      </w:r>
      <w:r w:rsidRPr="00E72D6C">
        <w:rPr>
          <w:rFonts w:ascii="Times New Roman" w:hAnsi="Times New Roman" w:cs="Times New Roman"/>
          <w:b/>
          <w:bCs/>
        </w:rPr>
        <w:t xml:space="preserve"> Юридические адреса, реквизиты и подписи Сторон</w:t>
      </w:r>
    </w:p>
    <w:tbl>
      <w:tblPr>
        <w:tblW w:w="959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gridCol w:w="4372"/>
      </w:tblGrid>
      <w:tr w:rsidR="00E72D6C" w:rsidRPr="00E72D6C" w:rsidTr="008C46DD">
        <w:trPr>
          <w:trHeight w:val="149"/>
          <w:jc w:val="center"/>
        </w:trPr>
        <w:tc>
          <w:tcPr>
            <w:tcW w:w="5223" w:type="dxa"/>
          </w:tcPr>
          <w:p w:rsidR="00E72D6C" w:rsidRPr="00E72D6C" w:rsidRDefault="00E72D6C" w:rsidP="008C46DD">
            <w:pPr>
              <w:pStyle w:val="3"/>
              <w:ind w:left="0"/>
              <w:jc w:val="center"/>
              <w:rPr>
                <w:rFonts w:ascii="Times New Roman" w:hAnsi="Times New Roman"/>
                <w:sz w:val="22"/>
                <w:szCs w:val="22"/>
                <w:highlight w:val="red"/>
              </w:rPr>
            </w:pPr>
            <w:r w:rsidRPr="00E72D6C">
              <w:rPr>
                <w:rFonts w:ascii="Times New Roman" w:hAnsi="Times New Roman"/>
                <w:b/>
                <w:sz w:val="22"/>
                <w:szCs w:val="22"/>
              </w:rPr>
              <w:t>МУНИЦИПАЛЬНЫЙ ЗАКАЗЧИК:</w:t>
            </w:r>
          </w:p>
        </w:tc>
        <w:tc>
          <w:tcPr>
            <w:tcW w:w="4372" w:type="dxa"/>
          </w:tcPr>
          <w:p w:rsidR="00E72D6C" w:rsidRPr="00E72D6C" w:rsidRDefault="00E72D6C" w:rsidP="008C46DD">
            <w:pPr>
              <w:pStyle w:val="3"/>
              <w:ind w:left="0"/>
              <w:jc w:val="center"/>
              <w:rPr>
                <w:rFonts w:ascii="Times New Roman" w:hAnsi="Times New Roman"/>
                <w:sz w:val="22"/>
                <w:szCs w:val="22"/>
              </w:rPr>
            </w:pPr>
            <w:r w:rsidRPr="00E72D6C">
              <w:rPr>
                <w:rFonts w:ascii="Times New Roman" w:hAnsi="Times New Roman"/>
                <w:b/>
                <w:sz w:val="22"/>
                <w:szCs w:val="22"/>
              </w:rPr>
              <w:t>ПОДРЯДЧИК:</w:t>
            </w:r>
          </w:p>
        </w:tc>
      </w:tr>
      <w:tr w:rsidR="00E72D6C" w:rsidRPr="00E72D6C" w:rsidTr="008C46DD">
        <w:trPr>
          <w:trHeight w:val="548"/>
          <w:jc w:val="center"/>
        </w:trPr>
        <w:tc>
          <w:tcPr>
            <w:tcW w:w="5223" w:type="dxa"/>
          </w:tcPr>
          <w:p w:rsidR="00E72D6C" w:rsidRPr="00E72D6C" w:rsidRDefault="00E72D6C" w:rsidP="008C46DD">
            <w:pPr>
              <w:numPr>
                <w:ilvl w:val="12"/>
                <w:numId w:val="0"/>
              </w:numPr>
              <w:jc w:val="center"/>
              <w:rPr>
                <w:rFonts w:ascii="Times New Roman" w:hAnsi="Times New Roman" w:cs="Times New Roman"/>
                <w:b/>
                <w:bCs/>
                <w:highlight w:val="red"/>
              </w:rPr>
            </w:pPr>
            <w:r w:rsidRPr="00E72D6C">
              <w:rPr>
                <w:rFonts w:ascii="Times New Roman" w:hAnsi="Times New Roman" w:cs="Times New Roman"/>
                <w:b/>
                <w:bCs/>
              </w:rPr>
              <w:t>Администрация Гвазденского сельского поселения Бутурлиновского муниципального района Воронежской области</w:t>
            </w:r>
          </w:p>
        </w:tc>
        <w:tc>
          <w:tcPr>
            <w:tcW w:w="4372" w:type="dxa"/>
          </w:tcPr>
          <w:p w:rsidR="00E72D6C" w:rsidRPr="00E72D6C" w:rsidRDefault="00E72D6C" w:rsidP="008C46DD">
            <w:pPr>
              <w:pStyle w:val="3"/>
              <w:ind w:left="0"/>
              <w:rPr>
                <w:rFonts w:ascii="Times New Roman" w:hAnsi="Times New Roman"/>
                <w:sz w:val="22"/>
                <w:szCs w:val="22"/>
              </w:rPr>
            </w:pPr>
          </w:p>
        </w:tc>
      </w:tr>
      <w:tr w:rsidR="00E72D6C" w:rsidRPr="00E72D6C" w:rsidTr="008C46DD">
        <w:trPr>
          <w:trHeight w:val="3921"/>
          <w:jc w:val="center"/>
        </w:trPr>
        <w:tc>
          <w:tcPr>
            <w:tcW w:w="5223" w:type="dxa"/>
          </w:tcPr>
          <w:p w:rsidR="00E72D6C" w:rsidRPr="00E72D6C" w:rsidRDefault="00E72D6C" w:rsidP="008C46DD">
            <w:pPr>
              <w:pStyle w:val="3"/>
              <w:spacing w:after="0"/>
              <w:ind w:left="0"/>
              <w:rPr>
                <w:rFonts w:ascii="Times New Roman" w:hAnsi="Times New Roman"/>
                <w:sz w:val="22"/>
                <w:szCs w:val="22"/>
              </w:rPr>
            </w:pPr>
            <w:r w:rsidRPr="00E72D6C">
              <w:rPr>
                <w:rFonts w:ascii="Times New Roman" w:hAnsi="Times New Roman"/>
                <w:sz w:val="22"/>
                <w:szCs w:val="22"/>
              </w:rPr>
              <w:lastRenderedPageBreak/>
              <w:t xml:space="preserve">397523, Воронежская область, </w:t>
            </w:r>
            <w:proofErr w:type="spellStart"/>
            <w:r w:rsidRPr="00E72D6C">
              <w:rPr>
                <w:rFonts w:ascii="Times New Roman" w:hAnsi="Times New Roman"/>
                <w:sz w:val="22"/>
                <w:szCs w:val="22"/>
              </w:rPr>
              <w:t>Бутурлиновский</w:t>
            </w:r>
            <w:proofErr w:type="spellEnd"/>
            <w:r w:rsidRPr="00E72D6C">
              <w:rPr>
                <w:rFonts w:ascii="Times New Roman" w:hAnsi="Times New Roman"/>
                <w:sz w:val="22"/>
                <w:szCs w:val="22"/>
              </w:rPr>
              <w:t xml:space="preserve"> район, с. </w:t>
            </w:r>
            <w:proofErr w:type="spellStart"/>
            <w:r w:rsidRPr="00E72D6C">
              <w:rPr>
                <w:rFonts w:ascii="Times New Roman" w:hAnsi="Times New Roman"/>
                <w:sz w:val="22"/>
                <w:szCs w:val="22"/>
              </w:rPr>
              <w:t>Гвазда</w:t>
            </w:r>
            <w:proofErr w:type="spellEnd"/>
            <w:r w:rsidRPr="00E72D6C">
              <w:rPr>
                <w:rFonts w:ascii="Times New Roman" w:hAnsi="Times New Roman"/>
                <w:sz w:val="22"/>
                <w:szCs w:val="22"/>
              </w:rPr>
              <w:t xml:space="preserve">, ул. Ивана </w:t>
            </w:r>
            <w:proofErr w:type="spellStart"/>
            <w:r w:rsidRPr="00E72D6C">
              <w:rPr>
                <w:rFonts w:ascii="Times New Roman" w:hAnsi="Times New Roman"/>
                <w:sz w:val="22"/>
                <w:szCs w:val="22"/>
              </w:rPr>
              <w:t>Бочарникова</w:t>
            </w:r>
            <w:proofErr w:type="spellEnd"/>
            <w:r w:rsidRPr="00E72D6C">
              <w:rPr>
                <w:rFonts w:ascii="Times New Roman" w:hAnsi="Times New Roman"/>
                <w:sz w:val="22"/>
                <w:szCs w:val="22"/>
              </w:rPr>
              <w:t>, 40</w:t>
            </w:r>
          </w:p>
          <w:p w:rsidR="00E72D6C" w:rsidRPr="00E72D6C" w:rsidRDefault="00E72D6C" w:rsidP="008C46DD">
            <w:pPr>
              <w:autoSpaceDE w:val="0"/>
              <w:autoSpaceDN w:val="0"/>
              <w:adjustRightInd w:val="0"/>
              <w:rPr>
                <w:rFonts w:ascii="Times New Roman" w:hAnsi="Times New Roman" w:cs="Times New Roman"/>
                <w:bCs/>
              </w:rPr>
            </w:pPr>
            <w:r w:rsidRPr="00E72D6C">
              <w:rPr>
                <w:rFonts w:ascii="Times New Roman" w:hAnsi="Times New Roman" w:cs="Times New Roman"/>
              </w:rPr>
              <w:t xml:space="preserve">ИНН: </w:t>
            </w:r>
            <w:r w:rsidRPr="00E72D6C">
              <w:rPr>
                <w:rFonts w:ascii="Times New Roman" w:hAnsi="Times New Roman" w:cs="Times New Roman"/>
                <w:bCs/>
              </w:rPr>
              <w:t xml:space="preserve">3605002577  </w:t>
            </w:r>
            <w:r w:rsidRPr="00E72D6C">
              <w:rPr>
                <w:rFonts w:ascii="Times New Roman" w:hAnsi="Times New Roman" w:cs="Times New Roman"/>
              </w:rPr>
              <w:t xml:space="preserve">КПП </w:t>
            </w:r>
            <w:r w:rsidRPr="00E72D6C">
              <w:rPr>
                <w:rFonts w:ascii="Times New Roman" w:hAnsi="Times New Roman" w:cs="Times New Roman"/>
                <w:bCs/>
              </w:rPr>
              <w:t>360501001</w:t>
            </w:r>
          </w:p>
          <w:p w:rsidR="00E72D6C" w:rsidRPr="00E72D6C" w:rsidRDefault="00E72D6C" w:rsidP="008C46DD">
            <w:pPr>
              <w:autoSpaceDE w:val="0"/>
              <w:autoSpaceDN w:val="0"/>
              <w:adjustRightInd w:val="0"/>
              <w:rPr>
                <w:rFonts w:ascii="Times New Roman" w:hAnsi="Times New Roman" w:cs="Times New Roman"/>
              </w:rPr>
            </w:pPr>
            <w:proofErr w:type="spellStart"/>
            <w:proofErr w:type="gramStart"/>
            <w:r w:rsidRPr="00E72D6C">
              <w:rPr>
                <w:rFonts w:ascii="Times New Roman" w:hAnsi="Times New Roman" w:cs="Times New Roman"/>
              </w:rPr>
              <w:t>р</w:t>
            </w:r>
            <w:proofErr w:type="spellEnd"/>
            <w:proofErr w:type="gramEnd"/>
            <w:r w:rsidRPr="00E72D6C">
              <w:rPr>
                <w:rFonts w:ascii="Times New Roman" w:hAnsi="Times New Roman" w:cs="Times New Roman"/>
              </w:rPr>
              <w:t>/</w:t>
            </w:r>
            <w:proofErr w:type="spellStart"/>
            <w:r w:rsidRPr="00E72D6C">
              <w:rPr>
                <w:rFonts w:ascii="Times New Roman" w:hAnsi="Times New Roman" w:cs="Times New Roman"/>
              </w:rPr>
              <w:t>сч</w:t>
            </w:r>
            <w:proofErr w:type="spellEnd"/>
            <w:r w:rsidRPr="00E72D6C">
              <w:rPr>
                <w:rFonts w:ascii="Times New Roman" w:hAnsi="Times New Roman" w:cs="Times New Roman"/>
              </w:rPr>
              <w:t xml:space="preserve">. 40101810500000010004 Отделение Воронеж г. Воронеж.  </w:t>
            </w:r>
          </w:p>
          <w:p w:rsidR="00E72D6C" w:rsidRPr="00E72D6C" w:rsidRDefault="00E72D6C" w:rsidP="008C46DD">
            <w:pPr>
              <w:autoSpaceDE w:val="0"/>
              <w:autoSpaceDN w:val="0"/>
              <w:adjustRightInd w:val="0"/>
              <w:rPr>
                <w:rFonts w:ascii="Times New Roman" w:hAnsi="Times New Roman" w:cs="Times New Roman"/>
                <w:bCs/>
              </w:rPr>
            </w:pPr>
            <w:r w:rsidRPr="00E72D6C">
              <w:rPr>
                <w:rFonts w:ascii="Times New Roman" w:hAnsi="Times New Roman" w:cs="Times New Roman"/>
              </w:rPr>
              <w:t xml:space="preserve">ОГРН </w:t>
            </w:r>
            <w:r w:rsidRPr="00E72D6C">
              <w:rPr>
                <w:rFonts w:ascii="Times New Roman" w:hAnsi="Times New Roman" w:cs="Times New Roman"/>
                <w:bCs/>
              </w:rPr>
              <w:t>1023600645199</w:t>
            </w:r>
          </w:p>
          <w:p w:rsidR="00E72D6C" w:rsidRPr="00E72D6C" w:rsidRDefault="00E72D6C" w:rsidP="008C46DD">
            <w:pPr>
              <w:pStyle w:val="3"/>
              <w:spacing w:after="0"/>
              <w:ind w:left="0"/>
              <w:rPr>
                <w:rFonts w:ascii="Times New Roman" w:hAnsi="Times New Roman"/>
                <w:color w:val="auto"/>
                <w:sz w:val="22"/>
                <w:szCs w:val="22"/>
              </w:rPr>
            </w:pPr>
            <w:r w:rsidRPr="00E72D6C">
              <w:rPr>
                <w:rFonts w:ascii="Times New Roman" w:hAnsi="Times New Roman"/>
                <w:color w:val="auto"/>
                <w:sz w:val="22"/>
                <w:szCs w:val="22"/>
              </w:rPr>
              <w:t>БИК 042007001</w:t>
            </w:r>
          </w:p>
          <w:p w:rsidR="00E72D6C" w:rsidRPr="00E72D6C" w:rsidRDefault="00E72D6C" w:rsidP="008C46DD">
            <w:pPr>
              <w:rPr>
                <w:rFonts w:ascii="Times New Roman" w:hAnsi="Times New Roman" w:cs="Times New Roman"/>
              </w:rPr>
            </w:pPr>
            <w:r w:rsidRPr="00E72D6C">
              <w:rPr>
                <w:rFonts w:ascii="Times New Roman" w:hAnsi="Times New Roman" w:cs="Times New Roman"/>
              </w:rPr>
              <w:t xml:space="preserve">Тел./факс: (47361) </w:t>
            </w:r>
            <w:r w:rsidRPr="00E72D6C">
              <w:rPr>
                <w:rFonts w:ascii="Times New Roman" w:hAnsi="Times New Roman" w:cs="Times New Roman"/>
                <w:bCs/>
              </w:rPr>
              <w:t>43-1-30/43-1-39</w:t>
            </w:r>
          </w:p>
          <w:p w:rsidR="00E72D6C" w:rsidRPr="00E72D6C" w:rsidRDefault="00E72D6C" w:rsidP="008C46DD">
            <w:pPr>
              <w:pStyle w:val="3"/>
              <w:spacing w:after="0"/>
              <w:ind w:left="0"/>
              <w:rPr>
                <w:rFonts w:ascii="Times New Roman" w:hAnsi="Times New Roman"/>
                <w:sz w:val="22"/>
                <w:szCs w:val="22"/>
              </w:rPr>
            </w:pPr>
            <w:r w:rsidRPr="00E72D6C">
              <w:rPr>
                <w:rFonts w:ascii="Times New Roman" w:hAnsi="Times New Roman"/>
                <w:sz w:val="22"/>
                <w:szCs w:val="22"/>
              </w:rPr>
              <w:t>Глава Гвазденского</w:t>
            </w:r>
          </w:p>
          <w:p w:rsidR="00E72D6C" w:rsidRPr="00E72D6C" w:rsidRDefault="00E72D6C" w:rsidP="008C46DD">
            <w:pPr>
              <w:pStyle w:val="3"/>
              <w:spacing w:after="0"/>
              <w:ind w:left="0"/>
              <w:rPr>
                <w:rFonts w:ascii="Times New Roman" w:hAnsi="Times New Roman"/>
                <w:sz w:val="22"/>
                <w:szCs w:val="22"/>
              </w:rPr>
            </w:pPr>
            <w:r w:rsidRPr="00E72D6C">
              <w:rPr>
                <w:rFonts w:ascii="Times New Roman" w:hAnsi="Times New Roman"/>
                <w:sz w:val="22"/>
                <w:szCs w:val="22"/>
              </w:rPr>
              <w:t>сельского поселения</w:t>
            </w:r>
          </w:p>
          <w:p w:rsidR="00E72D6C" w:rsidRPr="00E72D6C" w:rsidRDefault="00E72D6C" w:rsidP="008C46DD">
            <w:pPr>
              <w:pStyle w:val="3"/>
              <w:spacing w:after="0"/>
              <w:ind w:left="0"/>
              <w:rPr>
                <w:rFonts w:ascii="Times New Roman" w:hAnsi="Times New Roman"/>
                <w:sz w:val="22"/>
                <w:szCs w:val="22"/>
              </w:rPr>
            </w:pPr>
            <w:r w:rsidRPr="00E72D6C">
              <w:rPr>
                <w:rFonts w:ascii="Times New Roman" w:hAnsi="Times New Roman"/>
                <w:sz w:val="22"/>
                <w:szCs w:val="22"/>
              </w:rPr>
              <w:t>_______________________/ В.И.Солодухина /</w:t>
            </w:r>
          </w:p>
          <w:p w:rsidR="00E72D6C" w:rsidRPr="00E72D6C" w:rsidRDefault="00E72D6C" w:rsidP="008C46DD">
            <w:pPr>
              <w:rPr>
                <w:rFonts w:ascii="Times New Roman" w:hAnsi="Times New Roman" w:cs="Times New Roman"/>
                <w:bCs/>
                <w:highlight w:val="red"/>
              </w:rPr>
            </w:pPr>
            <w:r w:rsidRPr="00E72D6C">
              <w:rPr>
                <w:rFonts w:ascii="Times New Roman" w:hAnsi="Times New Roman" w:cs="Times New Roman"/>
                <w:bCs/>
              </w:rPr>
              <w:t>М.П.</w:t>
            </w:r>
          </w:p>
        </w:tc>
        <w:tc>
          <w:tcPr>
            <w:tcW w:w="4372" w:type="dxa"/>
          </w:tcPr>
          <w:p w:rsidR="00E72D6C" w:rsidRPr="00E72D6C" w:rsidRDefault="00E72D6C" w:rsidP="008C46DD">
            <w:pPr>
              <w:pStyle w:val="3"/>
              <w:ind w:left="0"/>
              <w:rPr>
                <w:rFonts w:ascii="Times New Roman" w:hAnsi="Times New Roman"/>
                <w:sz w:val="22"/>
                <w:szCs w:val="22"/>
              </w:rPr>
            </w:pPr>
          </w:p>
        </w:tc>
      </w:tr>
    </w:tbl>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tabs>
          <w:tab w:val="left" w:pos="851"/>
        </w:tabs>
        <w:autoSpaceDE w:val="0"/>
        <w:autoSpaceDN w:val="0"/>
        <w:adjustRightInd w:val="0"/>
        <w:spacing w:line="278" w:lineRule="auto"/>
        <w:rPr>
          <w:rFonts w:ascii="Times New Roman" w:hAnsi="Times New Roman" w:cs="Times New Roman"/>
          <w:i/>
          <w:iCs/>
        </w:rPr>
      </w:pPr>
    </w:p>
    <w:p w:rsidR="00E72D6C" w:rsidRPr="00E72D6C" w:rsidRDefault="00E72D6C" w:rsidP="00E72D6C">
      <w:pPr>
        <w:rPr>
          <w:rFonts w:ascii="Times New Roman" w:hAnsi="Times New Roman" w:cs="Times New Roman"/>
          <w:i/>
          <w:iCs/>
        </w:rPr>
      </w:pPr>
    </w:p>
    <w:p w:rsidR="00943E46" w:rsidRDefault="00943E46" w:rsidP="00E72D6C">
      <w:pPr>
        <w:jc w:val="right"/>
        <w:rPr>
          <w:rFonts w:ascii="Times New Roman" w:hAnsi="Times New Roman" w:cs="Times New Roman"/>
        </w:rPr>
        <w:sectPr w:rsidR="00943E46">
          <w:pgSz w:w="11906" w:h="16838"/>
          <w:pgMar w:top="1134" w:right="850" w:bottom="1134" w:left="1701" w:header="708" w:footer="708" w:gutter="0"/>
          <w:cols w:space="708"/>
          <w:docGrid w:linePitch="360"/>
        </w:sectPr>
      </w:pPr>
    </w:p>
    <w:p w:rsidR="00E72D6C" w:rsidRPr="00E72D6C" w:rsidRDefault="00E72D6C" w:rsidP="00E72D6C">
      <w:pPr>
        <w:jc w:val="right"/>
        <w:rPr>
          <w:rFonts w:ascii="Times New Roman" w:hAnsi="Times New Roman" w:cs="Times New Roman"/>
        </w:rPr>
      </w:pPr>
      <w:r w:rsidRPr="00E72D6C">
        <w:rPr>
          <w:rFonts w:ascii="Times New Roman" w:hAnsi="Times New Roman" w:cs="Times New Roman"/>
        </w:rPr>
        <w:lastRenderedPageBreak/>
        <w:t>Приложение № 1</w:t>
      </w:r>
    </w:p>
    <w:p w:rsidR="00E72D6C" w:rsidRPr="00E72D6C" w:rsidRDefault="00E72D6C" w:rsidP="00E72D6C">
      <w:pPr>
        <w:jc w:val="right"/>
        <w:rPr>
          <w:rFonts w:ascii="Times New Roman" w:hAnsi="Times New Roman" w:cs="Times New Roman"/>
          <w:b/>
        </w:rPr>
      </w:pPr>
      <w:r w:rsidRPr="00E72D6C">
        <w:rPr>
          <w:rFonts w:ascii="Times New Roman" w:hAnsi="Times New Roman" w:cs="Times New Roman"/>
        </w:rPr>
        <w:t>к муниципальному контракту</w:t>
      </w:r>
    </w:p>
    <w:p w:rsidR="00E72D6C" w:rsidRDefault="00E72D6C" w:rsidP="00E72D6C">
      <w:pPr>
        <w:jc w:val="right"/>
        <w:rPr>
          <w:rFonts w:ascii="Times New Roman" w:hAnsi="Times New Roman" w:cs="Times New Roman"/>
        </w:rPr>
      </w:pPr>
      <w:r w:rsidRPr="00E72D6C">
        <w:rPr>
          <w:rFonts w:ascii="Times New Roman" w:hAnsi="Times New Roman" w:cs="Times New Roman"/>
        </w:rPr>
        <w:t>№ от «______»__________20_____г</w:t>
      </w:r>
    </w:p>
    <w:p w:rsidR="00943E46" w:rsidRPr="00E72D6C" w:rsidRDefault="00943E46" w:rsidP="00943E46">
      <w:pPr>
        <w:jc w:val="center"/>
        <w:rPr>
          <w:rFonts w:ascii="Times New Roman" w:hAnsi="Times New Roman" w:cs="Times New Roman"/>
        </w:rPr>
      </w:pPr>
      <w:r>
        <w:rPr>
          <w:rFonts w:ascii="Times New Roman" w:hAnsi="Times New Roman" w:cs="Times New Roman"/>
        </w:rPr>
        <w:t>Ведомость объема работ</w:t>
      </w:r>
    </w:p>
    <w:tbl>
      <w:tblPr>
        <w:tblpPr w:leftFromText="180" w:rightFromText="180" w:vertAnchor="text" w:horzAnchor="margin" w:tblpXSpec="center" w:tblpY="380"/>
        <w:tblW w:w="10650" w:type="dxa"/>
        <w:tblLayout w:type="fixed"/>
        <w:tblLook w:val="00A0"/>
      </w:tblPr>
      <w:tblGrid>
        <w:gridCol w:w="675"/>
        <w:gridCol w:w="5460"/>
        <w:gridCol w:w="1818"/>
        <w:gridCol w:w="1137"/>
        <w:gridCol w:w="1560"/>
      </w:tblGrid>
      <w:tr w:rsidR="001C42B5" w:rsidRPr="00E72D6C" w:rsidTr="001C42B5">
        <w:trPr>
          <w:trHeight w:val="495"/>
        </w:trPr>
        <w:tc>
          <w:tcPr>
            <w:tcW w:w="675" w:type="dxa"/>
            <w:tcBorders>
              <w:top w:val="single" w:sz="4" w:space="0" w:color="auto"/>
              <w:left w:val="single" w:sz="4" w:space="0" w:color="auto"/>
              <w:bottom w:val="single" w:sz="4" w:space="0" w:color="auto"/>
              <w:right w:val="single" w:sz="4" w:space="0" w:color="auto"/>
            </w:tcBorders>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 </w:t>
            </w:r>
            <w:proofErr w:type="spellStart"/>
            <w:r w:rsidRPr="00E72D6C">
              <w:rPr>
                <w:rFonts w:ascii="Times New Roman" w:hAnsi="Times New Roman" w:cs="Times New Roman"/>
                <w:color w:val="000000"/>
                <w:lang w:eastAsia="en-US"/>
              </w:rPr>
              <w:t>пп</w:t>
            </w:r>
            <w:proofErr w:type="spellEnd"/>
          </w:p>
        </w:tc>
        <w:tc>
          <w:tcPr>
            <w:tcW w:w="5460" w:type="dxa"/>
            <w:tcBorders>
              <w:top w:val="single" w:sz="4" w:space="0" w:color="auto"/>
              <w:left w:val="nil"/>
              <w:bottom w:val="nil"/>
              <w:right w:val="single" w:sz="4" w:space="0" w:color="auto"/>
            </w:tcBorders>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Наименование работ</w:t>
            </w:r>
          </w:p>
        </w:tc>
        <w:tc>
          <w:tcPr>
            <w:tcW w:w="1818" w:type="dxa"/>
            <w:tcBorders>
              <w:top w:val="single" w:sz="4" w:space="0" w:color="auto"/>
              <w:left w:val="nil"/>
              <w:bottom w:val="single" w:sz="4" w:space="0" w:color="auto"/>
              <w:right w:val="single" w:sz="4" w:space="0" w:color="auto"/>
            </w:tcBorders>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Ед. </w:t>
            </w:r>
            <w:proofErr w:type="spellStart"/>
            <w:r w:rsidRPr="00E72D6C">
              <w:rPr>
                <w:rFonts w:ascii="Times New Roman" w:hAnsi="Times New Roman" w:cs="Times New Roman"/>
                <w:color w:val="000000"/>
                <w:lang w:eastAsia="en-US"/>
              </w:rPr>
              <w:t>изм</w:t>
            </w:r>
            <w:proofErr w:type="spellEnd"/>
            <w:r w:rsidRPr="00E72D6C">
              <w:rPr>
                <w:rFonts w:ascii="Times New Roman" w:hAnsi="Times New Roman" w:cs="Times New Roman"/>
                <w:color w:val="000000"/>
                <w:lang w:eastAsia="en-US"/>
              </w:rPr>
              <w:t>.</w:t>
            </w:r>
          </w:p>
        </w:tc>
        <w:tc>
          <w:tcPr>
            <w:tcW w:w="1137" w:type="dxa"/>
            <w:tcBorders>
              <w:top w:val="single" w:sz="4" w:space="0" w:color="auto"/>
              <w:left w:val="nil"/>
              <w:bottom w:val="single" w:sz="4" w:space="0" w:color="auto"/>
              <w:right w:val="single" w:sz="4" w:space="0" w:color="auto"/>
            </w:tcBorders>
            <w:vAlign w:val="center"/>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Кол-во</w:t>
            </w:r>
          </w:p>
        </w:tc>
        <w:tc>
          <w:tcPr>
            <w:tcW w:w="1560" w:type="dxa"/>
            <w:tcBorders>
              <w:top w:val="single" w:sz="4" w:space="0" w:color="auto"/>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примечание</w:t>
            </w:r>
          </w:p>
        </w:tc>
      </w:tr>
      <w:tr w:rsidR="001C42B5" w:rsidRPr="00E72D6C" w:rsidTr="001C42B5">
        <w:trPr>
          <w:trHeight w:val="255"/>
        </w:trPr>
        <w:tc>
          <w:tcPr>
            <w:tcW w:w="675" w:type="dxa"/>
            <w:tcBorders>
              <w:top w:val="nil"/>
              <w:left w:val="single" w:sz="4" w:space="0" w:color="auto"/>
              <w:bottom w:val="single" w:sz="4" w:space="0" w:color="auto"/>
              <w:right w:val="single" w:sz="4" w:space="0" w:color="auto"/>
            </w:tcBorders>
            <w:noWrap/>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1</w:t>
            </w:r>
          </w:p>
        </w:tc>
        <w:tc>
          <w:tcPr>
            <w:tcW w:w="5460" w:type="dxa"/>
            <w:tcBorders>
              <w:top w:val="single" w:sz="4" w:space="0" w:color="auto"/>
              <w:left w:val="nil"/>
              <w:bottom w:val="single" w:sz="4" w:space="0" w:color="auto"/>
              <w:right w:val="single" w:sz="4" w:space="0" w:color="auto"/>
            </w:tcBorders>
            <w:noWrap/>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2</w:t>
            </w:r>
          </w:p>
        </w:tc>
        <w:tc>
          <w:tcPr>
            <w:tcW w:w="1818" w:type="dxa"/>
            <w:tcBorders>
              <w:top w:val="nil"/>
              <w:left w:val="nil"/>
              <w:bottom w:val="single" w:sz="4" w:space="0" w:color="auto"/>
              <w:right w:val="single" w:sz="4" w:space="0" w:color="auto"/>
            </w:tcBorders>
            <w:noWrap/>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3</w:t>
            </w:r>
          </w:p>
        </w:tc>
        <w:tc>
          <w:tcPr>
            <w:tcW w:w="1137" w:type="dxa"/>
            <w:tcBorders>
              <w:top w:val="nil"/>
              <w:left w:val="nil"/>
              <w:bottom w:val="single" w:sz="4" w:space="0" w:color="auto"/>
              <w:right w:val="single" w:sz="4" w:space="0" w:color="auto"/>
            </w:tcBorders>
            <w:noWrap/>
            <w:vAlign w:val="center"/>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4</w:t>
            </w:r>
          </w:p>
        </w:tc>
        <w:tc>
          <w:tcPr>
            <w:tcW w:w="1560"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5</w:t>
            </w:r>
          </w:p>
        </w:tc>
      </w:tr>
      <w:tr w:rsidR="001C42B5" w:rsidRPr="00E72D6C" w:rsidTr="001C42B5">
        <w:trPr>
          <w:trHeight w:val="1037"/>
        </w:trPr>
        <w:tc>
          <w:tcPr>
            <w:tcW w:w="675" w:type="dxa"/>
            <w:tcBorders>
              <w:top w:val="single" w:sz="4" w:space="0" w:color="auto"/>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1</w:t>
            </w:r>
          </w:p>
        </w:tc>
        <w:tc>
          <w:tcPr>
            <w:tcW w:w="5460" w:type="dxa"/>
            <w:tcBorders>
              <w:top w:val="single" w:sz="4" w:space="0" w:color="auto"/>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Планировка площадей бульдозерами мощностью 243 кВт(330 л.</w:t>
            </w:r>
            <w:proofErr w:type="gramStart"/>
            <w:r w:rsidRPr="00E72D6C">
              <w:rPr>
                <w:rFonts w:ascii="Times New Roman" w:hAnsi="Times New Roman" w:cs="Times New Roman"/>
                <w:color w:val="000000"/>
                <w:lang w:eastAsia="en-US"/>
              </w:rPr>
              <w:t>с</w:t>
            </w:r>
            <w:proofErr w:type="gramEnd"/>
            <w:r w:rsidRPr="00E72D6C">
              <w:rPr>
                <w:rFonts w:ascii="Times New Roman" w:hAnsi="Times New Roman" w:cs="Times New Roman"/>
                <w:color w:val="000000"/>
                <w:lang w:eastAsia="en-US"/>
              </w:rPr>
              <w:t>.)</w:t>
            </w:r>
          </w:p>
        </w:tc>
        <w:tc>
          <w:tcPr>
            <w:tcW w:w="1818" w:type="dxa"/>
            <w:tcBorders>
              <w:top w:val="single" w:sz="4" w:space="0" w:color="auto"/>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1000м</w:t>
            </w:r>
            <w:r w:rsidRPr="00E72D6C">
              <w:rPr>
                <w:rFonts w:ascii="Times New Roman" w:hAnsi="Times New Roman" w:cs="Times New Roman"/>
                <w:color w:val="000000"/>
                <w:vertAlign w:val="superscript"/>
                <w:lang w:eastAsia="en-US"/>
              </w:rPr>
              <w:t xml:space="preserve">2 </w:t>
            </w:r>
            <w:r w:rsidRPr="00E72D6C">
              <w:rPr>
                <w:rFonts w:ascii="Times New Roman" w:hAnsi="Times New Roman" w:cs="Times New Roman"/>
                <w:color w:val="000000"/>
                <w:lang w:eastAsia="en-US"/>
              </w:rPr>
              <w:t xml:space="preserve">спланированной поверхности </w:t>
            </w:r>
          </w:p>
        </w:tc>
        <w:tc>
          <w:tcPr>
            <w:tcW w:w="1137" w:type="dxa"/>
            <w:tcBorders>
              <w:top w:val="single" w:sz="4" w:space="0" w:color="auto"/>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4</w:t>
            </w:r>
          </w:p>
        </w:tc>
        <w:tc>
          <w:tcPr>
            <w:tcW w:w="1560" w:type="dxa"/>
            <w:tcBorders>
              <w:top w:val="single" w:sz="4" w:space="0" w:color="auto"/>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2</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Устройство покрытий толщиной15 см при укатке щебня с пределом прочности на сжатие до 68,6 до 98,1 МПа (700  до 1000 кгс/см</w:t>
            </w:r>
            <w:proofErr w:type="gramStart"/>
            <w:r w:rsidRPr="00E72D6C">
              <w:rPr>
                <w:rFonts w:ascii="Times New Roman" w:hAnsi="Times New Roman" w:cs="Times New Roman"/>
                <w:color w:val="000000"/>
                <w:lang w:eastAsia="en-US"/>
              </w:rPr>
              <w:t>2</w:t>
            </w:r>
            <w:proofErr w:type="gramEnd"/>
            <w:r w:rsidRPr="00E72D6C">
              <w:rPr>
                <w:rFonts w:ascii="Times New Roman" w:hAnsi="Times New Roman" w:cs="Times New Roman"/>
                <w:color w:val="000000"/>
                <w:lang w:eastAsia="en-US"/>
              </w:rPr>
              <w:t>): однослойных</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1000м</w:t>
            </w:r>
            <w:r w:rsidRPr="00E72D6C">
              <w:rPr>
                <w:rFonts w:ascii="Times New Roman" w:hAnsi="Times New Roman" w:cs="Times New Roman"/>
                <w:color w:val="000000"/>
                <w:vertAlign w:val="superscript"/>
                <w:lang w:eastAsia="en-US"/>
              </w:rPr>
              <w:t>2</w:t>
            </w:r>
            <w:r w:rsidRPr="00E72D6C">
              <w:rPr>
                <w:rFonts w:ascii="Times New Roman" w:hAnsi="Times New Roman" w:cs="Times New Roman"/>
                <w:color w:val="000000"/>
                <w:lang w:eastAsia="en-US"/>
              </w:rPr>
              <w:t xml:space="preserve"> покрытия</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4</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FF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3</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Щебень из природного камня для строительных работ марка 800, фракция 10-20 мм</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м</w:t>
            </w:r>
            <w:r w:rsidRPr="00E72D6C">
              <w:rPr>
                <w:rFonts w:ascii="Times New Roman" w:hAnsi="Times New Roman" w:cs="Times New Roman"/>
                <w:color w:val="000000"/>
                <w:vertAlign w:val="superscript"/>
                <w:lang w:eastAsia="en-US"/>
              </w:rPr>
              <w:t>3</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-60</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4</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Щебень из природного камня для строительных работ марка 800, фракция 5(3)-10 мм</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м</w:t>
            </w:r>
            <w:r w:rsidRPr="00E72D6C">
              <w:rPr>
                <w:rFonts w:ascii="Times New Roman" w:hAnsi="Times New Roman" w:cs="Times New Roman"/>
                <w:color w:val="000000"/>
                <w:vertAlign w:val="superscript"/>
                <w:lang w:eastAsia="en-US"/>
              </w:rPr>
              <w:t>3</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-40</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5</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На каждый 1 см изменения толщины слоя добавлять или исключать к расценкам 27-04-013-01,27-04-013-02,27-04-013-03</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FF0000"/>
                <w:lang w:eastAsia="en-US"/>
              </w:rPr>
            </w:pPr>
            <w:r w:rsidRPr="00E72D6C">
              <w:rPr>
                <w:rFonts w:ascii="Times New Roman" w:hAnsi="Times New Roman" w:cs="Times New Roman"/>
                <w:color w:val="000000"/>
                <w:lang w:eastAsia="en-US"/>
              </w:rPr>
              <w:t>1000м</w:t>
            </w:r>
            <w:r w:rsidRPr="00E72D6C">
              <w:rPr>
                <w:rFonts w:ascii="Times New Roman" w:hAnsi="Times New Roman" w:cs="Times New Roman"/>
                <w:color w:val="000000"/>
                <w:vertAlign w:val="superscript"/>
                <w:lang w:eastAsia="en-US"/>
              </w:rPr>
              <w:t>2</w:t>
            </w:r>
            <w:r w:rsidRPr="00E72D6C">
              <w:rPr>
                <w:rFonts w:ascii="Times New Roman" w:hAnsi="Times New Roman" w:cs="Times New Roman"/>
                <w:color w:val="000000"/>
                <w:lang w:eastAsia="en-US"/>
              </w:rPr>
              <w:t xml:space="preserve"> покрытия</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4</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6</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FF0000"/>
                <w:lang w:eastAsia="en-US"/>
              </w:rPr>
            </w:pPr>
            <w:r w:rsidRPr="00E72D6C">
              <w:rPr>
                <w:rFonts w:ascii="Times New Roman" w:hAnsi="Times New Roman" w:cs="Times New Roman"/>
                <w:color w:val="000000"/>
                <w:lang w:eastAsia="en-US"/>
              </w:rPr>
              <w:t>Щебень из природного камня для строительных работ марка 800, фракция 40-70 мм</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FF0000"/>
                <w:lang w:eastAsia="en-US"/>
              </w:rPr>
            </w:pPr>
            <w:r w:rsidRPr="00E72D6C">
              <w:rPr>
                <w:rFonts w:ascii="Times New Roman" w:hAnsi="Times New Roman" w:cs="Times New Roman"/>
                <w:color w:val="000000"/>
                <w:lang w:eastAsia="en-US"/>
              </w:rPr>
              <w:t>м</w:t>
            </w:r>
            <w:r w:rsidRPr="00E72D6C">
              <w:rPr>
                <w:rFonts w:ascii="Times New Roman" w:hAnsi="Times New Roman" w:cs="Times New Roman"/>
                <w:color w:val="000000"/>
                <w:vertAlign w:val="superscript"/>
                <w:lang w:eastAsia="en-US"/>
              </w:rPr>
              <w:t>3</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-100,8</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7</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Материалы отсева дробления осадочных горных пород для строительных работ </w:t>
            </w:r>
            <w:r w:rsidRPr="00E72D6C">
              <w:rPr>
                <w:rFonts w:ascii="Times New Roman" w:hAnsi="Times New Roman" w:cs="Times New Roman"/>
                <w:color w:val="000000"/>
                <w:lang w:val="en-US" w:eastAsia="en-US"/>
              </w:rPr>
              <w:t>II</w:t>
            </w:r>
            <w:r w:rsidRPr="00E72D6C">
              <w:rPr>
                <w:rFonts w:ascii="Times New Roman" w:hAnsi="Times New Roman" w:cs="Times New Roman"/>
                <w:color w:val="000000"/>
                <w:lang w:eastAsia="en-US"/>
              </w:rPr>
              <w:t xml:space="preserve"> класса, фракция до 10мм</w:t>
            </w:r>
            <w:proofErr w:type="gramStart"/>
            <w:r w:rsidRPr="00E72D6C">
              <w:rPr>
                <w:rFonts w:ascii="Times New Roman" w:hAnsi="Times New Roman" w:cs="Times New Roman"/>
                <w:color w:val="000000"/>
                <w:lang w:eastAsia="en-US"/>
              </w:rPr>
              <w:t>,м</w:t>
            </w:r>
            <w:proofErr w:type="gramEnd"/>
            <w:r w:rsidRPr="00E72D6C">
              <w:rPr>
                <w:rFonts w:ascii="Times New Roman" w:hAnsi="Times New Roman" w:cs="Times New Roman"/>
                <w:color w:val="000000"/>
                <w:lang w:eastAsia="en-US"/>
              </w:rPr>
              <w:t>арка 800</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м</w:t>
            </w:r>
            <w:r w:rsidRPr="00E72D6C">
              <w:rPr>
                <w:rFonts w:ascii="Times New Roman" w:hAnsi="Times New Roman" w:cs="Times New Roman"/>
                <w:color w:val="000000"/>
                <w:vertAlign w:val="superscript"/>
                <w:lang w:eastAsia="en-US"/>
              </w:rPr>
              <w:t>3</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200,8</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8</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FF0000"/>
                <w:lang w:eastAsia="en-US"/>
              </w:rPr>
            </w:pPr>
            <w:r w:rsidRPr="00E72D6C">
              <w:rPr>
                <w:rFonts w:ascii="Times New Roman" w:hAnsi="Times New Roman" w:cs="Times New Roman"/>
                <w:color w:val="000000"/>
                <w:lang w:eastAsia="en-US"/>
              </w:rPr>
              <w:t xml:space="preserve">Разработка грунта в отвал экскаваторами « драглайн» или «обратная лопата» с ковшом вместимостью: 0,25 </w:t>
            </w:r>
            <w:r w:rsidRPr="00E72D6C">
              <w:rPr>
                <w:rFonts w:ascii="Times New Roman" w:hAnsi="Times New Roman" w:cs="Times New Roman"/>
                <w:color w:val="000000"/>
                <w:lang w:eastAsia="en-US"/>
              </w:rPr>
              <w:lastRenderedPageBreak/>
              <w:t>м</w:t>
            </w:r>
            <w:r w:rsidRPr="00E72D6C">
              <w:rPr>
                <w:rFonts w:ascii="Times New Roman" w:hAnsi="Times New Roman" w:cs="Times New Roman"/>
                <w:color w:val="000000"/>
                <w:vertAlign w:val="superscript"/>
                <w:lang w:eastAsia="en-US"/>
              </w:rPr>
              <w:t xml:space="preserve">3  </w:t>
            </w:r>
            <w:r w:rsidRPr="00E72D6C">
              <w:rPr>
                <w:rFonts w:ascii="Times New Roman" w:hAnsi="Times New Roman" w:cs="Times New Roman"/>
                <w:color w:val="000000"/>
                <w:lang w:eastAsia="en-US"/>
              </w:rPr>
              <w:t>группа грунтов  2</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vertAlign w:val="superscript"/>
                <w:lang w:eastAsia="en-US"/>
              </w:rPr>
            </w:pPr>
            <w:r w:rsidRPr="00E72D6C">
              <w:rPr>
                <w:rFonts w:ascii="Times New Roman" w:hAnsi="Times New Roman" w:cs="Times New Roman"/>
                <w:color w:val="000000"/>
                <w:lang w:eastAsia="en-US"/>
              </w:rPr>
              <w:lastRenderedPageBreak/>
              <w:t>1000м</w:t>
            </w:r>
            <w:r w:rsidRPr="00E72D6C">
              <w:rPr>
                <w:rFonts w:ascii="Times New Roman" w:hAnsi="Times New Roman" w:cs="Times New Roman"/>
                <w:color w:val="000000"/>
                <w:vertAlign w:val="superscript"/>
                <w:lang w:eastAsia="en-US"/>
              </w:rPr>
              <w:t>3</w:t>
            </w:r>
          </w:p>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грунта </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0,0015</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lastRenderedPageBreak/>
              <w:t>9</w:t>
            </w: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r w:rsidRPr="00E72D6C">
              <w:rPr>
                <w:rFonts w:ascii="Times New Roman" w:hAnsi="Times New Roman" w:cs="Times New Roman"/>
                <w:color w:val="000000"/>
                <w:lang w:eastAsia="en-US"/>
              </w:rPr>
              <w:t>Укладка стальных  водопроводных труб с гидравлическим испытанием диаметром: 500мм</w:t>
            </w: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1км трубопровода </w:t>
            </w: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0,0032</w:t>
            </w: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nil"/>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10</w:t>
            </w:r>
          </w:p>
        </w:tc>
        <w:tc>
          <w:tcPr>
            <w:tcW w:w="5460" w:type="dxa"/>
            <w:tcBorders>
              <w:top w:val="nil"/>
              <w:left w:val="nil"/>
              <w:bottom w:val="nil"/>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roofErr w:type="spellStart"/>
            <w:r w:rsidRPr="00E72D6C">
              <w:rPr>
                <w:rFonts w:ascii="Times New Roman" w:hAnsi="Times New Roman" w:cs="Times New Roman"/>
                <w:color w:val="000000"/>
                <w:lang w:eastAsia="en-US"/>
              </w:rPr>
              <w:t>Огрунтовка</w:t>
            </w:r>
            <w:proofErr w:type="spellEnd"/>
            <w:r w:rsidRPr="00E72D6C">
              <w:rPr>
                <w:rFonts w:ascii="Times New Roman" w:hAnsi="Times New Roman" w:cs="Times New Roman"/>
                <w:color w:val="000000"/>
                <w:lang w:eastAsia="en-US"/>
              </w:rPr>
              <w:t xml:space="preserve"> металлических поверхностей за один раз: грунтовкой ГФ-021</w:t>
            </w:r>
          </w:p>
        </w:tc>
        <w:tc>
          <w:tcPr>
            <w:tcW w:w="1818" w:type="dxa"/>
            <w:tcBorders>
              <w:top w:val="nil"/>
              <w:left w:val="nil"/>
              <w:bottom w:val="nil"/>
              <w:right w:val="single" w:sz="4" w:space="0" w:color="auto"/>
            </w:tcBorders>
          </w:tcPr>
          <w:p w:rsidR="001C42B5" w:rsidRPr="00E72D6C" w:rsidRDefault="001C42B5" w:rsidP="001C42B5">
            <w:pPr>
              <w:spacing w:after="0"/>
              <w:jc w:val="center"/>
              <w:rPr>
                <w:rFonts w:ascii="Times New Roman" w:hAnsi="Times New Roman" w:cs="Times New Roman"/>
                <w:color w:val="000000"/>
                <w:vertAlign w:val="superscript"/>
                <w:lang w:eastAsia="en-US"/>
              </w:rPr>
            </w:pPr>
            <w:r w:rsidRPr="00E72D6C">
              <w:rPr>
                <w:rFonts w:ascii="Times New Roman" w:hAnsi="Times New Roman" w:cs="Times New Roman"/>
                <w:color w:val="000000"/>
                <w:lang w:eastAsia="en-US"/>
              </w:rPr>
              <w:t>100 м</w:t>
            </w:r>
            <w:proofErr w:type="gramStart"/>
            <w:r w:rsidRPr="00E72D6C">
              <w:rPr>
                <w:rFonts w:ascii="Times New Roman" w:hAnsi="Times New Roman" w:cs="Times New Roman"/>
                <w:color w:val="000000"/>
                <w:vertAlign w:val="superscript"/>
                <w:lang w:eastAsia="en-US"/>
              </w:rPr>
              <w:t>2</w:t>
            </w:r>
            <w:proofErr w:type="gramEnd"/>
            <w:r w:rsidRPr="00E72D6C">
              <w:rPr>
                <w:rFonts w:ascii="Times New Roman" w:hAnsi="Times New Roman" w:cs="Times New Roman"/>
                <w:color w:val="000000"/>
                <w:vertAlign w:val="superscript"/>
                <w:lang w:eastAsia="en-US"/>
              </w:rPr>
              <w:t xml:space="preserve"> </w:t>
            </w:r>
          </w:p>
          <w:p w:rsidR="001C42B5" w:rsidRPr="00E72D6C" w:rsidRDefault="001C42B5" w:rsidP="001C42B5">
            <w:pPr>
              <w:spacing w:after="0"/>
              <w:jc w:val="center"/>
              <w:rPr>
                <w:rFonts w:ascii="Times New Roman" w:hAnsi="Times New Roman" w:cs="Times New Roman"/>
                <w:color w:val="000000"/>
                <w:lang w:eastAsia="en-US"/>
              </w:rPr>
            </w:pPr>
            <w:r w:rsidRPr="00E72D6C">
              <w:rPr>
                <w:rFonts w:ascii="Times New Roman" w:hAnsi="Times New Roman" w:cs="Times New Roman"/>
                <w:color w:val="000000"/>
                <w:lang w:eastAsia="en-US"/>
              </w:rPr>
              <w:t xml:space="preserve">окрашиваемой поверхности </w:t>
            </w:r>
          </w:p>
        </w:tc>
        <w:tc>
          <w:tcPr>
            <w:tcW w:w="1137" w:type="dxa"/>
            <w:tcBorders>
              <w:top w:val="nil"/>
              <w:left w:val="nil"/>
              <w:bottom w:val="nil"/>
              <w:right w:val="single" w:sz="4" w:space="0" w:color="auto"/>
            </w:tcBorders>
          </w:tcPr>
          <w:p w:rsidR="001C42B5" w:rsidRPr="00E72D6C" w:rsidRDefault="001C42B5" w:rsidP="001C42B5">
            <w:pPr>
              <w:spacing w:after="0"/>
              <w:jc w:val="center"/>
              <w:rPr>
                <w:rFonts w:ascii="Times New Roman" w:hAnsi="Times New Roman" w:cs="Times New Roman"/>
                <w:lang w:eastAsia="en-US"/>
              </w:rPr>
            </w:pPr>
            <w:r w:rsidRPr="00E72D6C">
              <w:rPr>
                <w:rFonts w:ascii="Times New Roman" w:hAnsi="Times New Roman" w:cs="Times New Roman"/>
                <w:lang w:eastAsia="en-US"/>
              </w:rPr>
              <w:t>0,1</w:t>
            </w:r>
          </w:p>
        </w:tc>
        <w:tc>
          <w:tcPr>
            <w:tcW w:w="1560" w:type="dxa"/>
            <w:tcBorders>
              <w:top w:val="nil"/>
              <w:left w:val="nil"/>
              <w:bottom w:val="nil"/>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r w:rsidR="001C42B5" w:rsidRPr="00E72D6C" w:rsidTr="001C42B5">
        <w:trPr>
          <w:trHeight w:val="510"/>
        </w:trPr>
        <w:tc>
          <w:tcPr>
            <w:tcW w:w="675" w:type="dxa"/>
            <w:tcBorders>
              <w:top w:val="nil"/>
              <w:left w:val="single" w:sz="4" w:space="0" w:color="auto"/>
              <w:bottom w:val="single" w:sz="4" w:space="0" w:color="auto"/>
              <w:right w:val="single" w:sz="4" w:space="0" w:color="auto"/>
            </w:tcBorders>
            <w:noWrap/>
          </w:tcPr>
          <w:p w:rsidR="001C42B5" w:rsidRPr="00E72D6C" w:rsidRDefault="001C42B5" w:rsidP="001C42B5">
            <w:pPr>
              <w:spacing w:after="0"/>
              <w:jc w:val="center"/>
              <w:rPr>
                <w:rFonts w:ascii="Times New Roman" w:hAnsi="Times New Roman" w:cs="Times New Roman"/>
                <w:color w:val="000000"/>
                <w:lang w:eastAsia="en-US"/>
              </w:rPr>
            </w:pPr>
          </w:p>
        </w:tc>
        <w:tc>
          <w:tcPr>
            <w:tcW w:w="54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c>
          <w:tcPr>
            <w:tcW w:w="1818"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color w:val="000000"/>
                <w:lang w:eastAsia="en-US"/>
              </w:rPr>
            </w:pPr>
          </w:p>
        </w:tc>
        <w:tc>
          <w:tcPr>
            <w:tcW w:w="1137" w:type="dxa"/>
            <w:tcBorders>
              <w:top w:val="nil"/>
              <w:left w:val="nil"/>
              <w:bottom w:val="single" w:sz="4" w:space="0" w:color="auto"/>
              <w:right w:val="single" w:sz="4" w:space="0" w:color="auto"/>
            </w:tcBorders>
          </w:tcPr>
          <w:p w:rsidR="001C42B5" w:rsidRPr="00E72D6C" w:rsidRDefault="001C42B5" w:rsidP="001C42B5">
            <w:pPr>
              <w:spacing w:after="0"/>
              <w:jc w:val="center"/>
              <w:rPr>
                <w:rFonts w:ascii="Times New Roman" w:hAnsi="Times New Roman" w:cs="Times New Roman"/>
                <w:lang w:eastAsia="en-US"/>
              </w:rPr>
            </w:pPr>
          </w:p>
        </w:tc>
        <w:tc>
          <w:tcPr>
            <w:tcW w:w="1560" w:type="dxa"/>
            <w:tcBorders>
              <w:top w:val="nil"/>
              <w:left w:val="nil"/>
              <w:bottom w:val="single" w:sz="4" w:space="0" w:color="auto"/>
              <w:right w:val="single" w:sz="4" w:space="0" w:color="auto"/>
            </w:tcBorders>
          </w:tcPr>
          <w:p w:rsidR="001C42B5" w:rsidRPr="00E72D6C" w:rsidRDefault="001C42B5" w:rsidP="001C42B5">
            <w:pPr>
              <w:spacing w:after="0"/>
              <w:rPr>
                <w:rFonts w:ascii="Times New Roman" w:hAnsi="Times New Roman" w:cs="Times New Roman"/>
                <w:color w:val="000000"/>
                <w:lang w:eastAsia="en-US"/>
              </w:rPr>
            </w:pPr>
          </w:p>
        </w:tc>
      </w:tr>
    </w:tbl>
    <w:p w:rsidR="00E72D6C" w:rsidRPr="00E72D6C" w:rsidRDefault="00E72D6C" w:rsidP="00E72D6C">
      <w:pPr>
        <w:jc w:val="right"/>
        <w:rPr>
          <w:rFonts w:ascii="Times New Roman" w:hAnsi="Times New Roman" w:cs="Times New Roman"/>
        </w:rPr>
      </w:pPr>
      <w:r w:rsidRPr="00E72D6C">
        <w:rPr>
          <w:rFonts w:ascii="Times New Roman" w:hAnsi="Times New Roman" w:cs="Times New Roman"/>
          <w:b/>
        </w:rPr>
        <w:t>МУНИЦИПАЛЬНЫЙ ЗАКАЗЧИК:                                                                      ПОДРЯДЧИК</w:t>
      </w:r>
      <w:r w:rsidRPr="00E72D6C">
        <w:rPr>
          <w:rFonts w:ascii="Times New Roman" w:hAnsi="Times New Roman" w:cs="Times New Roman"/>
        </w:rPr>
        <w:t>:</w:t>
      </w:r>
    </w:p>
    <w:p w:rsidR="00E72D6C" w:rsidRPr="00E72D6C" w:rsidRDefault="00E72D6C" w:rsidP="00E72D6C">
      <w:pPr>
        <w:jc w:val="right"/>
        <w:rPr>
          <w:rFonts w:ascii="Times New Roman" w:hAnsi="Times New Roman" w:cs="Times New Roman"/>
        </w:rPr>
      </w:pPr>
      <w:r w:rsidRPr="00E72D6C">
        <w:rPr>
          <w:rFonts w:ascii="Times New Roman" w:hAnsi="Times New Roman" w:cs="Times New Roman"/>
        </w:rPr>
        <w:t xml:space="preserve">Глава Гвазденского сельского поселения:                             ______________________________  </w:t>
      </w:r>
    </w:p>
    <w:p w:rsidR="00E72D6C" w:rsidRPr="00E72D6C" w:rsidRDefault="00E72D6C" w:rsidP="00E72D6C">
      <w:pPr>
        <w:rPr>
          <w:rFonts w:ascii="Times New Roman" w:hAnsi="Times New Roman" w:cs="Times New Roman"/>
        </w:rPr>
      </w:pPr>
      <w:r w:rsidRPr="00E72D6C">
        <w:rPr>
          <w:rFonts w:ascii="Times New Roman" w:hAnsi="Times New Roman" w:cs="Times New Roman"/>
        </w:rPr>
        <w:t xml:space="preserve">            </w:t>
      </w:r>
      <w:proofErr w:type="spellStart"/>
      <w:r w:rsidRPr="00E72D6C">
        <w:rPr>
          <w:rFonts w:ascii="Times New Roman" w:hAnsi="Times New Roman" w:cs="Times New Roman"/>
        </w:rPr>
        <w:t>_____________В.И.Солодухина</w:t>
      </w:r>
      <w:proofErr w:type="spellEnd"/>
      <w:r w:rsidRPr="00E72D6C">
        <w:rPr>
          <w:rFonts w:ascii="Times New Roman" w:hAnsi="Times New Roman" w:cs="Times New Roman"/>
        </w:rPr>
        <w:t xml:space="preserve">                                     _______________________________</w:t>
      </w:r>
    </w:p>
    <w:p w:rsidR="00E72D6C" w:rsidRPr="00E72D6C" w:rsidRDefault="00E72D6C" w:rsidP="00E72D6C">
      <w:pPr>
        <w:jc w:val="right"/>
        <w:rPr>
          <w:rFonts w:ascii="Times New Roman" w:hAnsi="Times New Roman" w:cs="Times New Roman"/>
        </w:rPr>
      </w:pPr>
    </w:p>
    <w:p w:rsidR="00E72D6C" w:rsidRPr="00E72D6C" w:rsidRDefault="00E72D6C" w:rsidP="00E72D6C">
      <w:pPr>
        <w:jc w:val="right"/>
        <w:rPr>
          <w:rFonts w:ascii="Times New Roman" w:hAnsi="Times New Roman" w:cs="Times New Roman"/>
        </w:rPr>
      </w:pPr>
    </w:p>
    <w:p w:rsidR="00E72D6C" w:rsidRPr="00E72D6C" w:rsidRDefault="00E72D6C" w:rsidP="00E72D6C">
      <w:pPr>
        <w:jc w:val="right"/>
        <w:rPr>
          <w:rFonts w:ascii="Times New Roman" w:hAnsi="Times New Roman" w:cs="Times New Roman"/>
        </w:rPr>
      </w:pPr>
    </w:p>
    <w:p w:rsidR="00E72D6C" w:rsidRDefault="00E72D6C" w:rsidP="00E72D6C">
      <w:pPr>
        <w:jc w:val="right"/>
        <w:rPr>
          <w:rFonts w:ascii="Times New Roman" w:hAnsi="Times New Roman" w:cs="Times New Roman"/>
        </w:rPr>
      </w:pPr>
    </w:p>
    <w:p w:rsidR="00943E46" w:rsidRDefault="00943E46" w:rsidP="00E72D6C">
      <w:pPr>
        <w:jc w:val="right"/>
        <w:rPr>
          <w:rFonts w:ascii="Times New Roman" w:hAnsi="Times New Roman" w:cs="Times New Roman"/>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Default="00943E46" w:rsidP="00943E46">
      <w:pPr>
        <w:pStyle w:val="a9"/>
        <w:spacing w:before="0" w:after="0"/>
        <w:jc w:val="right"/>
        <w:rPr>
          <w:rFonts w:ascii="Times New Roman" w:hAnsi="Times New Roman"/>
          <w:sz w:val="22"/>
          <w:szCs w:val="22"/>
        </w:rPr>
      </w:pPr>
    </w:p>
    <w:p w:rsidR="00943E46" w:rsidRPr="00E72D6C" w:rsidRDefault="00943E46" w:rsidP="00943E46">
      <w:pPr>
        <w:pStyle w:val="a9"/>
        <w:spacing w:before="0" w:after="0"/>
        <w:jc w:val="right"/>
        <w:rPr>
          <w:rFonts w:ascii="Times New Roman" w:hAnsi="Times New Roman"/>
          <w:sz w:val="22"/>
          <w:szCs w:val="22"/>
        </w:rPr>
      </w:pPr>
      <w:r w:rsidRPr="00E72D6C">
        <w:rPr>
          <w:rFonts w:ascii="Times New Roman" w:hAnsi="Times New Roman"/>
          <w:sz w:val="22"/>
          <w:szCs w:val="22"/>
        </w:rPr>
        <w:lastRenderedPageBreak/>
        <w:t>Приложение №1 к Решению</w:t>
      </w:r>
    </w:p>
    <w:p w:rsidR="00943E46" w:rsidRPr="00E72D6C" w:rsidRDefault="00943E46" w:rsidP="00943E46">
      <w:pPr>
        <w:pStyle w:val="a9"/>
        <w:spacing w:before="0" w:after="0"/>
        <w:jc w:val="right"/>
        <w:rPr>
          <w:rFonts w:ascii="Times New Roman" w:hAnsi="Times New Roman"/>
          <w:sz w:val="22"/>
          <w:szCs w:val="22"/>
        </w:rPr>
      </w:pPr>
      <w:r w:rsidRPr="00E72D6C">
        <w:rPr>
          <w:rFonts w:ascii="Times New Roman" w:hAnsi="Times New Roman"/>
          <w:sz w:val="22"/>
          <w:szCs w:val="22"/>
        </w:rPr>
        <w:t>Совета народных депутатов Гвазденского</w:t>
      </w:r>
    </w:p>
    <w:p w:rsidR="00943E46" w:rsidRPr="00E72D6C" w:rsidRDefault="00943E46" w:rsidP="00943E46">
      <w:pPr>
        <w:pStyle w:val="a9"/>
        <w:spacing w:before="0" w:after="0"/>
        <w:jc w:val="right"/>
        <w:rPr>
          <w:rFonts w:ascii="Times New Roman" w:hAnsi="Times New Roman"/>
          <w:b w:val="0"/>
          <w:sz w:val="22"/>
          <w:szCs w:val="22"/>
        </w:rPr>
      </w:pPr>
      <w:r w:rsidRPr="00E72D6C">
        <w:rPr>
          <w:rFonts w:ascii="Times New Roman" w:hAnsi="Times New Roman"/>
          <w:sz w:val="22"/>
          <w:szCs w:val="22"/>
        </w:rPr>
        <w:t>сельского поселения №57 от 28.07.2016г</w:t>
      </w:r>
      <w:r>
        <w:rPr>
          <w:rFonts w:ascii="Times New Roman" w:hAnsi="Times New Roman"/>
          <w:b w:val="0"/>
          <w:sz w:val="22"/>
          <w:szCs w:val="22"/>
        </w:rPr>
        <w:t>.</w:t>
      </w:r>
    </w:p>
    <w:p w:rsidR="00943E46" w:rsidRDefault="00943E46" w:rsidP="00E72D6C">
      <w:pPr>
        <w:jc w:val="right"/>
        <w:rPr>
          <w:rFonts w:ascii="Times New Roman" w:hAnsi="Times New Roman" w:cs="Times New Roman"/>
        </w:rPr>
      </w:pPr>
    </w:p>
    <w:tbl>
      <w:tblPr>
        <w:tblW w:w="5000" w:type="pct"/>
        <w:tblCellMar>
          <w:left w:w="30" w:type="dxa"/>
          <w:right w:w="30" w:type="dxa"/>
        </w:tblCellMar>
        <w:tblLook w:val="0000"/>
      </w:tblPr>
      <w:tblGrid>
        <w:gridCol w:w="163"/>
        <w:gridCol w:w="78"/>
        <w:gridCol w:w="836"/>
        <w:gridCol w:w="4086"/>
        <w:gridCol w:w="3274"/>
        <w:gridCol w:w="1928"/>
        <w:gridCol w:w="523"/>
        <w:gridCol w:w="492"/>
        <w:gridCol w:w="543"/>
        <w:gridCol w:w="237"/>
        <w:gridCol w:w="237"/>
        <w:gridCol w:w="239"/>
        <w:gridCol w:w="316"/>
        <w:gridCol w:w="217"/>
        <w:gridCol w:w="307"/>
        <w:gridCol w:w="233"/>
        <w:gridCol w:w="225"/>
        <w:gridCol w:w="110"/>
        <w:gridCol w:w="262"/>
        <w:gridCol w:w="63"/>
        <w:gridCol w:w="66"/>
        <w:gridCol w:w="64"/>
        <w:gridCol w:w="64"/>
        <w:gridCol w:w="67"/>
      </w:tblGrid>
      <w:tr w:rsidR="00943E46" w:rsidRPr="00E72D6C" w:rsidTr="00943E46">
        <w:trPr>
          <w:trHeight w:val="936"/>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40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121" w:type="pct"/>
            <w:gridSpan w:val="4"/>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 xml:space="preserve">ЛОКАЛЬНЫЙ СМЕТНЫЙ РАСЧЕТ </w:t>
            </w: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b/>
                <w:bCs/>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40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78" w:type="pct"/>
            <w:tcBorders>
              <w:top w:val="nil"/>
              <w:left w:val="nil"/>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402"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54" w:type="pct"/>
            <w:gridSpan w:val="3"/>
            <w:tcBorders>
              <w:top w:val="nil"/>
              <w:left w:val="nil"/>
              <w:bottom w:val="single" w:sz="6" w:space="0" w:color="auto"/>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на устройство дорожной насыпи</w:t>
            </w:r>
          </w:p>
        </w:tc>
        <w:tc>
          <w:tcPr>
            <w:tcW w:w="168"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66"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single" w:sz="6" w:space="0" w:color="auto"/>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402" w:type="pct"/>
            <w:tcBorders>
              <w:top w:val="single" w:sz="6" w:space="0" w:color="auto"/>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87" w:type="pct"/>
            <w:gridSpan w:val="6"/>
            <w:tcBorders>
              <w:top w:val="single" w:sz="6" w:space="0" w:color="auto"/>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i/>
                <w:iCs/>
                <w:color w:val="000000"/>
              </w:rPr>
            </w:pPr>
            <w:r w:rsidRPr="00E72D6C">
              <w:rPr>
                <w:rFonts w:ascii="Times New Roman" w:hAnsi="Times New Roman" w:cs="Times New Roman"/>
                <w:i/>
                <w:iCs/>
                <w:color w:val="000000"/>
              </w:rPr>
              <w:t>(наименование работ и затрат, наименование объекта)</w:t>
            </w:r>
          </w:p>
        </w:tc>
        <w:tc>
          <w:tcPr>
            <w:tcW w:w="161" w:type="pct"/>
            <w:gridSpan w:val="2"/>
            <w:tcBorders>
              <w:top w:val="single" w:sz="6" w:space="0" w:color="auto"/>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single" w:sz="6" w:space="0" w:color="auto"/>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7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40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69"/>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Основание: </w:t>
            </w:r>
          </w:p>
        </w:tc>
        <w:tc>
          <w:tcPr>
            <w:tcW w:w="1402"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2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6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680"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Сметная стоимость строительных работ _______________________________________________________________________________________________</w:t>
            </w:r>
          </w:p>
        </w:tc>
        <w:tc>
          <w:tcPr>
            <w:tcW w:w="1775"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___________________________1361712,71</w:t>
            </w: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руб.</w:t>
            </w:r>
          </w:p>
        </w:tc>
        <w:tc>
          <w:tcPr>
            <w:tcW w:w="16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680"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Средства на оплату труда _______________________________________________________________________________________________</w:t>
            </w:r>
          </w:p>
        </w:tc>
        <w:tc>
          <w:tcPr>
            <w:tcW w:w="1775"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___________________________62162,05</w:t>
            </w: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руб.</w:t>
            </w:r>
          </w:p>
        </w:tc>
        <w:tc>
          <w:tcPr>
            <w:tcW w:w="16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680"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Сметная трудоемкость _______________________________________________________________________________________________</w:t>
            </w:r>
          </w:p>
        </w:tc>
        <w:tc>
          <w:tcPr>
            <w:tcW w:w="1775"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_______________________________________________________________________________________________225,42</w:t>
            </w:r>
          </w:p>
        </w:tc>
        <w:tc>
          <w:tcPr>
            <w:tcW w:w="17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roofErr w:type="spellStart"/>
            <w:r w:rsidRPr="00E72D6C">
              <w:rPr>
                <w:rFonts w:ascii="Times New Roman" w:hAnsi="Times New Roman" w:cs="Times New Roman"/>
                <w:color w:val="000000"/>
              </w:rPr>
              <w:t>чел</w:t>
            </w:r>
            <w:proofErr w:type="gramStart"/>
            <w:r w:rsidRPr="00E72D6C">
              <w:rPr>
                <w:rFonts w:ascii="Times New Roman" w:hAnsi="Times New Roman" w:cs="Times New Roman"/>
                <w:color w:val="000000"/>
              </w:rPr>
              <w:t>.ч</w:t>
            </w:r>
            <w:proofErr w:type="gramEnd"/>
            <w:r w:rsidRPr="00E72D6C">
              <w:rPr>
                <w:rFonts w:ascii="Times New Roman" w:hAnsi="Times New Roman" w:cs="Times New Roman"/>
                <w:color w:val="000000"/>
              </w:rPr>
              <w:t>ас</w:t>
            </w:r>
            <w:proofErr w:type="spellEnd"/>
          </w:p>
        </w:tc>
        <w:tc>
          <w:tcPr>
            <w:tcW w:w="168" w:type="pct"/>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266"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nil"/>
              <w:left w:val="nil"/>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b/>
                <w:bCs/>
                <w:i/>
                <w:iCs/>
                <w:color w:val="000000"/>
              </w:rPr>
            </w:pPr>
          </w:p>
        </w:tc>
        <w:tc>
          <w:tcPr>
            <w:tcW w:w="4067" w:type="pct"/>
            <w:gridSpan w:val="8"/>
            <w:tcBorders>
              <w:top w:val="nil"/>
              <w:left w:val="nil"/>
              <w:bottom w:val="nil"/>
              <w:right w:val="nil"/>
            </w:tcBorders>
          </w:tcPr>
          <w:p w:rsidR="00E72D6C" w:rsidRPr="00E72D6C" w:rsidRDefault="00E72D6C" w:rsidP="008C46DD">
            <w:pPr>
              <w:autoSpaceDE w:val="0"/>
              <w:autoSpaceDN w:val="0"/>
              <w:adjustRightInd w:val="0"/>
              <w:spacing w:after="0"/>
              <w:rPr>
                <w:rFonts w:ascii="Times New Roman" w:hAnsi="Times New Roman" w:cs="Times New Roman"/>
                <w:b/>
                <w:bCs/>
                <w:i/>
                <w:iCs/>
                <w:color w:val="000000"/>
              </w:rPr>
            </w:pPr>
            <w:r w:rsidRPr="00E72D6C">
              <w:rPr>
                <w:rFonts w:ascii="Times New Roman" w:hAnsi="Times New Roman" w:cs="Times New Roman"/>
                <w:b/>
                <w:bCs/>
                <w:i/>
                <w:iCs/>
                <w:color w:val="000000"/>
              </w:rPr>
              <w:t>Составле</w:t>
            </w:r>
            <w:proofErr w:type="gramStart"/>
            <w:r w:rsidRPr="00E72D6C">
              <w:rPr>
                <w:rFonts w:ascii="Times New Roman" w:hAnsi="Times New Roman" w:cs="Times New Roman"/>
                <w:b/>
                <w:bCs/>
                <w:i/>
                <w:iCs/>
                <w:color w:val="000000"/>
              </w:rPr>
              <w:t>н(</w:t>
            </w:r>
            <w:proofErr w:type="gramEnd"/>
            <w:r w:rsidRPr="00E72D6C">
              <w:rPr>
                <w:rFonts w:ascii="Times New Roman" w:hAnsi="Times New Roman" w:cs="Times New Roman"/>
                <w:b/>
                <w:bCs/>
                <w:i/>
                <w:iCs/>
                <w:color w:val="000000"/>
              </w:rPr>
              <w:t>а) в текущих (прогнозных) ценах по состоянию на II квартал 2016г. по ТЕР-2001 (редакция 2016г.)</w:t>
            </w:r>
          </w:p>
        </w:tc>
        <w:tc>
          <w:tcPr>
            <w:tcW w:w="161"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110"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72"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18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109"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b/>
                <w:bCs/>
                <w:i/>
                <w:iCs/>
                <w:color w:val="000000"/>
              </w:rPr>
            </w:pPr>
          </w:p>
        </w:tc>
      </w:tr>
      <w:tr w:rsidR="00943E46" w:rsidRPr="00E72D6C" w:rsidTr="00943E46">
        <w:trPr>
          <w:trHeight w:val="240"/>
        </w:trPr>
        <w:tc>
          <w:tcPr>
            <w:tcW w:w="83"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nil"/>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402" w:type="pct"/>
            <w:tcBorders>
              <w:top w:val="nil"/>
              <w:left w:val="nil"/>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p>
        </w:tc>
        <w:tc>
          <w:tcPr>
            <w:tcW w:w="1120"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655"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66"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1"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0"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72" w:type="pct"/>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7"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09" w:type="pct"/>
            <w:gridSpan w:val="2"/>
            <w:tcBorders>
              <w:top w:val="nil"/>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7" w:type="pct"/>
            <w:gridSpan w:val="2"/>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422"/>
        </w:trPr>
        <w:tc>
          <w:tcPr>
            <w:tcW w:w="83" w:type="pct"/>
            <w:gridSpan w:val="2"/>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 xml:space="preserve">№ </w:t>
            </w:r>
            <w:proofErr w:type="spellStart"/>
            <w:r w:rsidRPr="00E72D6C">
              <w:rPr>
                <w:rFonts w:ascii="Times New Roman" w:hAnsi="Times New Roman" w:cs="Times New Roman"/>
                <w:color w:val="000000"/>
              </w:rPr>
              <w:t>пп</w:t>
            </w:r>
            <w:proofErr w:type="spellEnd"/>
          </w:p>
        </w:tc>
        <w:tc>
          <w:tcPr>
            <w:tcW w:w="278" w:type="pct"/>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 xml:space="preserve">Шифр и номер позиции </w:t>
            </w:r>
            <w:r w:rsidRPr="00E72D6C">
              <w:rPr>
                <w:rFonts w:ascii="Times New Roman" w:hAnsi="Times New Roman" w:cs="Times New Roman"/>
                <w:color w:val="000000"/>
              </w:rPr>
              <w:lastRenderedPageBreak/>
              <w:t>норматива</w:t>
            </w:r>
          </w:p>
        </w:tc>
        <w:tc>
          <w:tcPr>
            <w:tcW w:w="1402" w:type="pct"/>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lastRenderedPageBreak/>
              <w:t>Наименование работ и затрат, единица измерения</w:t>
            </w:r>
          </w:p>
        </w:tc>
        <w:tc>
          <w:tcPr>
            <w:tcW w:w="1120" w:type="pct"/>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Количество</w:t>
            </w:r>
          </w:p>
        </w:tc>
        <w:tc>
          <w:tcPr>
            <w:tcW w:w="1001" w:type="pct"/>
            <w:gridSpan w:val="3"/>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Стоимость единицы, руб.</w:t>
            </w:r>
          </w:p>
        </w:tc>
        <w:tc>
          <w:tcPr>
            <w:tcW w:w="537" w:type="pct"/>
            <w:gridSpan w:val="5"/>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Общая стоимость, руб.</w:t>
            </w:r>
          </w:p>
        </w:tc>
        <w:tc>
          <w:tcPr>
            <w:tcW w:w="72"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508" w:type="pct"/>
            <w:gridSpan w:val="10"/>
            <w:tcBorders>
              <w:top w:val="single" w:sz="6" w:space="0" w:color="auto"/>
              <w:left w:val="single" w:sz="6" w:space="0" w:color="auto"/>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 xml:space="preserve">Затраты труда рабочих, </w:t>
            </w:r>
            <w:proofErr w:type="spellStart"/>
            <w:r w:rsidRPr="00E72D6C">
              <w:rPr>
                <w:rFonts w:ascii="Times New Roman" w:hAnsi="Times New Roman" w:cs="Times New Roman"/>
                <w:color w:val="000000"/>
              </w:rPr>
              <w:t>чел</w:t>
            </w:r>
            <w:proofErr w:type="gramStart"/>
            <w:r w:rsidRPr="00E72D6C">
              <w:rPr>
                <w:rFonts w:ascii="Times New Roman" w:hAnsi="Times New Roman" w:cs="Times New Roman"/>
                <w:color w:val="000000"/>
              </w:rPr>
              <w:t>.-</w:t>
            </w:r>
            <w:proofErr w:type="gramEnd"/>
            <w:r w:rsidRPr="00E72D6C">
              <w:rPr>
                <w:rFonts w:ascii="Times New Roman" w:hAnsi="Times New Roman" w:cs="Times New Roman"/>
                <w:color w:val="000000"/>
              </w:rPr>
              <w:t>ч</w:t>
            </w:r>
            <w:proofErr w:type="spellEnd"/>
            <w:r w:rsidRPr="00E72D6C">
              <w:rPr>
                <w:rFonts w:ascii="Times New Roman" w:hAnsi="Times New Roman" w:cs="Times New Roman"/>
                <w:color w:val="000000"/>
              </w:rPr>
              <w:t>, не занятых обслуживание</w:t>
            </w:r>
            <w:r w:rsidRPr="00E72D6C">
              <w:rPr>
                <w:rFonts w:ascii="Times New Roman" w:hAnsi="Times New Roman" w:cs="Times New Roman"/>
                <w:color w:val="000000"/>
              </w:rPr>
              <w:lastRenderedPageBreak/>
              <w:t>м машин</w:t>
            </w:r>
          </w:p>
        </w:tc>
      </w:tr>
      <w:tr w:rsidR="00943E46" w:rsidRPr="00E72D6C" w:rsidTr="00943E46">
        <w:trPr>
          <w:trHeight w:val="451"/>
        </w:trPr>
        <w:tc>
          <w:tcPr>
            <w:tcW w:w="83" w:type="pct"/>
            <w:gridSpan w:val="2"/>
            <w:tcBorders>
              <w:top w:val="nil"/>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402" w:type="pct"/>
            <w:tcBorders>
              <w:top w:val="nil"/>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120" w:type="pct"/>
            <w:tcBorders>
              <w:top w:val="nil"/>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всего</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spellStart"/>
            <w:r w:rsidRPr="00E72D6C">
              <w:rPr>
                <w:rFonts w:ascii="Times New Roman" w:hAnsi="Times New Roman" w:cs="Times New Roman"/>
                <w:color w:val="000000"/>
              </w:rPr>
              <w:t>эксплуата</w:t>
            </w:r>
            <w:proofErr w:type="spellEnd"/>
            <w:r w:rsidRPr="00E72D6C">
              <w:rPr>
                <w:rFonts w:ascii="Times New Roman" w:hAnsi="Times New Roman" w:cs="Times New Roman"/>
                <w:color w:val="000000"/>
              </w:rPr>
              <w:t>-</w:t>
            </w:r>
          </w:p>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spellStart"/>
            <w:r w:rsidRPr="00E72D6C">
              <w:rPr>
                <w:rFonts w:ascii="Times New Roman" w:hAnsi="Times New Roman" w:cs="Times New Roman"/>
                <w:color w:val="000000"/>
              </w:rPr>
              <w:t>ции</w:t>
            </w:r>
            <w:proofErr w:type="spellEnd"/>
            <w:r w:rsidRPr="00E72D6C">
              <w:rPr>
                <w:rFonts w:ascii="Times New Roman" w:hAnsi="Times New Roman" w:cs="Times New Roman"/>
                <w:color w:val="000000"/>
              </w:rPr>
              <w:t xml:space="preserve"> машин</w:t>
            </w:r>
          </w:p>
        </w:tc>
        <w:tc>
          <w:tcPr>
            <w:tcW w:w="168" w:type="pct"/>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gramStart"/>
            <w:r w:rsidRPr="00E72D6C">
              <w:rPr>
                <w:rFonts w:ascii="Times New Roman" w:hAnsi="Times New Roman" w:cs="Times New Roman"/>
                <w:color w:val="000000"/>
              </w:rPr>
              <w:t>мате</w:t>
            </w:r>
            <w:proofErr w:type="gramEnd"/>
            <w:r w:rsidRPr="00E72D6C">
              <w:rPr>
                <w:rFonts w:ascii="Times New Roman" w:hAnsi="Times New Roman" w:cs="Times New Roman"/>
                <w:color w:val="000000"/>
              </w:rPr>
              <w:t>-</w:t>
            </w:r>
          </w:p>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риалы</w:t>
            </w:r>
          </w:p>
        </w:tc>
        <w:tc>
          <w:tcPr>
            <w:tcW w:w="185" w:type="pct"/>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Всего</w:t>
            </w:r>
          </w:p>
        </w:tc>
        <w:tc>
          <w:tcPr>
            <w:tcW w:w="162" w:type="pct"/>
            <w:gridSpan w:val="2"/>
            <w:tcBorders>
              <w:top w:val="single" w:sz="6" w:space="0" w:color="auto"/>
              <w:left w:val="single" w:sz="6" w:space="0" w:color="auto"/>
              <w:bottom w:val="nil"/>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оплаты труда</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spellStart"/>
            <w:r w:rsidRPr="00E72D6C">
              <w:rPr>
                <w:rFonts w:ascii="Times New Roman" w:hAnsi="Times New Roman" w:cs="Times New Roman"/>
                <w:color w:val="000000"/>
              </w:rPr>
              <w:t>эксплуата</w:t>
            </w:r>
            <w:proofErr w:type="spellEnd"/>
            <w:r w:rsidRPr="00E72D6C">
              <w:rPr>
                <w:rFonts w:ascii="Times New Roman" w:hAnsi="Times New Roman" w:cs="Times New Roman"/>
                <w:color w:val="000000"/>
              </w:rPr>
              <w:t>-</w:t>
            </w:r>
          </w:p>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spellStart"/>
            <w:r w:rsidRPr="00E72D6C">
              <w:rPr>
                <w:rFonts w:ascii="Times New Roman" w:hAnsi="Times New Roman" w:cs="Times New Roman"/>
                <w:color w:val="000000"/>
              </w:rPr>
              <w:t>ции</w:t>
            </w:r>
            <w:proofErr w:type="spellEnd"/>
            <w:r w:rsidRPr="00E72D6C">
              <w:rPr>
                <w:rFonts w:ascii="Times New Roman" w:hAnsi="Times New Roman" w:cs="Times New Roman"/>
                <w:color w:val="000000"/>
              </w:rPr>
              <w:t xml:space="preserve"> машин</w:t>
            </w:r>
          </w:p>
        </w:tc>
        <w:tc>
          <w:tcPr>
            <w:tcW w:w="336" w:type="pct"/>
            <w:gridSpan w:val="4"/>
            <w:tcBorders>
              <w:top w:val="single" w:sz="6" w:space="0" w:color="auto"/>
              <w:left w:val="single" w:sz="6" w:space="0" w:color="auto"/>
              <w:bottom w:val="nil"/>
              <w:right w:val="nil"/>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roofErr w:type="gramStart"/>
            <w:r w:rsidRPr="00E72D6C">
              <w:rPr>
                <w:rFonts w:ascii="Times New Roman" w:hAnsi="Times New Roman" w:cs="Times New Roman"/>
                <w:color w:val="000000"/>
              </w:rPr>
              <w:t>мате</w:t>
            </w:r>
            <w:proofErr w:type="gramEnd"/>
            <w:r w:rsidRPr="00E72D6C">
              <w:rPr>
                <w:rFonts w:ascii="Times New Roman" w:hAnsi="Times New Roman" w:cs="Times New Roman"/>
                <w:color w:val="000000"/>
              </w:rPr>
              <w:t>-</w:t>
            </w:r>
          </w:p>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риалы</w:t>
            </w:r>
          </w:p>
        </w:tc>
        <w:tc>
          <w:tcPr>
            <w:tcW w:w="127" w:type="pct"/>
            <w:gridSpan w:val="2"/>
            <w:tcBorders>
              <w:top w:val="nil"/>
              <w:left w:val="nil"/>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720"/>
        </w:trPr>
        <w:tc>
          <w:tcPr>
            <w:tcW w:w="83" w:type="pct"/>
            <w:gridSpan w:val="2"/>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278" w:type="pct"/>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402" w:type="pct"/>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120" w:type="pct"/>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оплаты труда</w:t>
            </w:r>
          </w:p>
        </w:tc>
        <w:tc>
          <w:tcPr>
            <w:tcW w:w="346"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в т.ч. оплаты труда</w:t>
            </w:r>
          </w:p>
        </w:tc>
        <w:tc>
          <w:tcPr>
            <w:tcW w:w="185" w:type="pct"/>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162" w:type="pct"/>
            <w:gridSpan w:val="2"/>
            <w:tcBorders>
              <w:top w:val="nil"/>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p>
        </w:tc>
        <w:tc>
          <w:tcPr>
            <w:tcW w:w="369" w:type="pct"/>
            <w:gridSpan w:val="4"/>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в т.ч. оплаты труда</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на единицу</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всего</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83"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w:t>
            </w:r>
          </w:p>
        </w:tc>
        <w:tc>
          <w:tcPr>
            <w:tcW w:w="2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2</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3</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5</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6</w:t>
            </w: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7</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8</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9</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10</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11</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12</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13</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358"/>
        </w:trPr>
        <w:tc>
          <w:tcPr>
            <w:tcW w:w="1763" w:type="pct"/>
            <w:gridSpan w:val="4"/>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 xml:space="preserve">                                       Раздел 1. </w:t>
            </w: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2" w:type="pct"/>
            <w:gridSpan w:val="2"/>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1452"/>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ТЕР01-01-036-04</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Планировка площадей бульдозерами мощностью: 243 кВт (330 л.</w:t>
            </w:r>
            <w:proofErr w:type="gramStart"/>
            <w:r w:rsidRPr="00E72D6C">
              <w:rPr>
                <w:rFonts w:ascii="Times New Roman" w:hAnsi="Times New Roman" w:cs="Times New Roman"/>
                <w:color w:val="000000"/>
              </w:rPr>
              <w:t>с</w:t>
            </w:r>
            <w:proofErr w:type="gramEnd"/>
            <w:r w:rsidRPr="00E72D6C">
              <w:rPr>
                <w:rFonts w:ascii="Times New Roman" w:hAnsi="Times New Roman" w:cs="Times New Roman"/>
                <w:color w:val="000000"/>
              </w:rPr>
              <w:t>.)</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(1000 м</w:t>
            </w:r>
            <w:proofErr w:type="gramStart"/>
            <w:r w:rsidRPr="00E72D6C">
              <w:rPr>
                <w:rFonts w:ascii="Times New Roman" w:hAnsi="Times New Roman" w:cs="Times New Roman"/>
                <w:color w:val="000000"/>
              </w:rPr>
              <w:t>2</w:t>
            </w:r>
            <w:proofErr w:type="gramEnd"/>
            <w:r w:rsidRPr="00E72D6C">
              <w:rPr>
                <w:rFonts w:ascii="Times New Roman" w:hAnsi="Times New Roman" w:cs="Times New Roman"/>
                <w:color w:val="000000"/>
              </w:rPr>
              <w:t xml:space="preserve"> спланированной поверхности за 1 проход бульдозера)</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(75,18 руб.): 81%=95%*0.85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(92,81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(31,56 руб.): 34%=50%*(0.85*0.8)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(92,81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26,09</w:t>
            </w:r>
          </w:p>
        </w:tc>
        <w:tc>
          <w:tcPr>
            <w:tcW w:w="346"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26,09</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1,55</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104,36</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369" w:type="pct"/>
            <w:gridSpan w:val="4"/>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104,36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6,20</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086"/>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2</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ТЕР27-04-013-01</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Устройство покрытий толщиной 15 см при укатке щебня с пределом прочности на сжатие свыше 68,6 до 98,1 МПа (свыше 700 до 1000 </w:t>
            </w:r>
            <w:proofErr w:type="spellStart"/>
            <w:r w:rsidRPr="00E72D6C">
              <w:rPr>
                <w:rFonts w:ascii="Times New Roman" w:hAnsi="Times New Roman" w:cs="Times New Roman"/>
                <w:color w:val="000000"/>
              </w:rPr>
              <w:t>кгc</w:t>
            </w:r>
            <w:proofErr w:type="spellEnd"/>
            <w:r w:rsidRPr="00E72D6C">
              <w:rPr>
                <w:rFonts w:ascii="Times New Roman" w:hAnsi="Times New Roman" w:cs="Times New Roman"/>
                <w:color w:val="000000"/>
              </w:rPr>
              <w:t>/см</w:t>
            </w:r>
            <w:proofErr w:type="gramStart"/>
            <w:r w:rsidRPr="00E72D6C">
              <w:rPr>
                <w:rFonts w:ascii="Times New Roman" w:hAnsi="Times New Roman" w:cs="Times New Roman"/>
                <w:color w:val="000000"/>
              </w:rPr>
              <w:t>2</w:t>
            </w:r>
            <w:proofErr w:type="gramEnd"/>
            <w:r w:rsidRPr="00E72D6C">
              <w:rPr>
                <w:rFonts w:ascii="Times New Roman" w:hAnsi="Times New Roman" w:cs="Times New Roman"/>
                <w:color w:val="000000"/>
              </w:rPr>
              <w:t>): однослойных</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(1000 м</w:t>
            </w:r>
            <w:proofErr w:type="gramStart"/>
            <w:r w:rsidRPr="00E72D6C">
              <w:rPr>
                <w:rFonts w:ascii="Times New Roman" w:hAnsi="Times New Roman" w:cs="Times New Roman"/>
                <w:color w:val="000000"/>
              </w:rPr>
              <w:t>2</w:t>
            </w:r>
            <w:proofErr w:type="gramEnd"/>
            <w:r w:rsidRPr="00E72D6C">
              <w:rPr>
                <w:rFonts w:ascii="Times New Roman" w:hAnsi="Times New Roman" w:cs="Times New Roman"/>
                <w:color w:val="000000"/>
              </w:rPr>
              <w:t xml:space="preserve"> покрытия)</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(70324,63 руб.): 121%=142%*0.85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(58119,53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(37777,69 руб.): 65%=95%*(0.85*0.8)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(58119,53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28890,66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440,19</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4398,66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530,41</w:t>
            </w: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24051,81</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115562,64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1760,76</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17594,64</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2121,64</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96207,24</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55,44</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221,76</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900"/>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lastRenderedPageBreak/>
              <w:t>3</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ТССЦ-408-0014</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Щебень из природного камня для строительных работ марка 800, фракция 10-20 мм</w:t>
            </w:r>
          </w:p>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(м3)</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-60</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105,32</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105,32</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-6319,2</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-6319,2</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900"/>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ТССЦ-408-0013</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Щебень из природного камня для строительных работ марка 800, фракция 5(3)-10 мм</w:t>
            </w:r>
          </w:p>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(м3)</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-40</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155,95</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155,95</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-6238</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-6238</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12"/>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5</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ТЕР27-04-013-04</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На каждый 1 см изменения толщины слоя добавлять или исключать к расценкам 27-04-013-01, 27-04-013-02, 27-04-013-03</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(1000 м</w:t>
            </w:r>
            <w:proofErr w:type="gramStart"/>
            <w:r w:rsidRPr="00E72D6C">
              <w:rPr>
                <w:rFonts w:ascii="Times New Roman" w:hAnsi="Times New Roman" w:cs="Times New Roman"/>
                <w:color w:val="000000"/>
              </w:rPr>
              <w:t>2</w:t>
            </w:r>
            <w:proofErr w:type="gramEnd"/>
            <w:r w:rsidRPr="00E72D6C">
              <w:rPr>
                <w:rFonts w:ascii="Times New Roman" w:hAnsi="Times New Roman" w:cs="Times New Roman"/>
                <w:color w:val="000000"/>
              </w:rPr>
              <w:t xml:space="preserve"> покрытия)</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КОЭФ. К ПОЗИЦИИ:</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добавлять до толщины 16см ОЗП=2; ЭМ=2 к </w:t>
            </w:r>
            <w:proofErr w:type="spellStart"/>
            <w:r w:rsidRPr="00E72D6C">
              <w:rPr>
                <w:rFonts w:ascii="Times New Roman" w:hAnsi="Times New Roman" w:cs="Times New Roman"/>
                <w:i/>
                <w:iCs/>
                <w:color w:val="000000"/>
              </w:rPr>
              <w:t>расх</w:t>
            </w:r>
            <w:proofErr w:type="spellEnd"/>
            <w:r w:rsidRPr="00E72D6C">
              <w:rPr>
                <w:rFonts w:ascii="Times New Roman" w:hAnsi="Times New Roman" w:cs="Times New Roman"/>
                <w:i/>
                <w:iCs/>
                <w:color w:val="000000"/>
              </w:rPr>
              <w:t xml:space="preserve">.; ЗПМ=2; МАТ=2 к </w:t>
            </w:r>
            <w:proofErr w:type="spellStart"/>
            <w:r w:rsidRPr="00E72D6C">
              <w:rPr>
                <w:rFonts w:ascii="Times New Roman" w:hAnsi="Times New Roman" w:cs="Times New Roman"/>
                <w:i/>
                <w:iCs/>
                <w:color w:val="000000"/>
              </w:rPr>
              <w:t>расх</w:t>
            </w:r>
            <w:proofErr w:type="spellEnd"/>
            <w:r w:rsidRPr="00E72D6C">
              <w:rPr>
                <w:rFonts w:ascii="Times New Roman" w:hAnsi="Times New Roman" w:cs="Times New Roman"/>
                <w:i/>
                <w:iCs/>
                <w:color w:val="000000"/>
              </w:rPr>
              <w:t>.; ТЗ=2; ТЗМ=2</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(3909,66 руб.): 121%=142%*0.85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(3231,12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(2100,23 руб.): 65%=95%*(0.85*0.8)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(3231,12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4</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3221,58</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439,76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53,96</w:t>
            </w: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2781,82</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12886,32</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1759,04</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215,84</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11127,28</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900"/>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6</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ТССЦ-408-0016</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Щебень из природного камня для строительных работ марка 800, фракция 40-70 мм</w:t>
            </w:r>
          </w:p>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(м3)</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-100,8</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110,39</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110,39</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-11127,31</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-11127,31</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1126"/>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7</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ТССЦ-408-0065</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Материалы из отсевов дробления осадочных горных пород для строительных работ II класса, фракция до 10 мм, марка 800</w:t>
            </w:r>
          </w:p>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(м3)</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200,8</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237,41</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237,41</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47671,93</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47671,93</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1678"/>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lastRenderedPageBreak/>
              <w:t>8</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ТЕР01-01-004-05</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Разработка грунта в отвал экскаваторами «драглайн» или «обратная лопата» с ковшом вместимостью: 0,25 м3, группа грунтов 2</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(1000 м3 грунта)</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(12,73 руб.): 81%=95%*0.85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(15,72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(5,34 руб.): 34%=50%*(0.85*0.8)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(15,72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0,0015</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3799,45</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95,81</w:t>
            </w:r>
          </w:p>
        </w:tc>
        <w:tc>
          <w:tcPr>
            <w:tcW w:w="346"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3703,64</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608,75</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5,7</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0,14</w:t>
            </w:r>
          </w:p>
        </w:tc>
        <w:tc>
          <w:tcPr>
            <w:tcW w:w="369" w:type="pct"/>
            <w:gridSpan w:val="4"/>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5,56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0,91</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12,86</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0,02</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1634"/>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9</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ТЕР22-01-011-11</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Укладка стальных водопроводных труб с гидравлическим испытанием диаметром: 500 мм</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 км трубопровода)</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(690,26 руб.): 111%=130%*0.85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(621,86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(379,33 руб.): 61%=89%*(0.85*0.8)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(621,86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0,0032</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685284,96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9622,97</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30539,73</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3359,72</w:t>
            </w: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645122,26</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2192,91</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30,79</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97,73</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10,75</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2064,39</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973</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3,11</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1452"/>
        </w:trPr>
        <w:tc>
          <w:tcPr>
            <w:tcW w:w="56"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10</w:t>
            </w:r>
          </w:p>
        </w:tc>
        <w:tc>
          <w:tcPr>
            <w:tcW w:w="305"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ТЕР13-03-002-04</w:t>
            </w:r>
          </w:p>
        </w:tc>
        <w:tc>
          <w:tcPr>
            <w:tcW w:w="1402"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proofErr w:type="spellStart"/>
            <w:r w:rsidRPr="00E72D6C">
              <w:rPr>
                <w:rFonts w:ascii="Times New Roman" w:hAnsi="Times New Roman" w:cs="Times New Roman"/>
                <w:color w:val="000000"/>
              </w:rPr>
              <w:t>Огрунтовка</w:t>
            </w:r>
            <w:proofErr w:type="spellEnd"/>
            <w:r w:rsidRPr="00E72D6C">
              <w:rPr>
                <w:rFonts w:ascii="Times New Roman" w:hAnsi="Times New Roman" w:cs="Times New Roman"/>
                <w:color w:val="000000"/>
              </w:rPr>
              <w:t xml:space="preserve"> металлических поверхностей за один раз: грунтовкой ГФ-021</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color w:val="000000"/>
              </w:rPr>
              <w:t>(100 м</w:t>
            </w:r>
            <w:proofErr w:type="gramStart"/>
            <w:r w:rsidRPr="00E72D6C">
              <w:rPr>
                <w:rFonts w:ascii="Times New Roman" w:hAnsi="Times New Roman" w:cs="Times New Roman"/>
                <w:color w:val="000000"/>
              </w:rPr>
              <w:t>2</w:t>
            </w:r>
            <w:proofErr w:type="gramEnd"/>
            <w:r w:rsidRPr="00E72D6C">
              <w:rPr>
                <w:rFonts w:ascii="Times New Roman" w:hAnsi="Times New Roman" w:cs="Times New Roman"/>
                <w:color w:val="000000"/>
              </w:rPr>
              <w:t xml:space="preserve"> окрашиваемой поверхности)</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НР (62,36 руб.): 77%=90%*0.85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(80,99 руб.)</w:t>
            </w:r>
          </w:p>
          <w:p w:rsidR="00E72D6C" w:rsidRPr="00E72D6C" w:rsidRDefault="00E72D6C" w:rsidP="008C46DD">
            <w:pPr>
              <w:autoSpaceDE w:val="0"/>
              <w:autoSpaceDN w:val="0"/>
              <w:adjustRightInd w:val="0"/>
              <w:spacing w:after="0"/>
              <w:rPr>
                <w:rFonts w:ascii="Times New Roman" w:hAnsi="Times New Roman" w:cs="Times New Roman"/>
                <w:i/>
                <w:iCs/>
                <w:color w:val="000000"/>
              </w:rPr>
            </w:pPr>
            <w:r w:rsidRPr="00E72D6C">
              <w:rPr>
                <w:rFonts w:ascii="Times New Roman" w:hAnsi="Times New Roman" w:cs="Times New Roman"/>
                <w:i/>
                <w:iCs/>
                <w:color w:val="000000"/>
              </w:rPr>
              <w:t xml:space="preserve">СП (38,88 руб.): 48%=70%*(0.85*0.8) </w:t>
            </w:r>
            <w:proofErr w:type="gramStart"/>
            <w:r w:rsidRPr="00E72D6C">
              <w:rPr>
                <w:rFonts w:ascii="Times New Roman" w:hAnsi="Times New Roman" w:cs="Times New Roman"/>
                <w:i/>
                <w:iCs/>
                <w:color w:val="000000"/>
              </w:rPr>
              <w:t>от</w:t>
            </w:r>
            <w:proofErr w:type="gramEnd"/>
            <w:r w:rsidRPr="00E72D6C">
              <w:rPr>
                <w:rFonts w:ascii="Times New Roman" w:hAnsi="Times New Roman" w:cs="Times New Roman"/>
                <w:i/>
                <w:iCs/>
                <w:color w:val="000000"/>
              </w:rPr>
              <w:t xml:space="preserve"> ФОТ (80,99 руб.)</w:t>
            </w:r>
          </w:p>
        </w:tc>
        <w:tc>
          <w:tcPr>
            <w:tcW w:w="1120"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center"/>
              <w:rPr>
                <w:rFonts w:ascii="Times New Roman" w:hAnsi="Times New Roman" w:cs="Times New Roman"/>
                <w:color w:val="000000"/>
              </w:rPr>
            </w:pPr>
            <w:r w:rsidRPr="00E72D6C">
              <w:rPr>
                <w:rFonts w:ascii="Times New Roman" w:hAnsi="Times New Roman" w:cs="Times New Roman"/>
                <w:color w:val="000000"/>
              </w:rPr>
              <w:t>0,1</w:t>
            </w:r>
          </w:p>
        </w:tc>
        <w:tc>
          <w:tcPr>
            <w:tcW w:w="65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277,65</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54</w:t>
            </w:r>
          </w:p>
        </w:tc>
        <w:tc>
          <w:tcPr>
            <w:tcW w:w="17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9,26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0,09</w:t>
            </w:r>
          </w:p>
        </w:tc>
        <w:tc>
          <w:tcPr>
            <w:tcW w:w="168"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214,39</w:t>
            </w: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27,77</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5,4</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0,93</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0,01</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21,44</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5,31</w:t>
            </w: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0,53</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422"/>
        </w:trPr>
        <w:tc>
          <w:tcPr>
            <w:tcW w:w="1763" w:type="pct"/>
            <w:gridSpan w:val="4"/>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Итого прямые затраты по смете в ценах 2001г.</w:t>
            </w: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154767,12</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1797,09</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19562,26</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2355,35</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133407,77</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225,42</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734"/>
        </w:trPr>
        <w:tc>
          <w:tcPr>
            <w:tcW w:w="3884" w:type="pct"/>
            <w:gridSpan w:val="8"/>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rPr>
                <w:rFonts w:ascii="Times New Roman" w:hAnsi="Times New Roman" w:cs="Times New Roman"/>
                <w:color w:val="000000"/>
              </w:rPr>
            </w:pPr>
            <w:proofErr w:type="gramStart"/>
            <w:r w:rsidRPr="00E72D6C">
              <w:rPr>
                <w:rFonts w:ascii="Times New Roman" w:hAnsi="Times New Roman" w:cs="Times New Roman"/>
                <w:color w:val="000000"/>
              </w:rPr>
              <w:t>Итого прямые затраты по смете с учетом индексов, в текущих ценах (Индексы к ТЕР на II квартал 2016г.</w:t>
            </w:r>
            <w:proofErr w:type="gramEnd"/>
            <w:r w:rsidRPr="00E72D6C">
              <w:rPr>
                <w:rFonts w:ascii="Times New Roman" w:hAnsi="Times New Roman" w:cs="Times New Roman"/>
                <w:color w:val="000000"/>
              </w:rPr>
              <w:t xml:space="preserve"> </w:t>
            </w:r>
            <w:proofErr w:type="gramStart"/>
            <w:r w:rsidRPr="00E72D6C">
              <w:rPr>
                <w:rFonts w:ascii="Times New Roman" w:hAnsi="Times New Roman" w:cs="Times New Roman"/>
                <w:color w:val="000000"/>
              </w:rPr>
              <w:t>Письмо департамента строительной политики по Воронежской области № 61-11/529 от 16.03.2016г. Приложение №1- автомобильные дороги ОЗП=14,97; ЭМ=6,57; ЗПМ=14,97; МАТ=6,62)</w:t>
            </w:r>
            <w:proofErr w:type="gramEnd"/>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1038585,94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26902,45</w:t>
            </w: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128524,05</w:t>
            </w:r>
          </w:p>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3525</w:t>
            </w:r>
            <w:r w:rsidRPr="00E72D6C">
              <w:rPr>
                <w:rFonts w:ascii="Times New Roman" w:hAnsi="Times New Roman" w:cs="Times New Roman"/>
                <w:color w:val="000000"/>
              </w:rPr>
              <w:lastRenderedPageBreak/>
              <w:t>9,60</w:t>
            </w: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lastRenderedPageBreak/>
              <w:t>883159,44</w:t>
            </w: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225,42</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lastRenderedPageBreak/>
              <w:t>Накладные расходы</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75074,84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Сметная прибыль</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40333,04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Итого</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1153993,82</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225,42</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В том числе:</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Материалы</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883159,44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1763" w:type="pct"/>
            <w:gridSpan w:val="4"/>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Машины и механизмы</w:t>
            </w: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128524,05</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ФОТ</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62162,05</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1763" w:type="pct"/>
            <w:gridSpan w:val="4"/>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Накладные расходы</w:t>
            </w: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75074,84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Сметная прибыль</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40333,04</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color w:val="000000"/>
              </w:rPr>
            </w:pPr>
            <w:r w:rsidRPr="00E72D6C">
              <w:rPr>
                <w:rFonts w:ascii="Times New Roman" w:hAnsi="Times New Roman" w:cs="Times New Roman"/>
                <w:color w:val="000000"/>
              </w:rPr>
              <w:t xml:space="preserve">  НДС 18%</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r w:rsidRPr="00E72D6C">
              <w:rPr>
                <w:rFonts w:ascii="Times New Roman" w:hAnsi="Times New Roman" w:cs="Times New Roman"/>
                <w:color w:val="000000"/>
              </w:rPr>
              <w:t>207718,89</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r w:rsidR="00943E46" w:rsidRPr="00E72D6C" w:rsidTr="00943E46">
        <w:trPr>
          <w:trHeight w:val="240"/>
        </w:trPr>
        <w:tc>
          <w:tcPr>
            <w:tcW w:w="361" w:type="pct"/>
            <w:gridSpan w:val="3"/>
            <w:tcBorders>
              <w:top w:val="single" w:sz="6" w:space="0" w:color="auto"/>
              <w:left w:val="single" w:sz="6" w:space="0" w:color="auto"/>
              <w:bottom w:val="single" w:sz="6" w:space="0" w:color="auto"/>
              <w:right w:val="nil"/>
            </w:tcBorders>
          </w:tcPr>
          <w:p w:rsidR="00E72D6C" w:rsidRPr="00E72D6C" w:rsidRDefault="00E72D6C" w:rsidP="008C46DD">
            <w:pPr>
              <w:autoSpaceDE w:val="0"/>
              <w:autoSpaceDN w:val="0"/>
              <w:adjustRightInd w:val="0"/>
              <w:spacing w:after="0"/>
              <w:rPr>
                <w:rFonts w:ascii="Times New Roman" w:hAnsi="Times New Roman" w:cs="Times New Roman"/>
                <w:b/>
                <w:bCs/>
                <w:color w:val="000000"/>
              </w:rPr>
            </w:pPr>
            <w:r w:rsidRPr="00E72D6C">
              <w:rPr>
                <w:rFonts w:ascii="Times New Roman" w:hAnsi="Times New Roman" w:cs="Times New Roman"/>
                <w:b/>
                <w:bCs/>
                <w:color w:val="000000"/>
              </w:rPr>
              <w:t xml:space="preserve">  ВСЕГО по смете</w:t>
            </w:r>
          </w:p>
        </w:tc>
        <w:tc>
          <w:tcPr>
            <w:tcW w:w="1402"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120"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655"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8" w:type="pct"/>
            <w:tcBorders>
              <w:top w:val="single" w:sz="6" w:space="0" w:color="auto"/>
              <w:left w:val="nil"/>
              <w:bottom w:val="single" w:sz="6" w:space="0" w:color="auto"/>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68" w:type="pct"/>
            <w:tcBorders>
              <w:top w:val="single" w:sz="6" w:space="0" w:color="auto"/>
              <w:left w:val="nil"/>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b/>
                <w:bCs/>
                <w:color w:val="000000"/>
              </w:rPr>
            </w:pPr>
            <w:r w:rsidRPr="00E72D6C">
              <w:rPr>
                <w:rFonts w:ascii="Times New Roman" w:hAnsi="Times New Roman" w:cs="Times New Roman"/>
                <w:b/>
                <w:bCs/>
                <w:color w:val="000000"/>
              </w:rPr>
              <w:t>1361712,71</w:t>
            </w:r>
          </w:p>
        </w:tc>
        <w:tc>
          <w:tcPr>
            <w:tcW w:w="162"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90"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79"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5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127" w:type="pct"/>
            <w:gridSpan w:val="2"/>
            <w:tcBorders>
              <w:top w:val="single" w:sz="6" w:space="0" w:color="auto"/>
              <w:left w:val="single" w:sz="6" w:space="0" w:color="auto"/>
              <w:bottom w:val="single" w:sz="6" w:space="0" w:color="auto"/>
              <w:right w:val="single" w:sz="6" w:space="0" w:color="auto"/>
            </w:tcBorders>
          </w:tcPr>
          <w:p w:rsidR="00E72D6C" w:rsidRPr="00E72D6C" w:rsidRDefault="00E72D6C" w:rsidP="008C46DD">
            <w:pPr>
              <w:autoSpaceDE w:val="0"/>
              <w:autoSpaceDN w:val="0"/>
              <w:adjustRightInd w:val="0"/>
              <w:spacing w:after="0"/>
              <w:jc w:val="right"/>
              <w:rPr>
                <w:rFonts w:ascii="Times New Roman" w:hAnsi="Times New Roman" w:cs="Times New Roman"/>
                <w:b/>
                <w:bCs/>
                <w:color w:val="000000"/>
              </w:rPr>
            </w:pPr>
            <w:r w:rsidRPr="00E72D6C">
              <w:rPr>
                <w:rFonts w:ascii="Times New Roman" w:hAnsi="Times New Roman" w:cs="Times New Roman"/>
                <w:b/>
                <w:bCs/>
                <w:color w:val="000000"/>
              </w:rPr>
              <w:t>225,42</w:t>
            </w:r>
          </w:p>
        </w:tc>
        <w:tc>
          <w:tcPr>
            <w:tcW w:w="22" w:type="pct"/>
            <w:tcBorders>
              <w:top w:val="nil"/>
              <w:left w:val="single" w:sz="6" w:space="0" w:color="auto"/>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4"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3"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c>
          <w:tcPr>
            <w:tcW w:w="25" w:type="pct"/>
            <w:tcBorders>
              <w:top w:val="nil"/>
              <w:left w:val="nil"/>
              <w:bottom w:val="nil"/>
              <w:right w:val="nil"/>
            </w:tcBorders>
          </w:tcPr>
          <w:p w:rsidR="00E72D6C" w:rsidRPr="00E72D6C" w:rsidRDefault="00E72D6C" w:rsidP="008C46DD">
            <w:pPr>
              <w:autoSpaceDE w:val="0"/>
              <w:autoSpaceDN w:val="0"/>
              <w:adjustRightInd w:val="0"/>
              <w:spacing w:after="0"/>
              <w:jc w:val="right"/>
              <w:rPr>
                <w:rFonts w:ascii="Times New Roman" w:hAnsi="Times New Roman" w:cs="Times New Roman"/>
                <w:color w:val="000000"/>
              </w:rPr>
            </w:pPr>
          </w:p>
        </w:tc>
      </w:tr>
    </w:tbl>
    <w:p w:rsidR="00E72D6C" w:rsidRPr="00E72D6C" w:rsidRDefault="00E72D6C" w:rsidP="00E72D6C">
      <w:pPr>
        <w:tabs>
          <w:tab w:val="left" w:pos="1845"/>
        </w:tabs>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p>
    <w:p w:rsidR="000D518B" w:rsidRPr="00E72D6C" w:rsidRDefault="000D518B" w:rsidP="000D518B">
      <w:pPr>
        <w:widowControl w:val="0"/>
        <w:autoSpaceDE w:val="0"/>
        <w:autoSpaceDN w:val="0"/>
        <w:adjustRightInd w:val="0"/>
        <w:rPr>
          <w:rFonts w:ascii="Times New Roman" w:hAnsi="Times New Roman" w:cs="Times New Roman"/>
        </w:rPr>
      </w:pPr>
      <w:bookmarkStart w:id="0" w:name="_GoBack"/>
      <w:bookmarkEnd w:id="0"/>
    </w:p>
    <w:p w:rsidR="00FF18A4" w:rsidRPr="00E72D6C" w:rsidRDefault="00FF18A4">
      <w:pPr>
        <w:rPr>
          <w:rFonts w:ascii="Times New Roman" w:hAnsi="Times New Roman" w:cs="Times New Roman"/>
          <w:b/>
        </w:rPr>
      </w:pPr>
    </w:p>
    <w:sectPr w:rsidR="00FF18A4" w:rsidRPr="00E72D6C" w:rsidSect="00943E4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36D2D"/>
    <w:multiLevelType w:val="hybridMultilevel"/>
    <w:tmpl w:val="36D6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518B"/>
    <w:rsid w:val="000D518B"/>
    <w:rsid w:val="001C42B5"/>
    <w:rsid w:val="002273BD"/>
    <w:rsid w:val="00943E46"/>
    <w:rsid w:val="00E72D6C"/>
    <w:rsid w:val="00FF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18B"/>
    <w:rPr>
      <w:rFonts w:ascii="Tahoma" w:hAnsi="Tahoma" w:cs="Tahoma"/>
      <w:sz w:val="16"/>
      <w:szCs w:val="16"/>
    </w:rPr>
  </w:style>
  <w:style w:type="table" w:styleId="a5">
    <w:name w:val="Table Grid"/>
    <w:basedOn w:val="a1"/>
    <w:uiPriority w:val="59"/>
    <w:rsid w:val="000D5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D518B"/>
    <w:pPr>
      <w:ind w:left="720"/>
      <w:contextualSpacing/>
    </w:pPr>
  </w:style>
  <w:style w:type="paragraph" w:styleId="a7">
    <w:name w:val="Body Text Indent"/>
    <w:basedOn w:val="a"/>
    <w:link w:val="1"/>
    <w:uiPriority w:val="99"/>
    <w:rsid w:val="00E72D6C"/>
    <w:pPr>
      <w:spacing w:before="60" w:after="0" w:line="240" w:lineRule="auto"/>
      <w:ind w:firstLine="851"/>
      <w:jc w:val="both"/>
    </w:pPr>
    <w:rPr>
      <w:rFonts w:ascii="Arial" w:eastAsia="Calibri" w:hAnsi="Arial" w:cs="Times New Roman"/>
      <w:color w:val="333333"/>
      <w:sz w:val="20"/>
      <w:szCs w:val="20"/>
    </w:rPr>
  </w:style>
  <w:style w:type="character" w:customStyle="1" w:styleId="a8">
    <w:name w:val="Основной текст с отступом Знак"/>
    <w:basedOn w:val="a0"/>
    <w:link w:val="a7"/>
    <w:uiPriority w:val="99"/>
    <w:semiHidden/>
    <w:rsid w:val="00E72D6C"/>
  </w:style>
  <w:style w:type="character" w:customStyle="1" w:styleId="1">
    <w:name w:val="Основной текст с отступом Знак1"/>
    <w:basedOn w:val="a0"/>
    <w:link w:val="a7"/>
    <w:uiPriority w:val="99"/>
    <w:locked/>
    <w:rsid w:val="00E72D6C"/>
    <w:rPr>
      <w:rFonts w:ascii="Arial" w:eastAsia="Calibri" w:hAnsi="Arial" w:cs="Times New Roman"/>
      <w:color w:val="333333"/>
      <w:sz w:val="20"/>
      <w:szCs w:val="20"/>
    </w:rPr>
  </w:style>
  <w:style w:type="paragraph" w:styleId="a9">
    <w:name w:val="Title"/>
    <w:basedOn w:val="a"/>
    <w:link w:val="aa"/>
    <w:uiPriority w:val="99"/>
    <w:qFormat/>
    <w:rsid w:val="00E72D6C"/>
    <w:pPr>
      <w:spacing w:before="240" w:after="60" w:line="240" w:lineRule="auto"/>
      <w:jc w:val="center"/>
      <w:outlineLvl w:val="0"/>
    </w:pPr>
    <w:rPr>
      <w:rFonts w:ascii="Arial" w:eastAsia="Calibri" w:hAnsi="Arial" w:cs="Times New Roman"/>
      <w:b/>
      <w:color w:val="333333"/>
      <w:kern w:val="28"/>
      <w:sz w:val="20"/>
      <w:szCs w:val="20"/>
    </w:rPr>
  </w:style>
  <w:style w:type="character" w:customStyle="1" w:styleId="aa">
    <w:name w:val="Название Знак"/>
    <w:basedOn w:val="a0"/>
    <w:link w:val="a9"/>
    <w:uiPriority w:val="99"/>
    <w:rsid w:val="00E72D6C"/>
    <w:rPr>
      <w:rFonts w:ascii="Arial" w:eastAsia="Calibri" w:hAnsi="Arial" w:cs="Times New Roman"/>
      <w:b/>
      <w:color w:val="333333"/>
      <w:kern w:val="28"/>
      <w:sz w:val="20"/>
      <w:szCs w:val="20"/>
    </w:rPr>
  </w:style>
  <w:style w:type="paragraph" w:styleId="ab">
    <w:name w:val="Body Text"/>
    <w:aliases w:val="Знак1,body text,Основной текст Знак Знак"/>
    <w:basedOn w:val="a"/>
    <w:link w:val="10"/>
    <w:uiPriority w:val="99"/>
    <w:rsid w:val="00E72D6C"/>
    <w:pPr>
      <w:spacing w:after="120" w:line="240" w:lineRule="auto"/>
      <w:jc w:val="both"/>
    </w:pPr>
    <w:rPr>
      <w:rFonts w:ascii="Times New Roman" w:eastAsia="Calibri" w:hAnsi="Times New Roman" w:cs="Times New Roman"/>
      <w:sz w:val="20"/>
      <w:szCs w:val="20"/>
    </w:rPr>
  </w:style>
  <w:style w:type="character" w:customStyle="1" w:styleId="ac">
    <w:name w:val="Основной текст Знак"/>
    <w:basedOn w:val="a0"/>
    <w:link w:val="ab"/>
    <w:uiPriority w:val="99"/>
    <w:semiHidden/>
    <w:rsid w:val="00E72D6C"/>
  </w:style>
  <w:style w:type="character" w:customStyle="1" w:styleId="10">
    <w:name w:val="Основной текст Знак1"/>
    <w:aliases w:val="Знак1 Знак,body text Знак,Основной текст Знак Знак Знак"/>
    <w:basedOn w:val="a0"/>
    <w:link w:val="ab"/>
    <w:uiPriority w:val="99"/>
    <w:locked/>
    <w:rsid w:val="00E72D6C"/>
    <w:rPr>
      <w:rFonts w:ascii="Times New Roman" w:eastAsia="Calibri" w:hAnsi="Times New Roman" w:cs="Times New Roman"/>
      <w:sz w:val="20"/>
      <w:szCs w:val="20"/>
    </w:rPr>
  </w:style>
  <w:style w:type="paragraph" w:styleId="3">
    <w:name w:val="Body Text Indent 3"/>
    <w:basedOn w:val="a"/>
    <w:link w:val="30"/>
    <w:uiPriority w:val="99"/>
    <w:rsid w:val="00E72D6C"/>
    <w:pPr>
      <w:spacing w:after="120" w:line="240" w:lineRule="auto"/>
      <w:ind w:left="283"/>
      <w:jc w:val="both"/>
    </w:pPr>
    <w:rPr>
      <w:rFonts w:ascii="Arial" w:eastAsia="Calibri" w:hAnsi="Arial" w:cs="Times New Roman"/>
      <w:color w:val="333333"/>
      <w:sz w:val="20"/>
      <w:szCs w:val="20"/>
    </w:rPr>
  </w:style>
  <w:style w:type="character" w:customStyle="1" w:styleId="30">
    <w:name w:val="Основной текст с отступом 3 Знак"/>
    <w:basedOn w:val="a0"/>
    <w:link w:val="3"/>
    <w:uiPriority w:val="99"/>
    <w:rsid w:val="00E72D6C"/>
    <w:rPr>
      <w:rFonts w:ascii="Arial" w:eastAsia="Calibri" w:hAnsi="Arial" w:cs="Times New Roman"/>
      <w:color w:val="333333"/>
      <w:sz w:val="20"/>
      <w:szCs w:val="20"/>
    </w:rPr>
  </w:style>
  <w:style w:type="character" w:customStyle="1" w:styleId="ad">
    <w:name w:val="Основной текст_"/>
    <w:link w:val="2"/>
    <w:uiPriority w:val="99"/>
    <w:locked/>
    <w:rsid w:val="00E72D6C"/>
    <w:rPr>
      <w:sz w:val="21"/>
      <w:shd w:val="clear" w:color="auto" w:fill="FFFFFF"/>
    </w:rPr>
  </w:style>
  <w:style w:type="paragraph" w:customStyle="1" w:styleId="2">
    <w:name w:val="Основной текст2"/>
    <w:basedOn w:val="a"/>
    <w:link w:val="ad"/>
    <w:uiPriority w:val="99"/>
    <w:rsid w:val="00E72D6C"/>
    <w:pPr>
      <w:widowControl w:val="0"/>
      <w:shd w:val="clear" w:color="auto" w:fill="FFFFFF"/>
      <w:spacing w:after="0" w:line="264" w:lineRule="exact"/>
      <w:jc w:val="both"/>
    </w:pPr>
    <w:rPr>
      <w:sz w:val="21"/>
      <w:shd w:val="clear" w:color="auto" w:fill="FFFFFF"/>
    </w:rPr>
  </w:style>
  <w:style w:type="character" w:customStyle="1" w:styleId="ae">
    <w:name w:val="Основной текст + Малые прописные"/>
    <w:uiPriority w:val="99"/>
    <w:rsid w:val="00E72D6C"/>
    <w:rPr>
      <w:rFonts w:ascii="Times New Roman" w:hAnsi="Times New Roman"/>
      <w:smallCaps/>
      <w:color w:val="000000"/>
      <w:spacing w:val="0"/>
      <w:w w:val="100"/>
      <w:position w:val="0"/>
      <w:sz w:val="21"/>
      <w:u w:val="none"/>
      <w:lang w:val="ru-RU"/>
    </w:rPr>
  </w:style>
  <w:style w:type="character" w:customStyle="1" w:styleId="4pt">
    <w:name w:val="Основной текст + Интервал 4 pt"/>
    <w:uiPriority w:val="99"/>
    <w:rsid w:val="00E72D6C"/>
    <w:rPr>
      <w:rFonts w:ascii="Times New Roman" w:hAnsi="Times New Roman"/>
      <w:color w:val="000000"/>
      <w:spacing w:val="80"/>
      <w:w w:val="100"/>
      <w:position w:val="0"/>
      <w:sz w:val="21"/>
      <w:u w:val="none"/>
      <w:lang w:val="ru-RU"/>
    </w:rPr>
  </w:style>
  <w:style w:type="paragraph" w:customStyle="1" w:styleId="11">
    <w:name w:val="Без интервала1"/>
    <w:uiPriority w:val="99"/>
    <w:rsid w:val="00E72D6C"/>
    <w:pPr>
      <w:spacing w:after="0" w:line="240" w:lineRule="auto"/>
    </w:pPr>
    <w:rPr>
      <w:rFonts w:ascii="Times New Roman" w:eastAsia="Calibri" w:hAnsi="Times New Roman" w:cs="Times New Roman"/>
      <w:lang w:eastAsia="en-US"/>
    </w:rPr>
  </w:style>
  <w:style w:type="paragraph" w:styleId="af">
    <w:name w:val="No Spacing"/>
    <w:uiPriority w:val="99"/>
    <w:qFormat/>
    <w:rsid w:val="00E72D6C"/>
    <w:pPr>
      <w:spacing w:after="0" w:line="240" w:lineRule="auto"/>
      <w:jc w:val="both"/>
    </w:pPr>
    <w:rPr>
      <w:rFonts w:ascii="Arial" w:eastAsia="Times New Roman" w:hAnsi="Arial" w:cs="Arial"/>
      <w:color w:val="333333"/>
      <w:sz w:val="20"/>
      <w:szCs w:val="20"/>
    </w:rPr>
  </w:style>
</w:styles>
</file>

<file path=word/webSettings.xml><?xml version="1.0" encoding="utf-8"?>
<w:webSettings xmlns:r="http://schemas.openxmlformats.org/officeDocument/2006/relationships" xmlns:w="http://schemas.openxmlformats.org/wordprocessingml/2006/main">
  <w:divs>
    <w:div w:id="122508041">
      <w:bodyDiv w:val="1"/>
      <w:marLeft w:val="0"/>
      <w:marRight w:val="0"/>
      <w:marTop w:val="0"/>
      <w:marBottom w:val="0"/>
      <w:divBdr>
        <w:top w:val="none" w:sz="0" w:space="0" w:color="auto"/>
        <w:left w:val="none" w:sz="0" w:space="0" w:color="auto"/>
        <w:bottom w:val="none" w:sz="0" w:space="0" w:color="auto"/>
        <w:right w:val="none" w:sz="0" w:space="0" w:color="auto"/>
      </w:divBdr>
    </w:div>
    <w:div w:id="890386076">
      <w:bodyDiv w:val="1"/>
      <w:marLeft w:val="0"/>
      <w:marRight w:val="0"/>
      <w:marTop w:val="0"/>
      <w:marBottom w:val="0"/>
      <w:divBdr>
        <w:top w:val="none" w:sz="0" w:space="0" w:color="auto"/>
        <w:left w:val="none" w:sz="0" w:space="0" w:color="auto"/>
        <w:bottom w:val="none" w:sz="0" w:space="0" w:color="auto"/>
        <w:right w:val="none" w:sz="0" w:space="0" w:color="auto"/>
      </w:divBdr>
    </w:div>
    <w:div w:id="1853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270163F85F1CCFB0B5D3DBB11FCEBCF577B12EB5EA5140B4BF74342FBDEF89A063354F5034FF0D4xBN" TargetMode="External"/><Relationship Id="rId3" Type="http://schemas.openxmlformats.org/officeDocument/2006/relationships/settings" Target="settings.xml"/><Relationship Id="rId7" Type="http://schemas.openxmlformats.org/officeDocument/2006/relationships/hyperlink" Target="consultantplus://offline/ref=C9E7E50481F5A2467B7893302CEA1583889956CDF3DF96213E80D5001E5DABECAE4720F117C62596G4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E7E50481F5A2467B7893302CEA158388985BC4FFD096213E80D5001E5DABECAE4720F316C1G2lC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ZdZ3uPwe/+W+m4Qud3LJCF6vhjU5wZBNnp/7ETen3Qk=</DigestValue>
    </Reference>
    <Reference URI="#idOfficeObject" Type="http://www.w3.org/2000/09/xmldsig#Object">
      <DigestMethod Algorithm="http://www.w3.org/2001/04/xmldsig-more#gostr3411"/>
      <DigestValue>+JyQ3PfD7AxuQNJwatiFD//qW6n1DJ3UFexh19hxEoE=</DigestValue>
    </Reference>
  </SignedInfo>
  <SignatureValue>
    X/lhpNaQ5puHn3ZuJPNQzaEMKr+R279fUFPDAza5GQ/wB2KjrDuCT53hS2qKVo8nEXnXoj7u
    TbVIDsSaPTr27w==
  </SignatureValue>
  <KeyInfo>
    <KeyValue>
      <RSAKeyValue>
        <Modulus>
            wKBwZ8QE1sN0FMmdrDu9R45GZSdf0RyE+N1Y3Oe7LXDSNDzU/+DynFd1EgHTC5fHAR4CAgOF
            KgcGACQCAgOFKg==
          </Modulus>
        <Exponent>BwYSMA==</Exponent>
      </RSAKeyValue>
    </KeyValue>
    <X509Data>
      <X509Certificate>
          MIIKvDCCCmugAwIBAgIKEebXdQAAAAACdDAIBgYqhQMCAgMwggHTMRgwFgYFKoUDZAESDTEw
          NzM2NjcwMjc3NzQxGjAYBggqhQMDgQMBARIMMDAzNjY0MDgzNjQxMSQwIgYDVQQJDBvQv9C7
          LtC40Lwu0JvQtdC90LjQvdCwINC0LjExGzAZBgkqhkiG9w0BCQEWDHVjQGdvdnZybi5ydTEL
          MAkGA1UEBhMCUlUxMTAvBgNVBAgMKDM2INCS0L7RgNC+0L3QtdC20YHQutCw0Y8g0L7QsdC7
          0LDRgdGC0YwxFzAVBgNVBAcMDtCS0L7RgNC+0L3QtdC2MX0wewYDVQQKDHTQlNC10L/QsNGA
          0YLQsNC80LXQvdGCINGB0LLRj9C30Lgg0Lgg0LzQsNGB0YHQvtCy0YvRhSDQutC+0LzQvNGD
          0L3QuNC60LDRhtC40Lkg0JLQvtGA0L7QvdC10LbRgdC60L7QuSDQvtCx0LvQsNGB0YLQuDEw
          MC4GA1UECwwn0KPQtNC+0YHRgtC+0LLQtdGA0Y/RjtGJ0LjQuSDRhtC10L3RgtGAMU4wTAYD
          VQQDDEXQo9CmINC/0YDQsNCy0LjRgtC10LvRjNGB0YLQstCwINCS0L7RgNC+0L3QtdC20YHQ
          utC+0Lkg0L7QsdC70LDRgdGC0LgwHhcNMTUxMDMwMDU1NTAwWhcNMTcwMTMwMDY0NTAwWjCC
          A20xFjAUBgUqhQNkAxILMDUyOTAwMjU4MzExGDAWBgUqhQNkARINMTAyMzYwMDY0NTE5OTEa
          MBgGCCqFAwOBAwEBEgwwMDM2MDUwMDI1NzcxJDAiBgkqhkiG9w0BCQEWFWFkbS1ndmF6ZGEx
          QHlhbmRleC5ydTELMAkGA1UEBhMCUlUxNTAzBgNVBAgeLAAzADYAIAQSBD4EQAQ+BD0ENQQ2
          BEEEOgQwBE8AIAQ+BDEEOwQwBEEEQgRMMRswGQYDVQQHHhIEQQAuACAEEwQyBDAENwQ0BDAx
          gdswgdgGA1UECh6B0AQQBDQEPAQ4BD0EOARBBEIEQAQwBEYEOARPACAEEwQyBDAENwQ0BDUE
          PQRBBDoEPgQzBD4AIARBBDUEOwRMBEEEOgQ+BDMEPgAgBD8EPgRBBDUEOwQ1BD0EOARPACAE
          EQRDBEIEQwRABDsEOAQ9BD4EMgRBBDoEPgQzBD4AIAQ8BEMEPQQ4BEYEOAQ/BDAEOwRMBD0E
          PgQzBD4AIARABDAEOQQ+BD0EMAAgBBIEPgRABD4EPQQ1BDYEQQQ6BD4EOQAgBD4EMQQ7BDAE
          QQRCBDgxgdswgdgGA1UEAx6B0AQQBDQEPAQ4BD0EOARBBEIEQAQwBEYEOARPACAEEwQyBDAE
          NwQ0BDUEPQRBBDoEPgQzBD4AIARBBDUEOwRMBEEEOgQ+BDMEPgAgBD8EPgRBBDUEOwQ1BD0E
          OARPACAEEQRDBEIEQwRABDsEOAQ9BD4EMgRBBDoEPgQzBD4AIAQ8BEMEPQQ4BEYEOAQ/BDAE
          OwRMBD0EPgQzBD4AIARABDAEOQQ+BD0EMAAgBBIEPgRABD4EPQQ1BDYEQQQ6BD4EOQAgBD4E
          MQQ7BDAEQQRCBDgxTzBNBgNVBAkeRgAzADkANwA1ADIAMwAsACAEQwQ7AC4AIAQYBDIEMAQ9
          BDAAIAQRBD4ERwQwBEAEPQQ4BDoEPgQyBDAALAAgBDQALgA0ADAxOzA5BgNVBAweMgQTBDsE
          MAQyBDAAIARBBDUEOwRMBEEEOgQ+BDMEPgAgBD8EPgRBBDUEOwQ1BD0EOARPMS0wKwYDVQQq
          HiQEEgQwBDsENQQ9BEIEOAQ9BDAAIAQYBDIEMAQ9BD4EMgQ9BDAxHTAbBgNVBAQeFAQhBD4E
          OwQ+BDQEQwRFBDgEPQQwMGMwHAYGKoUDAgITMBIGByqFAwICJAAGByqFAwICHgEDQwAEQMeX
          C9MBEnVXnPLg/9Q8NNJwLbvn3Fjd+IQc0V8nZUaOR707rJ3JFHTD1gTEZ3CgwF9CTUOACYPb
          I53PGaovCnKjggR/MIIEezAOBgNVHQ8BAf8EBAMCBPAwOAYDVR0lBDEwLwYIKoUDBQEYAhMG
          CCsGAQUFBwMEBgcqhQMCAiIGBggrBgEFBQcDAgYGKoUDZAIBMB0GA1UdDgQWBBTXvdBIEZIV
          pxc4ZUbFd9PO2NCiFjCCAhQGA1UdIwSCAgswggIHgBTN5GZdJm5p8uFRE2mWkiV9zNqi3qGC
          AdukggHXMIIB0zEYMBYGBSqFA2QBEg0xMDczNjY3MDI3Nzc0MRowGAYIKoUDA4EDAQESDDAw
          MzY2NDA4MzY0MTEkMCIGA1UECQwb0L/Quy7QuNC8LtCb0LXQvdC40L3QsCDQtC4xMRswGQYJ
          KoZIhvcNAQkBFgx1Y0Bnb3Z2cm4ucnUxCzAJBgNVBAYTAlJVMTEwLwYDVQQIDCgzNiDQktC+
          0YDQvtC90LXQttGB0LrQsNGPINC+0LHQu9Cw0YHRgtGMMRcwFQYDVQQHDA7QktC+0YDQvtC9
          0LXQtjF9MHsGA1UECgx00JTQtdC/0LDRgNGC0LDQvNC10L3RgiDRgdCy0Y/Qt9C4INC4INC8
          0LDRgdGB0L7QstGL0YUg0LrQvtC80LzRg9C90LjQutCw0YbQuNC5INCS0L7RgNC+0L3QtdC2
          0YHQutC+0Lkg0L7QsdC70LDRgdGC0LgxMDAuBgNVBAsMJ9Cj0LTQvtGB0YLQvtCy0LXRgNGP
          0Y7RidC40Lkg0YbQtdC90YLRgDFOMEwGA1UEAwxF0KPQpiDQv9GA0LDQstC40YLQtdC70YzR
          gdGC0LLQsCDQktC+0YDQvtC90LXQttGB0LrQvtC5INC+0LHQu9Cw0YHRgtC4ghAQuoT9P65Q
          mkyeDqyh/LnmMDoGA1UdHwQzMDEwL6AtoCuGKWh0dHA6Ly91Yy5nb3Z2cm4ucnUvY2EyMDE1
          L2dvdnZybjIwMTUuY3JsMEUGCCsGAQUFBwEBBDkwNzA1BggrBgEFBQcwAoYpaHR0cDovL3Vj
          LmdvdnZybi5ydS9jYTIwMTUvZ292dnJuMjAxNS5jZXIwKwYDVR0QBCQwIoAPMjAxNTEwMzAw
          NTU1MDBagQ8yMDE3MDEzMDA1NTUwMFowEwYDVR0gBAwwCjAIBgYqhQNkcQEwYwYFKoUDZG8E
          WgxYItCa0YDQuNC/0YLQvtCf0YDQviBDU1AiICjQstC10YDRgdC40Y8gMy42KSwgItCa0YDQ
          uNC/0YLQvtCf0YDQviBKU1AiICjQstC10YDRgdC40Y8gMS4wKTCBzQYFKoUDZHAEgcMwgcAM
          KyLQmtGA0LjQv9GC0L7Qn9GA0L4gQ1NQIiAo0LLQtdGA0YHQuNGPIDMuNikMUyLQo9C00L7R
          gdGC0L7QstC10YDRj9GO0YnQuNC5INGG0LXQvdGC0YAgItCa0YDQuNC/0YLQvtCf0YDQviDQ
          o9CmIiDQstC10YDRgdC40LggMS41DB3QodCkLzEyNC0yMjM4INC+0YIgMDQuMTAuMjAxMwwd
          0KHQpC8xMjgtMTgyMiDQvtGCIDAxLjA2LjIwMTIwCAYGKoUDAgIDA0EATDwBxBgKPgSjcY0o
          Hmt/l0wKL8CSDvIJ5Nn+6Vt1hiqSyBzfnSMS0bVdFgrhI+CjIaLjVTMkZqvNPJBmUx2Y
Wg==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na9w/w6mw2HxRMVkpPoOF6WNCe8=</DigestValue>
      </Reference>
      <Reference URI="/word/document.xml?ContentType=application/vnd.openxmlformats-officedocument.wordprocessingml.document.main+xml">
        <DigestMethod Algorithm="http://www.w3.org/2000/09/xmldsig#sha1"/>
        <DigestValue>e96JQE/+5mjBCJ28vEQKVdCWMK4=</DigestValue>
      </Reference>
      <Reference URI="/word/fontTable.xml?ContentType=application/vnd.openxmlformats-officedocument.wordprocessingml.fontTable+xml">
        <DigestMethod Algorithm="http://www.w3.org/2000/09/xmldsig#sha1"/>
        <DigestValue>LYnBEW8ABKFw6xplDfHht6cn/u0=</DigestValue>
      </Reference>
      <Reference URI="/word/media/image1.jpeg?ContentType=image/jpeg">
        <DigestMethod Algorithm="http://www.w3.org/2000/09/xmldsig#sha1"/>
        <DigestValue>dKUziMsLij+lGE1D+cWErNDAAtQ=</DigestValue>
      </Reference>
      <Reference URI="/word/numbering.xml?ContentType=application/vnd.openxmlformats-officedocument.wordprocessingml.numbering+xml">
        <DigestMethod Algorithm="http://www.w3.org/2000/09/xmldsig#sha1"/>
        <DigestValue>ndzOhyE8iW4et23RgvznDKXa5XM=</DigestValue>
      </Reference>
      <Reference URI="/word/settings.xml?ContentType=application/vnd.openxmlformats-officedocument.wordprocessingml.settings+xml">
        <DigestMethod Algorithm="http://www.w3.org/2000/09/xmldsig#sha1"/>
        <DigestValue>O96iILucqjGPskM23CFNCtWhMls=</DigestValue>
      </Reference>
      <Reference URI="/word/styles.xml?ContentType=application/vnd.openxmlformats-officedocument.wordprocessingml.styles+xml">
        <DigestMethod Algorithm="http://www.w3.org/2000/09/xmldsig#sha1"/>
        <DigestValue>++FXimmlANvpQJnrVas7Qf5bDSM=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a74Db1Ep8ZkCKYFbZn8J1Nblvq4=</DigestValue>
      </Reference>
    </Manifest>
    <SignatureProperties>
      <SignatureProperty Id="idSignatureTime" Target="#idPackageSignature">
        <mdssi:SignatureTime>
          <mdssi:Format>YYYY-MM-DDThh:mm:ssTZD</mdssi:Format>
          <mdssi:Value>2016-08-05T14:01:51Z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59</TotalTime>
  <Pages>23</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2016-08-03T10:16:00Z</dcterms:created>
  <dcterms:modified xsi:type="dcterms:W3CDTF">2016-08-03T12:40:00Z</dcterms:modified>
</cp:coreProperties>
</file>