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67" w:rsidRPr="00EF1293" w:rsidRDefault="00337A67" w:rsidP="00D909DD">
      <w:pPr>
        <w:pStyle w:val="ConsPlusTitle"/>
        <w:widowControl/>
        <w:rPr>
          <w:b w:val="0"/>
          <w:sz w:val="24"/>
          <w:szCs w:val="24"/>
        </w:rPr>
      </w:pPr>
    </w:p>
    <w:p w:rsidR="00624FDB" w:rsidRPr="00EF1293" w:rsidRDefault="00624FDB" w:rsidP="00624FDB">
      <w:pPr>
        <w:pStyle w:val="ConsPlusTitle"/>
        <w:widowControl/>
        <w:jc w:val="center"/>
        <w:rPr>
          <w:b w:val="0"/>
          <w:sz w:val="24"/>
          <w:szCs w:val="24"/>
        </w:rPr>
      </w:pPr>
      <w:r w:rsidRPr="00EF1293">
        <w:rPr>
          <w:b w:val="0"/>
          <w:sz w:val="24"/>
          <w:szCs w:val="24"/>
        </w:rPr>
        <w:t xml:space="preserve">СОВЕТ НАРОДНЫХ ДЕПУТАТОВ СМАГЛЕЕВСКОГО СЕЛЬСКОГО ПОСЕЛЕНИЯ КАНТЕМИРОВСКОГО МУНИЦИПАЛЬНОГО РАЙОНА </w:t>
      </w:r>
    </w:p>
    <w:p w:rsidR="00624FDB" w:rsidRPr="00EF1293" w:rsidRDefault="00624FDB" w:rsidP="00624FDB">
      <w:pPr>
        <w:pStyle w:val="ConsPlusTitle"/>
        <w:widowControl/>
        <w:jc w:val="center"/>
        <w:rPr>
          <w:b w:val="0"/>
          <w:sz w:val="24"/>
          <w:szCs w:val="24"/>
        </w:rPr>
      </w:pPr>
      <w:r w:rsidRPr="00EF1293">
        <w:rPr>
          <w:b w:val="0"/>
          <w:sz w:val="24"/>
          <w:szCs w:val="24"/>
        </w:rPr>
        <w:t>ВОРОНЕЖСКОЙ ОБЛАСТИ</w:t>
      </w:r>
    </w:p>
    <w:p w:rsidR="00624FDB" w:rsidRPr="00EF1293" w:rsidRDefault="00624FDB" w:rsidP="00624FDB">
      <w:pPr>
        <w:pStyle w:val="ConsPlusTitle"/>
        <w:widowControl/>
        <w:jc w:val="both"/>
        <w:rPr>
          <w:b w:val="0"/>
          <w:sz w:val="24"/>
          <w:szCs w:val="24"/>
        </w:rPr>
      </w:pPr>
    </w:p>
    <w:p w:rsidR="00624FDB" w:rsidRPr="00EF1293" w:rsidRDefault="00624FDB" w:rsidP="00624FDB">
      <w:pPr>
        <w:pStyle w:val="ConsPlusTitle"/>
        <w:widowControl/>
        <w:jc w:val="center"/>
        <w:rPr>
          <w:b w:val="0"/>
          <w:sz w:val="24"/>
          <w:szCs w:val="24"/>
        </w:rPr>
      </w:pPr>
      <w:r w:rsidRPr="00EF1293">
        <w:rPr>
          <w:b w:val="0"/>
          <w:sz w:val="24"/>
          <w:szCs w:val="24"/>
        </w:rPr>
        <w:t>РЕШЕНИЕ</w:t>
      </w:r>
    </w:p>
    <w:p w:rsidR="00624FDB" w:rsidRPr="00EF1293" w:rsidRDefault="00624FDB" w:rsidP="00624FDB">
      <w:pPr>
        <w:pStyle w:val="ConsPlusTitle"/>
        <w:widowControl/>
        <w:jc w:val="center"/>
        <w:rPr>
          <w:b w:val="0"/>
          <w:sz w:val="24"/>
          <w:szCs w:val="24"/>
        </w:rPr>
      </w:pPr>
    </w:p>
    <w:p w:rsidR="00624FDB" w:rsidRPr="00EF1293" w:rsidRDefault="00624FDB" w:rsidP="00624FDB">
      <w:pPr>
        <w:pStyle w:val="ConsPlusTitle"/>
        <w:widowControl/>
        <w:jc w:val="center"/>
        <w:rPr>
          <w:b w:val="0"/>
          <w:sz w:val="24"/>
          <w:szCs w:val="24"/>
        </w:rPr>
      </w:pPr>
    </w:p>
    <w:p w:rsidR="00624FDB" w:rsidRPr="00EF1293" w:rsidRDefault="00232223" w:rsidP="00624FDB">
      <w:pPr>
        <w:pStyle w:val="ConsPlusTitle"/>
        <w:widowControl/>
        <w:jc w:val="both"/>
        <w:rPr>
          <w:b w:val="0"/>
          <w:sz w:val="24"/>
          <w:szCs w:val="24"/>
        </w:rPr>
      </w:pPr>
      <w:r w:rsidRPr="00EF1293">
        <w:rPr>
          <w:b w:val="0"/>
          <w:sz w:val="24"/>
          <w:szCs w:val="24"/>
        </w:rPr>
        <w:t>о</w:t>
      </w:r>
      <w:r w:rsidR="00531568" w:rsidRPr="00EF1293">
        <w:rPr>
          <w:b w:val="0"/>
          <w:sz w:val="24"/>
          <w:szCs w:val="24"/>
        </w:rPr>
        <w:t xml:space="preserve">т </w:t>
      </w:r>
      <w:r w:rsidR="00A44642">
        <w:rPr>
          <w:b w:val="0"/>
          <w:sz w:val="24"/>
          <w:szCs w:val="24"/>
        </w:rPr>
        <w:t>23.10.</w:t>
      </w:r>
      <w:r w:rsidR="00531568" w:rsidRPr="00EF1293">
        <w:rPr>
          <w:b w:val="0"/>
          <w:sz w:val="24"/>
          <w:szCs w:val="24"/>
        </w:rPr>
        <w:t xml:space="preserve">2017 г. № </w:t>
      </w:r>
      <w:r w:rsidR="00704103">
        <w:rPr>
          <w:b w:val="0"/>
          <w:sz w:val="24"/>
          <w:szCs w:val="24"/>
        </w:rPr>
        <w:t>117</w:t>
      </w:r>
    </w:p>
    <w:p w:rsidR="00624FDB" w:rsidRPr="00EF1293" w:rsidRDefault="00624FDB" w:rsidP="00624FDB">
      <w:pPr>
        <w:pStyle w:val="ConsPlusTitle"/>
        <w:widowControl/>
        <w:jc w:val="both"/>
        <w:rPr>
          <w:b w:val="0"/>
          <w:sz w:val="24"/>
          <w:szCs w:val="24"/>
        </w:rPr>
      </w:pPr>
      <w:r w:rsidRPr="00EF1293">
        <w:rPr>
          <w:b w:val="0"/>
          <w:sz w:val="24"/>
          <w:szCs w:val="24"/>
        </w:rPr>
        <w:t xml:space="preserve">  с. Смаглеевка                </w:t>
      </w:r>
    </w:p>
    <w:p w:rsidR="00624FDB" w:rsidRPr="00EF1293" w:rsidRDefault="00624FDB" w:rsidP="00624FDB">
      <w:pPr>
        <w:pStyle w:val="ConsPlusTitle"/>
        <w:widowControl/>
        <w:jc w:val="both"/>
        <w:rPr>
          <w:b w:val="0"/>
          <w:sz w:val="24"/>
          <w:szCs w:val="24"/>
        </w:rPr>
      </w:pPr>
    </w:p>
    <w:p w:rsidR="00624FDB" w:rsidRPr="00EF1293" w:rsidRDefault="00624FDB" w:rsidP="00624FDB">
      <w:pPr>
        <w:pStyle w:val="ConsPlusNonformat"/>
        <w:widowControl/>
        <w:jc w:val="both"/>
        <w:rPr>
          <w:rFonts w:ascii="Arial" w:hAnsi="Arial" w:cs="Arial"/>
          <w:sz w:val="24"/>
          <w:szCs w:val="24"/>
        </w:rPr>
      </w:pPr>
      <w:r w:rsidRPr="00EF1293">
        <w:rPr>
          <w:rFonts w:ascii="Arial" w:hAnsi="Arial" w:cs="Arial"/>
          <w:sz w:val="24"/>
          <w:szCs w:val="24"/>
        </w:rPr>
        <w:t xml:space="preserve">«Об утверждении Правил землепользования и застройки </w:t>
      </w:r>
    </w:p>
    <w:p w:rsidR="00624FDB" w:rsidRPr="00EF1293" w:rsidRDefault="00624FDB" w:rsidP="00624FDB">
      <w:pPr>
        <w:pStyle w:val="ConsPlusNonformat"/>
        <w:widowControl/>
        <w:jc w:val="both"/>
        <w:rPr>
          <w:rFonts w:ascii="Arial" w:hAnsi="Arial" w:cs="Arial"/>
          <w:sz w:val="24"/>
          <w:szCs w:val="24"/>
        </w:rPr>
      </w:pPr>
      <w:r w:rsidRPr="00EF1293">
        <w:rPr>
          <w:rFonts w:ascii="Arial" w:hAnsi="Arial" w:cs="Arial"/>
          <w:sz w:val="24"/>
          <w:szCs w:val="24"/>
        </w:rPr>
        <w:t>Смаглеевского сельского поселения</w:t>
      </w:r>
    </w:p>
    <w:p w:rsidR="00624FDB" w:rsidRPr="00EF1293" w:rsidRDefault="00624FDB" w:rsidP="00624FDB">
      <w:pPr>
        <w:pStyle w:val="ConsPlusNonformat"/>
        <w:widowControl/>
        <w:jc w:val="both"/>
        <w:rPr>
          <w:rFonts w:ascii="Arial" w:hAnsi="Arial" w:cs="Arial"/>
          <w:sz w:val="24"/>
          <w:szCs w:val="24"/>
        </w:rPr>
      </w:pPr>
      <w:r w:rsidRPr="00EF1293">
        <w:rPr>
          <w:rFonts w:ascii="Arial" w:hAnsi="Arial" w:cs="Arial"/>
          <w:sz w:val="24"/>
          <w:szCs w:val="24"/>
        </w:rPr>
        <w:t>Кантемировского муниципального района</w:t>
      </w:r>
    </w:p>
    <w:p w:rsidR="00624FDB" w:rsidRPr="00EF1293" w:rsidRDefault="00624FDB" w:rsidP="00624FDB">
      <w:pPr>
        <w:pStyle w:val="ConsPlusNonformat"/>
        <w:widowControl/>
        <w:jc w:val="both"/>
        <w:rPr>
          <w:rFonts w:ascii="Arial" w:hAnsi="Arial" w:cs="Arial"/>
          <w:sz w:val="24"/>
          <w:szCs w:val="24"/>
        </w:rPr>
      </w:pPr>
      <w:r w:rsidRPr="00EF1293">
        <w:rPr>
          <w:rFonts w:ascii="Arial" w:hAnsi="Arial" w:cs="Arial"/>
          <w:sz w:val="24"/>
          <w:szCs w:val="24"/>
        </w:rPr>
        <w:t>Воронежской области»</w:t>
      </w:r>
    </w:p>
    <w:p w:rsidR="00531568" w:rsidRPr="00EF1293" w:rsidRDefault="00531568" w:rsidP="00624FDB">
      <w:pPr>
        <w:pStyle w:val="ConsPlusNormal"/>
        <w:widowControl/>
        <w:ind w:firstLine="540"/>
        <w:jc w:val="both"/>
        <w:rPr>
          <w:sz w:val="24"/>
          <w:szCs w:val="24"/>
        </w:rPr>
      </w:pPr>
    </w:p>
    <w:p w:rsidR="00624FDB" w:rsidRPr="00EF1293" w:rsidRDefault="00531568" w:rsidP="00D909DD">
      <w:pPr>
        <w:pStyle w:val="ConsPlusNormal"/>
        <w:widowControl/>
        <w:ind w:firstLine="540"/>
        <w:jc w:val="both"/>
        <w:rPr>
          <w:sz w:val="24"/>
          <w:szCs w:val="24"/>
        </w:rPr>
      </w:pPr>
      <w:r w:rsidRPr="00EF1293">
        <w:rPr>
          <w:sz w:val="24"/>
          <w:szCs w:val="24"/>
        </w:rPr>
        <w:t>На основании Федерального закона от 06.10.2003</w:t>
      </w:r>
      <w:r w:rsidR="00396A3E">
        <w:rPr>
          <w:sz w:val="24"/>
          <w:szCs w:val="24"/>
        </w:rPr>
        <w:t xml:space="preserve"> </w:t>
      </w:r>
      <w:r w:rsidRPr="00EF1293">
        <w:rPr>
          <w:sz w:val="24"/>
          <w:szCs w:val="24"/>
        </w:rPr>
        <w:t>г.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Земельным кодексом Российской Федерации, Совет народных депутатов Смаглеевского сельского поселения Кантемировского муниципального района Воронежской области</w:t>
      </w:r>
    </w:p>
    <w:p w:rsidR="00624FDB" w:rsidRPr="00EF1293" w:rsidRDefault="00531568" w:rsidP="00D909DD">
      <w:pPr>
        <w:pStyle w:val="ConsPlusNormal"/>
        <w:widowControl/>
        <w:ind w:firstLine="540"/>
        <w:rPr>
          <w:sz w:val="24"/>
          <w:szCs w:val="24"/>
        </w:rPr>
      </w:pPr>
      <w:r w:rsidRPr="00EF1293">
        <w:rPr>
          <w:sz w:val="24"/>
          <w:szCs w:val="24"/>
        </w:rPr>
        <w:t>РЕШИЛ</w:t>
      </w:r>
      <w:r w:rsidR="00624FDB" w:rsidRPr="00EF1293">
        <w:rPr>
          <w:sz w:val="24"/>
          <w:szCs w:val="24"/>
        </w:rPr>
        <w:t>:</w:t>
      </w:r>
    </w:p>
    <w:p w:rsidR="00624FDB" w:rsidRPr="00EF1293" w:rsidRDefault="00624FDB" w:rsidP="007C45DE">
      <w:pPr>
        <w:pStyle w:val="ConsPlusNonformat"/>
        <w:widowControl/>
        <w:numPr>
          <w:ilvl w:val="0"/>
          <w:numId w:val="46"/>
        </w:numPr>
        <w:ind w:left="567" w:hanging="27"/>
        <w:jc w:val="both"/>
        <w:rPr>
          <w:rFonts w:ascii="Arial" w:hAnsi="Arial" w:cs="Arial"/>
          <w:sz w:val="24"/>
          <w:szCs w:val="24"/>
        </w:rPr>
      </w:pPr>
      <w:r w:rsidRPr="00EF1293">
        <w:rPr>
          <w:rFonts w:ascii="Arial" w:hAnsi="Arial" w:cs="Arial"/>
          <w:sz w:val="24"/>
          <w:szCs w:val="24"/>
        </w:rPr>
        <w:t>Утвердить Правила землепользования и застройки Смаглеевского сельского поселения Кантемировского муниципального района Воронежской области, согласно приложению.</w:t>
      </w:r>
    </w:p>
    <w:p w:rsidR="007C45DE" w:rsidRPr="00EF1293" w:rsidRDefault="007C45DE" w:rsidP="007C45DE">
      <w:pPr>
        <w:pStyle w:val="af9"/>
        <w:numPr>
          <w:ilvl w:val="0"/>
          <w:numId w:val="46"/>
        </w:numPr>
        <w:shd w:val="clear" w:color="auto" w:fill="FFFFFF"/>
        <w:spacing w:before="100" w:beforeAutospacing="1"/>
        <w:ind w:left="567" w:hanging="27"/>
        <w:rPr>
          <w:rFonts w:cs="Arial"/>
          <w:color w:val="000000"/>
        </w:rPr>
      </w:pPr>
      <w:r w:rsidRPr="00EF1293">
        <w:rPr>
          <w:rFonts w:cs="Arial"/>
          <w:color w:val="000000"/>
        </w:rPr>
        <w:t xml:space="preserve">Считать утратившими силу: «Правила </w:t>
      </w:r>
      <w:r w:rsidRPr="00EF1293">
        <w:rPr>
          <w:rFonts w:cs="Arial"/>
        </w:rPr>
        <w:t>землепользования и застройки Смаглеевского сельского поселения Кантемировского муниципального района Воронежской области</w:t>
      </w:r>
      <w:r w:rsidRPr="00EF1293">
        <w:rPr>
          <w:rFonts w:cs="Arial"/>
          <w:color w:val="000000"/>
        </w:rPr>
        <w:t>», утвержденные Решением Совета народных депутатов Смаглеевского сельского поселения Кантемировского муниципального района № 72 от 26.07.2012 г.(в ред.</w:t>
      </w:r>
      <w:r w:rsidR="009E459C">
        <w:rPr>
          <w:rFonts w:cs="Arial"/>
          <w:color w:val="000000"/>
        </w:rPr>
        <w:t xml:space="preserve"> </w:t>
      </w:r>
      <w:r w:rsidRPr="00EF1293">
        <w:rPr>
          <w:rFonts w:cs="Arial"/>
          <w:color w:val="000000"/>
        </w:rPr>
        <w:t>реш. № 66 от 27.10.2016 г., № 98 от 27.03.2017 г.)</w:t>
      </w:r>
    </w:p>
    <w:p w:rsidR="00624FDB" w:rsidRPr="00EF1293" w:rsidRDefault="007961F1" w:rsidP="00624FDB">
      <w:pPr>
        <w:pStyle w:val="ConsPlusNonformat"/>
        <w:widowControl/>
        <w:ind w:firstLine="540"/>
        <w:jc w:val="both"/>
        <w:rPr>
          <w:rFonts w:ascii="Arial" w:hAnsi="Arial" w:cs="Arial"/>
          <w:color w:val="000000"/>
          <w:sz w:val="24"/>
          <w:szCs w:val="24"/>
        </w:rPr>
      </w:pPr>
      <w:r>
        <w:rPr>
          <w:rFonts w:ascii="Arial" w:hAnsi="Arial" w:cs="Arial"/>
          <w:color w:val="000000"/>
          <w:sz w:val="24"/>
          <w:szCs w:val="24"/>
        </w:rPr>
        <w:t>3</w:t>
      </w:r>
      <w:r w:rsidR="00624FDB" w:rsidRPr="00EF1293">
        <w:rPr>
          <w:rFonts w:ascii="Arial" w:hAnsi="Arial" w:cs="Arial"/>
          <w:color w:val="000000"/>
          <w:sz w:val="24"/>
          <w:szCs w:val="24"/>
        </w:rPr>
        <w:t>.  Настоящее решение обнародовать в установленном законом порядке.</w:t>
      </w:r>
    </w:p>
    <w:p w:rsidR="00624FDB" w:rsidRPr="00EF1293" w:rsidRDefault="007961F1" w:rsidP="007C45DE">
      <w:pPr>
        <w:pStyle w:val="ConsPlusNonformat"/>
        <w:widowControl/>
        <w:ind w:left="567" w:hanging="27"/>
        <w:jc w:val="both"/>
        <w:rPr>
          <w:rFonts w:ascii="Arial" w:hAnsi="Arial" w:cs="Arial"/>
          <w:sz w:val="24"/>
          <w:szCs w:val="24"/>
        </w:rPr>
      </w:pPr>
      <w:r>
        <w:rPr>
          <w:rFonts w:ascii="Arial" w:hAnsi="Arial" w:cs="Arial"/>
          <w:color w:val="000000"/>
          <w:sz w:val="24"/>
          <w:szCs w:val="24"/>
        </w:rPr>
        <w:t>4</w:t>
      </w:r>
      <w:r w:rsidR="00865C20">
        <w:rPr>
          <w:rFonts w:ascii="Arial" w:hAnsi="Arial" w:cs="Arial"/>
          <w:color w:val="000000"/>
          <w:sz w:val="24"/>
          <w:szCs w:val="24"/>
        </w:rPr>
        <w:t>.</w:t>
      </w:r>
      <w:r w:rsidR="00232223" w:rsidRPr="00EF1293">
        <w:rPr>
          <w:rFonts w:ascii="Arial" w:hAnsi="Arial" w:cs="Arial"/>
          <w:color w:val="000000"/>
          <w:sz w:val="24"/>
          <w:szCs w:val="24"/>
        </w:rPr>
        <w:t xml:space="preserve"> </w:t>
      </w:r>
      <w:r w:rsidR="00624FDB" w:rsidRPr="00EF1293">
        <w:rPr>
          <w:rFonts w:ascii="Arial" w:hAnsi="Arial" w:cs="Arial"/>
          <w:color w:val="000000"/>
          <w:sz w:val="24"/>
          <w:szCs w:val="24"/>
        </w:rPr>
        <w:t xml:space="preserve">Контроль исполнения настоящего решения возложить на главу </w:t>
      </w:r>
      <w:r w:rsidR="007C45DE" w:rsidRPr="00EF1293">
        <w:rPr>
          <w:rFonts w:ascii="Arial" w:hAnsi="Arial" w:cs="Arial"/>
          <w:color w:val="000000"/>
          <w:sz w:val="24"/>
          <w:szCs w:val="24"/>
        </w:rPr>
        <w:t xml:space="preserve"> </w:t>
      </w:r>
      <w:r w:rsidR="00624FDB" w:rsidRPr="00EF1293">
        <w:rPr>
          <w:rFonts w:ascii="Arial" w:hAnsi="Arial" w:cs="Arial"/>
          <w:color w:val="000000"/>
          <w:sz w:val="24"/>
          <w:szCs w:val="24"/>
        </w:rPr>
        <w:t xml:space="preserve">Смаглеевского сельского поселения </w:t>
      </w:r>
      <w:r w:rsidR="00531568" w:rsidRPr="00EF1293">
        <w:rPr>
          <w:rFonts w:ascii="Arial" w:hAnsi="Arial" w:cs="Arial"/>
          <w:color w:val="000000"/>
          <w:sz w:val="24"/>
          <w:szCs w:val="24"/>
        </w:rPr>
        <w:t>Забугина Н. В.</w:t>
      </w:r>
    </w:p>
    <w:p w:rsidR="00624FDB" w:rsidRPr="00EF1293" w:rsidRDefault="00624FDB" w:rsidP="00624FDB">
      <w:pPr>
        <w:pStyle w:val="ConsPlusNonformat"/>
        <w:widowControl/>
        <w:jc w:val="both"/>
        <w:rPr>
          <w:rFonts w:ascii="Arial" w:hAnsi="Arial" w:cs="Arial"/>
          <w:sz w:val="24"/>
          <w:szCs w:val="24"/>
        </w:rPr>
      </w:pPr>
    </w:p>
    <w:p w:rsidR="00D909DD" w:rsidRPr="00EF1293" w:rsidRDefault="00D909DD" w:rsidP="00624FDB">
      <w:pPr>
        <w:pStyle w:val="ConsPlusNonformat"/>
        <w:widowControl/>
        <w:jc w:val="both"/>
        <w:rPr>
          <w:rFonts w:ascii="Arial" w:hAnsi="Arial" w:cs="Arial"/>
          <w:sz w:val="24"/>
          <w:szCs w:val="24"/>
        </w:rPr>
      </w:pPr>
    </w:p>
    <w:p w:rsidR="00624FDB" w:rsidRPr="00EF1293" w:rsidRDefault="00624FDB" w:rsidP="00624FDB">
      <w:pPr>
        <w:pStyle w:val="ConsPlusNonformat"/>
        <w:widowControl/>
        <w:jc w:val="both"/>
        <w:rPr>
          <w:rFonts w:ascii="Arial" w:hAnsi="Arial" w:cs="Arial"/>
          <w:sz w:val="24"/>
          <w:szCs w:val="24"/>
        </w:rPr>
      </w:pPr>
    </w:p>
    <w:p w:rsidR="00624FDB" w:rsidRPr="00EF1293" w:rsidRDefault="00624FDB" w:rsidP="00624FDB">
      <w:pPr>
        <w:pStyle w:val="ConsPlusNonformat"/>
        <w:widowControl/>
        <w:jc w:val="both"/>
        <w:rPr>
          <w:rFonts w:ascii="Arial" w:hAnsi="Arial" w:cs="Arial"/>
          <w:sz w:val="24"/>
          <w:szCs w:val="24"/>
        </w:rPr>
      </w:pPr>
      <w:r w:rsidRPr="00EF1293">
        <w:rPr>
          <w:rFonts w:ascii="Arial" w:hAnsi="Arial" w:cs="Arial"/>
          <w:sz w:val="24"/>
          <w:szCs w:val="24"/>
        </w:rPr>
        <w:t xml:space="preserve">Глава Смаглеевского сельского поселения                           </w:t>
      </w:r>
      <w:r w:rsidR="00232223" w:rsidRPr="00EF1293">
        <w:rPr>
          <w:rFonts w:ascii="Arial" w:hAnsi="Arial" w:cs="Arial"/>
          <w:sz w:val="24"/>
          <w:szCs w:val="24"/>
        </w:rPr>
        <w:t xml:space="preserve">               </w:t>
      </w:r>
      <w:r w:rsidRPr="00EF1293">
        <w:rPr>
          <w:rFonts w:ascii="Arial" w:hAnsi="Arial" w:cs="Arial"/>
          <w:sz w:val="24"/>
          <w:szCs w:val="24"/>
        </w:rPr>
        <w:t xml:space="preserve"> </w:t>
      </w:r>
      <w:r w:rsidR="00531568" w:rsidRPr="00EF1293">
        <w:rPr>
          <w:rFonts w:ascii="Arial" w:hAnsi="Arial" w:cs="Arial"/>
          <w:sz w:val="24"/>
          <w:szCs w:val="24"/>
        </w:rPr>
        <w:t>Н.В. Забугин</w:t>
      </w:r>
    </w:p>
    <w:p w:rsidR="00624FDB" w:rsidRPr="00EF1293" w:rsidRDefault="00624FDB" w:rsidP="00624FDB">
      <w:pPr>
        <w:rPr>
          <w:rFonts w:cs="Arial"/>
        </w:rPr>
      </w:pPr>
    </w:p>
    <w:p w:rsidR="00624FDB" w:rsidRPr="00EF1293" w:rsidRDefault="00624FDB" w:rsidP="00624FDB">
      <w:pPr>
        <w:rPr>
          <w:rFonts w:cs="Arial"/>
        </w:rPr>
      </w:pPr>
    </w:p>
    <w:p w:rsidR="00624FDB" w:rsidRPr="00EF1293" w:rsidRDefault="00624FDB" w:rsidP="00624FDB">
      <w:pPr>
        <w:rPr>
          <w:rFonts w:cs="Arial"/>
        </w:rPr>
      </w:pPr>
    </w:p>
    <w:p w:rsidR="00E77FE2" w:rsidRPr="00EF1293" w:rsidRDefault="00E77FE2" w:rsidP="00624FDB">
      <w:pPr>
        <w:rPr>
          <w:rFonts w:cs="Arial"/>
        </w:rPr>
      </w:pPr>
    </w:p>
    <w:p w:rsidR="00E77FE2" w:rsidRPr="00EF1293" w:rsidRDefault="00E77FE2" w:rsidP="00624FDB">
      <w:pPr>
        <w:rPr>
          <w:rFonts w:cs="Arial"/>
        </w:rPr>
      </w:pPr>
    </w:p>
    <w:p w:rsidR="00E77FE2" w:rsidRPr="00EF1293" w:rsidRDefault="00E77FE2" w:rsidP="00624FDB">
      <w:pPr>
        <w:rPr>
          <w:rFonts w:cs="Arial"/>
        </w:rPr>
      </w:pPr>
    </w:p>
    <w:p w:rsidR="00E77FE2" w:rsidRPr="00EF1293" w:rsidRDefault="00E77FE2" w:rsidP="00624FDB">
      <w:pPr>
        <w:rPr>
          <w:rFonts w:cs="Arial"/>
        </w:rPr>
      </w:pPr>
    </w:p>
    <w:p w:rsidR="00E77FE2" w:rsidRPr="00EF1293" w:rsidRDefault="00E77FE2" w:rsidP="00624FDB">
      <w:pPr>
        <w:rPr>
          <w:rFonts w:cs="Arial"/>
        </w:rPr>
      </w:pPr>
    </w:p>
    <w:p w:rsidR="00E77FE2" w:rsidRPr="00EF1293" w:rsidRDefault="00E77FE2" w:rsidP="00624FDB">
      <w:pPr>
        <w:rPr>
          <w:rFonts w:cs="Arial"/>
        </w:rPr>
      </w:pPr>
    </w:p>
    <w:p w:rsidR="00E77FE2" w:rsidRPr="00EF1293" w:rsidRDefault="00E77FE2" w:rsidP="00624FDB">
      <w:pPr>
        <w:rPr>
          <w:rFonts w:cs="Arial"/>
        </w:rPr>
      </w:pPr>
    </w:p>
    <w:p w:rsidR="00624FDB" w:rsidRPr="00EF1293" w:rsidRDefault="00624FDB" w:rsidP="00040CD0">
      <w:pPr>
        <w:pBdr>
          <w:top w:val="single" w:sz="18" w:space="1" w:color="C6D9F1"/>
          <w:left w:val="single" w:sz="18" w:space="4" w:color="C6D9F1"/>
          <w:bottom w:val="single" w:sz="18" w:space="1" w:color="C6D9F1"/>
          <w:right w:val="single" w:sz="18" w:space="4" w:color="C6D9F1"/>
        </w:pBdr>
        <w:shd w:val="clear" w:color="DBE5F1" w:fill="DBE5F1"/>
        <w:ind w:firstLine="0"/>
        <w:rPr>
          <w:rFonts w:cs="Arial"/>
          <w:color w:val="000000"/>
        </w:rPr>
      </w:pPr>
      <w:r w:rsidRPr="00EF1293">
        <w:rPr>
          <w:rFonts w:cs="Arial"/>
          <w:noProof/>
        </w:rPr>
        <w:lastRenderedPageBreak/>
        <w:drawing>
          <wp:anchor distT="0" distB="0" distL="114300" distR="114300" simplePos="0" relativeHeight="251659264" behindDoc="0" locked="0" layoutInCell="1" allowOverlap="1">
            <wp:simplePos x="0" y="0"/>
            <wp:positionH relativeFrom="margin">
              <wp:posOffset>-101600</wp:posOffset>
            </wp:positionH>
            <wp:positionV relativeFrom="margin">
              <wp:posOffset>7620</wp:posOffset>
            </wp:positionV>
            <wp:extent cx="3432175" cy="1121410"/>
            <wp:effectExtent l="0" t="0" r="0" b="2540"/>
            <wp:wrapSquare wrapText="bothSides"/>
            <wp:docPr id="5" name="Рисунок 5" descr="логотип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логотип копия"/>
                    <pic:cNvPicPr>
                      <a:picLocks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2175" cy="1121410"/>
                    </a:xfrm>
                    <a:prstGeom prst="rect">
                      <a:avLst/>
                    </a:prstGeom>
                    <a:noFill/>
                  </pic:spPr>
                </pic:pic>
              </a:graphicData>
            </a:graphic>
          </wp:anchor>
        </w:drawing>
      </w:r>
      <w:r w:rsidRPr="00EF1293">
        <w:rPr>
          <w:rFonts w:cs="Arial"/>
          <w:color w:val="000000"/>
        </w:rPr>
        <w:t xml:space="preserve"> </w:t>
      </w:r>
    </w:p>
    <w:p w:rsidR="00624FDB" w:rsidRPr="00EF1293" w:rsidRDefault="00624FDB" w:rsidP="001C027C">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rFonts w:cs="Arial"/>
          <w:color w:val="000000"/>
        </w:rPr>
      </w:pPr>
      <w:r w:rsidRPr="00EF1293">
        <w:rPr>
          <w:rFonts w:cs="Arial"/>
          <w:color w:val="000000"/>
        </w:rPr>
        <w:t xml:space="preserve">Утверждены        решением                                                                        </w:t>
      </w:r>
    </w:p>
    <w:p w:rsidR="00624FDB" w:rsidRPr="00EF1293" w:rsidRDefault="00624FDB" w:rsidP="001C027C">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rFonts w:cs="Arial"/>
          <w:color w:val="000000"/>
        </w:rPr>
      </w:pPr>
      <w:r w:rsidRPr="00EF1293">
        <w:rPr>
          <w:rFonts w:cs="Arial"/>
          <w:color w:val="000000"/>
        </w:rPr>
        <w:t xml:space="preserve">    Совета народных депутатов                                                                     </w:t>
      </w:r>
    </w:p>
    <w:p w:rsidR="00624FDB" w:rsidRPr="00EF1293" w:rsidRDefault="00624FDB" w:rsidP="001C027C">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rFonts w:cs="Arial"/>
          <w:color w:val="000000"/>
        </w:rPr>
      </w:pPr>
      <w:r w:rsidRPr="00EF1293">
        <w:rPr>
          <w:rFonts w:cs="Arial"/>
          <w:color w:val="000000"/>
        </w:rPr>
        <w:t xml:space="preserve">Смаглеевского сельского                                                                      </w:t>
      </w:r>
    </w:p>
    <w:p w:rsidR="00624FDB" w:rsidRPr="00EF1293" w:rsidRDefault="00624FDB" w:rsidP="001C027C">
      <w:pPr>
        <w:pBdr>
          <w:top w:val="single" w:sz="18" w:space="1" w:color="C6D9F1"/>
          <w:left w:val="single" w:sz="18" w:space="4" w:color="C6D9F1"/>
          <w:bottom w:val="single" w:sz="18" w:space="1" w:color="C6D9F1"/>
          <w:right w:val="single" w:sz="18" w:space="4" w:color="C6D9F1"/>
        </w:pBdr>
        <w:shd w:val="clear" w:color="DBE5F1" w:fill="DBE5F1"/>
        <w:ind w:left="3686" w:hanging="3686"/>
        <w:jc w:val="right"/>
        <w:rPr>
          <w:rFonts w:cs="Arial"/>
          <w:color w:val="000000"/>
        </w:rPr>
      </w:pPr>
      <w:r w:rsidRPr="00EF1293">
        <w:rPr>
          <w:rFonts w:cs="Arial"/>
          <w:color w:val="000000"/>
        </w:rPr>
        <w:t xml:space="preserve">    поселения</w:t>
      </w:r>
    </w:p>
    <w:p w:rsidR="00624FDB" w:rsidRPr="001C027C" w:rsidRDefault="00624FDB" w:rsidP="001C027C">
      <w:pPr>
        <w:pBdr>
          <w:top w:val="single" w:sz="18" w:space="1" w:color="C6D9F1"/>
          <w:left w:val="single" w:sz="18" w:space="4" w:color="C6D9F1"/>
          <w:bottom w:val="single" w:sz="18" w:space="1" w:color="C6D9F1"/>
          <w:right w:val="single" w:sz="18" w:space="4" w:color="C6D9F1"/>
        </w:pBdr>
        <w:shd w:val="clear" w:color="DBE5F1" w:fill="DBE5F1"/>
        <w:jc w:val="right"/>
        <w:rPr>
          <w:rFonts w:cs="Arial"/>
          <w:color w:val="000000"/>
        </w:rPr>
      </w:pPr>
      <w:r w:rsidRPr="001C027C">
        <w:rPr>
          <w:rFonts w:cs="Arial"/>
          <w:color w:val="000000"/>
        </w:rPr>
        <w:t>от</w:t>
      </w:r>
      <w:r w:rsidR="00040CD0" w:rsidRPr="001C027C">
        <w:rPr>
          <w:rFonts w:cs="Arial"/>
          <w:color w:val="000000"/>
        </w:rPr>
        <w:t xml:space="preserve"> 23.10.</w:t>
      </w:r>
      <w:r w:rsidRPr="001C027C">
        <w:rPr>
          <w:rFonts w:cs="Arial"/>
          <w:color w:val="000000"/>
        </w:rPr>
        <w:t>201</w:t>
      </w:r>
      <w:r w:rsidR="00956A86" w:rsidRPr="001C027C">
        <w:rPr>
          <w:rFonts w:cs="Arial"/>
          <w:color w:val="000000"/>
        </w:rPr>
        <w:t>7</w:t>
      </w:r>
      <w:r w:rsidR="00F734A2" w:rsidRPr="001C027C">
        <w:rPr>
          <w:rFonts w:cs="Arial"/>
          <w:color w:val="000000"/>
        </w:rPr>
        <w:t xml:space="preserve"> </w:t>
      </w:r>
      <w:r w:rsidRPr="001C027C">
        <w:rPr>
          <w:rFonts w:cs="Arial"/>
          <w:color w:val="000000"/>
        </w:rPr>
        <w:t>года    №</w:t>
      </w:r>
      <w:r w:rsidR="001C027C" w:rsidRPr="001C027C">
        <w:rPr>
          <w:rFonts w:cs="Arial"/>
          <w:color w:val="000000"/>
        </w:rPr>
        <w:t xml:space="preserve"> 117</w:t>
      </w:r>
      <w:r w:rsidRPr="001C027C">
        <w:rPr>
          <w:rFonts w:cs="Arial"/>
          <w:color w:val="000000"/>
        </w:rPr>
        <w:t xml:space="preserve"> </w:t>
      </w: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right"/>
        <w:rPr>
          <w:rFonts w:cs="Arial"/>
          <w:b/>
          <w:bCs/>
          <w:color w:val="000000"/>
        </w:rPr>
      </w:pP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ПРАВИЛА</w:t>
      </w: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ЗЕМЛЕПОЛЬЗОВАНИЯ И ЗАСТРОЙКИ</w:t>
      </w: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СМАГЛЕЕВСКОГО СЕЛЬСКОГО ПОСЕЛЕНИЯ</w:t>
      </w: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КАНТЕМИРОВСКОГО МУНИЦИПАЛЬНОГО</w:t>
      </w:r>
    </w:p>
    <w:p w:rsidR="00624FDB" w:rsidRPr="00EF1293" w:rsidRDefault="00624FDB"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 xml:space="preserve"> РАЙОНА ВОРОНЕЖСКОЙ ОБЛАСТИ</w:t>
      </w: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040CD0"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r>
        <w:rPr>
          <w:rFonts w:cs="Arial"/>
          <w:b/>
          <w:bCs/>
          <w:noProof/>
          <w:color w:val="000000"/>
        </w:rPr>
        <w:drawing>
          <wp:anchor distT="0" distB="0" distL="114300" distR="114300" simplePos="0" relativeHeight="251660288" behindDoc="0" locked="0" layoutInCell="1" allowOverlap="1">
            <wp:simplePos x="0" y="0"/>
            <wp:positionH relativeFrom="margin">
              <wp:posOffset>1868170</wp:posOffset>
            </wp:positionH>
            <wp:positionV relativeFrom="margin">
              <wp:posOffset>3583305</wp:posOffset>
            </wp:positionV>
            <wp:extent cx="3448685" cy="3698240"/>
            <wp:effectExtent l="19050" t="0" r="0" b="0"/>
            <wp:wrapSquare wrapText="bothSides"/>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8685" cy="3698240"/>
                    </a:xfrm>
                    <a:prstGeom prst="rect">
                      <a:avLst/>
                    </a:prstGeom>
                    <a:noFill/>
                  </pic:spPr>
                </pic:pic>
              </a:graphicData>
            </a:graphic>
          </wp:anchor>
        </w:drawing>
      </w: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F734A2" w:rsidRPr="00EF1293"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p>
    <w:p w:rsidR="00E77FE2" w:rsidRPr="00EF1293" w:rsidRDefault="00E77FE2" w:rsidP="00EF1293">
      <w:pPr>
        <w:pBdr>
          <w:top w:val="single" w:sz="18" w:space="1" w:color="C6D9F1"/>
          <w:left w:val="single" w:sz="18" w:space="4" w:color="C6D9F1"/>
          <w:bottom w:val="single" w:sz="18" w:space="1" w:color="C6D9F1"/>
          <w:right w:val="single" w:sz="18" w:space="4" w:color="C6D9F1"/>
        </w:pBdr>
        <w:shd w:val="clear" w:color="DBE5F1" w:fill="DBE5F1"/>
        <w:ind w:firstLine="0"/>
        <w:rPr>
          <w:rFonts w:cs="Arial"/>
          <w:b/>
          <w:bCs/>
          <w:color w:val="000000"/>
        </w:rPr>
      </w:pPr>
    </w:p>
    <w:p w:rsidR="0078541A" w:rsidRDefault="0078541A"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p>
    <w:p w:rsidR="0078541A" w:rsidRDefault="0078541A"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p>
    <w:p w:rsidR="0078541A" w:rsidRDefault="0078541A"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p>
    <w:p w:rsidR="0078541A" w:rsidRDefault="0078541A"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p>
    <w:p w:rsidR="00F734A2" w:rsidRPr="00EF1293" w:rsidRDefault="00F734A2" w:rsidP="00F734A2">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Воронеж</w:t>
      </w:r>
    </w:p>
    <w:p w:rsidR="00F734A2" w:rsidRPr="00EF1293" w:rsidRDefault="00F734A2" w:rsidP="00174B57">
      <w:pPr>
        <w:pBdr>
          <w:top w:val="single" w:sz="18" w:space="1" w:color="C6D9F1"/>
          <w:left w:val="single" w:sz="18" w:space="4" w:color="C6D9F1"/>
          <w:bottom w:val="single" w:sz="18" w:space="1" w:color="C6D9F1"/>
          <w:right w:val="single" w:sz="18" w:space="4" w:color="C6D9F1"/>
        </w:pBdr>
        <w:shd w:val="clear" w:color="DBE5F1" w:fill="DBE5F1"/>
        <w:jc w:val="center"/>
        <w:rPr>
          <w:rFonts w:cs="Arial"/>
          <w:b/>
          <w:bCs/>
          <w:color w:val="000000"/>
        </w:rPr>
      </w:pPr>
      <w:r w:rsidRPr="00EF1293">
        <w:rPr>
          <w:rFonts w:cs="Arial"/>
          <w:b/>
          <w:bCs/>
          <w:color w:val="000000"/>
        </w:rPr>
        <w:t>2017</w:t>
      </w:r>
    </w:p>
    <w:p w:rsidR="00624FDB" w:rsidRPr="00EF1293" w:rsidRDefault="00624FDB" w:rsidP="00624FDB">
      <w:pPr>
        <w:pBdr>
          <w:top w:val="single" w:sz="18" w:space="1" w:color="C6D9F1"/>
          <w:left w:val="single" w:sz="18" w:space="4" w:color="C6D9F1"/>
          <w:bottom w:val="single" w:sz="18" w:space="1" w:color="C6D9F1"/>
          <w:right w:val="single" w:sz="18" w:space="4" w:color="C6D9F1"/>
        </w:pBdr>
        <w:shd w:val="clear" w:color="DBE5F1" w:fill="DBE5F1"/>
        <w:rPr>
          <w:rFonts w:cs="Arial"/>
          <w:b/>
          <w:bCs/>
          <w:color w:val="000000"/>
        </w:rPr>
      </w:pPr>
    </w:p>
    <w:p w:rsidR="00624FDB" w:rsidRPr="00EF1293" w:rsidRDefault="00624FDB" w:rsidP="00624FDB">
      <w:pPr>
        <w:pageBreakBefore/>
        <w:adjustRightInd w:val="0"/>
        <w:ind w:firstLine="851"/>
        <w:rPr>
          <w:rFonts w:cs="Arial"/>
          <w:color w:val="000000"/>
        </w:rPr>
      </w:pPr>
      <w:r w:rsidRPr="00EF1293">
        <w:rPr>
          <w:rFonts w:cs="Arial"/>
          <w:color w:val="000000"/>
        </w:rPr>
        <w:lastRenderedPageBreak/>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Директор ГУП ВО</w:t>
      </w:r>
    </w:p>
    <w:p w:rsidR="00624FDB" w:rsidRPr="00EF1293" w:rsidRDefault="00624FDB" w:rsidP="00624FDB">
      <w:pPr>
        <w:adjustRightInd w:val="0"/>
        <w:rPr>
          <w:rFonts w:cs="Arial"/>
          <w:color w:val="000000"/>
        </w:rPr>
      </w:pPr>
      <w:r w:rsidRPr="00EF1293">
        <w:rPr>
          <w:rFonts w:cs="Arial"/>
          <w:color w:val="000000"/>
        </w:rPr>
        <w:t>«Нормативно-прое</w:t>
      </w:r>
      <w:r w:rsidR="00956A86" w:rsidRPr="00EF1293">
        <w:rPr>
          <w:rFonts w:cs="Arial"/>
          <w:color w:val="000000"/>
        </w:rPr>
        <w:t>ктный центр»     ____________________</w:t>
      </w:r>
      <w:r w:rsidRPr="00EF1293">
        <w:rPr>
          <w:rFonts w:cs="Arial"/>
          <w:color w:val="000000"/>
        </w:rPr>
        <w:t xml:space="preserve">    Петрищев Н.И.</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 xml:space="preserve">Заместитель директора                  </w:t>
      </w:r>
      <w:r w:rsidR="00956A86" w:rsidRPr="00EF1293">
        <w:rPr>
          <w:rFonts w:cs="Arial"/>
          <w:color w:val="000000"/>
        </w:rPr>
        <w:t xml:space="preserve">      _________________</w:t>
      </w:r>
      <w:r w:rsidRPr="00EF1293">
        <w:rPr>
          <w:rFonts w:cs="Arial"/>
          <w:color w:val="000000"/>
        </w:rPr>
        <w:t xml:space="preserve">    Агаркова Я.А.</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Начальник юридического отдела</w:t>
      </w:r>
      <w:r w:rsidR="00956A86" w:rsidRPr="00EF1293">
        <w:rPr>
          <w:rFonts w:cs="Arial"/>
          <w:color w:val="000000"/>
        </w:rPr>
        <w:t xml:space="preserve">       __________________</w:t>
      </w:r>
      <w:r w:rsidRPr="00EF1293">
        <w:rPr>
          <w:rFonts w:cs="Arial"/>
          <w:color w:val="000000"/>
        </w:rPr>
        <w:t xml:space="preserve">         Козлов А.И.</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 xml:space="preserve">Начальник сектора                        </w:t>
      </w:r>
      <w:r w:rsidR="00956A86" w:rsidRPr="00EF1293">
        <w:rPr>
          <w:rFonts w:cs="Arial"/>
          <w:color w:val="000000"/>
        </w:rPr>
        <w:t xml:space="preserve">       _________________</w:t>
      </w:r>
      <w:r w:rsidRPr="00EF1293">
        <w:rPr>
          <w:rFonts w:cs="Arial"/>
          <w:color w:val="000000"/>
        </w:rPr>
        <w:t xml:space="preserve">   Заславская О.А.</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 xml:space="preserve">Главный специалист                         </w:t>
      </w:r>
      <w:r w:rsidR="00956A86" w:rsidRPr="00EF1293">
        <w:rPr>
          <w:rFonts w:cs="Arial"/>
          <w:color w:val="000000"/>
        </w:rPr>
        <w:t xml:space="preserve">   ________</w:t>
      </w:r>
      <w:r w:rsidR="00956A86" w:rsidRPr="00EF1293">
        <w:rPr>
          <w:rFonts w:cs="Arial"/>
          <w:color w:val="000000"/>
        </w:rPr>
        <w:softHyphen/>
      </w:r>
      <w:r w:rsidR="00956A86" w:rsidRPr="00EF1293">
        <w:rPr>
          <w:rFonts w:cs="Arial"/>
          <w:color w:val="000000"/>
        </w:rPr>
        <w:softHyphen/>
      </w:r>
      <w:r w:rsidR="00956A86" w:rsidRPr="00EF1293">
        <w:rPr>
          <w:rFonts w:cs="Arial"/>
          <w:color w:val="000000"/>
        </w:rPr>
        <w:softHyphen/>
      </w:r>
      <w:r w:rsidR="00956A86" w:rsidRPr="00EF1293">
        <w:rPr>
          <w:rFonts w:cs="Arial"/>
          <w:color w:val="000000"/>
        </w:rPr>
        <w:softHyphen/>
        <w:t>___________</w:t>
      </w:r>
      <w:r w:rsidRPr="00EF1293">
        <w:rPr>
          <w:rFonts w:cs="Arial"/>
          <w:color w:val="000000"/>
        </w:rPr>
        <w:t xml:space="preserve">  Батаногова О.А.</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 xml:space="preserve">Программное сопровождение проекта — </w:t>
      </w:r>
    </w:p>
    <w:p w:rsidR="00624FDB" w:rsidRPr="00EF1293" w:rsidRDefault="00624FDB" w:rsidP="00624FDB">
      <w:pPr>
        <w:adjustRightInd w:val="0"/>
        <w:rPr>
          <w:rFonts w:cs="Arial"/>
          <w:color w:val="000000"/>
        </w:rPr>
      </w:pPr>
      <w:r w:rsidRPr="00EF1293">
        <w:rPr>
          <w:rFonts w:cs="Arial"/>
          <w:color w:val="000000"/>
        </w:rPr>
        <w:t>зам. начальника отдела информационных</w:t>
      </w:r>
    </w:p>
    <w:p w:rsidR="00624FDB" w:rsidRPr="00EF1293" w:rsidRDefault="00624FDB" w:rsidP="00624FDB">
      <w:pPr>
        <w:adjustRightInd w:val="0"/>
        <w:rPr>
          <w:rFonts w:cs="Arial"/>
          <w:color w:val="000000"/>
        </w:rPr>
      </w:pPr>
      <w:r w:rsidRPr="00EF1293">
        <w:rPr>
          <w:rFonts w:cs="Arial"/>
          <w:color w:val="000000"/>
        </w:rPr>
        <w:t>технологий, инженер-программ</w:t>
      </w:r>
      <w:r w:rsidR="00956A86" w:rsidRPr="00EF1293">
        <w:rPr>
          <w:rFonts w:cs="Arial"/>
          <w:color w:val="000000"/>
        </w:rPr>
        <w:t>ист    _________________</w:t>
      </w:r>
      <w:r w:rsidRPr="00EF1293">
        <w:rPr>
          <w:rFonts w:cs="Arial"/>
          <w:color w:val="000000"/>
        </w:rPr>
        <w:t xml:space="preserve">      Бондырев Р.В.</w:t>
      </w:r>
    </w:p>
    <w:p w:rsidR="00624FDB" w:rsidRPr="00EF1293" w:rsidRDefault="00624FDB" w:rsidP="00624FDB">
      <w:pPr>
        <w:adjustRightInd w:val="0"/>
        <w:rPr>
          <w:rFonts w:cs="Arial"/>
          <w:b/>
          <w:bCs/>
          <w:color w:val="000000"/>
        </w:rPr>
      </w:pPr>
    </w:p>
    <w:p w:rsidR="00624FDB" w:rsidRPr="00EF1293" w:rsidRDefault="00624FDB" w:rsidP="00624FDB">
      <w:pPr>
        <w:adjustRightInd w:val="0"/>
        <w:rPr>
          <w:rFonts w:cs="Arial"/>
        </w:rPr>
      </w:pPr>
      <w:r w:rsidRPr="00EF1293">
        <w:rPr>
          <w:rFonts w:cs="Arial"/>
        </w:rPr>
        <w:t>Инженер-землеустроитель,</w:t>
      </w:r>
    </w:p>
    <w:p w:rsidR="00624FDB" w:rsidRPr="00EF1293" w:rsidRDefault="00624FDB" w:rsidP="00624FDB">
      <w:pPr>
        <w:adjustRightInd w:val="0"/>
        <w:rPr>
          <w:rFonts w:cs="Arial"/>
          <w:color w:val="000000"/>
        </w:rPr>
      </w:pPr>
      <w:r w:rsidRPr="00EF1293">
        <w:rPr>
          <w:rFonts w:cs="Arial"/>
        </w:rPr>
        <w:t xml:space="preserve">специалист </w:t>
      </w:r>
      <w:r w:rsidRPr="00EF1293">
        <w:rPr>
          <w:rFonts w:cs="Arial"/>
          <w:lang w:val="en-US"/>
        </w:rPr>
        <w:t>I</w:t>
      </w:r>
      <w:r w:rsidRPr="00EF1293">
        <w:rPr>
          <w:rFonts w:cs="Arial"/>
        </w:rPr>
        <w:t xml:space="preserve"> категории</w:t>
      </w:r>
      <w:r w:rsidRPr="00EF1293">
        <w:rPr>
          <w:rFonts w:cs="Arial"/>
          <w:color w:val="000000"/>
        </w:rPr>
        <w:t xml:space="preserve">                      </w:t>
      </w:r>
      <w:r w:rsidR="00956A86" w:rsidRPr="00EF1293">
        <w:rPr>
          <w:rFonts w:cs="Arial"/>
          <w:color w:val="000000"/>
        </w:rPr>
        <w:t xml:space="preserve">   ________</w:t>
      </w:r>
      <w:r w:rsidR="00956A86" w:rsidRPr="00EF1293">
        <w:rPr>
          <w:rFonts w:cs="Arial"/>
          <w:color w:val="000000"/>
        </w:rPr>
        <w:softHyphen/>
      </w:r>
      <w:r w:rsidR="00956A86" w:rsidRPr="00EF1293">
        <w:rPr>
          <w:rFonts w:cs="Arial"/>
          <w:color w:val="000000"/>
        </w:rPr>
        <w:softHyphen/>
      </w:r>
      <w:r w:rsidR="00956A86" w:rsidRPr="00EF1293">
        <w:rPr>
          <w:rFonts w:cs="Arial"/>
          <w:color w:val="000000"/>
        </w:rPr>
        <w:softHyphen/>
      </w:r>
      <w:r w:rsidR="00956A86" w:rsidRPr="00EF1293">
        <w:rPr>
          <w:rFonts w:cs="Arial"/>
          <w:color w:val="000000"/>
        </w:rPr>
        <w:softHyphen/>
        <w:t>_________</w:t>
      </w:r>
      <w:r w:rsidRPr="00EF1293">
        <w:rPr>
          <w:rFonts w:cs="Arial"/>
          <w:color w:val="000000"/>
        </w:rPr>
        <w:t xml:space="preserve">  Михайлова Ю.А.</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r w:rsidRPr="00EF1293">
        <w:rPr>
          <w:rFonts w:cs="Arial"/>
          <w:color w:val="000000"/>
        </w:rPr>
        <w:t xml:space="preserve">Инженер-проектировщик, </w:t>
      </w:r>
    </w:p>
    <w:p w:rsidR="00624FDB" w:rsidRPr="00EF1293" w:rsidRDefault="00624FDB" w:rsidP="00624FDB">
      <w:pPr>
        <w:adjustRightInd w:val="0"/>
        <w:rPr>
          <w:rFonts w:cs="Arial"/>
          <w:color w:val="000000"/>
        </w:rPr>
      </w:pPr>
      <w:r w:rsidRPr="00EF1293">
        <w:rPr>
          <w:rFonts w:cs="Arial"/>
          <w:color w:val="000000"/>
        </w:rPr>
        <w:t xml:space="preserve">ведущий специалист                           </w:t>
      </w:r>
      <w:r w:rsidR="00956A86" w:rsidRPr="00EF1293">
        <w:rPr>
          <w:rFonts w:cs="Arial"/>
          <w:color w:val="000000"/>
        </w:rPr>
        <w:t xml:space="preserve">   ________</w:t>
      </w:r>
      <w:r w:rsidR="00956A86" w:rsidRPr="00EF1293">
        <w:rPr>
          <w:rFonts w:cs="Arial"/>
          <w:color w:val="000000"/>
        </w:rPr>
        <w:softHyphen/>
      </w:r>
      <w:r w:rsidR="00956A86" w:rsidRPr="00EF1293">
        <w:rPr>
          <w:rFonts w:cs="Arial"/>
          <w:color w:val="000000"/>
        </w:rPr>
        <w:softHyphen/>
      </w:r>
      <w:r w:rsidR="00956A86" w:rsidRPr="00EF1293">
        <w:rPr>
          <w:rFonts w:cs="Arial"/>
          <w:color w:val="000000"/>
        </w:rPr>
        <w:softHyphen/>
      </w:r>
      <w:r w:rsidR="00956A86" w:rsidRPr="00EF1293">
        <w:rPr>
          <w:rFonts w:cs="Arial"/>
          <w:color w:val="000000"/>
        </w:rPr>
        <w:softHyphen/>
        <w:t>__________</w:t>
      </w:r>
      <w:r w:rsidRPr="00EF1293">
        <w:rPr>
          <w:rFonts w:cs="Arial"/>
          <w:color w:val="000000"/>
        </w:rPr>
        <w:t xml:space="preserve">  Иванова Е.А.</w:t>
      </w: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p>
    <w:p w:rsidR="00624FDB" w:rsidRPr="00EF1293" w:rsidRDefault="00624FDB" w:rsidP="00624FDB">
      <w:pPr>
        <w:adjustRightInd w:val="0"/>
        <w:rPr>
          <w:rFonts w:cs="Arial"/>
          <w:color w:val="000000"/>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p w:rsidR="00624FDB" w:rsidRPr="00EF1293" w:rsidRDefault="00624FDB" w:rsidP="00624FDB">
      <w:pPr>
        <w:pStyle w:val="ConsPlusNormal"/>
        <w:widowControl/>
        <w:ind w:firstLine="709"/>
        <w:jc w:val="both"/>
        <w:rPr>
          <w:b/>
          <w:bCs/>
          <w:sz w:val="24"/>
          <w:szCs w:val="24"/>
        </w:rPr>
      </w:pPr>
    </w:p>
    <w:tbl>
      <w:tblPr>
        <w:tblW w:w="9606" w:type="dxa"/>
        <w:tblInd w:w="-106" w:type="dxa"/>
        <w:tblLook w:val="01E0"/>
      </w:tblPr>
      <w:tblGrid>
        <w:gridCol w:w="9606"/>
      </w:tblGrid>
      <w:tr w:rsidR="00624FDB" w:rsidRPr="00EF1293" w:rsidTr="00EF3B8F">
        <w:tc>
          <w:tcPr>
            <w:tcW w:w="9606" w:type="dxa"/>
          </w:tcPr>
          <w:p w:rsidR="00956A86" w:rsidRPr="00EF1293" w:rsidRDefault="00956A86" w:rsidP="00EF3B8F">
            <w:pPr>
              <w:jc w:val="center"/>
              <w:rPr>
                <w:rFonts w:cs="Arial"/>
                <w:b/>
                <w:bCs/>
              </w:rPr>
            </w:pPr>
          </w:p>
          <w:p w:rsidR="00956A86" w:rsidRPr="00EF1293" w:rsidRDefault="00956A86" w:rsidP="00EF3B8F">
            <w:pPr>
              <w:jc w:val="center"/>
              <w:rPr>
                <w:rFonts w:cs="Arial"/>
                <w:b/>
                <w:bCs/>
              </w:rPr>
            </w:pPr>
          </w:p>
          <w:p w:rsidR="00956A86" w:rsidRPr="00EF1293" w:rsidRDefault="00956A86" w:rsidP="00EF3B8F">
            <w:pPr>
              <w:jc w:val="center"/>
              <w:rPr>
                <w:rFonts w:cs="Arial"/>
                <w:b/>
                <w:bCs/>
              </w:rPr>
            </w:pPr>
          </w:p>
          <w:p w:rsidR="00956A86" w:rsidRPr="00EF1293" w:rsidRDefault="00956A86" w:rsidP="00EF3B8F">
            <w:pPr>
              <w:jc w:val="center"/>
              <w:rPr>
                <w:rFonts w:cs="Arial"/>
                <w:b/>
                <w:bCs/>
              </w:rPr>
            </w:pPr>
          </w:p>
          <w:p w:rsidR="00956A86" w:rsidRPr="00EF1293" w:rsidRDefault="00956A86" w:rsidP="00EF3B8F">
            <w:pPr>
              <w:jc w:val="center"/>
              <w:rPr>
                <w:rFonts w:cs="Arial"/>
                <w:b/>
                <w:bCs/>
              </w:rPr>
            </w:pPr>
          </w:p>
          <w:p w:rsidR="00956A86" w:rsidRDefault="00956A86" w:rsidP="00EF1293">
            <w:pPr>
              <w:ind w:firstLine="0"/>
              <w:rPr>
                <w:rFonts w:cs="Arial"/>
                <w:b/>
                <w:bCs/>
              </w:rPr>
            </w:pPr>
          </w:p>
          <w:p w:rsidR="00EF1293" w:rsidRDefault="00EF1293" w:rsidP="00EF1293">
            <w:pPr>
              <w:ind w:firstLine="0"/>
              <w:rPr>
                <w:rFonts w:cs="Arial"/>
                <w:b/>
                <w:bCs/>
              </w:rPr>
            </w:pPr>
          </w:p>
          <w:p w:rsidR="00EF1293" w:rsidRPr="00EF1293" w:rsidRDefault="00EF1293" w:rsidP="00EF1293">
            <w:pPr>
              <w:ind w:firstLine="0"/>
              <w:rPr>
                <w:rFonts w:cs="Arial"/>
                <w:b/>
                <w:bCs/>
              </w:rPr>
            </w:pPr>
          </w:p>
          <w:p w:rsidR="00956A86" w:rsidRPr="00EF1293" w:rsidRDefault="00956A86" w:rsidP="00EF3B8F">
            <w:pPr>
              <w:jc w:val="center"/>
              <w:rPr>
                <w:rFonts w:cs="Arial"/>
                <w:bCs/>
              </w:rPr>
            </w:pPr>
          </w:p>
          <w:p w:rsidR="00624FDB" w:rsidRPr="00EF1293" w:rsidRDefault="00624FDB" w:rsidP="00EF3B8F">
            <w:pPr>
              <w:jc w:val="center"/>
              <w:rPr>
                <w:rFonts w:cs="Arial"/>
                <w:bCs/>
              </w:rPr>
            </w:pPr>
            <w:r w:rsidRPr="00EF1293">
              <w:rPr>
                <w:rFonts w:cs="Arial"/>
                <w:bCs/>
              </w:rPr>
              <w:lastRenderedPageBreak/>
              <w:t>ПРАВИЛА ЗЕМЛЕПОЛЬЗОВАНИЯ И ЗАСТРОЙКИ</w:t>
            </w:r>
          </w:p>
          <w:p w:rsidR="00624FDB" w:rsidRPr="00EF1293" w:rsidRDefault="00624FDB" w:rsidP="00EF3B8F">
            <w:pPr>
              <w:jc w:val="center"/>
              <w:rPr>
                <w:rFonts w:cs="Arial"/>
                <w:bCs/>
              </w:rPr>
            </w:pPr>
            <w:r w:rsidRPr="00EF1293">
              <w:rPr>
                <w:rFonts w:cs="Arial"/>
                <w:bCs/>
              </w:rPr>
              <w:t>СМАГЛЕЕВСКОГО СЕЛЬСКОГО ПОСЕЛЕНИЯ</w:t>
            </w:r>
          </w:p>
          <w:p w:rsidR="00624FDB" w:rsidRPr="00EF1293" w:rsidRDefault="00624FDB" w:rsidP="00EF3B8F">
            <w:pPr>
              <w:rPr>
                <w:rFonts w:cs="Arial"/>
                <w:bCs/>
              </w:rPr>
            </w:pPr>
          </w:p>
          <w:p w:rsidR="00624FDB" w:rsidRPr="00EF1293" w:rsidRDefault="00624FDB" w:rsidP="00EF3B8F">
            <w:pPr>
              <w:jc w:val="center"/>
              <w:rPr>
                <w:rFonts w:cs="Arial"/>
                <w:bCs/>
              </w:rPr>
            </w:pPr>
            <w:r w:rsidRPr="00EF1293">
              <w:rPr>
                <w:rFonts w:cs="Arial"/>
                <w:bCs/>
              </w:rPr>
              <w:t>Содержание</w:t>
            </w:r>
          </w:p>
          <w:p w:rsidR="00624FDB" w:rsidRPr="00EF1293" w:rsidRDefault="009C2FF5" w:rsidP="00EF3B8F">
            <w:pPr>
              <w:pStyle w:val="33"/>
              <w:rPr>
                <w:rFonts w:cs="Arial"/>
                <w:noProof/>
              </w:rPr>
            </w:pPr>
            <w:r w:rsidRPr="00EF1293">
              <w:rPr>
                <w:rFonts w:cs="Arial"/>
              </w:rPr>
              <w:fldChar w:fldCharType="begin"/>
            </w:r>
            <w:r w:rsidR="00624FDB" w:rsidRPr="00EF1293">
              <w:rPr>
                <w:rFonts w:cs="Arial"/>
              </w:rPr>
              <w:instrText xml:space="preserve"> TOC \o "1-3" \u </w:instrText>
            </w:r>
            <w:r w:rsidRPr="00EF1293">
              <w:rPr>
                <w:rFonts w:cs="Arial"/>
              </w:rPr>
              <w:fldChar w:fldCharType="separate"/>
            </w:r>
          </w:p>
          <w:p w:rsidR="00624FDB" w:rsidRPr="00EF1293" w:rsidRDefault="00624FDB" w:rsidP="00EF3B8F">
            <w:pPr>
              <w:pStyle w:val="13"/>
              <w:jc w:val="left"/>
              <w:rPr>
                <w:rFonts w:cs="Arial"/>
                <w:b w:val="0"/>
                <w:caps/>
              </w:rPr>
            </w:pPr>
            <w:r w:rsidRPr="00EF1293">
              <w:rPr>
                <w:rFonts w:cs="Arial"/>
                <w:b w:val="0"/>
              </w:rPr>
              <w:t xml:space="preserve">РАЗДЕЛ 1. ПОРЯДОК ПРИМЕНЕНИЯ ПРАВИЛ ЗЕМЛЕПОЛЬЗОВАНИЯ И ЗАСТРОЙКИ СМАГЛЕЕВСКОГО СЕЛЬСКОГО ПОСЕЛЕНИЯ И ВНЕСЕНИЯ В НИХ ИЗМЕНЕНИЙ       </w:t>
            </w:r>
          </w:p>
          <w:p w:rsidR="00624FDB" w:rsidRPr="00EF1293" w:rsidRDefault="00624FDB" w:rsidP="00EF3B8F">
            <w:pPr>
              <w:pStyle w:val="21"/>
              <w:ind w:left="0"/>
              <w:rPr>
                <w:rFonts w:cs="Arial"/>
                <w:bCs/>
                <w:noProof/>
              </w:rPr>
            </w:pPr>
            <w:r w:rsidRPr="00EF1293">
              <w:rPr>
                <w:rFonts w:cs="Arial"/>
                <w:bCs/>
                <w:noProof/>
              </w:rPr>
              <w:t xml:space="preserve">1. ПОЛОЖЕНИЕ О РЕГУЛИРОВАНИИ ЗЕМЛЕПОЛЬЗОВАНИЯ И ЗАСТРОЙКИ ОРГАНАМИ МЕСТНОГО САМОУПРАВЛЕНИЯ СМАГЛЕЕВСКОГО СЕЛЬСКОГО ПОСЕЛЕНИЯ               </w:t>
            </w:r>
          </w:p>
          <w:p w:rsidR="00624FDB" w:rsidRPr="00EF1293" w:rsidRDefault="00624FDB" w:rsidP="00EF3B8F">
            <w:pPr>
              <w:pStyle w:val="33"/>
              <w:rPr>
                <w:rFonts w:cs="Arial"/>
                <w:noProof/>
              </w:rPr>
            </w:pPr>
            <w:r w:rsidRPr="00EF1293">
              <w:rPr>
                <w:rFonts w:cs="Arial"/>
                <w:noProof/>
              </w:rPr>
              <w:t>Статья 1. Сфера применения Правил землепользования и застройки Смаглеевского</w:t>
            </w:r>
          </w:p>
          <w:p w:rsidR="00624FDB" w:rsidRPr="00EF1293" w:rsidRDefault="00624FDB" w:rsidP="00EF3B8F">
            <w:pPr>
              <w:pStyle w:val="33"/>
              <w:rPr>
                <w:rFonts w:cs="Arial"/>
                <w:noProof/>
              </w:rPr>
            </w:pPr>
            <w:r w:rsidRPr="00EF1293">
              <w:rPr>
                <w:rFonts w:cs="Arial"/>
                <w:noProof/>
              </w:rPr>
              <w:t xml:space="preserve"> сельского поселения</w:t>
            </w:r>
            <w:r w:rsidRPr="00EF1293">
              <w:rPr>
                <w:rFonts w:cs="Arial"/>
                <w:noProof/>
              </w:rPr>
              <w:tab/>
            </w:r>
            <w:r w:rsidR="009C2FF5" w:rsidRPr="00EF1293">
              <w:rPr>
                <w:rFonts w:cs="Arial"/>
                <w:noProof/>
              </w:rPr>
              <w:fldChar w:fldCharType="begin"/>
            </w:r>
            <w:r w:rsidRPr="00EF1293">
              <w:rPr>
                <w:rFonts w:cs="Arial"/>
                <w:noProof/>
              </w:rPr>
              <w:instrText xml:space="preserve"> PAGEREF _Toc302114005 \h </w:instrText>
            </w:r>
            <w:r w:rsidR="009C2FF5" w:rsidRPr="00EF1293">
              <w:rPr>
                <w:rFonts w:cs="Arial"/>
                <w:noProof/>
              </w:rPr>
            </w:r>
            <w:r w:rsidR="009C2FF5" w:rsidRPr="00EF1293">
              <w:rPr>
                <w:rFonts w:cs="Arial"/>
                <w:noProof/>
              </w:rPr>
              <w:fldChar w:fldCharType="separate"/>
            </w:r>
            <w:r w:rsidR="00FF29DA">
              <w:rPr>
                <w:rFonts w:cs="Arial"/>
                <w:noProof/>
              </w:rPr>
              <w:t>6</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 Основные понятия, используемые в Правилах землепользования и застройки Смаглеевского сельского поселения  и их определения</w:t>
            </w:r>
            <w:r w:rsidRPr="00EF1293">
              <w:rPr>
                <w:rFonts w:cs="Arial"/>
                <w:noProof/>
              </w:rPr>
              <w:tab/>
            </w:r>
            <w:r w:rsidR="009C2FF5" w:rsidRPr="00EF1293">
              <w:rPr>
                <w:rFonts w:cs="Arial"/>
                <w:noProof/>
              </w:rPr>
              <w:fldChar w:fldCharType="begin"/>
            </w:r>
            <w:r w:rsidRPr="00EF1293">
              <w:rPr>
                <w:rFonts w:cs="Arial"/>
                <w:noProof/>
              </w:rPr>
              <w:instrText xml:space="preserve"> PAGEREF _Toc302114006 \h </w:instrText>
            </w:r>
            <w:r w:rsidR="009C2FF5" w:rsidRPr="00EF1293">
              <w:rPr>
                <w:rFonts w:cs="Arial"/>
                <w:noProof/>
              </w:rPr>
            </w:r>
            <w:r w:rsidR="009C2FF5" w:rsidRPr="00EF1293">
              <w:rPr>
                <w:rFonts w:cs="Arial"/>
                <w:noProof/>
              </w:rPr>
              <w:fldChar w:fldCharType="separate"/>
            </w:r>
            <w:r w:rsidR="00FF29DA">
              <w:rPr>
                <w:rFonts w:cs="Arial"/>
                <w:noProof/>
              </w:rPr>
              <w:t>7</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 xml:space="preserve">Статья 3. Полномочия органов местного самоуправления поселения в области </w:t>
            </w:r>
          </w:p>
          <w:p w:rsidR="00624FDB" w:rsidRPr="00EF1293" w:rsidRDefault="00624FDB" w:rsidP="00EF3B8F">
            <w:pPr>
              <w:pStyle w:val="33"/>
              <w:rPr>
                <w:rFonts w:cs="Arial"/>
                <w:noProof/>
              </w:rPr>
            </w:pPr>
            <w:r w:rsidRPr="00EF1293">
              <w:rPr>
                <w:rFonts w:cs="Arial"/>
                <w:noProof/>
              </w:rPr>
              <w:t>регулирования отношений по вопросам землепользования и застройки</w:t>
            </w:r>
            <w:r w:rsidRPr="00EF1293">
              <w:rPr>
                <w:rFonts w:cs="Arial"/>
                <w:noProof/>
              </w:rPr>
              <w:tab/>
            </w:r>
            <w:r w:rsidR="009C2FF5" w:rsidRPr="00EF1293">
              <w:rPr>
                <w:rFonts w:cs="Arial"/>
                <w:noProof/>
              </w:rPr>
              <w:fldChar w:fldCharType="begin"/>
            </w:r>
            <w:r w:rsidRPr="00EF1293">
              <w:rPr>
                <w:rFonts w:cs="Arial"/>
                <w:noProof/>
              </w:rPr>
              <w:instrText xml:space="preserve"> PAGEREF _Toc302114007 \h </w:instrText>
            </w:r>
            <w:r w:rsidR="009C2FF5" w:rsidRPr="00EF1293">
              <w:rPr>
                <w:rFonts w:cs="Arial"/>
                <w:noProof/>
              </w:rPr>
            </w:r>
            <w:r w:rsidR="009C2FF5" w:rsidRPr="00EF1293">
              <w:rPr>
                <w:rFonts w:cs="Arial"/>
                <w:noProof/>
              </w:rPr>
              <w:fldChar w:fldCharType="separate"/>
            </w:r>
            <w:r w:rsidR="00FF29DA">
              <w:rPr>
                <w:rFonts w:cs="Arial"/>
                <w:noProof/>
              </w:rPr>
              <w:t>9</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4. Комиссия по подготовке проекта Правил землепользования и застройки</w:t>
            </w:r>
            <w:r w:rsidRPr="00EF1293">
              <w:rPr>
                <w:rFonts w:cs="Arial"/>
                <w:noProof/>
              </w:rPr>
              <w:tab/>
            </w:r>
            <w:r w:rsidR="009C2FF5" w:rsidRPr="00EF1293">
              <w:rPr>
                <w:rFonts w:cs="Arial"/>
                <w:noProof/>
              </w:rPr>
              <w:fldChar w:fldCharType="begin"/>
            </w:r>
            <w:r w:rsidRPr="00EF1293">
              <w:rPr>
                <w:rFonts w:cs="Arial"/>
                <w:noProof/>
              </w:rPr>
              <w:instrText xml:space="preserve"> PAGEREF _Toc302114008 \h </w:instrText>
            </w:r>
            <w:r w:rsidR="009C2FF5" w:rsidRPr="00EF1293">
              <w:rPr>
                <w:rFonts w:cs="Arial"/>
                <w:noProof/>
              </w:rPr>
            </w:r>
            <w:r w:rsidR="009C2FF5" w:rsidRPr="00EF1293">
              <w:rPr>
                <w:rFonts w:cs="Arial"/>
                <w:noProof/>
              </w:rPr>
              <w:fldChar w:fldCharType="separate"/>
            </w:r>
            <w:r w:rsidR="00FF29DA">
              <w:rPr>
                <w:rFonts w:cs="Arial"/>
                <w:noProof/>
              </w:rPr>
              <w:t>10</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5. Общие положения о градостроительном зонировании территории поселения и градостроительных регламентах</w:t>
            </w:r>
            <w:r w:rsidRPr="00EF1293">
              <w:rPr>
                <w:rFonts w:cs="Arial"/>
                <w:noProof/>
              </w:rPr>
              <w:tab/>
            </w:r>
            <w:r w:rsidR="009C2FF5" w:rsidRPr="00EF1293">
              <w:rPr>
                <w:rFonts w:cs="Arial"/>
                <w:noProof/>
              </w:rPr>
              <w:fldChar w:fldCharType="begin"/>
            </w:r>
            <w:r w:rsidRPr="00EF1293">
              <w:rPr>
                <w:rFonts w:cs="Arial"/>
                <w:noProof/>
              </w:rPr>
              <w:instrText xml:space="preserve"> PAGEREF _Toc302114009 \h </w:instrText>
            </w:r>
            <w:r w:rsidR="009C2FF5" w:rsidRPr="00EF1293">
              <w:rPr>
                <w:rFonts w:cs="Arial"/>
                <w:noProof/>
              </w:rPr>
            </w:r>
            <w:r w:rsidR="009C2FF5" w:rsidRPr="00EF1293">
              <w:rPr>
                <w:rFonts w:cs="Arial"/>
                <w:noProof/>
              </w:rPr>
              <w:fldChar w:fldCharType="separate"/>
            </w:r>
            <w:r w:rsidR="00FF29DA">
              <w:rPr>
                <w:rFonts w:cs="Arial"/>
                <w:noProof/>
              </w:rPr>
              <w:t>11</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6. Использование земельных участков, на которые распространяется действие градостроительных регламентов</w:t>
            </w:r>
            <w:r w:rsidRPr="00EF1293">
              <w:rPr>
                <w:rFonts w:cs="Arial"/>
                <w:noProof/>
              </w:rPr>
              <w:tab/>
            </w:r>
            <w:r w:rsidR="009C2FF5" w:rsidRPr="00EF1293">
              <w:rPr>
                <w:rFonts w:cs="Arial"/>
                <w:noProof/>
              </w:rPr>
              <w:fldChar w:fldCharType="begin"/>
            </w:r>
            <w:r w:rsidRPr="00EF1293">
              <w:rPr>
                <w:rFonts w:cs="Arial"/>
                <w:noProof/>
              </w:rPr>
              <w:instrText xml:space="preserve"> PAGEREF _Toc302114010 \h </w:instrText>
            </w:r>
            <w:r w:rsidR="009C2FF5" w:rsidRPr="00EF1293">
              <w:rPr>
                <w:rFonts w:cs="Arial"/>
                <w:noProof/>
              </w:rPr>
            </w:r>
            <w:r w:rsidR="009C2FF5" w:rsidRPr="00EF1293">
              <w:rPr>
                <w:rFonts w:cs="Arial"/>
                <w:noProof/>
              </w:rPr>
              <w:fldChar w:fldCharType="separate"/>
            </w:r>
            <w:r w:rsidR="00FF29DA">
              <w:rPr>
                <w:rFonts w:cs="Arial"/>
                <w:noProof/>
              </w:rPr>
              <w:t>15</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7. Особенности использования и застройки земельных участков, расположенных</w:t>
            </w:r>
          </w:p>
          <w:p w:rsidR="00624FDB" w:rsidRPr="00EF1293" w:rsidRDefault="00624FDB" w:rsidP="00EF3B8F">
            <w:pPr>
              <w:pStyle w:val="33"/>
              <w:rPr>
                <w:rFonts w:cs="Arial"/>
                <w:noProof/>
              </w:rPr>
            </w:pPr>
            <w:r w:rsidRPr="00EF1293">
              <w:rPr>
                <w:rFonts w:cs="Arial"/>
                <w:noProof/>
              </w:rPr>
              <w:t xml:space="preserve"> на территориях, отнесенных Правилами к различным территориальным зонам</w:t>
            </w:r>
            <w:r w:rsidRPr="00EF1293">
              <w:rPr>
                <w:rFonts w:cs="Arial"/>
                <w:noProof/>
              </w:rPr>
              <w:tab/>
            </w:r>
            <w:r w:rsidR="009C2FF5" w:rsidRPr="00EF1293">
              <w:rPr>
                <w:rFonts w:cs="Arial"/>
                <w:noProof/>
              </w:rPr>
              <w:fldChar w:fldCharType="begin"/>
            </w:r>
            <w:r w:rsidRPr="00EF1293">
              <w:rPr>
                <w:rFonts w:cs="Arial"/>
                <w:noProof/>
              </w:rPr>
              <w:instrText xml:space="preserve"> PAGEREF _Toc302114011 \h </w:instrText>
            </w:r>
            <w:r w:rsidR="009C2FF5" w:rsidRPr="00EF1293">
              <w:rPr>
                <w:rFonts w:cs="Arial"/>
                <w:noProof/>
              </w:rPr>
            </w:r>
            <w:r w:rsidR="009C2FF5" w:rsidRPr="00EF1293">
              <w:rPr>
                <w:rFonts w:cs="Arial"/>
                <w:noProof/>
              </w:rPr>
              <w:fldChar w:fldCharType="separate"/>
            </w:r>
            <w:r w:rsidR="00FF29DA">
              <w:rPr>
                <w:rFonts w:cs="Arial"/>
                <w:noProof/>
              </w:rPr>
              <w:t>16</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EF1293">
              <w:rPr>
                <w:rFonts w:cs="Arial"/>
                <w:noProof/>
              </w:rPr>
              <w:tab/>
            </w:r>
            <w:r w:rsidR="009C2FF5" w:rsidRPr="00EF1293">
              <w:rPr>
                <w:rFonts w:cs="Arial"/>
                <w:noProof/>
              </w:rPr>
              <w:fldChar w:fldCharType="begin"/>
            </w:r>
            <w:r w:rsidRPr="00EF1293">
              <w:rPr>
                <w:rFonts w:cs="Arial"/>
                <w:noProof/>
              </w:rPr>
              <w:instrText xml:space="preserve"> PAGEREF _Toc302114012 \h </w:instrText>
            </w:r>
            <w:r w:rsidR="009C2FF5" w:rsidRPr="00EF1293">
              <w:rPr>
                <w:rFonts w:cs="Arial"/>
                <w:noProof/>
              </w:rPr>
            </w:r>
            <w:r w:rsidR="009C2FF5" w:rsidRPr="00EF1293">
              <w:rPr>
                <w:rFonts w:cs="Arial"/>
                <w:noProof/>
              </w:rPr>
              <w:fldChar w:fldCharType="separate"/>
            </w:r>
            <w:r w:rsidR="00FF29DA">
              <w:rPr>
                <w:rFonts w:cs="Arial"/>
                <w:noProof/>
              </w:rPr>
              <w:t>16</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9. Осуществление строительства, реконструкции объектов капитального строительства</w:t>
            </w:r>
            <w:r w:rsidRPr="00EF1293">
              <w:rPr>
                <w:rFonts w:cs="Arial"/>
                <w:noProof/>
              </w:rPr>
              <w:tab/>
            </w:r>
            <w:r w:rsidR="009C2FF5" w:rsidRPr="00EF1293">
              <w:rPr>
                <w:rFonts w:cs="Arial"/>
                <w:noProof/>
              </w:rPr>
              <w:fldChar w:fldCharType="begin"/>
            </w:r>
            <w:r w:rsidRPr="00EF1293">
              <w:rPr>
                <w:rFonts w:cs="Arial"/>
                <w:noProof/>
              </w:rPr>
              <w:instrText xml:space="preserve"> PAGEREF _Toc302114013 \h </w:instrText>
            </w:r>
            <w:r w:rsidR="009C2FF5" w:rsidRPr="00EF1293">
              <w:rPr>
                <w:rFonts w:cs="Arial"/>
                <w:noProof/>
              </w:rPr>
            </w:r>
            <w:r w:rsidR="009C2FF5" w:rsidRPr="00EF1293">
              <w:rPr>
                <w:rFonts w:cs="Arial"/>
                <w:noProof/>
              </w:rPr>
              <w:fldChar w:fldCharType="separate"/>
            </w:r>
            <w:r w:rsidR="00FF29DA">
              <w:rPr>
                <w:rFonts w:cs="Arial"/>
                <w:noProof/>
              </w:rPr>
              <w:t>17</w:t>
            </w:r>
            <w:r w:rsidR="009C2FF5" w:rsidRPr="00EF1293">
              <w:rPr>
                <w:rFonts w:cs="Arial"/>
                <w:noProof/>
              </w:rPr>
              <w:fldChar w:fldCharType="end"/>
            </w:r>
          </w:p>
          <w:p w:rsidR="00624FDB" w:rsidRPr="00EF1293" w:rsidRDefault="00624FDB" w:rsidP="00EF3B8F">
            <w:pPr>
              <w:pStyle w:val="21"/>
              <w:tabs>
                <w:tab w:val="right" w:leader="dot" w:pos="9344"/>
              </w:tabs>
              <w:ind w:left="0"/>
              <w:rPr>
                <w:rFonts w:cs="Arial"/>
                <w:noProof/>
              </w:rPr>
            </w:pPr>
            <w:r w:rsidRPr="00EF1293">
              <w:rPr>
                <w:rFonts w:cs="Arial"/>
                <w:b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24FDB" w:rsidRPr="00EF1293" w:rsidRDefault="00624FDB" w:rsidP="00EF3B8F">
            <w:pPr>
              <w:pStyle w:val="33"/>
              <w:rPr>
                <w:rFonts w:cs="Arial"/>
                <w:noProof/>
              </w:rPr>
            </w:pPr>
            <w:r w:rsidRPr="00EF1293">
              <w:rPr>
                <w:rFonts w:cs="Arial"/>
                <w:noProof/>
              </w:rPr>
              <w:t>Статья 10. Порядок изменения видов разрешенного использования земельных участков и объектов капитального строительства</w:t>
            </w:r>
            <w:r w:rsidRPr="00EF1293">
              <w:rPr>
                <w:rFonts w:cs="Arial"/>
                <w:noProof/>
              </w:rPr>
              <w:tab/>
            </w:r>
            <w:r w:rsidR="009C2FF5" w:rsidRPr="00EF1293">
              <w:rPr>
                <w:rFonts w:cs="Arial"/>
                <w:noProof/>
              </w:rPr>
              <w:fldChar w:fldCharType="begin"/>
            </w:r>
            <w:r w:rsidRPr="00EF1293">
              <w:rPr>
                <w:rFonts w:cs="Arial"/>
                <w:noProof/>
              </w:rPr>
              <w:instrText xml:space="preserve"> PAGEREF _Toc302114015 \h </w:instrText>
            </w:r>
            <w:r w:rsidR="009C2FF5" w:rsidRPr="00EF1293">
              <w:rPr>
                <w:rFonts w:cs="Arial"/>
                <w:noProof/>
              </w:rPr>
            </w:r>
            <w:r w:rsidR="009C2FF5" w:rsidRPr="00EF1293">
              <w:rPr>
                <w:rFonts w:cs="Arial"/>
                <w:noProof/>
              </w:rPr>
              <w:fldChar w:fldCharType="separate"/>
            </w:r>
            <w:r w:rsidR="00FF29DA">
              <w:rPr>
                <w:rFonts w:cs="Arial"/>
                <w:noProof/>
              </w:rPr>
              <w:t>17</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 xml:space="preserve">Статья 11. Порядок предоставления разрешения на условно разрешенный вид </w:t>
            </w:r>
          </w:p>
          <w:p w:rsidR="00624FDB" w:rsidRPr="00EF1293" w:rsidRDefault="00624FDB" w:rsidP="00EF3B8F">
            <w:pPr>
              <w:pStyle w:val="33"/>
              <w:rPr>
                <w:rFonts w:cs="Arial"/>
                <w:noProof/>
              </w:rPr>
            </w:pPr>
            <w:r w:rsidRPr="00EF1293">
              <w:rPr>
                <w:rFonts w:cs="Arial"/>
                <w:noProof/>
              </w:rPr>
              <w:t>использования земельного участка или объекта капитального строительства</w:t>
            </w:r>
            <w:r w:rsidRPr="00EF1293">
              <w:rPr>
                <w:rFonts w:cs="Arial"/>
                <w:noProof/>
              </w:rPr>
              <w:tab/>
            </w:r>
            <w:r w:rsidR="009C2FF5" w:rsidRPr="00EF1293">
              <w:rPr>
                <w:rFonts w:cs="Arial"/>
                <w:noProof/>
              </w:rPr>
              <w:fldChar w:fldCharType="begin"/>
            </w:r>
            <w:r w:rsidRPr="00EF1293">
              <w:rPr>
                <w:rFonts w:cs="Arial"/>
                <w:noProof/>
              </w:rPr>
              <w:instrText xml:space="preserve"> PAGEREF _Toc302114016 \h </w:instrText>
            </w:r>
            <w:r w:rsidR="009C2FF5" w:rsidRPr="00EF1293">
              <w:rPr>
                <w:rFonts w:cs="Arial"/>
                <w:noProof/>
              </w:rPr>
            </w:r>
            <w:r w:rsidR="009C2FF5" w:rsidRPr="00EF1293">
              <w:rPr>
                <w:rFonts w:cs="Arial"/>
                <w:noProof/>
              </w:rPr>
              <w:fldChar w:fldCharType="separate"/>
            </w:r>
            <w:r w:rsidR="00FF29DA">
              <w:rPr>
                <w:rFonts w:cs="Arial"/>
                <w:noProof/>
              </w:rPr>
              <w:t>18</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 xml:space="preserve">Статья 12. Порядок предоставления разрешения на отклонение от предельных </w:t>
            </w:r>
          </w:p>
          <w:p w:rsidR="00624FDB" w:rsidRPr="00EF1293" w:rsidRDefault="00624FDB" w:rsidP="00EF3B8F">
            <w:pPr>
              <w:pStyle w:val="33"/>
              <w:rPr>
                <w:rFonts w:cs="Arial"/>
                <w:noProof/>
              </w:rPr>
            </w:pPr>
            <w:r w:rsidRPr="00EF1293">
              <w:rPr>
                <w:rFonts w:cs="Arial"/>
                <w:noProof/>
              </w:rPr>
              <w:t xml:space="preserve">параметров разрешенного строительства, реконструкции объекта капитального </w:t>
            </w:r>
          </w:p>
          <w:p w:rsidR="00624FDB" w:rsidRPr="00EF1293" w:rsidRDefault="00624FDB" w:rsidP="00EF3B8F">
            <w:pPr>
              <w:pStyle w:val="33"/>
              <w:rPr>
                <w:rFonts w:cs="Arial"/>
                <w:noProof/>
              </w:rPr>
            </w:pPr>
            <w:r w:rsidRPr="00EF1293">
              <w:rPr>
                <w:rFonts w:cs="Arial"/>
                <w:noProof/>
              </w:rPr>
              <w:t>строительства</w:t>
            </w:r>
            <w:r w:rsidRPr="00EF1293">
              <w:rPr>
                <w:rFonts w:cs="Arial"/>
                <w:noProof/>
              </w:rPr>
              <w:tab/>
            </w:r>
            <w:r w:rsidR="009C2FF5" w:rsidRPr="00EF1293">
              <w:rPr>
                <w:rFonts w:cs="Arial"/>
                <w:noProof/>
              </w:rPr>
              <w:fldChar w:fldCharType="begin"/>
            </w:r>
            <w:r w:rsidRPr="00EF1293">
              <w:rPr>
                <w:rFonts w:cs="Arial"/>
                <w:noProof/>
              </w:rPr>
              <w:instrText xml:space="preserve"> PAGEREF _Toc302114017 \h </w:instrText>
            </w:r>
            <w:r w:rsidR="009C2FF5" w:rsidRPr="00EF1293">
              <w:rPr>
                <w:rFonts w:cs="Arial"/>
                <w:noProof/>
              </w:rPr>
            </w:r>
            <w:r w:rsidR="009C2FF5" w:rsidRPr="00EF1293">
              <w:rPr>
                <w:rFonts w:cs="Arial"/>
                <w:noProof/>
              </w:rPr>
              <w:fldChar w:fldCharType="separate"/>
            </w:r>
            <w:r w:rsidR="00FF29DA">
              <w:rPr>
                <w:rFonts w:cs="Arial"/>
                <w:noProof/>
              </w:rPr>
              <w:t>20</w:t>
            </w:r>
            <w:r w:rsidR="009C2FF5" w:rsidRPr="00EF1293">
              <w:rPr>
                <w:rFonts w:cs="Arial"/>
                <w:noProof/>
              </w:rPr>
              <w:fldChar w:fldCharType="end"/>
            </w:r>
          </w:p>
          <w:p w:rsidR="00624FDB" w:rsidRPr="00EF1293" w:rsidRDefault="00624FDB" w:rsidP="00EF3B8F">
            <w:pPr>
              <w:pStyle w:val="21"/>
              <w:tabs>
                <w:tab w:val="right" w:leader="dot" w:pos="9344"/>
              </w:tabs>
              <w:ind w:left="0"/>
              <w:rPr>
                <w:rFonts w:cs="Arial"/>
                <w:noProof/>
              </w:rPr>
            </w:pPr>
            <w:r w:rsidRPr="00EF1293">
              <w:rPr>
                <w:rFonts w:cs="Arial"/>
                <w:bCs/>
                <w:noProof/>
              </w:rPr>
              <w:t>3. ПОЛОЖЕНИЕ О ПОДГОТОВКЕ ДОКУМЕНТАЦИИ ПО ПЛАНИРОВКЕ ТЕРРИТОРИИ</w:t>
            </w:r>
          </w:p>
          <w:p w:rsidR="00624FDB" w:rsidRPr="00EF1293" w:rsidRDefault="00624FDB" w:rsidP="00EF3B8F">
            <w:pPr>
              <w:pStyle w:val="33"/>
              <w:rPr>
                <w:rFonts w:cs="Arial"/>
                <w:noProof/>
              </w:rPr>
            </w:pPr>
            <w:r w:rsidRPr="00EF1293">
              <w:rPr>
                <w:rFonts w:cs="Arial"/>
                <w:noProof/>
              </w:rPr>
              <w:t>Статья 13. Общие положения о подготовке документации по планировке территории</w:t>
            </w:r>
            <w:r w:rsidRPr="00EF1293">
              <w:rPr>
                <w:rFonts w:cs="Arial"/>
                <w:noProof/>
              </w:rPr>
              <w:tab/>
            </w:r>
            <w:r w:rsidR="009C2FF5" w:rsidRPr="00EF1293">
              <w:rPr>
                <w:rFonts w:cs="Arial"/>
                <w:noProof/>
              </w:rPr>
              <w:fldChar w:fldCharType="begin"/>
            </w:r>
            <w:r w:rsidRPr="00EF1293">
              <w:rPr>
                <w:rFonts w:cs="Arial"/>
                <w:noProof/>
              </w:rPr>
              <w:instrText xml:space="preserve"> PAGEREF _Toc302114020 \h </w:instrText>
            </w:r>
            <w:r w:rsidR="009C2FF5" w:rsidRPr="00EF1293">
              <w:rPr>
                <w:rFonts w:cs="Arial"/>
                <w:noProof/>
              </w:rPr>
            </w:r>
            <w:r w:rsidR="009C2FF5" w:rsidRPr="00EF1293">
              <w:rPr>
                <w:rFonts w:cs="Arial"/>
                <w:noProof/>
              </w:rPr>
              <w:fldChar w:fldCharType="separate"/>
            </w:r>
            <w:r w:rsidR="00FF29DA">
              <w:rPr>
                <w:rFonts w:cs="Arial"/>
                <w:noProof/>
              </w:rPr>
              <w:t>21</w:t>
            </w:r>
            <w:r w:rsidR="009C2FF5" w:rsidRPr="00EF1293">
              <w:rPr>
                <w:rFonts w:cs="Arial"/>
                <w:noProof/>
              </w:rPr>
              <w:fldChar w:fldCharType="end"/>
            </w:r>
          </w:p>
          <w:p w:rsidR="00624FDB" w:rsidRPr="00EF1293" w:rsidRDefault="00624FDB" w:rsidP="00EF3B8F">
            <w:pPr>
              <w:pStyle w:val="21"/>
              <w:tabs>
                <w:tab w:val="right" w:leader="dot" w:pos="9344"/>
              </w:tabs>
              <w:ind w:left="0"/>
              <w:rPr>
                <w:rFonts w:cs="Arial"/>
                <w:noProof/>
              </w:rPr>
            </w:pPr>
            <w:r w:rsidRPr="00EF1293">
              <w:rPr>
                <w:rFonts w:cs="Arial"/>
                <w:bCs/>
                <w:noProof/>
              </w:rPr>
              <w:t>4. ПОЛОЖЕНИЕ О ПРОВЕДЕНИИ ПУБЛИЧНЫХ СЛУШАНИЙ ПО ВОПРОСАМ ЗЕМЛЕПОЛЬЗОВАНИЯ И ЗАСТРОЙКИ</w:t>
            </w:r>
          </w:p>
          <w:p w:rsidR="00624FDB" w:rsidRPr="00EF1293" w:rsidRDefault="00624FDB" w:rsidP="00EF3B8F">
            <w:pPr>
              <w:pStyle w:val="33"/>
              <w:rPr>
                <w:rFonts w:cs="Arial"/>
                <w:noProof/>
              </w:rPr>
            </w:pPr>
            <w:r w:rsidRPr="00EF1293">
              <w:rPr>
                <w:rFonts w:cs="Arial"/>
                <w:noProof/>
              </w:rPr>
              <w:lastRenderedPageBreak/>
              <w:t>Статья 14. Общие положения о порядке проведения публичных слушаний по вопросам землепользования и застройки</w:t>
            </w:r>
            <w:r w:rsidRPr="00EF1293">
              <w:rPr>
                <w:rFonts w:cs="Arial"/>
                <w:noProof/>
              </w:rPr>
              <w:tab/>
            </w:r>
            <w:r w:rsidR="009C2FF5" w:rsidRPr="00EF1293">
              <w:rPr>
                <w:rFonts w:cs="Arial"/>
                <w:noProof/>
              </w:rPr>
              <w:fldChar w:fldCharType="begin"/>
            </w:r>
            <w:r w:rsidRPr="00EF1293">
              <w:rPr>
                <w:rFonts w:cs="Arial"/>
                <w:noProof/>
              </w:rPr>
              <w:instrText xml:space="preserve"> PAGEREF _Toc302114022 \h </w:instrText>
            </w:r>
            <w:r w:rsidR="009C2FF5" w:rsidRPr="00EF1293">
              <w:rPr>
                <w:rFonts w:cs="Arial"/>
                <w:noProof/>
              </w:rPr>
            </w:r>
            <w:r w:rsidR="009C2FF5" w:rsidRPr="00EF1293">
              <w:rPr>
                <w:rFonts w:cs="Arial"/>
                <w:noProof/>
              </w:rPr>
              <w:fldChar w:fldCharType="separate"/>
            </w:r>
            <w:r w:rsidR="00FF29DA">
              <w:rPr>
                <w:rFonts w:cs="Arial"/>
                <w:noProof/>
              </w:rPr>
              <w:t>22</w:t>
            </w:r>
            <w:r w:rsidR="009C2FF5" w:rsidRPr="00EF1293">
              <w:rPr>
                <w:rFonts w:cs="Arial"/>
                <w:noProof/>
              </w:rPr>
              <w:fldChar w:fldCharType="end"/>
            </w:r>
          </w:p>
          <w:p w:rsidR="00624FDB" w:rsidRPr="00EF1293" w:rsidRDefault="00624FDB" w:rsidP="00EF3B8F">
            <w:pPr>
              <w:pStyle w:val="21"/>
              <w:tabs>
                <w:tab w:val="right" w:leader="dot" w:pos="9344"/>
              </w:tabs>
              <w:ind w:left="0"/>
              <w:rPr>
                <w:rFonts w:cs="Arial"/>
                <w:noProof/>
              </w:rPr>
            </w:pPr>
            <w:r w:rsidRPr="00EF1293">
              <w:rPr>
                <w:rFonts w:cs="Arial"/>
                <w:bCs/>
                <w:noProof/>
              </w:rPr>
              <w:t>5. ПОЛОЖЕНИЕ О ВНЕСЕНИИ ИЗМЕНЕНИЙ В ПРАВИЛА ЗЕМЛЕПОЛЬЗОВАНИЯ И ЗАСТРОЙКИ</w:t>
            </w:r>
          </w:p>
          <w:p w:rsidR="00624FDB" w:rsidRPr="00EF1293" w:rsidRDefault="00624FDB" w:rsidP="00EF3B8F">
            <w:pPr>
              <w:pStyle w:val="33"/>
              <w:rPr>
                <w:rFonts w:cs="Arial"/>
                <w:noProof/>
              </w:rPr>
            </w:pPr>
            <w:r w:rsidRPr="00EF1293">
              <w:rPr>
                <w:rFonts w:cs="Arial"/>
                <w:noProof/>
              </w:rPr>
              <w:t>Статья 15. Порядок внесения изменений в правила землепользования и застройки Смаглеевского сельского поселения</w:t>
            </w:r>
            <w:r w:rsidRPr="00EF1293">
              <w:rPr>
                <w:rFonts w:cs="Arial"/>
                <w:noProof/>
              </w:rPr>
              <w:tab/>
            </w:r>
            <w:r w:rsidR="009C2FF5" w:rsidRPr="00EF1293">
              <w:rPr>
                <w:rFonts w:cs="Arial"/>
                <w:noProof/>
              </w:rPr>
              <w:fldChar w:fldCharType="begin"/>
            </w:r>
            <w:r w:rsidRPr="00EF1293">
              <w:rPr>
                <w:rFonts w:cs="Arial"/>
                <w:noProof/>
              </w:rPr>
              <w:instrText xml:space="preserve"> PAGEREF _Toc302114025 \h </w:instrText>
            </w:r>
            <w:r w:rsidR="009C2FF5" w:rsidRPr="00EF1293">
              <w:rPr>
                <w:rFonts w:cs="Arial"/>
                <w:noProof/>
              </w:rPr>
            </w:r>
            <w:r w:rsidR="009C2FF5" w:rsidRPr="00EF1293">
              <w:rPr>
                <w:rFonts w:cs="Arial"/>
                <w:noProof/>
              </w:rPr>
              <w:fldChar w:fldCharType="separate"/>
            </w:r>
            <w:r w:rsidR="00FF29DA">
              <w:rPr>
                <w:rFonts w:cs="Arial"/>
                <w:noProof/>
              </w:rPr>
              <w:t>22</w:t>
            </w:r>
            <w:r w:rsidR="009C2FF5" w:rsidRPr="00EF1293">
              <w:rPr>
                <w:rFonts w:cs="Arial"/>
                <w:noProof/>
              </w:rPr>
              <w:fldChar w:fldCharType="end"/>
            </w:r>
          </w:p>
          <w:p w:rsidR="00624FDB" w:rsidRPr="00EF1293" w:rsidRDefault="00624FDB" w:rsidP="00EF3B8F">
            <w:pPr>
              <w:pStyle w:val="21"/>
              <w:tabs>
                <w:tab w:val="right" w:leader="dot" w:pos="9344"/>
              </w:tabs>
              <w:ind w:left="0"/>
              <w:rPr>
                <w:rFonts w:cs="Arial"/>
                <w:noProof/>
              </w:rPr>
            </w:pPr>
            <w:r w:rsidRPr="00EF1293">
              <w:rPr>
                <w:rFonts w:cs="Arial"/>
                <w:bCs/>
                <w:noProof/>
              </w:rPr>
              <w:t>6. ПОЛОЖЕНИЕ О РЕГУЛИРОВАНИИ ИНЫХ ВОПРОСОВ ЗЕМЛЕПОЛЬЗОВАНИЯ И ЗАСТРОЙКИ</w:t>
            </w:r>
          </w:p>
          <w:p w:rsidR="00624FDB" w:rsidRPr="00EF1293" w:rsidRDefault="00624FDB" w:rsidP="00EF3B8F">
            <w:pPr>
              <w:pStyle w:val="33"/>
              <w:rPr>
                <w:rFonts w:cs="Arial"/>
                <w:noProof/>
              </w:rPr>
            </w:pPr>
            <w:r w:rsidRPr="00EF1293">
              <w:rPr>
                <w:rFonts w:cs="Arial"/>
                <w:noProof/>
              </w:rPr>
              <w:t>Статья 16. Общие принципы регулирования иных вопросов землепользования и</w:t>
            </w:r>
          </w:p>
          <w:p w:rsidR="00624FDB" w:rsidRPr="00EF1293" w:rsidRDefault="00624FDB" w:rsidP="00EF3B8F">
            <w:pPr>
              <w:pStyle w:val="33"/>
              <w:rPr>
                <w:rFonts w:cs="Arial"/>
                <w:noProof/>
              </w:rPr>
            </w:pPr>
            <w:r w:rsidRPr="00EF1293">
              <w:rPr>
                <w:rFonts w:cs="Arial"/>
                <w:noProof/>
              </w:rPr>
              <w:t xml:space="preserve"> застройки на территории Смаглеевского сельского  поселения</w:t>
            </w:r>
            <w:r w:rsidRPr="00EF1293">
              <w:rPr>
                <w:rFonts w:cs="Arial"/>
                <w:noProof/>
              </w:rPr>
              <w:tab/>
            </w:r>
            <w:r w:rsidR="009C2FF5" w:rsidRPr="00EF1293">
              <w:rPr>
                <w:rFonts w:cs="Arial"/>
                <w:noProof/>
              </w:rPr>
              <w:fldChar w:fldCharType="begin"/>
            </w:r>
            <w:r w:rsidRPr="00EF1293">
              <w:rPr>
                <w:rFonts w:cs="Arial"/>
                <w:noProof/>
              </w:rPr>
              <w:instrText xml:space="preserve"> PAGEREF _Toc302114027 \h </w:instrText>
            </w:r>
            <w:r w:rsidR="009C2FF5" w:rsidRPr="00EF1293">
              <w:rPr>
                <w:rFonts w:cs="Arial"/>
                <w:noProof/>
              </w:rPr>
            </w:r>
            <w:r w:rsidR="009C2FF5" w:rsidRPr="00EF1293">
              <w:rPr>
                <w:rFonts w:cs="Arial"/>
                <w:noProof/>
              </w:rPr>
              <w:fldChar w:fldCharType="separate"/>
            </w:r>
            <w:r w:rsidR="00FF29DA">
              <w:rPr>
                <w:rFonts w:cs="Arial"/>
                <w:noProof/>
              </w:rPr>
              <w:t>25</w:t>
            </w:r>
            <w:r w:rsidR="009C2FF5" w:rsidRPr="00EF1293">
              <w:rPr>
                <w:rFonts w:cs="Arial"/>
                <w:noProof/>
              </w:rPr>
              <w:fldChar w:fldCharType="end"/>
            </w:r>
          </w:p>
          <w:p w:rsidR="00624FDB" w:rsidRPr="00EF1293" w:rsidRDefault="00624FDB" w:rsidP="00EF3B8F">
            <w:pPr>
              <w:pStyle w:val="13"/>
              <w:jc w:val="left"/>
              <w:rPr>
                <w:rFonts w:cs="Arial"/>
                <w:b w:val="0"/>
              </w:rPr>
            </w:pPr>
            <w:r w:rsidRPr="00EF1293">
              <w:rPr>
                <w:rFonts w:cs="Arial"/>
                <w:b w:val="0"/>
              </w:rPr>
              <w:t>РАЗДЕЛ 2. КАРТЫ  ГРАДОСТРОИТЕЛЬНОГО ЗОНИРОВАНИЯ</w:t>
            </w:r>
          </w:p>
          <w:p w:rsidR="00624FDB" w:rsidRPr="00EF1293" w:rsidRDefault="00624FDB" w:rsidP="00EF3B8F">
            <w:pPr>
              <w:pStyle w:val="33"/>
              <w:rPr>
                <w:rFonts w:cs="Arial"/>
                <w:noProof/>
              </w:rPr>
            </w:pPr>
            <w:r w:rsidRPr="00EF1293">
              <w:rPr>
                <w:rFonts w:cs="Arial"/>
                <w:noProof/>
              </w:rPr>
              <w:t>Статья 17. Состав и содержание карт градостроительного зонирования</w:t>
            </w:r>
            <w:r w:rsidRPr="00EF1293">
              <w:rPr>
                <w:rFonts w:cs="Arial"/>
                <w:noProof/>
              </w:rPr>
              <w:tab/>
            </w:r>
            <w:r w:rsidR="009C2FF5" w:rsidRPr="00EF1293">
              <w:rPr>
                <w:rFonts w:cs="Arial"/>
                <w:noProof/>
              </w:rPr>
              <w:fldChar w:fldCharType="begin"/>
            </w:r>
            <w:r w:rsidRPr="00EF1293">
              <w:rPr>
                <w:rFonts w:cs="Arial"/>
                <w:noProof/>
              </w:rPr>
              <w:instrText xml:space="preserve"> PAGEREF _Toc302114029 \h </w:instrText>
            </w:r>
            <w:r w:rsidR="009C2FF5" w:rsidRPr="00EF1293">
              <w:rPr>
                <w:rFonts w:cs="Arial"/>
                <w:noProof/>
              </w:rPr>
            </w:r>
            <w:r w:rsidR="009C2FF5" w:rsidRPr="00EF1293">
              <w:rPr>
                <w:rFonts w:cs="Arial"/>
                <w:noProof/>
              </w:rPr>
              <w:fldChar w:fldCharType="separate"/>
            </w:r>
            <w:r w:rsidR="00FF29DA">
              <w:rPr>
                <w:rFonts w:cs="Arial"/>
                <w:noProof/>
              </w:rPr>
              <w:t>26</w:t>
            </w:r>
            <w:r w:rsidR="009C2FF5" w:rsidRPr="00EF1293">
              <w:rPr>
                <w:rFonts w:cs="Arial"/>
                <w:noProof/>
              </w:rPr>
              <w:fldChar w:fldCharType="end"/>
            </w:r>
          </w:p>
          <w:p w:rsidR="00624FDB" w:rsidRPr="00EF1293" w:rsidRDefault="00624FDB" w:rsidP="00EF3B8F">
            <w:pPr>
              <w:pStyle w:val="13"/>
              <w:jc w:val="left"/>
              <w:rPr>
                <w:rFonts w:cs="Arial"/>
                <w:b w:val="0"/>
              </w:rPr>
            </w:pPr>
            <w:r w:rsidRPr="00EF1293">
              <w:rPr>
                <w:rFonts w:cs="Arial"/>
                <w:b w:val="0"/>
              </w:rPr>
              <w:t>РАЗДЕЛ 3. ГРАДОСТРОИТЕЛЬНЫЕ РЕГЛАМЕНТЫ</w:t>
            </w:r>
          </w:p>
          <w:p w:rsidR="00624FDB" w:rsidRPr="00EF1293" w:rsidRDefault="00624FDB" w:rsidP="00EF3B8F">
            <w:pPr>
              <w:pStyle w:val="33"/>
              <w:rPr>
                <w:rFonts w:cs="Arial"/>
                <w:noProof/>
              </w:rPr>
            </w:pPr>
            <w:r w:rsidRPr="00EF1293">
              <w:rPr>
                <w:rFonts w:cs="Arial"/>
                <w:noProof/>
              </w:rPr>
              <w:t>Статья 18. Общие положения и содержание градостроительных регламентов территориальных зон</w:t>
            </w:r>
            <w:r w:rsidRPr="00EF1293">
              <w:rPr>
                <w:rFonts w:cs="Arial"/>
                <w:noProof/>
              </w:rPr>
              <w:tab/>
            </w:r>
            <w:r w:rsidR="009C2FF5" w:rsidRPr="00EF1293">
              <w:rPr>
                <w:rFonts w:cs="Arial"/>
                <w:noProof/>
              </w:rPr>
              <w:fldChar w:fldCharType="begin"/>
            </w:r>
            <w:r w:rsidRPr="00EF1293">
              <w:rPr>
                <w:rFonts w:cs="Arial"/>
                <w:noProof/>
              </w:rPr>
              <w:instrText xml:space="preserve"> PAGEREF _Toc302114031 \h </w:instrText>
            </w:r>
            <w:r w:rsidR="009C2FF5" w:rsidRPr="00EF1293">
              <w:rPr>
                <w:rFonts w:cs="Arial"/>
                <w:noProof/>
              </w:rPr>
            </w:r>
            <w:r w:rsidR="009C2FF5" w:rsidRPr="00EF1293">
              <w:rPr>
                <w:rFonts w:cs="Arial"/>
                <w:noProof/>
              </w:rPr>
              <w:fldChar w:fldCharType="separate"/>
            </w:r>
            <w:r w:rsidR="00FF29DA">
              <w:rPr>
                <w:rFonts w:cs="Arial"/>
                <w:noProof/>
              </w:rPr>
              <w:t>27</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19. Жилые зоны</w:t>
            </w:r>
            <w:r w:rsidRPr="00EF1293">
              <w:rPr>
                <w:rFonts w:cs="Arial"/>
                <w:noProof/>
              </w:rPr>
              <w:tab/>
            </w:r>
            <w:r w:rsidR="009C2FF5" w:rsidRPr="00EF1293">
              <w:rPr>
                <w:rFonts w:cs="Arial"/>
                <w:noProof/>
              </w:rPr>
              <w:fldChar w:fldCharType="begin"/>
            </w:r>
            <w:r w:rsidRPr="00EF1293">
              <w:rPr>
                <w:rFonts w:cs="Arial"/>
                <w:noProof/>
              </w:rPr>
              <w:instrText xml:space="preserve"> PAGEREF _Toc302114032 \h </w:instrText>
            </w:r>
            <w:r w:rsidR="009C2FF5" w:rsidRPr="00EF1293">
              <w:rPr>
                <w:rFonts w:cs="Arial"/>
                <w:noProof/>
              </w:rPr>
            </w:r>
            <w:r w:rsidR="009C2FF5" w:rsidRPr="00EF1293">
              <w:rPr>
                <w:rFonts w:cs="Arial"/>
                <w:noProof/>
              </w:rPr>
              <w:fldChar w:fldCharType="separate"/>
            </w:r>
            <w:r w:rsidR="00FF29DA">
              <w:rPr>
                <w:rFonts w:cs="Arial"/>
                <w:noProof/>
              </w:rPr>
              <w:t>30</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20. Общественно-деловые зоны</w:t>
            </w:r>
            <w:r w:rsidRPr="00EF1293">
              <w:rPr>
                <w:rFonts w:cs="Arial"/>
                <w:noProof/>
              </w:rPr>
              <w:tab/>
            </w:r>
            <w:r w:rsidR="009C2FF5" w:rsidRPr="00EF1293">
              <w:rPr>
                <w:rFonts w:cs="Arial"/>
                <w:noProof/>
              </w:rPr>
              <w:fldChar w:fldCharType="begin"/>
            </w:r>
            <w:r w:rsidRPr="00EF1293">
              <w:rPr>
                <w:rFonts w:cs="Arial"/>
                <w:noProof/>
              </w:rPr>
              <w:instrText xml:space="preserve"> PAGEREF _Toc302114058 \h </w:instrText>
            </w:r>
            <w:r w:rsidR="009C2FF5" w:rsidRPr="00EF1293">
              <w:rPr>
                <w:rFonts w:cs="Arial"/>
                <w:noProof/>
              </w:rPr>
            </w:r>
            <w:r w:rsidR="009C2FF5" w:rsidRPr="00EF1293">
              <w:rPr>
                <w:rFonts w:cs="Arial"/>
                <w:noProof/>
              </w:rPr>
              <w:fldChar w:fldCharType="separate"/>
            </w:r>
            <w:r w:rsidR="00FF29DA">
              <w:rPr>
                <w:rFonts w:cs="Arial"/>
                <w:noProof/>
              </w:rPr>
              <w:t>43</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21. Производственно - коммунальные зоны</w:t>
            </w:r>
            <w:r w:rsidRPr="00EF1293">
              <w:rPr>
                <w:rFonts w:cs="Arial"/>
                <w:noProof/>
              </w:rPr>
              <w:tab/>
            </w:r>
            <w:r w:rsidR="009C2FF5" w:rsidRPr="00EF1293">
              <w:rPr>
                <w:rFonts w:cs="Arial"/>
                <w:noProof/>
              </w:rPr>
              <w:fldChar w:fldCharType="begin"/>
            </w:r>
            <w:r w:rsidRPr="00EF1293">
              <w:rPr>
                <w:rFonts w:cs="Arial"/>
                <w:noProof/>
              </w:rPr>
              <w:instrText xml:space="preserve"> PAGEREF _Toc302114083 \h </w:instrText>
            </w:r>
            <w:r w:rsidR="009C2FF5" w:rsidRPr="00EF1293">
              <w:rPr>
                <w:rFonts w:cs="Arial"/>
                <w:noProof/>
              </w:rPr>
            </w:r>
            <w:r w:rsidR="009C2FF5" w:rsidRPr="00EF1293">
              <w:rPr>
                <w:rFonts w:cs="Arial"/>
                <w:noProof/>
              </w:rPr>
              <w:fldChar w:fldCharType="separate"/>
            </w:r>
            <w:r w:rsidR="00FF29DA">
              <w:rPr>
                <w:rFonts w:cs="Arial"/>
                <w:noProof/>
              </w:rPr>
              <w:t>54</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22. Зоны инженерной и транспортной инфраструктур</w:t>
            </w:r>
            <w:r w:rsidRPr="00EF1293">
              <w:rPr>
                <w:rFonts w:cs="Arial"/>
                <w:noProof/>
              </w:rPr>
              <w:tab/>
            </w:r>
            <w:r w:rsidR="009C2FF5" w:rsidRPr="00EF1293">
              <w:rPr>
                <w:rFonts w:cs="Arial"/>
                <w:noProof/>
              </w:rPr>
              <w:fldChar w:fldCharType="begin"/>
            </w:r>
            <w:r w:rsidRPr="00EF1293">
              <w:rPr>
                <w:rFonts w:cs="Arial"/>
                <w:noProof/>
              </w:rPr>
              <w:instrText xml:space="preserve"> PAGEREF _Toc302114098 \h </w:instrText>
            </w:r>
            <w:r w:rsidR="009C2FF5" w:rsidRPr="00EF1293">
              <w:rPr>
                <w:rFonts w:cs="Arial"/>
                <w:noProof/>
              </w:rPr>
            </w:r>
            <w:r w:rsidR="009C2FF5" w:rsidRPr="00EF1293">
              <w:rPr>
                <w:rFonts w:cs="Arial"/>
                <w:noProof/>
              </w:rPr>
              <w:fldChar w:fldCharType="separate"/>
            </w:r>
            <w:r w:rsidR="00FF29DA">
              <w:rPr>
                <w:rFonts w:cs="Arial"/>
                <w:noProof/>
              </w:rPr>
              <w:t>65</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23. Зоны сельскохозяйственного использования</w:t>
            </w:r>
            <w:r w:rsidRPr="00EF1293">
              <w:rPr>
                <w:rFonts w:cs="Arial"/>
                <w:noProof/>
              </w:rPr>
              <w:tab/>
            </w:r>
            <w:r w:rsidR="009C2FF5" w:rsidRPr="00EF1293">
              <w:rPr>
                <w:rFonts w:cs="Arial"/>
                <w:noProof/>
              </w:rPr>
              <w:fldChar w:fldCharType="begin"/>
            </w:r>
            <w:r w:rsidRPr="00EF1293">
              <w:rPr>
                <w:rFonts w:cs="Arial"/>
                <w:noProof/>
              </w:rPr>
              <w:instrText xml:space="preserve"> PAGEREF _Toc302114106 \h </w:instrText>
            </w:r>
            <w:r w:rsidR="009C2FF5" w:rsidRPr="00EF1293">
              <w:rPr>
                <w:rFonts w:cs="Arial"/>
                <w:noProof/>
              </w:rPr>
            </w:r>
            <w:r w:rsidR="009C2FF5" w:rsidRPr="00EF1293">
              <w:rPr>
                <w:rFonts w:cs="Arial"/>
                <w:noProof/>
              </w:rPr>
              <w:fldChar w:fldCharType="separate"/>
            </w:r>
            <w:r w:rsidR="00FF29DA">
              <w:rPr>
                <w:rFonts w:cs="Arial"/>
                <w:noProof/>
              </w:rPr>
              <w:t>69</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24. Зоны размещения объектов  специального назначения</w:t>
            </w:r>
            <w:r w:rsidRPr="00EF1293">
              <w:rPr>
                <w:rFonts w:cs="Arial"/>
                <w:noProof/>
              </w:rPr>
              <w:tab/>
            </w:r>
            <w:r w:rsidR="009C2FF5" w:rsidRPr="00EF1293">
              <w:rPr>
                <w:rFonts w:cs="Arial"/>
                <w:noProof/>
              </w:rPr>
              <w:fldChar w:fldCharType="begin"/>
            </w:r>
            <w:r w:rsidRPr="00EF1293">
              <w:rPr>
                <w:rFonts w:cs="Arial"/>
                <w:noProof/>
              </w:rPr>
              <w:instrText xml:space="preserve"> PAGEREF _Toc302114135 \h </w:instrText>
            </w:r>
            <w:r w:rsidR="009C2FF5" w:rsidRPr="00EF1293">
              <w:rPr>
                <w:rFonts w:cs="Arial"/>
                <w:noProof/>
              </w:rPr>
            </w:r>
            <w:r w:rsidR="009C2FF5" w:rsidRPr="00EF1293">
              <w:rPr>
                <w:rFonts w:cs="Arial"/>
                <w:noProof/>
              </w:rPr>
              <w:fldChar w:fldCharType="separate"/>
            </w:r>
            <w:r w:rsidR="00FF29DA">
              <w:rPr>
                <w:rFonts w:cs="Arial"/>
                <w:noProof/>
              </w:rPr>
              <w:t>76</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color w:val="000000"/>
              </w:rPr>
              <w:t xml:space="preserve">Статья 25. </w:t>
            </w:r>
            <w:r w:rsidRPr="00EF1293">
              <w:rPr>
                <w:rFonts w:cs="Arial"/>
                <w:noProof/>
              </w:rPr>
              <w:t>Зоны (территории) лесов</w:t>
            </w:r>
            <w:r w:rsidRPr="00EF1293">
              <w:rPr>
                <w:rFonts w:cs="Arial"/>
                <w:noProof/>
              </w:rPr>
              <w:tab/>
            </w:r>
            <w:r w:rsidR="009C2FF5" w:rsidRPr="00EF1293">
              <w:rPr>
                <w:rFonts w:cs="Arial"/>
                <w:noProof/>
              </w:rPr>
              <w:fldChar w:fldCharType="begin"/>
            </w:r>
            <w:r w:rsidRPr="00EF1293">
              <w:rPr>
                <w:rFonts w:cs="Arial"/>
                <w:noProof/>
              </w:rPr>
              <w:instrText xml:space="preserve"> PAGEREF _Toc302114155 \h </w:instrText>
            </w:r>
            <w:r w:rsidR="009C2FF5" w:rsidRPr="00EF1293">
              <w:rPr>
                <w:rFonts w:cs="Arial"/>
                <w:noProof/>
              </w:rPr>
            </w:r>
            <w:r w:rsidR="009C2FF5" w:rsidRPr="00EF1293">
              <w:rPr>
                <w:rFonts w:cs="Arial"/>
                <w:noProof/>
              </w:rPr>
              <w:fldChar w:fldCharType="separate"/>
            </w:r>
            <w:r w:rsidR="00FF29DA">
              <w:rPr>
                <w:rFonts w:cs="Arial"/>
                <w:noProof/>
              </w:rPr>
              <w:t>79</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Статья 26. Зоны водных объектов</w:t>
            </w:r>
            <w:r w:rsidRPr="00EF1293">
              <w:rPr>
                <w:rFonts w:cs="Arial"/>
                <w:noProof/>
              </w:rPr>
              <w:tab/>
            </w:r>
            <w:r w:rsidR="009C2FF5" w:rsidRPr="00EF1293">
              <w:rPr>
                <w:rFonts w:cs="Arial"/>
                <w:noProof/>
              </w:rPr>
              <w:fldChar w:fldCharType="begin"/>
            </w:r>
            <w:r w:rsidRPr="00EF1293">
              <w:rPr>
                <w:rFonts w:cs="Arial"/>
                <w:noProof/>
              </w:rPr>
              <w:instrText xml:space="preserve"> PAGEREF _Toc302114157 \h </w:instrText>
            </w:r>
            <w:r w:rsidR="009C2FF5" w:rsidRPr="00EF1293">
              <w:rPr>
                <w:rFonts w:cs="Arial"/>
                <w:noProof/>
              </w:rPr>
            </w:r>
            <w:r w:rsidR="009C2FF5" w:rsidRPr="00EF1293">
              <w:rPr>
                <w:rFonts w:cs="Arial"/>
                <w:noProof/>
              </w:rPr>
              <w:fldChar w:fldCharType="separate"/>
            </w:r>
            <w:r w:rsidR="00FF29DA">
              <w:rPr>
                <w:rFonts w:cs="Arial"/>
                <w:noProof/>
              </w:rPr>
              <w:t>80</w:t>
            </w:r>
            <w:r w:rsidR="009C2FF5" w:rsidRPr="00EF1293">
              <w:rPr>
                <w:rFonts w:cs="Arial"/>
                <w:noProof/>
              </w:rPr>
              <w:fldChar w:fldCharType="end"/>
            </w:r>
          </w:p>
          <w:p w:rsidR="00624FDB" w:rsidRPr="00EF1293" w:rsidRDefault="00624FDB" w:rsidP="00EF3B8F">
            <w:pPr>
              <w:pStyle w:val="33"/>
              <w:rPr>
                <w:rFonts w:cs="Arial"/>
                <w:noProof/>
              </w:rPr>
            </w:pPr>
            <w:r w:rsidRPr="00EF1293">
              <w:rPr>
                <w:rFonts w:cs="Arial"/>
                <w:noProof/>
              </w:rPr>
              <w:t xml:space="preserve">Статья 27. </w:t>
            </w:r>
            <w:r w:rsidRPr="00EF1293">
              <w:rPr>
                <w:rFonts w:cs="Arial"/>
                <w:noProof/>
                <w:kern w:val="1"/>
                <w:lang w:eastAsia="ar-SA"/>
              </w:rPr>
              <w:t xml:space="preserve">Зоны с особыми условиями использования территории и иные </w:t>
            </w:r>
            <w:r w:rsidRPr="00EF1293">
              <w:rPr>
                <w:rFonts w:cs="Arial"/>
                <w:noProof/>
              </w:rPr>
              <w:t xml:space="preserve">зоны </w:t>
            </w:r>
          </w:p>
          <w:p w:rsidR="00624FDB" w:rsidRPr="00EF1293" w:rsidRDefault="00624FDB" w:rsidP="00EF3B8F">
            <w:pPr>
              <w:pStyle w:val="33"/>
              <w:rPr>
                <w:rFonts w:cs="Arial"/>
                <w:noProof/>
              </w:rPr>
            </w:pPr>
            <w:r w:rsidRPr="00EF1293">
              <w:rPr>
                <w:rFonts w:cs="Arial"/>
                <w:noProof/>
              </w:rPr>
              <w:t>с  особыми условиями использования земельных участков</w:t>
            </w:r>
            <w:r w:rsidRPr="00EF1293">
              <w:rPr>
                <w:rFonts w:cs="Arial"/>
                <w:noProof/>
              </w:rPr>
              <w:tab/>
            </w:r>
            <w:r w:rsidR="009C2FF5" w:rsidRPr="00EF1293">
              <w:rPr>
                <w:rFonts w:cs="Arial"/>
                <w:noProof/>
              </w:rPr>
              <w:fldChar w:fldCharType="begin"/>
            </w:r>
            <w:r w:rsidRPr="00EF1293">
              <w:rPr>
                <w:rFonts w:cs="Arial"/>
                <w:noProof/>
              </w:rPr>
              <w:instrText xml:space="preserve"> PAGEREF _Toc302114158 \h </w:instrText>
            </w:r>
            <w:r w:rsidR="009C2FF5" w:rsidRPr="00EF1293">
              <w:rPr>
                <w:rFonts w:cs="Arial"/>
                <w:noProof/>
              </w:rPr>
            </w:r>
            <w:r w:rsidR="009C2FF5" w:rsidRPr="00EF1293">
              <w:rPr>
                <w:rFonts w:cs="Arial"/>
                <w:noProof/>
              </w:rPr>
              <w:fldChar w:fldCharType="separate"/>
            </w:r>
            <w:r w:rsidR="00FF29DA">
              <w:rPr>
                <w:rFonts w:cs="Arial"/>
                <w:noProof/>
              </w:rPr>
              <w:t>80</w:t>
            </w:r>
            <w:r w:rsidR="009C2FF5" w:rsidRPr="00EF1293">
              <w:rPr>
                <w:rFonts w:cs="Arial"/>
                <w:noProof/>
              </w:rPr>
              <w:fldChar w:fldCharType="end"/>
            </w:r>
          </w:p>
          <w:p w:rsidR="00624FDB" w:rsidRPr="00EF1293" w:rsidRDefault="009C2FF5" w:rsidP="00EF3B8F">
            <w:pPr>
              <w:pStyle w:val="ConsPlusNormal"/>
              <w:widowControl/>
              <w:ind w:firstLine="0"/>
              <w:rPr>
                <w:sz w:val="24"/>
                <w:szCs w:val="24"/>
              </w:rPr>
            </w:pPr>
            <w:r w:rsidRPr="00EF1293">
              <w:rPr>
                <w:sz w:val="24"/>
                <w:szCs w:val="24"/>
              </w:rPr>
              <w:fldChar w:fldCharType="end"/>
            </w:r>
          </w:p>
          <w:p w:rsidR="00624FDB" w:rsidRPr="00EF1293" w:rsidRDefault="00624FDB" w:rsidP="00EF3B8F">
            <w:pPr>
              <w:pStyle w:val="ConsPlusNormal"/>
              <w:widowControl/>
              <w:ind w:firstLine="709"/>
              <w:rPr>
                <w:sz w:val="24"/>
                <w:szCs w:val="24"/>
              </w:rPr>
            </w:pPr>
          </w:p>
          <w:p w:rsidR="00624FDB" w:rsidRPr="00EF1293" w:rsidRDefault="00624FDB" w:rsidP="00EF3B8F">
            <w:pPr>
              <w:pStyle w:val="ConsPlusNormal"/>
              <w:widowControl/>
              <w:ind w:firstLine="0"/>
              <w:outlineLvl w:val="3"/>
              <w:rPr>
                <w:sz w:val="24"/>
                <w:szCs w:val="24"/>
              </w:rPr>
            </w:pPr>
          </w:p>
        </w:tc>
      </w:tr>
    </w:tbl>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1"/>
        <w:pageBreakBefore/>
        <w:jc w:val="both"/>
        <w:rPr>
          <w:b w:val="0"/>
          <w:sz w:val="24"/>
          <w:szCs w:val="24"/>
        </w:rPr>
      </w:pPr>
      <w:bookmarkStart w:id="0" w:name="_Toc268484940"/>
      <w:bookmarkStart w:id="1" w:name="_Toc268487880"/>
      <w:bookmarkStart w:id="2" w:name="_Toc302114002"/>
      <w:r w:rsidRPr="00EF1293">
        <w:rPr>
          <w:b w:val="0"/>
          <w:sz w:val="24"/>
          <w:szCs w:val="24"/>
        </w:rPr>
        <w:lastRenderedPageBreak/>
        <w:t>Раздел I. ПОРЯДОК ПРИМЕНЕНИЯ ПРАВИЛ ЗЕМЛЕПОЛЬЗОВАНИЯ И ЗАСТРОЙКИ СМАГЛЕЕВСКОГО СЕЛЬСКОГО ПОСЕЛЕНИЯ И ВНЕСЕНИЯ</w:t>
      </w:r>
      <w:bookmarkStart w:id="3" w:name="_Toc268484941"/>
      <w:bookmarkStart w:id="4" w:name="_Toc268487881"/>
      <w:bookmarkStart w:id="5" w:name="_Toc302114003"/>
      <w:bookmarkEnd w:id="0"/>
      <w:bookmarkEnd w:id="1"/>
      <w:bookmarkEnd w:id="2"/>
      <w:r w:rsidRPr="00EF1293">
        <w:rPr>
          <w:b w:val="0"/>
          <w:sz w:val="24"/>
          <w:szCs w:val="24"/>
        </w:rPr>
        <w:t xml:space="preserve"> В НИХ ИЗМЕНЕНИЙ</w:t>
      </w:r>
      <w:bookmarkEnd w:id="3"/>
      <w:bookmarkEnd w:id="4"/>
      <w:bookmarkEnd w:id="5"/>
    </w:p>
    <w:p w:rsidR="00624FDB" w:rsidRPr="00EF1293" w:rsidRDefault="00624FDB" w:rsidP="00624FDB">
      <w:pPr>
        <w:pStyle w:val="2"/>
        <w:jc w:val="both"/>
        <w:rPr>
          <w:b w:val="0"/>
          <w:iCs w:val="0"/>
          <w:sz w:val="24"/>
          <w:szCs w:val="24"/>
        </w:rPr>
      </w:pPr>
      <w:bookmarkStart w:id="6" w:name="_Toc268484942"/>
      <w:bookmarkStart w:id="7" w:name="_Toc268487882"/>
      <w:bookmarkStart w:id="8" w:name="_Toc302114004"/>
      <w:r w:rsidRPr="00EF1293">
        <w:rPr>
          <w:b w:val="0"/>
          <w:iCs w:val="0"/>
          <w:sz w:val="24"/>
          <w:szCs w:val="24"/>
        </w:rPr>
        <w:t>1. Положение о регулировании землепользования и застройки органами местного самоуправления Смаглеевского сельского поселения</w:t>
      </w:r>
      <w:bookmarkEnd w:id="6"/>
      <w:bookmarkEnd w:id="7"/>
      <w:bookmarkEnd w:id="8"/>
    </w:p>
    <w:p w:rsidR="00624FDB" w:rsidRPr="00EF1293" w:rsidRDefault="00624FDB" w:rsidP="00624FDB">
      <w:pPr>
        <w:pStyle w:val="3"/>
        <w:rPr>
          <w:b w:val="0"/>
          <w:sz w:val="24"/>
          <w:szCs w:val="24"/>
        </w:rPr>
      </w:pPr>
      <w:bookmarkStart w:id="9" w:name="_Toc268484943"/>
      <w:bookmarkStart w:id="10" w:name="_Toc268487883"/>
      <w:bookmarkStart w:id="11" w:name="_Toc302114005"/>
      <w:r w:rsidRPr="00EF1293">
        <w:rPr>
          <w:b w:val="0"/>
          <w:sz w:val="24"/>
          <w:szCs w:val="24"/>
        </w:rPr>
        <w:t>Статья 1. Сфера применения Правил землепользования и застройки Смаглеевского сельского поселения</w:t>
      </w:r>
      <w:bookmarkEnd w:id="9"/>
      <w:bookmarkEnd w:id="10"/>
      <w:bookmarkEnd w:id="11"/>
    </w:p>
    <w:p w:rsidR="00624FDB" w:rsidRPr="00EF1293" w:rsidRDefault="00624FDB" w:rsidP="00624FDB">
      <w:pPr>
        <w:pStyle w:val="ConsPlusNormal"/>
        <w:widowControl/>
        <w:ind w:firstLine="567"/>
        <w:jc w:val="both"/>
        <w:rPr>
          <w:sz w:val="24"/>
          <w:szCs w:val="24"/>
        </w:rPr>
      </w:pPr>
      <w:r w:rsidRPr="00EF1293">
        <w:rPr>
          <w:sz w:val="24"/>
          <w:szCs w:val="24"/>
        </w:rPr>
        <w:t>1. Правила землепользования и застройки Смаглеевского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Кантемировского муниципального района, Смаглеевского сельского поселения, генеральным планом Смаглеевского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624FDB" w:rsidRPr="00EF1293" w:rsidRDefault="00624FDB" w:rsidP="00624FDB">
      <w:pPr>
        <w:pStyle w:val="ConsPlusNormal"/>
        <w:widowControl/>
        <w:ind w:firstLine="567"/>
        <w:jc w:val="both"/>
        <w:rPr>
          <w:sz w:val="24"/>
          <w:szCs w:val="24"/>
        </w:rPr>
      </w:pPr>
      <w:r w:rsidRPr="00EF1293">
        <w:rPr>
          <w:sz w:val="24"/>
          <w:szCs w:val="24"/>
        </w:rPr>
        <w:t>2. Правила вводят на территории Смаглеевского сельского поселения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624FDB" w:rsidRPr="00EF1293" w:rsidRDefault="00624FDB" w:rsidP="00624FDB">
      <w:pPr>
        <w:pStyle w:val="ConsPlusNormal"/>
        <w:widowControl/>
        <w:ind w:firstLine="567"/>
        <w:jc w:val="both"/>
        <w:rPr>
          <w:sz w:val="24"/>
          <w:szCs w:val="24"/>
        </w:rPr>
      </w:pPr>
      <w:r w:rsidRPr="00EF1293">
        <w:rPr>
          <w:sz w:val="24"/>
          <w:szCs w:val="24"/>
        </w:rPr>
        <w:t>- создания условий для устойчивого развития территории Смаглеевского сельского поселения, сохранения окружающей среды и объектов культурного наследия;</w:t>
      </w:r>
    </w:p>
    <w:p w:rsidR="00624FDB" w:rsidRPr="00EF1293" w:rsidRDefault="00624FDB" w:rsidP="00624FDB">
      <w:pPr>
        <w:pStyle w:val="ConsPlusNormal"/>
        <w:widowControl/>
        <w:ind w:firstLine="567"/>
        <w:jc w:val="both"/>
        <w:rPr>
          <w:sz w:val="24"/>
          <w:szCs w:val="24"/>
        </w:rPr>
      </w:pPr>
      <w:r w:rsidRPr="00EF1293">
        <w:rPr>
          <w:sz w:val="24"/>
          <w:szCs w:val="24"/>
        </w:rPr>
        <w:t>- создания условий для планировки территорий муниципальных образований;</w:t>
      </w:r>
    </w:p>
    <w:p w:rsidR="00624FDB" w:rsidRPr="00EF1293" w:rsidRDefault="00624FDB" w:rsidP="00624FDB">
      <w:pPr>
        <w:pStyle w:val="ConsPlusNormal"/>
        <w:widowControl/>
        <w:ind w:firstLine="567"/>
        <w:jc w:val="both"/>
        <w:rPr>
          <w:sz w:val="24"/>
          <w:szCs w:val="24"/>
        </w:rPr>
      </w:pPr>
      <w:r w:rsidRPr="00EF1293">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3. Настоящие Правила включают в себя:</w:t>
      </w:r>
    </w:p>
    <w:p w:rsidR="00624FDB" w:rsidRPr="00EF1293" w:rsidRDefault="00624FDB" w:rsidP="00624FDB">
      <w:pPr>
        <w:pStyle w:val="ConsPlusNormal"/>
        <w:widowControl/>
        <w:ind w:firstLine="567"/>
        <w:jc w:val="both"/>
        <w:rPr>
          <w:sz w:val="24"/>
          <w:szCs w:val="24"/>
        </w:rPr>
      </w:pPr>
      <w:r w:rsidRPr="00EF1293">
        <w:rPr>
          <w:sz w:val="24"/>
          <w:szCs w:val="24"/>
        </w:rPr>
        <w:t>1) порядок их применения и внесения изменений в указанные правила;</w:t>
      </w:r>
    </w:p>
    <w:p w:rsidR="00624FDB" w:rsidRPr="00EF1293" w:rsidRDefault="00624FDB" w:rsidP="00624FDB">
      <w:pPr>
        <w:pStyle w:val="ConsPlusNormal"/>
        <w:widowControl/>
        <w:ind w:firstLine="567"/>
        <w:jc w:val="both"/>
        <w:rPr>
          <w:sz w:val="24"/>
          <w:szCs w:val="24"/>
        </w:rPr>
      </w:pPr>
      <w:r w:rsidRPr="00EF1293">
        <w:rPr>
          <w:sz w:val="24"/>
          <w:szCs w:val="24"/>
        </w:rPr>
        <w:t>2) карту градостроительного зонирования;</w:t>
      </w:r>
    </w:p>
    <w:p w:rsidR="00624FDB" w:rsidRPr="00EF1293" w:rsidRDefault="00624FDB" w:rsidP="00624FDB">
      <w:pPr>
        <w:pStyle w:val="ConsPlusNormal"/>
        <w:widowControl/>
        <w:ind w:firstLine="567"/>
        <w:jc w:val="both"/>
        <w:rPr>
          <w:sz w:val="24"/>
          <w:szCs w:val="24"/>
        </w:rPr>
      </w:pPr>
      <w:r w:rsidRPr="00EF1293">
        <w:rPr>
          <w:sz w:val="24"/>
          <w:szCs w:val="24"/>
        </w:rPr>
        <w:t>3) градостроительные регламенты.</w:t>
      </w:r>
    </w:p>
    <w:p w:rsidR="00624FDB" w:rsidRPr="00EF1293" w:rsidRDefault="00624FDB" w:rsidP="00624FDB">
      <w:pPr>
        <w:pStyle w:val="ConsPlusNormal"/>
        <w:widowControl/>
        <w:ind w:firstLine="567"/>
        <w:jc w:val="both"/>
        <w:rPr>
          <w:sz w:val="24"/>
          <w:szCs w:val="24"/>
        </w:rPr>
      </w:pPr>
      <w:r w:rsidRPr="00EF1293">
        <w:rPr>
          <w:sz w:val="24"/>
          <w:szCs w:val="24"/>
        </w:rPr>
        <w:t>4. Настоящие Правила применяются наряду с:</w:t>
      </w:r>
    </w:p>
    <w:p w:rsidR="00624FDB" w:rsidRPr="00EF1293" w:rsidRDefault="00624FDB" w:rsidP="00624FDB">
      <w:pPr>
        <w:pStyle w:val="ConsPlusNormal"/>
        <w:widowControl/>
        <w:ind w:firstLine="567"/>
        <w:jc w:val="both"/>
        <w:rPr>
          <w:sz w:val="24"/>
          <w:szCs w:val="24"/>
        </w:rPr>
      </w:pPr>
      <w:r w:rsidRPr="00EF1293">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24FDB" w:rsidRPr="00EF1293" w:rsidRDefault="00624FDB" w:rsidP="00624FDB">
      <w:pPr>
        <w:pStyle w:val="ConsPlusNormal"/>
        <w:widowControl/>
        <w:ind w:firstLine="567"/>
        <w:jc w:val="both"/>
        <w:rPr>
          <w:sz w:val="24"/>
          <w:szCs w:val="24"/>
        </w:rPr>
      </w:pPr>
      <w:r w:rsidRPr="00EF1293">
        <w:rPr>
          <w:sz w:val="24"/>
          <w:szCs w:val="24"/>
        </w:rPr>
        <w:t>- региональными и местными нормативами градостроительного проектирования;</w:t>
      </w:r>
    </w:p>
    <w:p w:rsidR="00624FDB" w:rsidRPr="00EF1293" w:rsidRDefault="00624FDB" w:rsidP="00624FDB">
      <w:pPr>
        <w:pStyle w:val="ConsPlusNormal"/>
        <w:widowControl/>
        <w:ind w:firstLine="567"/>
        <w:jc w:val="both"/>
        <w:rPr>
          <w:sz w:val="24"/>
          <w:szCs w:val="24"/>
        </w:rPr>
      </w:pPr>
      <w:r w:rsidRPr="00EF1293">
        <w:rPr>
          <w:sz w:val="24"/>
          <w:szCs w:val="24"/>
        </w:rPr>
        <w:t xml:space="preserve">- иными нормативными правовыми актами Воронежской области, Кантемировского муниципального района и Смаглеевского сельского поселения по вопросам регулирования землепользования и застройки. </w:t>
      </w:r>
    </w:p>
    <w:p w:rsidR="00624FDB" w:rsidRPr="00EF1293" w:rsidRDefault="00624FDB" w:rsidP="00624FDB">
      <w:pPr>
        <w:pStyle w:val="ConsPlusNormal"/>
        <w:widowControl/>
        <w:ind w:firstLine="567"/>
        <w:jc w:val="both"/>
        <w:rPr>
          <w:sz w:val="24"/>
          <w:szCs w:val="24"/>
        </w:rPr>
      </w:pPr>
      <w:r w:rsidRPr="00EF1293">
        <w:rPr>
          <w:sz w:val="24"/>
          <w:szCs w:val="24"/>
        </w:rPr>
        <w:lastRenderedPageBreak/>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Смаглеевского сельского поселения.</w:t>
      </w: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3"/>
        <w:rPr>
          <w:b w:val="0"/>
          <w:sz w:val="24"/>
          <w:szCs w:val="24"/>
        </w:rPr>
      </w:pPr>
      <w:bookmarkStart w:id="12" w:name="_Toc268484944"/>
      <w:bookmarkStart w:id="13" w:name="_Toc268487884"/>
      <w:bookmarkStart w:id="14" w:name="_Toc302114006"/>
      <w:r w:rsidRPr="00EF1293">
        <w:rPr>
          <w:b w:val="0"/>
          <w:sz w:val="24"/>
          <w:szCs w:val="24"/>
        </w:rPr>
        <w:t>Статья 2. Основные понятия, используемые в Правилах землепользования и застройки Смаглеевского сельского поселения  и их определения</w:t>
      </w:r>
      <w:bookmarkEnd w:id="12"/>
      <w:bookmarkEnd w:id="13"/>
      <w:bookmarkEnd w:id="14"/>
    </w:p>
    <w:p w:rsidR="00624FDB" w:rsidRPr="00EF1293" w:rsidRDefault="00624FDB" w:rsidP="00624FDB">
      <w:pPr>
        <w:pStyle w:val="ConsPlusNormal"/>
        <w:widowControl/>
        <w:ind w:firstLine="567"/>
        <w:jc w:val="both"/>
        <w:rPr>
          <w:sz w:val="24"/>
          <w:szCs w:val="24"/>
        </w:rPr>
      </w:pPr>
      <w:r w:rsidRPr="00EF1293">
        <w:rPr>
          <w:sz w:val="24"/>
          <w:szCs w:val="24"/>
        </w:rPr>
        <w:t>В настоящих Правилах используются следующие основные понятия:</w:t>
      </w:r>
    </w:p>
    <w:p w:rsidR="00624FDB" w:rsidRPr="00EF1293" w:rsidRDefault="00624FDB" w:rsidP="00624FDB">
      <w:pPr>
        <w:pStyle w:val="ConsPlusNormal"/>
        <w:widowControl/>
        <w:ind w:firstLine="567"/>
        <w:jc w:val="both"/>
        <w:rPr>
          <w:sz w:val="24"/>
          <w:szCs w:val="24"/>
        </w:rPr>
      </w:pPr>
      <w:r w:rsidRPr="00EF1293">
        <w:rPr>
          <w:sz w:val="24"/>
          <w:szCs w:val="24"/>
        </w:rPr>
        <w:t>водоохранная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24FDB" w:rsidRPr="00EF1293" w:rsidRDefault="00624FDB" w:rsidP="00624FDB">
      <w:pPr>
        <w:pStyle w:val="ConsPlusNormal"/>
        <w:widowControl/>
        <w:ind w:firstLine="567"/>
        <w:jc w:val="both"/>
        <w:rPr>
          <w:sz w:val="24"/>
          <w:szCs w:val="24"/>
        </w:rPr>
      </w:pPr>
      <w:r w:rsidRPr="00EF1293">
        <w:rPr>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624FDB" w:rsidRPr="00EF1293" w:rsidRDefault="00624FDB" w:rsidP="00624FDB">
      <w:pPr>
        <w:pStyle w:val="ConsPlusNormal"/>
        <w:widowControl/>
        <w:ind w:firstLine="567"/>
        <w:jc w:val="both"/>
        <w:rPr>
          <w:sz w:val="24"/>
          <w:szCs w:val="24"/>
        </w:rPr>
      </w:pPr>
      <w:r w:rsidRPr="00EF1293">
        <w:rPr>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624FDB" w:rsidRPr="00EF1293" w:rsidRDefault="00624FDB" w:rsidP="00624FDB">
      <w:pPr>
        <w:pStyle w:val="ConsPlusNormal"/>
        <w:widowControl/>
        <w:ind w:firstLine="567"/>
        <w:jc w:val="both"/>
        <w:rPr>
          <w:sz w:val="24"/>
          <w:szCs w:val="24"/>
        </w:rPr>
      </w:pPr>
      <w:r w:rsidRPr="00EF1293">
        <w:rPr>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624FDB" w:rsidRPr="00EF1293" w:rsidRDefault="00624FDB" w:rsidP="00624FDB">
      <w:pPr>
        <w:pStyle w:val="ConsPlusNormal"/>
        <w:widowControl/>
        <w:ind w:firstLine="567"/>
        <w:jc w:val="both"/>
        <w:rPr>
          <w:sz w:val="24"/>
          <w:szCs w:val="24"/>
        </w:rPr>
      </w:pPr>
      <w:r w:rsidRPr="00EF1293">
        <w:rPr>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624FDB" w:rsidRPr="00EF1293" w:rsidRDefault="00624FDB" w:rsidP="00624FDB">
      <w:pPr>
        <w:pStyle w:val="ConsPlusNormal"/>
        <w:widowControl/>
        <w:ind w:firstLine="567"/>
        <w:jc w:val="both"/>
        <w:rPr>
          <w:sz w:val="24"/>
          <w:szCs w:val="24"/>
        </w:rPr>
      </w:pPr>
      <w:r w:rsidRPr="00EF1293">
        <w:rPr>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624FDB" w:rsidRPr="00EF1293" w:rsidRDefault="00624FDB" w:rsidP="00624FDB">
      <w:pPr>
        <w:pStyle w:val="ConsPlusNormal"/>
        <w:widowControl/>
        <w:ind w:firstLine="567"/>
        <w:jc w:val="both"/>
        <w:rPr>
          <w:sz w:val="24"/>
          <w:szCs w:val="24"/>
        </w:rPr>
      </w:pPr>
      <w:r w:rsidRPr="00EF1293">
        <w:rPr>
          <w:sz w:val="24"/>
          <w:szCs w:val="24"/>
        </w:rPr>
        <w:lastRenderedPageBreak/>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24FDB" w:rsidRPr="00EF1293" w:rsidRDefault="00624FDB" w:rsidP="00624FDB">
      <w:pPr>
        <w:pStyle w:val="ConsPlusNormal"/>
        <w:widowControl/>
        <w:ind w:firstLine="567"/>
        <w:jc w:val="both"/>
        <w:rPr>
          <w:sz w:val="24"/>
          <w:szCs w:val="24"/>
        </w:rPr>
      </w:pPr>
      <w:r w:rsidRPr="00EF1293">
        <w:rPr>
          <w:sz w:val="24"/>
          <w:szCs w:val="24"/>
        </w:rPr>
        <w:t>жилой район - структурный элемент селитебной территории населенного пункта;</w:t>
      </w:r>
    </w:p>
    <w:p w:rsidR="00624FDB" w:rsidRPr="00EF1293" w:rsidRDefault="00624FDB" w:rsidP="00624FDB">
      <w:pPr>
        <w:pStyle w:val="ConsPlusNormal"/>
        <w:widowControl/>
        <w:ind w:firstLine="567"/>
        <w:jc w:val="both"/>
        <w:rPr>
          <w:sz w:val="24"/>
          <w:szCs w:val="24"/>
        </w:rPr>
      </w:pPr>
      <w:r w:rsidRPr="00EF1293">
        <w:rPr>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24FDB" w:rsidRPr="00EF1293" w:rsidRDefault="00624FDB" w:rsidP="00624FDB">
      <w:pPr>
        <w:pStyle w:val="ConsPlusNormal"/>
        <w:widowControl/>
        <w:ind w:firstLine="567"/>
        <w:jc w:val="both"/>
        <w:rPr>
          <w:sz w:val="24"/>
          <w:szCs w:val="24"/>
        </w:rPr>
      </w:pPr>
      <w:r w:rsidRPr="00EF1293">
        <w:rPr>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24FDB" w:rsidRPr="00EF1293" w:rsidRDefault="00624FDB" w:rsidP="00624FDB">
      <w:pPr>
        <w:pStyle w:val="ConsPlusNormal"/>
        <w:widowControl/>
        <w:ind w:firstLine="567"/>
        <w:jc w:val="both"/>
        <w:rPr>
          <w:sz w:val="24"/>
          <w:szCs w:val="24"/>
        </w:rPr>
      </w:pPr>
      <w:r w:rsidRPr="00EF1293">
        <w:rPr>
          <w:sz w:val="24"/>
          <w:szCs w:val="24"/>
        </w:rPr>
        <w:t>земельный участок - часть поверхности земли (в том числе почвенный слой), границы которой описаны и удостоверены в установленном порядке;</w:t>
      </w:r>
    </w:p>
    <w:p w:rsidR="00624FDB" w:rsidRPr="00EF1293" w:rsidRDefault="00624FDB" w:rsidP="00624FDB">
      <w:pPr>
        <w:pStyle w:val="ConsPlusNormal"/>
        <w:widowControl/>
        <w:ind w:firstLine="567"/>
        <w:jc w:val="both"/>
        <w:rPr>
          <w:sz w:val="24"/>
          <w:szCs w:val="24"/>
        </w:rPr>
      </w:pPr>
      <w:r w:rsidRPr="00EF1293">
        <w:rPr>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24FDB" w:rsidRPr="00EF1293" w:rsidRDefault="00624FDB" w:rsidP="00624FDB">
      <w:pPr>
        <w:pStyle w:val="ConsPlusNormal"/>
        <w:widowControl/>
        <w:ind w:firstLine="567"/>
        <w:jc w:val="both"/>
        <w:rPr>
          <w:sz w:val="24"/>
          <w:szCs w:val="24"/>
        </w:rPr>
      </w:pPr>
      <w:r w:rsidRPr="00EF1293">
        <w:rPr>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24FDB" w:rsidRPr="00EF1293" w:rsidRDefault="00624FDB" w:rsidP="00624FDB">
      <w:pPr>
        <w:pStyle w:val="ConsPlusNormal"/>
        <w:widowControl/>
        <w:ind w:firstLine="567"/>
        <w:jc w:val="both"/>
        <w:rPr>
          <w:sz w:val="24"/>
          <w:szCs w:val="24"/>
        </w:rPr>
      </w:pPr>
      <w:r w:rsidRPr="00EF1293">
        <w:rPr>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24FDB" w:rsidRPr="00EF1293" w:rsidRDefault="00624FDB" w:rsidP="00624FDB">
      <w:pPr>
        <w:pStyle w:val="ConsPlusNormal"/>
        <w:widowControl/>
        <w:ind w:firstLine="567"/>
        <w:jc w:val="both"/>
        <w:rPr>
          <w:sz w:val="24"/>
          <w:szCs w:val="24"/>
        </w:rPr>
      </w:pPr>
      <w:r w:rsidRPr="00EF1293">
        <w:rPr>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624FDB" w:rsidRPr="00EF1293" w:rsidRDefault="00624FDB" w:rsidP="00624FDB">
      <w:pPr>
        <w:pStyle w:val="ConsPlusNormal"/>
        <w:widowControl/>
        <w:ind w:firstLine="567"/>
        <w:jc w:val="both"/>
        <w:rPr>
          <w:sz w:val="24"/>
          <w:szCs w:val="24"/>
        </w:rPr>
      </w:pPr>
      <w:r w:rsidRPr="00EF1293">
        <w:rPr>
          <w:sz w:val="24"/>
          <w:szCs w:val="24"/>
        </w:rPr>
        <w:t>микрорайон (квартал) - структурный элемент жилой застройки;</w:t>
      </w:r>
    </w:p>
    <w:p w:rsidR="00624FDB" w:rsidRPr="00EF1293" w:rsidRDefault="00624FDB" w:rsidP="00624FDB">
      <w:pPr>
        <w:pStyle w:val="ConsPlusNormal"/>
        <w:widowControl/>
        <w:ind w:firstLine="567"/>
        <w:jc w:val="both"/>
        <w:rPr>
          <w:sz w:val="24"/>
          <w:szCs w:val="24"/>
        </w:rPr>
      </w:pPr>
      <w:r w:rsidRPr="00EF1293">
        <w:rPr>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624FDB" w:rsidRPr="00EF1293" w:rsidRDefault="00624FDB" w:rsidP="00624FDB">
      <w:pPr>
        <w:pStyle w:val="ConsPlusNormal"/>
        <w:widowControl/>
        <w:ind w:firstLine="567"/>
        <w:jc w:val="both"/>
        <w:rPr>
          <w:sz w:val="24"/>
          <w:szCs w:val="24"/>
        </w:rPr>
      </w:pPr>
      <w:r w:rsidRPr="00EF1293">
        <w:rPr>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624FDB" w:rsidRPr="00EF1293" w:rsidRDefault="00624FDB" w:rsidP="00624FDB">
      <w:pPr>
        <w:pStyle w:val="ConsPlusNormal"/>
        <w:widowControl/>
        <w:ind w:firstLine="567"/>
        <w:jc w:val="both"/>
        <w:rPr>
          <w:sz w:val="24"/>
          <w:szCs w:val="24"/>
        </w:rPr>
      </w:pPr>
      <w:r w:rsidRPr="00EF1293">
        <w:rPr>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624FDB" w:rsidRPr="00EF1293" w:rsidRDefault="00624FDB" w:rsidP="00624FDB">
      <w:pPr>
        <w:pStyle w:val="ConsPlusNormal"/>
        <w:widowControl/>
        <w:ind w:firstLine="567"/>
        <w:jc w:val="both"/>
        <w:rPr>
          <w:sz w:val="24"/>
          <w:szCs w:val="24"/>
        </w:rPr>
      </w:pPr>
      <w:r w:rsidRPr="00EF1293">
        <w:rPr>
          <w:sz w:val="24"/>
          <w:szCs w:val="24"/>
        </w:rPr>
        <w:lastRenderedPageBreak/>
        <w:t>отступ застройки - расстояние между красной линией или границей земельного участка и стеной здания, строения, сооружения;</w:t>
      </w:r>
    </w:p>
    <w:p w:rsidR="00624FDB" w:rsidRPr="00EF1293" w:rsidRDefault="00624FDB" w:rsidP="00624FDB">
      <w:pPr>
        <w:pStyle w:val="ConsPlusNormal"/>
        <w:widowControl/>
        <w:ind w:firstLine="567"/>
        <w:jc w:val="both"/>
        <w:rPr>
          <w:sz w:val="24"/>
          <w:szCs w:val="24"/>
        </w:rPr>
      </w:pPr>
      <w:r w:rsidRPr="00EF1293">
        <w:rPr>
          <w:sz w:val="24"/>
          <w:szCs w:val="24"/>
        </w:rPr>
        <w:t>парковка - открытые площадки, предназначенные для кратковременного хранения (стоянки) легковых автомобилей;</w:t>
      </w:r>
    </w:p>
    <w:p w:rsidR="00624FDB" w:rsidRPr="00EF1293" w:rsidRDefault="00624FDB" w:rsidP="00624FDB">
      <w:pPr>
        <w:pStyle w:val="ConsPlusNormal"/>
        <w:widowControl/>
        <w:ind w:firstLine="567"/>
        <w:jc w:val="both"/>
        <w:rPr>
          <w:sz w:val="24"/>
          <w:szCs w:val="24"/>
        </w:rPr>
      </w:pPr>
      <w:r w:rsidRPr="00EF1293">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624FDB" w:rsidRPr="00EF1293" w:rsidRDefault="00624FDB" w:rsidP="00624FDB">
      <w:pPr>
        <w:pStyle w:val="ConsPlusNormal"/>
        <w:widowControl/>
        <w:ind w:firstLine="567"/>
        <w:jc w:val="both"/>
        <w:rPr>
          <w:sz w:val="24"/>
          <w:szCs w:val="24"/>
        </w:rPr>
      </w:pPr>
      <w:r w:rsidRPr="00EF1293">
        <w:rPr>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24FDB" w:rsidRPr="00EF1293" w:rsidRDefault="00624FDB" w:rsidP="00624FDB">
      <w:pPr>
        <w:pStyle w:val="ConsPlusNormal"/>
        <w:widowControl/>
        <w:ind w:firstLine="567"/>
        <w:jc w:val="both"/>
        <w:rPr>
          <w:sz w:val="24"/>
          <w:szCs w:val="24"/>
        </w:rPr>
      </w:pPr>
      <w:r w:rsidRPr="00EF1293">
        <w:rPr>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624FDB" w:rsidRPr="00EF1293" w:rsidRDefault="00624FDB" w:rsidP="00624FDB">
      <w:pPr>
        <w:pStyle w:val="ConsPlusNormal"/>
        <w:widowControl/>
        <w:ind w:firstLine="567"/>
        <w:jc w:val="both"/>
        <w:rPr>
          <w:sz w:val="24"/>
          <w:szCs w:val="24"/>
        </w:rPr>
      </w:pPr>
      <w:r w:rsidRPr="00EF1293">
        <w:rPr>
          <w:sz w:val="24"/>
          <w:szCs w:val="24"/>
        </w:rPr>
        <w:t>строительство - создание зданий, строений, сооружений (в том числе на месте сносимых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624FDB" w:rsidRPr="00EF1293" w:rsidRDefault="00624FDB" w:rsidP="00624FDB">
      <w:pPr>
        <w:pStyle w:val="ConsPlusNormal"/>
        <w:widowControl/>
        <w:ind w:firstLine="567"/>
        <w:jc w:val="both"/>
        <w:rPr>
          <w:sz w:val="24"/>
          <w:szCs w:val="24"/>
        </w:rPr>
      </w:pPr>
      <w:r w:rsidRPr="00EF1293">
        <w:rPr>
          <w:sz w:val="24"/>
          <w:szCs w:val="24"/>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24FDB" w:rsidRPr="00EF1293" w:rsidRDefault="00624FDB" w:rsidP="00624FDB">
      <w:pPr>
        <w:pStyle w:val="ConsPlusNormal"/>
        <w:widowControl/>
        <w:ind w:firstLine="567"/>
        <w:jc w:val="both"/>
        <w:rPr>
          <w:sz w:val="24"/>
          <w:szCs w:val="24"/>
        </w:rPr>
      </w:pPr>
      <w:r w:rsidRPr="00EF1293">
        <w:rPr>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24FDB" w:rsidRPr="00EF1293" w:rsidRDefault="00624FDB" w:rsidP="00624FDB">
      <w:pPr>
        <w:pStyle w:val="ConsPlusNormal"/>
        <w:widowControl/>
        <w:ind w:firstLine="567"/>
        <w:jc w:val="both"/>
        <w:rPr>
          <w:sz w:val="24"/>
          <w:szCs w:val="24"/>
        </w:rPr>
      </w:pPr>
      <w:r w:rsidRPr="00EF1293">
        <w:rPr>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624FDB" w:rsidRPr="00EF1293" w:rsidRDefault="00624FDB" w:rsidP="00624FDB">
      <w:pPr>
        <w:pStyle w:val="ConsPlusNormal"/>
        <w:widowControl/>
        <w:ind w:firstLine="567"/>
        <w:jc w:val="both"/>
        <w:rPr>
          <w:sz w:val="24"/>
          <w:szCs w:val="24"/>
        </w:rPr>
      </w:pPr>
      <w:r w:rsidRPr="00EF1293">
        <w:rPr>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624FDB" w:rsidRPr="00EF1293" w:rsidRDefault="00624FDB" w:rsidP="00624FDB">
      <w:pPr>
        <w:pStyle w:val="ConsPlusNormal"/>
        <w:widowControl/>
        <w:ind w:firstLine="567"/>
        <w:jc w:val="both"/>
        <w:rPr>
          <w:sz w:val="24"/>
          <w:szCs w:val="24"/>
        </w:rPr>
      </w:pPr>
      <w:r w:rsidRPr="00EF1293">
        <w:rPr>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624FDB" w:rsidRPr="00EF1293" w:rsidRDefault="00624FDB" w:rsidP="00624FDB">
      <w:pPr>
        <w:pStyle w:val="ConsPlusNormal"/>
        <w:widowControl/>
        <w:ind w:firstLine="567"/>
        <w:jc w:val="both"/>
        <w:rPr>
          <w:sz w:val="24"/>
          <w:szCs w:val="24"/>
        </w:rPr>
      </w:pPr>
      <w:r w:rsidRPr="00EF1293">
        <w:rPr>
          <w:sz w:val="24"/>
          <w:szCs w:val="24"/>
        </w:rPr>
        <w:t>этаж - пространство между поверхностями двух последовательно расположенных перекрытий в здании, строении, сооружении;</w:t>
      </w:r>
    </w:p>
    <w:p w:rsidR="00624FDB" w:rsidRPr="00EF1293" w:rsidRDefault="00624FDB" w:rsidP="00624FDB">
      <w:pPr>
        <w:pStyle w:val="ConsPlusNormal"/>
        <w:widowControl/>
        <w:ind w:firstLine="567"/>
        <w:jc w:val="both"/>
        <w:rPr>
          <w:sz w:val="24"/>
          <w:szCs w:val="24"/>
        </w:rPr>
      </w:pPr>
      <w:r w:rsidRPr="00EF1293">
        <w:rPr>
          <w:sz w:val="24"/>
          <w:szCs w:val="24"/>
        </w:rPr>
        <w:t>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3"/>
        <w:rPr>
          <w:b w:val="0"/>
          <w:sz w:val="24"/>
          <w:szCs w:val="24"/>
        </w:rPr>
      </w:pPr>
      <w:bookmarkStart w:id="15" w:name="_Toc268484945"/>
      <w:bookmarkStart w:id="16" w:name="_Toc268487885"/>
      <w:bookmarkStart w:id="17" w:name="_Toc302114007"/>
      <w:r w:rsidRPr="00EF1293">
        <w:rPr>
          <w:b w:val="0"/>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5"/>
      <w:bookmarkEnd w:id="16"/>
      <w:bookmarkEnd w:id="17"/>
    </w:p>
    <w:p w:rsidR="00624FDB" w:rsidRPr="00EF1293" w:rsidRDefault="00624FDB" w:rsidP="00624FDB">
      <w:pPr>
        <w:pStyle w:val="ConsPlusNormal"/>
        <w:widowControl/>
        <w:ind w:firstLine="567"/>
        <w:jc w:val="both"/>
        <w:rPr>
          <w:sz w:val="24"/>
          <w:szCs w:val="24"/>
        </w:rPr>
      </w:pPr>
      <w:r w:rsidRPr="00EF1293">
        <w:rPr>
          <w:sz w:val="24"/>
          <w:szCs w:val="24"/>
        </w:rPr>
        <w:lastRenderedPageBreak/>
        <w:t>1. К полномочиям Совета народных депутатов Смаглеевского сельского поселения в области регулирования отношений по вопросам землепользования и застройки относятся:</w:t>
      </w:r>
    </w:p>
    <w:p w:rsidR="00624FDB" w:rsidRPr="00EF1293" w:rsidRDefault="00624FDB" w:rsidP="00624FDB">
      <w:pPr>
        <w:pStyle w:val="ConsPlusNormal"/>
        <w:widowControl/>
        <w:ind w:firstLine="567"/>
        <w:jc w:val="both"/>
        <w:rPr>
          <w:sz w:val="24"/>
          <w:szCs w:val="24"/>
        </w:rPr>
      </w:pPr>
      <w:r w:rsidRPr="00EF1293">
        <w:rPr>
          <w:sz w:val="24"/>
          <w:szCs w:val="24"/>
        </w:rPr>
        <w:t>1) утверждение правил землепользования и застройки, утверждение внесения изменений в правила землепользования и застройки;</w:t>
      </w:r>
    </w:p>
    <w:p w:rsidR="00624FDB" w:rsidRPr="00EF1293" w:rsidRDefault="00624FDB" w:rsidP="00624FDB">
      <w:pPr>
        <w:pStyle w:val="ConsPlusNormal"/>
        <w:widowControl/>
        <w:ind w:firstLine="567"/>
        <w:jc w:val="both"/>
        <w:rPr>
          <w:sz w:val="24"/>
          <w:szCs w:val="24"/>
        </w:rPr>
      </w:pPr>
      <w:r w:rsidRPr="00EF1293">
        <w:rPr>
          <w:sz w:val="24"/>
          <w:szCs w:val="24"/>
        </w:rPr>
        <w:t>2) утверждение местных нормативов градостроительного проектирования;</w:t>
      </w:r>
    </w:p>
    <w:p w:rsidR="00624FDB" w:rsidRPr="00EF1293" w:rsidRDefault="00624FDB" w:rsidP="00624FDB">
      <w:pPr>
        <w:pStyle w:val="ConsPlusNormal"/>
        <w:widowControl/>
        <w:ind w:firstLine="567"/>
        <w:jc w:val="both"/>
        <w:rPr>
          <w:sz w:val="24"/>
          <w:szCs w:val="24"/>
        </w:rPr>
      </w:pPr>
      <w:r w:rsidRPr="00EF1293">
        <w:rPr>
          <w:sz w:val="24"/>
          <w:szCs w:val="24"/>
        </w:rPr>
        <w:t>3) иные полномочия в соответствии с действующим законодательством.</w:t>
      </w:r>
    </w:p>
    <w:p w:rsidR="00624FDB" w:rsidRPr="00EF1293" w:rsidRDefault="00624FDB" w:rsidP="00624FDB">
      <w:pPr>
        <w:pStyle w:val="ConsPlusNormal"/>
        <w:widowControl/>
        <w:ind w:firstLine="567"/>
        <w:jc w:val="both"/>
        <w:rPr>
          <w:sz w:val="24"/>
          <w:szCs w:val="24"/>
        </w:rPr>
      </w:pPr>
      <w:r w:rsidRPr="00EF1293">
        <w:rPr>
          <w:sz w:val="24"/>
          <w:szCs w:val="24"/>
        </w:rPr>
        <w:t>2. К полномочиям администрации Смаглеевского сельского поселения (далее - администрация) в области регулирования отношений по вопросам землепользования и застройки относятся:</w:t>
      </w:r>
    </w:p>
    <w:p w:rsidR="00624FDB" w:rsidRPr="00EF1293" w:rsidRDefault="00624FDB" w:rsidP="00624FDB">
      <w:pPr>
        <w:pStyle w:val="ConsPlusNormal"/>
        <w:widowControl/>
        <w:ind w:firstLine="567"/>
        <w:jc w:val="both"/>
        <w:rPr>
          <w:sz w:val="24"/>
          <w:szCs w:val="24"/>
        </w:rPr>
      </w:pPr>
      <w:r w:rsidRPr="00EF1293">
        <w:rPr>
          <w:sz w:val="24"/>
          <w:szCs w:val="24"/>
        </w:rPr>
        <w:t>1) принятие решения о подготовке проекта правил землепользования и застройки и внесения в них изменений;</w:t>
      </w:r>
    </w:p>
    <w:p w:rsidR="00624FDB" w:rsidRPr="00EF1293" w:rsidRDefault="00624FDB" w:rsidP="00624FDB">
      <w:pPr>
        <w:pStyle w:val="ConsPlusNormal"/>
        <w:widowControl/>
        <w:ind w:firstLine="567"/>
        <w:jc w:val="both"/>
        <w:rPr>
          <w:sz w:val="24"/>
          <w:szCs w:val="24"/>
        </w:rPr>
      </w:pPr>
      <w:r w:rsidRPr="00EF1293">
        <w:rPr>
          <w:sz w:val="24"/>
          <w:szCs w:val="24"/>
        </w:rPr>
        <w:t>2) принятие решений о подготовке документации по планировке территорий;</w:t>
      </w:r>
    </w:p>
    <w:p w:rsidR="00624FDB" w:rsidRPr="00EF1293" w:rsidRDefault="00624FDB" w:rsidP="00624FDB">
      <w:pPr>
        <w:pStyle w:val="ConsPlusNormal"/>
        <w:widowControl/>
        <w:ind w:firstLine="567"/>
        <w:jc w:val="both"/>
        <w:rPr>
          <w:sz w:val="24"/>
          <w:szCs w:val="24"/>
        </w:rPr>
      </w:pPr>
      <w:r w:rsidRPr="00EF1293">
        <w:rPr>
          <w:sz w:val="24"/>
          <w:szCs w:val="24"/>
        </w:rPr>
        <w:t>3) утверждение документации по планировке территорий, в том числе утверждение градостроительных планов земельных участков;</w:t>
      </w:r>
    </w:p>
    <w:p w:rsidR="00624FDB" w:rsidRPr="00EF1293" w:rsidRDefault="00624FDB" w:rsidP="00624FDB">
      <w:pPr>
        <w:pStyle w:val="ConsPlusNormal"/>
        <w:widowControl/>
        <w:ind w:firstLine="567"/>
        <w:jc w:val="both"/>
        <w:rPr>
          <w:sz w:val="24"/>
          <w:szCs w:val="24"/>
        </w:rPr>
      </w:pPr>
      <w:r w:rsidRPr="00EF1293">
        <w:rPr>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24FDB" w:rsidRPr="00EF1293" w:rsidRDefault="00624FDB" w:rsidP="00624FDB">
      <w:pPr>
        <w:pStyle w:val="ConsPlusNormal"/>
        <w:widowControl/>
        <w:ind w:firstLine="567"/>
        <w:jc w:val="both"/>
        <w:rPr>
          <w:sz w:val="24"/>
          <w:szCs w:val="24"/>
        </w:rPr>
      </w:pPr>
      <w:r w:rsidRPr="00EF1293">
        <w:rPr>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6) принятие решений о развитии застроенных территорий;</w:t>
      </w:r>
    </w:p>
    <w:p w:rsidR="00624FDB" w:rsidRPr="00EF1293" w:rsidRDefault="00624FDB" w:rsidP="00624FDB">
      <w:pPr>
        <w:pStyle w:val="ConsPlusNormal"/>
        <w:widowControl/>
        <w:ind w:firstLine="567"/>
        <w:jc w:val="both"/>
        <w:rPr>
          <w:sz w:val="24"/>
          <w:szCs w:val="24"/>
        </w:rPr>
      </w:pPr>
      <w:r w:rsidRPr="00EF1293">
        <w:rPr>
          <w:sz w:val="24"/>
          <w:szCs w:val="24"/>
        </w:rPr>
        <w:t>7) принятие решений о резервировании земельных участков для муниципальных нужд в порядке, установленном законодательством;</w:t>
      </w:r>
    </w:p>
    <w:p w:rsidR="00624FDB" w:rsidRPr="00EF1293" w:rsidRDefault="00624FDB" w:rsidP="00624FDB">
      <w:pPr>
        <w:pStyle w:val="ConsPlusNormal"/>
        <w:widowControl/>
        <w:ind w:firstLine="567"/>
        <w:jc w:val="both"/>
        <w:rPr>
          <w:sz w:val="24"/>
          <w:szCs w:val="24"/>
        </w:rPr>
      </w:pPr>
      <w:r w:rsidRPr="00EF1293">
        <w:rPr>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624FDB" w:rsidRPr="00EF1293" w:rsidRDefault="00624FDB" w:rsidP="00624FDB">
      <w:pPr>
        <w:pStyle w:val="ConsPlusNormal"/>
        <w:widowControl/>
        <w:ind w:firstLine="567"/>
        <w:jc w:val="both"/>
        <w:rPr>
          <w:sz w:val="24"/>
          <w:szCs w:val="24"/>
        </w:rPr>
      </w:pPr>
      <w:r w:rsidRPr="00EF1293">
        <w:rPr>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3"/>
        <w:rPr>
          <w:b w:val="0"/>
          <w:sz w:val="24"/>
          <w:szCs w:val="24"/>
        </w:rPr>
      </w:pPr>
      <w:bookmarkStart w:id="18" w:name="_Toc268484946"/>
      <w:bookmarkStart w:id="19" w:name="_Toc268487886"/>
      <w:bookmarkStart w:id="20" w:name="_Toc302114008"/>
      <w:r w:rsidRPr="00EF1293">
        <w:rPr>
          <w:b w:val="0"/>
          <w:sz w:val="24"/>
          <w:szCs w:val="24"/>
        </w:rPr>
        <w:t>Статья 4. Комиссия по подготовке проекта Правил землепользования и застройки</w:t>
      </w:r>
      <w:bookmarkEnd w:id="18"/>
      <w:bookmarkEnd w:id="19"/>
      <w:bookmarkEnd w:id="20"/>
    </w:p>
    <w:p w:rsidR="00624FDB" w:rsidRPr="00EF1293" w:rsidRDefault="00624FDB" w:rsidP="00624FDB">
      <w:pPr>
        <w:pStyle w:val="ConsPlusNormal"/>
        <w:widowControl/>
        <w:ind w:firstLine="567"/>
        <w:jc w:val="both"/>
        <w:rPr>
          <w:sz w:val="24"/>
          <w:szCs w:val="24"/>
        </w:rPr>
      </w:pPr>
      <w:r w:rsidRPr="00EF1293">
        <w:rPr>
          <w:sz w:val="24"/>
          <w:szCs w:val="24"/>
        </w:rPr>
        <w:t>1. Комиссия по подготовке проекта Правил землепользования и застройки Смаглеевского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624FDB" w:rsidRPr="00EF1293" w:rsidRDefault="00624FDB" w:rsidP="00624FDB">
      <w:pPr>
        <w:pStyle w:val="ConsPlusNormal"/>
        <w:widowControl/>
        <w:ind w:firstLine="567"/>
        <w:jc w:val="both"/>
        <w:rPr>
          <w:sz w:val="24"/>
          <w:szCs w:val="24"/>
        </w:rPr>
      </w:pPr>
      <w:r w:rsidRPr="00EF1293">
        <w:rPr>
          <w:sz w:val="24"/>
          <w:szCs w:val="24"/>
        </w:rPr>
        <w:t>2. К полномочиям Комиссии в области регулирования отношений по вопросам землепользования и застройки относятся:</w:t>
      </w:r>
    </w:p>
    <w:p w:rsidR="00624FDB" w:rsidRPr="00EF1293" w:rsidRDefault="00624FDB" w:rsidP="00624FDB">
      <w:pPr>
        <w:rPr>
          <w:rFonts w:cs="Arial"/>
        </w:rPr>
      </w:pPr>
      <w:r w:rsidRPr="00EF1293">
        <w:rPr>
          <w:rFonts w:cs="Arial"/>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624FDB" w:rsidRPr="00EF1293" w:rsidRDefault="00624FDB" w:rsidP="00624FDB">
      <w:pPr>
        <w:rPr>
          <w:rFonts w:cs="Arial"/>
        </w:rPr>
      </w:pPr>
      <w:r w:rsidRPr="00EF1293">
        <w:rPr>
          <w:rFonts w:cs="Arial"/>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3) проведение публичных слушаний по вопросам землепользования и застройки;</w:t>
      </w:r>
    </w:p>
    <w:p w:rsidR="00624FDB" w:rsidRPr="00EF1293" w:rsidRDefault="00624FDB" w:rsidP="00624FDB">
      <w:pPr>
        <w:rPr>
          <w:rFonts w:cs="Arial"/>
        </w:rPr>
      </w:pPr>
      <w:r w:rsidRPr="00EF1293">
        <w:rPr>
          <w:rFonts w:cs="Arial"/>
        </w:rPr>
        <w:t>4) подготовка заключений по результатам публичных слушаний;</w:t>
      </w:r>
    </w:p>
    <w:p w:rsidR="00624FDB" w:rsidRPr="00EF1293" w:rsidRDefault="00624FDB" w:rsidP="00624FDB">
      <w:pPr>
        <w:pStyle w:val="ConsPlusNormal"/>
        <w:widowControl/>
        <w:ind w:firstLine="567"/>
        <w:jc w:val="both"/>
        <w:rPr>
          <w:sz w:val="24"/>
          <w:szCs w:val="24"/>
        </w:rPr>
      </w:pPr>
      <w:r w:rsidRPr="00EF1293">
        <w:rPr>
          <w:sz w:val="24"/>
          <w:szCs w:val="24"/>
        </w:rPr>
        <w:t xml:space="preserve">5) подготовка рекомендаций для принятия главой администрации решений о предоставлении разрешения на условно разрешенный вид использования </w:t>
      </w:r>
      <w:r w:rsidRPr="00EF1293">
        <w:rPr>
          <w:sz w:val="24"/>
          <w:szCs w:val="24"/>
        </w:rPr>
        <w:lastRenderedPageBreak/>
        <w:t>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 xml:space="preserve">6) подготовка заключения о необходимости внесения изменений в Правила; </w:t>
      </w:r>
    </w:p>
    <w:p w:rsidR="00624FDB" w:rsidRPr="00EF1293" w:rsidRDefault="00624FDB" w:rsidP="00624FDB">
      <w:pPr>
        <w:pStyle w:val="ConsPlusNormal"/>
        <w:widowControl/>
        <w:ind w:firstLine="567"/>
        <w:jc w:val="both"/>
        <w:rPr>
          <w:sz w:val="24"/>
          <w:szCs w:val="24"/>
        </w:rPr>
      </w:pPr>
      <w:r w:rsidRPr="00EF1293">
        <w:rPr>
          <w:sz w:val="24"/>
          <w:szCs w:val="24"/>
        </w:rPr>
        <w:t>7) осуществление процедур, по подготовке проекта изменений в Правила, утверждения изменений в Правила.</w:t>
      </w:r>
    </w:p>
    <w:p w:rsidR="00624FDB" w:rsidRPr="00EF1293" w:rsidRDefault="00624FDB" w:rsidP="00624FDB">
      <w:pPr>
        <w:pStyle w:val="ConsPlusNormal"/>
        <w:widowControl/>
        <w:ind w:firstLine="567"/>
        <w:jc w:val="both"/>
        <w:rPr>
          <w:sz w:val="24"/>
          <w:szCs w:val="24"/>
        </w:rPr>
      </w:pPr>
      <w:r w:rsidRPr="00EF1293">
        <w:rPr>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624FDB" w:rsidRPr="00EF1293" w:rsidRDefault="00624FDB" w:rsidP="00624FDB">
      <w:pPr>
        <w:pStyle w:val="ConsPlusNormal"/>
        <w:widowControl/>
        <w:ind w:firstLine="567"/>
        <w:jc w:val="both"/>
        <w:rPr>
          <w:sz w:val="24"/>
          <w:szCs w:val="24"/>
        </w:rPr>
      </w:pPr>
      <w:r w:rsidRPr="00EF1293">
        <w:rPr>
          <w:sz w:val="24"/>
          <w:szCs w:val="24"/>
        </w:rPr>
        <w:t>3. В состав Комиссии входят представители органов местного самоуправления Смаглеевского сельского поселения, депутаты Совета народных депутатов Смаглеевского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624FDB" w:rsidRPr="00EF1293" w:rsidRDefault="00624FDB" w:rsidP="00624FDB">
      <w:pPr>
        <w:pStyle w:val="ConsPlusNormal"/>
        <w:widowControl/>
        <w:ind w:firstLine="567"/>
        <w:jc w:val="both"/>
        <w:rPr>
          <w:sz w:val="24"/>
          <w:szCs w:val="24"/>
        </w:rPr>
      </w:pPr>
      <w:r w:rsidRPr="00EF1293">
        <w:rPr>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Кантемировского муниципального района, иных органов и организаций.</w:t>
      </w:r>
    </w:p>
    <w:p w:rsidR="00624FDB" w:rsidRPr="00EF1293" w:rsidRDefault="00624FDB" w:rsidP="00624FDB">
      <w:pPr>
        <w:pStyle w:val="ConsPlusNormal"/>
        <w:widowControl/>
        <w:ind w:firstLine="567"/>
        <w:jc w:val="both"/>
        <w:rPr>
          <w:sz w:val="24"/>
          <w:szCs w:val="24"/>
        </w:rPr>
      </w:pPr>
      <w:r w:rsidRPr="00EF1293">
        <w:rPr>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3"/>
        <w:rPr>
          <w:b w:val="0"/>
          <w:sz w:val="24"/>
          <w:szCs w:val="24"/>
        </w:rPr>
      </w:pPr>
      <w:bookmarkStart w:id="21" w:name="_Toc268484947"/>
      <w:bookmarkStart w:id="22" w:name="_Toc268487887"/>
      <w:bookmarkStart w:id="23" w:name="_Toc302114009"/>
      <w:r w:rsidRPr="00EF1293">
        <w:rPr>
          <w:b w:val="0"/>
          <w:sz w:val="24"/>
          <w:szCs w:val="24"/>
        </w:rPr>
        <w:t>Статья 5. Общие положения о градостроительном зонировании территории поселения</w:t>
      </w:r>
      <w:bookmarkEnd w:id="21"/>
      <w:bookmarkEnd w:id="22"/>
      <w:r w:rsidRPr="00EF1293">
        <w:rPr>
          <w:b w:val="0"/>
          <w:sz w:val="24"/>
          <w:szCs w:val="24"/>
        </w:rPr>
        <w:t xml:space="preserve"> и градостроительных регламентах</w:t>
      </w:r>
      <w:bookmarkEnd w:id="23"/>
    </w:p>
    <w:p w:rsidR="00624FDB" w:rsidRPr="00EF1293" w:rsidRDefault="00624FDB" w:rsidP="00624FDB">
      <w:pPr>
        <w:pStyle w:val="ConsPlusNormal"/>
        <w:widowControl/>
        <w:ind w:firstLine="567"/>
        <w:jc w:val="both"/>
        <w:rPr>
          <w:sz w:val="24"/>
          <w:szCs w:val="24"/>
        </w:rPr>
      </w:pPr>
      <w:r w:rsidRPr="00EF1293">
        <w:rPr>
          <w:sz w:val="24"/>
          <w:szCs w:val="24"/>
        </w:rPr>
        <w:t xml:space="preserve">1. Настоящими Правилами на территории Смаглеевского сельского поселения устанавливаются следующие территориальные зоны: </w:t>
      </w:r>
    </w:p>
    <w:p w:rsidR="00624FDB" w:rsidRPr="00EF1293" w:rsidRDefault="00624FDB" w:rsidP="00624FDB">
      <w:pPr>
        <w:pStyle w:val="ConsPlusNormal"/>
        <w:widowControl/>
        <w:ind w:firstLine="567"/>
        <w:jc w:val="both"/>
        <w:rPr>
          <w:sz w:val="24"/>
          <w:szCs w:val="24"/>
        </w:rPr>
      </w:pPr>
      <w:r w:rsidRPr="00EF1293">
        <w:rPr>
          <w:sz w:val="24"/>
          <w:szCs w:val="24"/>
        </w:rPr>
        <w:t>1.1. Жилые зоны:</w:t>
      </w:r>
    </w:p>
    <w:p w:rsidR="00624FDB" w:rsidRPr="00EF1293" w:rsidRDefault="00624FDB" w:rsidP="00624FDB">
      <w:pPr>
        <w:pStyle w:val="ConsPlusNormal"/>
        <w:widowControl/>
        <w:ind w:firstLine="0"/>
        <w:jc w:val="both"/>
        <w:rPr>
          <w:sz w:val="24"/>
          <w:szCs w:val="24"/>
        </w:rPr>
      </w:pPr>
      <w:r w:rsidRPr="00EF1293">
        <w:rPr>
          <w:sz w:val="24"/>
          <w:szCs w:val="24"/>
        </w:rPr>
        <w:t>Ж1 - зона застройки индивидуальными жилыми домами;</w:t>
      </w:r>
    </w:p>
    <w:p w:rsidR="00624FDB" w:rsidRPr="00EF1293" w:rsidRDefault="00624FDB" w:rsidP="00624FDB">
      <w:pPr>
        <w:pStyle w:val="ConsPlusNormal"/>
        <w:widowControl/>
        <w:ind w:firstLine="0"/>
        <w:jc w:val="both"/>
        <w:rPr>
          <w:sz w:val="24"/>
          <w:szCs w:val="24"/>
        </w:rPr>
      </w:pPr>
      <w:r w:rsidRPr="00EF1293">
        <w:rPr>
          <w:sz w:val="24"/>
          <w:szCs w:val="24"/>
        </w:rPr>
        <w:t>Ж1п - зона планируемого размещения жилой застройки;</w:t>
      </w:r>
    </w:p>
    <w:p w:rsidR="00624FDB" w:rsidRPr="00EF1293" w:rsidRDefault="00624FDB" w:rsidP="00624FDB">
      <w:pPr>
        <w:pStyle w:val="ConsPlusNormal"/>
        <w:widowControl/>
        <w:ind w:firstLine="567"/>
        <w:jc w:val="both"/>
        <w:rPr>
          <w:sz w:val="24"/>
          <w:szCs w:val="24"/>
        </w:rPr>
      </w:pPr>
      <w:r w:rsidRPr="00EF1293">
        <w:rPr>
          <w:sz w:val="24"/>
          <w:szCs w:val="24"/>
        </w:rPr>
        <w:t>1.2. Общественно-деловые зоны:</w:t>
      </w:r>
    </w:p>
    <w:p w:rsidR="00624FDB" w:rsidRPr="00EF1293" w:rsidRDefault="00624FDB" w:rsidP="00624FDB">
      <w:pPr>
        <w:pStyle w:val="ConsPlusNormal"/>
        <w:widowControl/>
        <w:ind w:firstLine="0"/>
        <w:jc w:val="both"/>
        <w:rPr>
          <w:sz w:val="24"/>
          <w:szCs w:val="24"/>
        </w:rPr>
      </w:pPr>
      <w:r w:rsidRPr="00EF1293">
        <w:rPr>
          <w:sz w:val="24"/>
          <w:szCs w:val="24"/>
        </w:rPr>
        <w:t>О1 - зона многофункционального общественно-делового центра;</w:t>
      </w:r>
    </w:p>
    <w:p w:rsidR="00624FDB" w:rsidRPr="00EF1293" w:rsidRDefault="00624FDB" w:rsidP="00624FDB">
      <w:pPr>
        <w:pStyle w:val="ConsPlusNormal"/>
        <w:widowControl/>
        <w:ind w:firstLine="0"/>
        <w:jc w:val="both"/>
        <w:rPr>
          <w:sz w:val="24"/>
          <w:szCs w:val="24"/>
        </w:rPr>
      </w:pPr>
      <w:r w:rsidRPr="00EF1293">
        <w:rPr>
          <w:sz w:val="24"/>
          <w:szCs w:val="24"/>
        </w:rPr>
        <w:t>О2 - зона размещения объектов здравоохранения и социального обеспечения;</w:t>
      </w:r>
    </w:p>
    <w:p w:rsidR="00624FDB" w:rsidRPr="00EF1293" w:rsidRDefault="00624FDB" w:rsidP="00624FDB">
      <w:pPr>
        <w:pStyle w:val="ConsPlusNormal"/>
        <w:widowControl/>
        <w:ind w:firstLine="0"/>
        <w:jc w:val="both"/>
        <w:rPr>
          <w:sz w:val="24"/>
          <w:szCs w:val="24"/>
        </w:rPr>
      </w:pPr>
      <w:r w:rsidRPr="00EF1293">
        <w:rPr>
          <w:sz w:val="24"/>
          <w:szCs w:val="24"/>
        </w:rPr>
        <w:t>О2п – зона планируемого размещения объектов здравоохранения и социального обеспечения;</w:t>
      </w:r>
    </w:p>
    <w:p w:rsidR="00624FDB" w:rsidRPr="00EF1293" w:rsidRDefault="00624FDB" w:rsidP="00624FDB">
      <w:pPr>
        <w:pStyle w:val="ConsPlusNormal"/>
        <w:widowControl/>
        <w:ind w:firstLine="0"/>
        <w:jc w:val="both"/>
        <w:rPr>
          <w:sz w:val="24"/>
          <w:szCs w:val="24"/>
        </w:rPr>
      </w:pPr>
      <w:r w:rsidRPr="00EF1293">
        <w:rPr>
          <w:sz w:val="24"/>
          <w:szCs w:val="24"/>
        </w:rPr>
        <w:t>О3 – зона размещения объектов торговли и общественного питания;</w:t>
      </w:r>
    </w:p>
    <w:p w:rsidR="00624FDB" w:rsidRPr="00EF1293" w:rsidRDefault="00624FDB" w:rsidP="00624FDB">
      <w:pPr>
        <w:pStyle w:val="ConsPlusNormal"/>
        <w:widowControl/>
        <w:ind w:firstLine="0"/>
        <w:jc w:val="both"/>
        <w:rPr>
          <w:sz w:val="24"/>
          <w:szCs w:val="24"/>
        </w:rPr>
      </w:pPr>
      <w:r w:rsidRPr="00EF1293">
        <w:rPr>
          <w:sz w:val="24"/>
          <w:szCs w:val="24"/>
        </w:rPr>
        <w:t>О4 – зона размещения объектов физкультуры и спорта;</w:t>
      </w:r>
    </w:p>
    <w:p w:rsidR="00624FDB" w:rsidRPr="00EF1293" w:rsidRDefault="00624FDB" w:rsidP="00624FDB">
      <w:pPr>
        <w:pStyle w:val="ConsPlusNormal"/>
        <w:widowControl/>
        <w:ind w:firstLine="0"/>
        <w:jc w:val="both"/>
        <w:rPr>
          <w:sz w:val="24"/>
          <w:szCs w:val="24"/>
        </w:rPr>
      </w:pPr>
      <w:r w:rsidRPr="00EF1293">
        <w:rPr>
          <w:sz w:val="24"/>
          <w:szCs w:val="24"/>
        </w:rPr>
        <w:t>О4п – зона планируемого размещения объектов физкультуры и спорта;</w:t>
      </w:r>
    </w:p>
    <w:p w:rsidR="00624FDB" w:rsidRPr="00EF1293" w:rsidRDefault="00624FDB" w:rsidP="00624FDB">
      <w:pPr>
        <w:pStyle w:val="ConsPlusNormal"/>
        <w:widowControl/>
        <w:ind w:firstLine="0"/>
        <w:jc w:val="both"/>
        <w:rPr>
          <w:sz w:val="24"/>
          <w:szCs w:val="24"/>
        </w:rPr>
      </w:pPr>
      <w:r w:rsidRPr="00EF1293">
        <w:rPr>
          <w:sz w:val="24"/>
          <w:szCs w:val="24"/>
        </w:rPr>
        <w:t>О5 – зона размещения объектов культуры, образования и искусства;</w:t>
      </w:r>
    </w:p>
    <w:p w:rsidR="00624FDB" w:rsidRPr="00EF1293" w:rsidRDefault="00624FDB" w:rsidP="00624FDB">
      <w:pPr>
        <w:pStyle w:val="ConsPlusNormal"/>
        <w:widowControl/>
        <w:ind w:firstLine="567"/>
        <w:jc w:val="both"/>
        <w:rPr>
          <w:sz w:val="24"/>
          <w:szCs w:val="24"/>
        </w:rPr>
      </w:pPr>
      <w:r w:rsidRPr="00EF1293">
        <w:rPr>
          <w:sz w:val="24"/>
          <w:szCs w:val="24"/>
        </w:rPr>
        <w:t>1.3. Производственно-коммунальные зоны:</w:t>
      </w:r>
    </w:p>
    <w:p w:rsidR="00624FDB" w:rsidRPr="00EF1293" w:rsidRDefault="00624FDB" w:rsidP="00624FDB">
      <w:pPr>
        <w:pStyle w:val="ConsPlusNormal"/>
        <w:widowControl/>
        <w:ind w:firstLine="0"/>
        <w:jc w:val="both"/>
        <w:rPr>
          <w:sz w:val="24"/>
          <w:szCs w:val="24"/>
        </w:rPr>
      </w:pPr>
      <w:r w:rsidRPr="00EF1293">
        <w:rPr>
          <w:sz w:val="24"/>
          <w:szCs w:val="24"/>
        </w:rPr>
        <w:t>П3 - зона размещения предприятий III класса санитарной классификации;</w:t>
      </w:r>
    </w:p>
    <w:p w:rsidR="00624FDB" w:rsidRPr="00EF1293" w:rsidRDefault="00624FDB" w:rsidP="00624FDB">
      <w:pPr>
        <w:pStyle w:val="ConsPlusNormal"/>
        <w:widowControl/>
        <w:ind w:firstLine="0"/>
        <w:jc w:val="both"/>
        <w:rPr>
          <w:sz w:val="24"/>
          <w:szCs w:val="24"/>
        </w:rPr>
      </w:pPr>
      <w:r w:rsidRPr="00EF1293">
        <w:rPr>
          <w:sz w:val="24"/>
          <w:szCs w:val="24"/>
        </w:rPr>
        <w:t xml:space="preserve">П5 - зона размещения предприятий </w:t>
      </w:r>
      <w:r w:rsidRPr="00EF1293">
        <w:rPr>
          <w:sz w:val="24"/>
          <w:szCs w:val="24"/>
          <w:lang w:val="en-US"/>
        </w:rPr>
        <w:t>V</w:t>
      </w:r>
      <w:r w:rsidRPr="00EF1293">
        <w:rPr>
          <w:sz w:val="24"/>
          <w:szCs w:val="24"/>
        </w:rPr>
        <w:t xml:space="preserve"> класса санитарной классификации;</w:t>
      </w:r>
    </w:p>
    <w:p w:rsidR="00624FDB" w:rsidRPr="00EF1293" w:rsidRDefault="00624FDB" w:rsidP="00624FDB">
      <w:pPr>
        <w:pStyle w:val="ConsPlusNormal"/>
        <w:widowControl/>
        <w:ind w:firstLine="567"/>
        <w:jc w:val="both"/>
        <w:rPr>
          <w:sz w:val="24"/>
          <w:szCs w:val="24"/>
        </w:rPr>
      </w:pPr>
      <w:r w:rsidRPr="00EF1293">
        <w:rPr>
          <w:sz w:val="24"/>
          <w:szCs w:val="24"/>
        </w:rPr>
        <w:t>1.4. Зоны инженерной и транспортной инфраструктур:</w:t>
      </w:r>
    </w:p>
    <w:p w:rsidR="00624FDB" w:rsidRPr="00EF1293" w:rsidRDefault="00624FDB" w:rsidP="00624FDB">
      <w:pPr>
        <w:pStyle w:val="ConsPlusNormal"/>
        <w:widowControl/>
        <w:ind w:firstLine="0"/>
        <w:jc w:val="both"/>
        <w:rPr>
          <w:sz w:val="24"/>
          <w:szCs w:val="24"/>
        </w:rPr>
      </w:pPr>
      <w:r w:rsidRPr="00EF1293">
        <w:rPr>
          <w:sz w:val="24"/>
          <w:szCs w:val="24"/>
        </w:rPr>
        <w:t>ИТ - зона улиц, дорог и инженерной инфраструктуры;</w:t>
      </w:r>
    </w:p>
    <w:p w:rsidR="00624FDB" w:rsidRPr="00EF1293" w:rsidRDefault="00624FDB" w:rsidP="00624FDB">
      <w:pPr>
        <w:pStyle w:val="ConsPlusNormal"/>
        <w:widowControl/>
        <w:ind w:firstLine="0"/>
        <w:jc w:val="both"/>
        <w:rPr>
          <w:sz w:val="24"/>
          <w:szCs w:val="24"/>
        </w:rPr>
      </w:pPr>
      <w:r w:rsidRPr="00EF1293">
        <w:rPr>
          <w:sz w:val="24"/>
          <w:szCs w:val="24"/>
        </w:rPr>
        <w:t>ИК – зона размещения объектов водоотведения и канализации;</w:t>
      </w:r>
    </w:p>
    <w:p w:rsidR="00624FDB" w:rsidRPr="00EF1293" w:rsidRDefault="00624FDB" w:rsidP="00624FDB">
      <w:pPr>
        <w:pStyle w:val="ConsPlusNormal"/>
        <w:widowControl/>
        <w:ind w:firstLine="567"/>
        <w:jc w:val="both"/>
        <w:rPr>
          <w:sz w:val="24"/>
          <w:szCs w:val="24"/>
        </w:rPr>
      </w:pPr>
      <w:r w:rsidRPr="00EF1293">
        <w:rPr>
          <w:sz w:val="24"/>
          <w:szCs w:val="24"/>
        </w:rPr>
        <w:t>1.5. Зоны сельскохозяйственного использования:</w:t>
      </w:r>
    </w:p>
    <w:p w:rsidR="00624FDB" w:rsidRPr="00EF1293" w:rsidRDefault="00624FDB" w:rsidP="00624FDB">
      <w:pPr>
        <w:pStyle w:val="ConsPlusNormal"/>
        <w:widowControl/>
        <w:ind w:firstLine="0"/>
        <w:jc w:val="both"/>
        <w:rPr>
          <w:sz w:val="24"/>
          <w:szCs w:val="24"/>
        </w:rPr>
      </w:pPr>
      <w:r w:rsidRPr="00EF1293">
        <w:rPr>
          <w:sz w:val="24"/>
          <w:szCs w:val="24"/>
        </w:rPr>
        <w:t>Сх1 - территория     сельскохозяйственных         угодий       в       границах      земель</w:t>
      </w:r>
    </w:p>
    <w:p w:rsidR="00624FDB" w:rsidRPr="00EF1293" w:rsidRDefault="00624FDB" w:rsidP="00624FDB">
      <w:pPr>
        <w:pStyle w:val="ConsPlusNormal"/>
        <w:widowControl/>
        <w:ind w:firstLine="0"/>
        <w:jc w:val="both"/>
        <w:rPr>
          <w:sz w:val="24"/>
          <w:szCs w:val="24"/>
        </w:rPr>
      </w:pPr>
      <w:r w:rsidRPr="00EF1293">
        <w:rPr>
          <w:sz w:val="24"/>
          <w:szCs w:val="24"/>
        </w:rPr>
        <w:t>сельскохозяйственного назначения;</w:t>
      </w:r>
    </w:p>
    <w:p w:rsidR="00624FDB" w:rsidRPr="00EF1293" w:rsidRDefault="00624FDB" w:rsidP="00624FDB">
      <w:pPr>
        <w:pStyle w:val="ConsPlusNormal"/>
        <w:widowControl/>
        <w:ind w:firstLine="0"/>
        <w:jc w:val="both"/>
        <w:rPr>
          <w:sz w:val="24"/>
          <w:szCs w:val="24"/>
        </w:rPr>
      </w:pPr>
      <w:r w:rsidRPr="00EF1293">
        <w:rPr>
          <w:sz w:val="24"/>
          <w:szCs w:val="24"/>
        </w:rPr>
        <w:t>Сх2 – земли сельскохозяйственного назначения;</w:t>
      </w:r>
    </w:p>
    <w:p w:rsidR="00624FDB" w:rsidRPr="00EF1293" w:rsidRDefault="00624FDB" w:rsidP="00624FDB">
      <w:pPr>
        <w:pStyle w:val="ConsPlusNormal"/>
        <w:widowControl/>
        <w:ind w:firstLine="567"/>
        <w:jc w:val="both"/>
        <w:rPr>
          <w:sz w:val="24"/>
          <w:szCs w:val="24"/>
        </w:rPr>
      </w:pPr>
      <w:r w:rsidRPr="00EF1293">
        <w:rPr>
          <w:sz w:val="24"/>
          <w:szCs w:val="24"/>
        </w:rPr>
        <w:t xml:space="preserve">1.6. Зоны размещения объектов специального назначения: </w:t>
      </w:r>
    </w:p>
    <w:p w:rsidR="00624FDB" w:rsidRPr="00EF1293" w:rsidRDefault="00624FDB" w:rsidP="00624FDB">
      <w:pPr>
        <w:pStyle w:val="ConsPlusNormal"/>
        <w:widowControl/>
        <w:ind w:firstLine="0"/>
        <w:jc w:val="both"/>
        <w:rPr>
          <w:sz w:val="24"/>
          <w:szCs w:val="24"/>
        </w:rPr>
      </w:pPr>
      <w:r w:rsidRPr="00EF1293">
        <w:rPr>
          <w:sz w:val="24"/>
          <w:szCs w:val="24"/>
        </w:rPr>
        <w:lastRenderedPageBreak/>
        <w:t>СН1 – зона кладбищ;</w:t>
      </w:r>
    </w:p>
    <w:p w:rsidR="00624FDB" w:rsidRPr="00EF1293" w:rsidRDefault="00624FDB" w:rsidP="00624FDB">
      <w:pPr>
        <w:pStyle w:val="ConsPlusNormal"/>
        <w:widowControl/>
        <w:ind w:firstLine="0"/>
        <w:jc w:val="both"/>
        <w:rPr>
          <w:sz w:val="24"/>
          <w:szCs w:val="24"/>
        </w:rPr>
      </w:pPr>
      <w:r w:rsidRPr="00EF1293">
        <w:rPr>
          <w:sz w:val="24"/>
          <w:szCs w:val="24"/>
        </w:rPr>
        <w:t xml:space="preserve">        1.7.Зоны (территории) лесов:</w:t>
      </w:r>
    </w:p>
    <w:p w:rsidR="00624FDB" w:rsidRPr="00EF1293" w:rsidRDefault="00624FDB" w:rsidP="00624FDB">
      <w:pPr>
        <w:pStyle w:val="ConsPlusNormal"/>
        <w:widowControl/>
        <w:ind w:firstLine="0"/>
        <w:jc w:val="both"/>
        <w:rPr>
          <w:sz w:val="24"/>
          <w:szCs w:val="24"/>
        </w:rPr>
      </w:pPr>
      <w:r w:rsidRPr="00EF1293">
        <w:rPr>
          <w:sz w:val="24"/>
          <w:szCs w:val="24"/>
        </w:rPr>
        <w:t>Л1 – зона земель лесного фонда;</w:t>
      </w:r>
    </w:p>
    <w:p w:rsidR="00624FDB" w:rsidRPr="00EF1293" w:rsidRDefault="00624FDB" w:rsidP="00624FDB">
      <w:pPr>
        <w:pStyle w:val="ConsPlusNormal"/>
        <w:widowControl/>
        <w:ind w:firstLine="567"/>
        <w:jc w:val="both"/>
        <w:rPr>
          <w:sz w:val="24"/>
          <w:szCs w:val="24"/>
        </w:rPr>
      </w:pPr>
      <w:r w:rsidRPr="00EF1293">
        <w:rPr>
          <w:sz w:val="24"/>
          <w:szCs w:val="24"/>
        </w:rPr>
        <w:t>1.8. Зоны водных объектов:</w:t>
      </w:r>
    </w:p>
    <w:p w:rsidR="00624FDB" w:rsidRPr="00EF1293" w:rsidRDefault="00624FDB" w:rsidP="00624FDB">
      <w:pPr>
        <w:pStyle w:val="ConsPlusNormal"/>
        <w:widowControl/>
        <w:ind w:firstLine="0"/>
        <w:jc w:val="both"/>
        <w:rPr>
          <w:sz w:val="24"/>
          <w:szCs w:val="24"/>
        </w:rPr>
      </w:pPr>
      <w:r w:rsidRPr="00EF1293">
        <w:rPr>
          <w:sz w:val="24"/>
          <w:szCs w:val="24"/>
        </w:rPr>
        <w:t>В1- водных объектов (водотоков и замкнутых водоемов).</w:t>
      </w:r>
    </w:p>
    <w:p w:rsidR="00624FDB" w:rsidRPr="00EF1293" w:rsidRDefault="00624FDB" w:rsidP="00624FDB">
      <w:pPr>
        <w:pStyle w:val="ConsPlusNormal"/>
        <w:widowControl/>
        <w:ind w:firstLine="567"/>
        <w:jc w:val="both"/>
        <w:rPr>
          <w:sz w:val="24"/>
          <w:szCs w:val="24"/>
        </w:rPr>
      </w:pPr>
      <w:r w:rsidRPr="00EF1293">
        <w:rPr>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624FDB" w:rsidRPr="00EF1293" w:rsidRDefault="00624FDB" w:rsidP="00624FDB">
      <w:pPr>
        <w:pStyle w:val="ConsPlusNormal"/>
        <w:widowControl/>
        <w:ind w:firstLine="567"/>
        <w:jc w:val="both"/>
        <w:rPr>
          <w:sz w:val="24"/>
          <w:szCs w:val="24"/>
        </w:rPr>
      </w:pPr>
      <w:r w:rsidRPr="00EF1293">
        <w:rPr>
          <w:sz w:val="24"/>
          <w:szCs w:val="24"/>
        </w:rPr>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624FDB" w:rsidRPr="00EF1293" w:rsidRDefault="00624FDB" w:rsidP="00624FDB">
      <w:pPr>
        <w:pStyle w:val="ConsPlusNormal"/>
        <w:widowControl/>
        <w:ind w:firstLine="567"/>
        <w:jc w:val="both"/>
        <w:rPr>
          <w:sz w:val="24"/>
          <w:szCs w:val="24"/>
        </w:rPr>
      </w:pPr>
      <w:r w:rsidRPr="00EF1293">
        <w:rPr>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624FDB" w:rsidRPr="00EF1293" w:rsidRDefault="00624FDB" w:rsidP="00624FDB">
      <w:pPr>
        <w:pStyle w:val="ConsPlusNormal"/>
        <w:widowControl/>
        <w:ind w:firstLine="567"/>
        <w:jc w:val="both"/>
        <w:rPr>
          <w:sz w:val="24"/>
          <w:szCs w:val="24"/>
        </w:rPr>
      </w:pPr>
      <w:r w:rsidRPr="00EF1293">
        <w:rPr>
          <w:sz w:val="24"/>
          <w:szCs w:val="24"/>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624FDB" w:rsidRPr="00EF1293" w:rsidRDefault="00624FDB" w:rsidP="00624FDB">
      <w:pPr>
        <w:pStyle w:val="ConsPlusNormal"/>
        <w:widowControl/>
        <w:ind w:firstLine="567"/>
        <w:jc w:val="both"/>
        <w:rPr>
          <w:sz w:val="24"/>
          <w:szCs w:val="24"/>
        </w:rPr>
      </w:pPr>
      <w:r w:rsidRPr="00EF1293">
        <w:rPr>
          <w:sz w:val="24"/>
          <w:szCs w:val="24"/>
        </w:rPr>
        <w:t>5. Границы территориальных зон содержат перечень координат характерных точек в установленной системе координат или текстовое описание их прохождения для идентификации их местоположения.</w:t>
      </w:r>
    </w:p>
    <w:p w:rsidR="00624FDB" w:rsidRPr="00EF1293" w:rsidRDefault="00624FDB" w:rsidP="00624FDB">
      <w:pPr>
        <w:rPr>
          <w:rFonts w:cs="Arial"/>
        </w:rPr>
      </w:pPr>
      <w:r w:rsidRPr="00EF1293">
        <w:rPr>
          <w:rFonts w:cs="Arial"/>
        </w:rPr>
        <w:t>6. На карте градостроительного зонирования отображены территории водных объектов, земель сельскохозяйственного использования в составе земель сельскохозяйственного назначения, земель иных категорий.</w:t>
      </w:r>
    </w:p>
    <w:p w:rsidR="00624FDB" w:rsidRPr="00EF1293" w:rsidRDefault="00624FDB" w:rsidP="00624FDB">
      <w:pPr>
        <w:pStyle w:val="ConsPlusNormal"/>
        <w:widowControl/>
        <w:ind w:firstLine="567"/>
        <w:jc w:val="both"/>
        <w:rPr>
          <w:sz w:val="24"/>
          <w:szCs w:val="24"/>
        </w:rPr>
      </w:pPr>
      <w:r w:rsidRPr="00EF1293">
        <w:rPr>
          <w:sz w:val="24"/>
          <w:szCs w:val="24"/>
        </w:rPr>
        <w:t xml:space="preserve">7. На карте градостроительного зонирования отображены границы зон с особыми условиями использования территорий. </w:t>
      </w:r>
    </w:p>
    <w:p w:rsidR="00624FDB" w:rsidRPr="00EF1293" w:rsidRDefault="00624FDB" w:rsidP="00624FDB">
      <w:pPr>
        <w:pStyle w:val="ConsPlusNormal"/>
        <w:widowControl/>
        <w:ind w:firstLine="567"/>
        <w:jc w:val="both"/>
        <w:rPr>
          <w:sz w:val="24"/>
          <w:szCs w:val="24"/>
        </w:rPr>
      </w:pPr>
      <w:r w:rsidRPr="00EF1293">
        <w:rPr>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9. Градостроительные регламенты установлены с учетом:</w:t>
      </w:r>
    </w:p>
    <w:p w:rsidR="00624FDB" w:rsidRPr="00EF1293" w:rsidRDefault="00624FDB" w:rsidP="00624FDB">
      <w:pPr>
        <w:pStyle w:val="ConsPlusNormal"/>
        <w:widowControl/>
        <w:ind w:firstLine="567"/>
        <w:jc w:val="both"/>
        <w:rPr>
          <w:sz w:val="24"/>
          <w:szCs w:val="24"/>
        </w:rPr>
      </w:pPr>
      <w:r w:rsidRPr="00EF1293">
        <w:rPr>
          <w:sz w:val="24"/>
          <w:szCs w:val="24"/>
        </w:rPr>
        <w:t>а) фактического использования земельных участков и объектов капитального строительства в границах территориальной зоны;</w:t>
      </w:r>
    </w:p>
    <w:p w:rsidR="00624FDB" w:rsidRPr="00EF1293" w:rsidRDefault="00624FDB" w:rsidP="00624FDB">
      <w:pPr>
        <w:pStyle w:val="ConsPlusNormal"/>
        <w:widowControl/>
        <w:ind w:firstLine="567"/>
        <w:jc w:val="both"/>
        <w:rPr>
          <w:sz w:val="24"/>
          <w:szCs w:val="24"/>
        </w:rPr>
      </w:pPr>
      <w:r w:rsidRPr="00EF1293">
        <w:rPr>
          <w:sz w:val="24"/>
          <w:szCs w:val="24"/>
        </w:rPr>
        <w:t>б)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в)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Кантемировского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624FDB" w:rsidRPr="00EF1293" w:rsidRDefault="00624FDB" w:rsidP="00624FDB">
      <w:pPr>
        <w:pStyle w:val="ConsPlusNormal"/>
        <w:widowControl/>
        <w:ind w:firstLine="567"/>
        <w:jc w:val="both"/>
        <w:rPr>
          <w:sz w:val="24"/>
          <w:szCs w:val="24"/>
        </w:rPr>
      </w:pPr>
      <w:r w:rsidRPr="00EF1293">
        <w:rPr>
          <w:sz w:val="24"/>
          <w:szCs w:val="24"/>
        </w:rPr>
        <w:t>г) видов территориальных зон;</w:t>
      </w:r>
    </w:p>
    <w:p w:rsidR="00624FDB" w:rsidRPr="00EF1293" w:rsidRDefault="00624FDB" w:rsidP="00624FDB">
      <w:pPr>
        <w:pStyle w:val="ConsPlusNormal"/>
        <w:widowControl/>
        <w:ind w:firstLine="567"/>
        <w:jc w:val="both"/>
        <w:rPr>
          <w:sz w:val="24"/>
          <w:szCs w:val="24"/>
        </w:rPr>
      </w:pPr>
      <w:r w:rsidRPr="00EF1293">
        <w:rPr>
          <w:sz w:val="24"/>
          <w:szCs w:val="24"/>
        </w:rPr>
        <w:t>д) требований охраны объектов культурного наследия, а также особо охраняемых природных территорий, иных природных объектов.</w:t>
      </w:r>
    </w:p>
    <w:p w:rsidR="00624FDB" w:rsidRPr="00EF1293" w:rsidRDefault="00624FDB" w:rsidP="00624FDB">
      <w:pPr>
        <w:pStyle w:val="ConsPlusNormal"/>
        <w:widowControl/>
        <w:ind w:firstLine="567"/>
        <w:jc w:val="both"/>
        <w:rPr>
          <w:sz w:val="24"/>
          <w:szCs w:val="24"/>
        </w:rPr>
      </w:pPr>
      <w:r w:rsidRPr="00EF1293">
        <w:rPr>
          <w:sz w:val="24"/>
          <w:szCs w:val="24"/>
        </w:rPr>
        <w:t xml:space="preserve">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w:t>
      </w:r>
      <w:r w:rsidRPr="00EF1293">
        <w:rPr>
          <w:sz w:val="24"/>
          <w:szCs w:val="24"/>
        </w:rPr>
        <w:lastRenderedPageBreak/>
        <w:t>пределах границ территориальной зоны, обозначенной на карте градостроительного зонирования.</w:t>
      </w:r>
    </w:p>
    <w:p w:rsidR="00624FDB" w:rsidRPr="00EF1293" w:rsidRDefault="00624FDB" w:rsidP="00624FDB">
      <w:pPr>
        <w:pStyle w:val="ConsPlusNormal"/>
        <w:widowControl/>
        <w:ind w:firstLine="567"/>
        <w:jc w:val="both"/>
        <w:rPr>
          <w:sz w:val="24"/>
          <w:szCs w:val="24"/>
        </w:rPr>
      </w:pPr>
      <w:r w:rsidRPr="00EF1293">
        <w:rPr>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624FDB" w:rsidRPr="00EF1293" w:rsidRDefault="00624FDB" w:rsidP="00624FDB">
      <w:pPr>
        <w:pStyle w:val="ConsPlusNormal"/>
        <w:widowControl/>
        <w:ind w:firstLine="567"/>
        <w:jc w:val="both"/>
        <w:rPr>
          <w:sz w:val="24"/>
          <w:szCs w:val="24"/>
        </w:rPr>
      </w:pPr>
      <w:r w:rsidRPr="00EF1293">
        <w:rPr>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624FDB" w:rsidRPr="00EF1293" w:rsidRDefault="00624FDB" w:rsidP="00624FDB">
      <w:pPr>
        <w:pStyle w:val="ConsPlusNormal"/>
        <w:widowControl/>
        <w:ind w:firstLine="567"/>
        <w:jc w:val="both"/>
        <w:rPr>
          <w:sz w:val="24"/>
          <w:szCs w:val="24"/>
        </w:rPr>
      </w:pPr>
      <w:r w:rsidRPr="00EF1293">
        <w:rPr>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624FDB" w:rsidRPr="00EF1293" w:rsidRDefault="00624FDB" w:rsidP="00624FDB">
      <w:pPr>
        <w:pStyle w:val="ConsPlusNormal"/>
        <w:widowControl/>
        <w:ind w:firstLine="567"/>
        <w:jc w:val="both"/>
        <w:rPr>
          <w:sz w:val="24"/>
          <w:szCs w:val="24"/>
        </w:rPr>
      </w:pPr>
      <w:r w:rsidRPr="00EF1293">
        <w:rPr>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624FDB" w:rsidRPr="00EF1293" w:rsidRDefault="00624FDB" w:rsidP="00624FDB">
      <w:pPr>
        <w:pStyle w:val="ConsPlusNormal"/>
        <w:widowControl/>
        <w:ind w:firstLine="567"/>
        <w:jc w:val="both"/>
        <w:rPr>
          <w:sz w:val="24"/>
          <w:szCs w:val="24"/>
        </w:rPr>
      </w:pPr>
      <w:r w:rsidRPr="00EF1293">
        <w:rPr>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24FDB" w:rsidRPr="00EF1293" w:rsidRDefault="00624FDB" w:rsidP="00624FDB">
      <w:pPr>
        <w:pStyle w:val="ConsPlusNormal"/>
        <w:widowControl/>
        <w:ind w:firstLine="567"/>
        <w:jc w:val="both"/>
        <w:rPr>
          <w:sz w:val="24"/>
          <w:szCs w:val="24"/>
        </w:rPr>
      </w:pPr>
      <w:r w:rsidRPr="00EF1293">
        <w:rPr>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624FDB" w:rsidRPr="00EF1293" w:rsidRDefault="00624FDB" w:rsidP="00624FDB">
      <w:pPr>
        <w:pStyle w:val="ConsPlusNormal"/>
        <w:widowControl/>
        <w:ind w:firstLine="567"/>
        <w:jc w:val="both"/>
        <w:rPr>
          <w:sz w:val="24"/>
          <w:szCs w:val="24"/>
        </w:rPr>
      </w:pPr>
      <w:r w:rsidRPr="00EF1293">
        <w:rPr>
          <w:sz w:val="24"/>
          <w:szCs w:val="24"/>
        </w:rPr>
        <w:t>а) природно-экологические факторы:</w:t>
      </w:r>
    </w:p>
    <w:p w:rsidR="00624FDB" w:rsidRPr="00EF1293" w:rsidRDefault="00624FDB" w:rsidP="00624FDB">
      <w:pPr>
        <w:pStyle w:val="ConsPlusNormal"/>
        <w:widowControl/>
        <w:ind w:firstLine="567"/>
        <w:jc w:val="both"/>
        <w:rPr>
          <w:sz w:val="24"/>
          <w:szCs w:val="24"/>
        </w:rPr>
      </w:pPr>
      <w:r w:rsidRPr="00EF1293">
        <w:rPr>
          <w:sz w:val="24"/>
          <w:szCs w:val="24"/>
        </w:rPr>
        <w:t>- особо охраняемые природные территории и их охранные зоны;</w:t>
      </w:r>
    </w:p>
    <w:p w:rsidR="00624FDB" w:rsidRPr="00EF1293" w:rsidRDefault="00624FDB" w:rsidP="00624FDB">
      <w:pPr>
        <w:pStyle w:val="ConsPlusNormal"/>
        <w:widowControl/>
        <w:ind w:firstLine="567"/>
        <w:jc w:val="both"/>
        <w:rPr>
          <w:sz w:val="24"/>
          <w:szCs w:val="24"/>
        </w:rPr>
      </w:pPr>
      <w:r w:rsidRPr="00EF1293">
        <w:rPr>
          <w:sz w:val="24"/>
          <w:szCs w:val="24"/>
        </w:rPr>
        <w:t>- природные лечебные ресурсы и округа горно-санитарной охраны;</w:t>
      </w:r>
    </w:p>
    <w:p w:rsidR="00624FDB" w:rsidRPr="00EF1293" w:rsidRDefault="00624FDB" w:rsidP="00624FDB">
      <w:pPr>
        <w:pStyle w:val="ConsPlusNormal"/>
        <w:widowControl/>
        <w:ind w:firstLine="567"/>
        <w:jc w:val="both"/>
        <w:rPr>
          <w:sz w:val="24"/>
          <w:szCs w:val="24"/>
        </w:rPr>
      </w:pPr>
      <w:r w:rsidRPr="00EF1293">
        <w:rPr>
          <w:sz w:val="24"/>
          <w:szCs w:val="24"/>
        </w:rPr>
        <w:t>- водные объекты и их водоохранные зоны и прибрежные защитные полосы;</w:t>
      </w:r>
    </w:p>
    <w:p w:rsidR="00624FDB" w:rsidRPr="00EF1293" w:rsidRDefault="00624FDB" w:rsidP="00624FDB">
      <w:pPr>
        <w:pStyle w:val="ConsPlusNormal"/>
        <w:widowControl/>
        <w:ind w:firstLine="567"/>
        <w:jc w:val="both"/>
        <w:rPr>
          <w:sz w:val="24"/>
          <w:szCs w:val="24"/>
        </w:rPr>
      </w:pPr>
      <w:r w:rsidRPr="00EF1293">
        <w:rPr>
          <w:sz w:val="24"/>
          <w:szCs w:val="24"/>
        </w:rPr>
        <w:t>- территории, подверженные опасным геологическим процессам (оползни, обвалы, карсты, подтопления и затопления и другие);</w:t>
      </w:r>
    </w:p>
    <w:p w:rsidR="00624FDB" w:rsidRPr="00EF1293" w:rsidRDefault="00624FDB" w:rsidP="00624FDB">
      <w:pPr>
        <w:pStyle w:val="ConsPlusNormal"/>
        <w:widowControl/>
        <w:ind w:firstLine="567"/>
        <w:jc w:val="both"/>
        <w:rPr>
          <w:sz w:val="24"/>
          <w:szCs w:val="24"/>
        </w:rPr>
      </w:pPr>
      <w:r w:rsidRPr="00EF1293">
        <w:rPr>
          <w:sz w:val="24"/>
          <w:szCs w:val="24"/>
        </w:rPr>
        <w:t>- источники водоснабжения и зоны санитарной охраны;</w:t>
      </w:r>
    </w:p>
    <w:p w:rsidR="00624FDB" w:rsidRPr="00EF1293" w:rsidRDefault="00624FDB" w:rsidP="00624FDB">
      <w:pPr>
        <w:pStyle w:val="ConsPlusNormal"/>
        <w:widowControl/>
        <w:ind w:firstLine="567"/>
        <w:jc w:val="both"/>
        <w:rPr>
          <w:sz w:val="24"/>
          <w:szCs w:val="24"/>
        </w:rPr>
      </w:pPr>
      <w:r w:rsidRPr="00EF1293">
        <w:rPr>
          <w:sz w:val="24"/>
          <w:szCs w:val="24"/>
        </w:rPr>
        <w:t>- месторождения полезных ископаемых;</w:t>
      </w:r>
    </w:p>
    <w:p w:rsidR="00624FDB" w:rsidRPr="00EF1293" w:rsidRDefault="00624FDB" w:rsidP="00624FDB">
      <w:pPr>
        <w:pStyle w:val="ConsPlusNormal"/>
        <w:widowControl/>
        <w:ind w:firstLine="567"/>
        <w:jc w:val="both"/>
        <w:rPr>
          <w:sz w:val="24"/>
          <w:szCs w:val="24"/>
        </w:rPr>
      </w:pPr>
      <w:r w:rsidRPr="00EF1293">
        <w:rPr>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624FDB" w:rsidRPr="00EF1293" w:rsidRDefault="00624FDB" w:rsidP="00624FDB">
      <w:pPr>
        <w:pStyle w:val="ConsPlusNormal"/>
        <w:widowControl/>
        <w:ind w:firstLine="567"/>
        <w:jc w:val="both"/>
        <w:rPr>
          <w:sz w:val="24"/>
          <w:szCs w:val="24"/>
        </w:rPr>
      </w:pPr>
      <w:r w:rsidRPr="00EF1293">
        <w:rPr>
          <w:sz w:val="24"/>
          <w:szCs w:val="24"/>
        </w:rPr>
        <w:t>б) техногенные факторы:</w:t>
      </w:r>
    </w:p>
    <w:p w:rsidR="00624FDB" w:rsidRPr="00EF1293" w:rsidRDefault="00624FDB" w:rsidP="00624FDB">
      <w:pPr>
        <w:pStyle w:val="ConsPlusNormal"/>
        <w:widowControl/>
        <w:ind w:firstLine="567"/>
        <w:jc w:val="both"/>
        <w:rPr>
          <w:sz w:val="24"/>
          <w:szCs w:val="24"/>
        </w:rPr>
      </w:pPr>
      <w:r w:rsidRPr="00EF1293">
        <w:rPr>
          <w:sz w:val="24"/>
          <w:szCs w:val="24"/>
        </w:rPr>
        <w:t xml:space="preserve">- промышленные, коммунальные и сельскохозяйственные предприятия и их санитарно-защитные зоны; </w:t>
      </w:r>
    </w:p>
    <w:p w:rsidR="00624FDB" w:rsidRPr="00EF1293" w:rsidRDefault="00624FDB" w:rsidP="00624FDB">
      <w:pPr>
        <w:pStyle w:val="ConsPlusNormal"/>
        <w:widowControl/>
        <w:ind w:firstLine="567"/>
        <w:jc w:val="both"/>
        <w:rPr>
          <w:sz w:val="24"/>
          <w:szCs w:val="24"/>
        </w:rPr>
      </w:pPr>
      <w:r w:rsidRPr="00EF1293">
        <w:rPr>
          <w:sz w:val="24"/>
          <w:szCs w:val="24"/>
        </w:rPr>
        <w:t>- объектов канализации и их санитарно-защитные зоны;</w:t>
      </w:r>
    </w:p>
    <w:p w:rsidR="00624FDB" w:rsidRPr="00EF1293" w:rsidRDefault="00624FDB" w:rsidP="00624FDB">
      <w:pPr>
        <w:pStyle w:val="ConsPlusNormal"/>
        <w:widowControl/>
        <w:ind w:firstLine="567"/>
        <w:jc w:val="both"/>
        <w:rPr>
          <w:sz w:val="24"/>
          <w:szCs w:val="24"/>
        </w:rPr>
      </w:pPr>
      <w:r w:rsidRPr="00EF1293">
        <w:rPr>
          <w:sz w:val="24"/>
          <w:szCs w:val="24"/>
        </w:rPr>
        <w:t xml:space="preserve">- санитарно-защитные зоны от объектов теплоснабжения; </w:t>
      </w:r>
    </w:p>
    <w:p w:rsidR="00624FDB" w:rsidRPr="00EF1293" w:rsidRDefault="00624FDB" w:rsidP="00624FDB">
      <w:pPr>
        <w:pStyle w:val="ConsPlusNormal"/>
        <w:widowControl/>
        <w:ind w:firstLine="567"/>
        <w:jc w:val="both"/>
        <w:rPr>
          <w:sz w:val="24"/>
          <w:szCs w:val="24"/>
        </w:rPr>
      </w:pPr>
      <w:r w:rsidRPr="00EF1293">
        <w:rPr>
          <w:sz w:val="24"/>
          <w:szCs w:val="24"/>
        </w:rPr>
        <w:t xml:space="preserve">- объектов электроэнергетики и их санитарно-защитные и охранные зоны, </w:t>
      </w:r>
    </w:p>
    <w:p w:rsidR="00624FDB" w:rsidRPr="00EF1293" w:rsidRDefault="00624FDB" w:rsidP="00624FDB">
      <w:pPr>
        <w:pStyle w:val="ConsPlusNormal"/>
        <w:widowControl/>
        <w:ind w:firstLine="567"/>
        <w:jc w:val="both"/>
        <w:rPr>
          <w:sz w:val="24"/>
          <w:szCs w:val="24"/>
        </w:rPr>
      </w:pPr>
      <w:r w:rsidRPr="00EF1293">
        <w:rPr>
          <w:sz w:val="24"/>
          <w:szCs w:val="24"/>
        </w:rPr>
        <w:lastRenderedPageBreak/>
        <w:t>- объекты связи и иные объекты, создающие электромагнитные поля и их санитарно-защитные зоны и зоны ограничений;</w:t>
      </w:r>
    </w:p>
    <w:p w:rsidR="00624FDB" w:rsidRPr="00EF1293" w:rsidRDefault="00624FDB" w:rsidP="00624FDB">
      <w:pPr>
        <w:pStyle w:val="ConsPlusNormal"/>
        <w:widowControl/>
        <w:ind w:firstLine="567"/>
        <w:jc w:val="both"/>
        <w:rPr>
          <w:sz w:val="24"/>
          <w:szCs w:val="24"/>
        </w:rPr>
      </w:pPr>
      <w:r w:rsidRPr="00EF1293">
        <w:rPr>
          <w:sz w:val="24"/>
          <w:szCs w:val="24"/>
        </w:rPr>
        <w:t>- магистральные трубопроводы, в т.ч. газораспределительных сети и их охранные зоны;</w:t>
      </w:r>
    </w:p>
    <w:p w:rsidR="00624FDB" w:rsidRPr="00EF1293" w:rsidRDefault="00624FDB" w:rsidP="00624FDB">
      <w:pPr>
        <w:pStyle w:val="ConsPlusNormal"/>
        <w:widowControl/>
        <w:ind w:firstLine="567"/>
        <w:jc w:val="both"/>
        <w:rPr>
          <w:sz w:val="24"/>
          <w:szCs w:val="24"/>
        </w:rPr>
      </w:pPr>
      <w:r w:rsidRPr="00EF1293">
        <w:rPr>
          <w:sz w:val="24"/>
          <w:szCs w:val="24"/>
        </w:rPr>
        <w:t>- железные дороги и их охранные зоны;</w:t>
      </w:r>
    </w:p>
    <w:p w:rsidR="00624FDB" w:rsidRPr="00EF1293" w:rsidRDefault="00624FDB" w:rsidP="00624FDB">
      <w:pPr>
        <w:pStyle w:val="ConsPlusNormal"/>
        <w:widowControl/>
        <w:ind w:firstLine="567"/>
        <w:jc w:val="both"/>
        <w:rPr>
          <w:sz w:val="24"/>
          <w:szCs w:val="24"/>
        </w:rPr>
      </w:pPr>
      <w:r w:rsidRPr="00EF1293">
        <w:rPr>
          <w:sz w:val="24"/>
          <w:szCs w:val="24"/>
        </w:rPr>
        <w:t>- охраняемые объекты и их охранные зоны</w:t>
      </w:r>
    </w:p>
    <w:p w:rsidR="00624FDB" w:rsidRPr="00EF1293" w:rsidRDefault="00624FDB" w:rsidP="00624FDB">
      <w:pPr>
        <w:pStyle w:val="ConsPlusNormal"/>
        <w:widowControl/>
        <w:ind w:firstLine="567"/>
        <w:jc w:val="both"/>
        <w:rPr>
          <w:sz w:val="24"/>
          <w:szCs w:val="24"/>
        </w:rPr>
      </w:pPr>
      <w:r w:rsidRPr="00EF1293">
        <w:rPr>
          <w:sz w:val="24"/>
          <w:szCs w:val="24"/>
        </w:rPr>
        <w:t xml:space="preserve">- иные объекты и зоны </w:t>
      </w:r>
    </w:p>
    <w:p w:rsidR="00624FDB" w:rsidRPr="00EF1293" w:rsidRDefault="00624FDB" w:rsidP="00624FDB">
      <w:pPr>
        <w:pStyle w:val="ConsPlusNormal"/>
        <w:widowControl/>
        <w:ind w:firstLine="567"/>
        <w:jc w:val="both"/>
        <w:rPr>
          <w:sz w:val="24"/>
          <w:szCs w:val="24"/>
        </w:rPr>
      </w:pPr>
      <w:r w:rsidRPr="00EF1293">
        <w:rPr>
          <w:sz w:val="24"/>
          <w:szCs w:val="24"/>
        </w:rPr>
        <w:t>в) историко-культурные факторы:</w:t>
      </w:r>
    </w:p>
    <w:p w:rsidR="00624FDB" w:rsidRPr="00EF1293" w:rsidRDefault="00624FDB" w:rsidP="00624FDB">
      <w:pPr>
        <w:pStyle w:val="ConsPlusNormal"/>
        <w:widowControl/>
        <w:ind w:firstLine="567"/>
        <w:jc w:val="both"/>
        <w:rPr>
          <w:sz w:val="24"/>
          <w:szCs w:val="24"/>
        </w:rPr>
      </w:pPr>
      <w:r w:rsidRPr="00EF1293">
        <w:rPr>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624FDB" w:rsidRPr="00EF1293" w:rsidRDefault="00624FDB" w:rsidP="00624FDB">
      <w:pPr>
        <w:pStyle w:val="ConsPlusNormal"/>
        <w:widowControl/>
        <w:ind w:firstLine="567"/>
        <w:jc w:val="both"/>
        <w:rPr>
          <w:sz w:val="24"/>
          <w:szCs w:val="24"/>
        </w:rPr>
      </w:pPr>
      <w:r w:rsidRPr="00EF1293">
        <w:rPr>
          <w:sz w:val="24"/>
          <w:szCs w:val="24"/>
        </w:rPr>
        <w:t>- границы историко-культурных заповедников (музеев-заповедников);</w:t>
      </w:r>
    </w:p>
    <w:p w:rsidR="00624FDB" w:rsidRPr="00EF1293" w:rsidRDefault="00624FDB" w:rsidP="00624FDB">
      <w:pPr>
        <w:pStyle w:val="ConsPlusNormal"/>
        <w:widowControl/>
        <w:ind w:firstLine="567"/>
        <w:jc w:val="both"/>
        <w:rPr>
          <w:sz w:val="24"/>
          <w:szCs w:val="24"/>
        </w:rPr>
      </w:pPr>
      <w:r w:rsidRPr="00EF1293">
        <w:rPr>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624FDB" w:rsidRPr="00EF1293" w:rsidRDefault="00624FDB" w:rsidP="00624FDB">
      <w:pPr>
        <w:pStyle w:val="ConsPlusNormal"/>
        <w:widowControl/>
        <w:ind w:firstLine="567"/>
        <w:jc w:val="both"/>
        <w:rPr>
          <w:sz w:val="24"/>
          <w:szCs w:val="24"/>
        </w:rPr>
      </w:pPr>
      <w:r w:rsidRPr="00EF1293">
        <w:rPr>
          <w:sz w:val="24"/>
          <w:szCs w:val="24"/>
        </w:rPr>
        <w:t>14. Градостроительные регламенты устанавливаются в соответствии с законодательством Российской Федерации, в том числе:</w:t>
      </w:r>
    </w:p>
    <w:p w:rsidR="00624FDB" w:rsidRPr="00EF1293" w:rsidRDefault="00624FDB" w:rsidP="00624FDB">
      <w:pPr>
        <w:pStyle w:val="ConsPlusNormal"/>
        <w:widowControl/>
        <w:ind w:firstLine="567"/>
        <w:jc w:val="both"/>
        <w:rPr>
          <w:sz w:val="24"/>
          <w:szCs w:val="24"/>
        </w:rPr>
      </w:pPr>
      <w:r w:rsidRPr="00EF1293">
        <w:rPr>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624FDB" w:rsidRPr="00EF1293" w:rsidRDefault="00624FDB" w:rsidP="00624FDB">
      <w:pPr>
        <w:pStyle w:val="ConsPlusNormal"/>
        <w:widowControl/>
        <w:ind w:firstLine="567"/>
        <w:jc w:val="both"/>
        <w:rPr>
          <w:sz w:val="24"/>
          <w:szCs w:val="24"/>
        </w:rPr>
      </w:pPr>
      <w:r w:rsidRPr="00EF1293">
        <w:rPr>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624FDB" w:rsidRPr="00EF1293" w:rsidRDefault="00624FDB" w:rsidP="00624FDB">
      <w:pPr>
        <w:pStyle w:val="ConsPlusNormal"/>
        <w:widowControl/>
        <w:ind w:firstLine="567"/>
        <w:jc w:val="both"/>
        <w:rPr>
          <w:sz w:val="24"/>
          <w:szCs w:val="24"/>
        </w:rPr>
      </w:pPr>
      <w:r w:rsidRPr="00EF1293">
        <w:rPr>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624FDB" w:rsidRPr="00EF1293" w:rsidRDefault="00624FDB" w:rsidP="00624FDB">
      <w:pPr>
        <w:pStyle w:val="ConsPlusNormal"/>
        <w:widowControl/>
        <w:ind w:firstLine="567"/>
        <w:jc w:val="both"/>
        <w:rPr>
          <w:sz w:val="24"/>
          <w:szCs w:val="24"/>
        </w:rPr>
      </w:pPr>
      <w:r w:rsidRPr="00EF1293">
        <w:rPr>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624FDB" w:rsidRPr="00EF1293" w:rsidRDefault="00624FDB" w:rsidP="00624FDB">
      <w:pPr>
        <w:pStyle w:val="ConsPlusNormal"/>
        <w:widowControl/>
        <w:ind w:firstLine="567"/>
        <w:jc w:val="both"/>
        <w:rPr>
          <w:sz w:val="24"/>
          <w:szCs w:val="24"/>
        </w:rPr>
      </w:pPr>
      <w:r w:rsidRPr="00EF1293">
        <w:rPr>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624FDB" w:rsidRPr="00EF1293" w:rsidRDefault="00624FDB" w:rsidP="00624FDB">
      <w:pPr>
        <w:pStyle w:val="ConsPlusNormal"/>
        <w:widowControl/>
        <w:ind w:firstLine="567"/>
        <w:jc w:val="both"/>
        <w:rPr>
          <w:sz w:val="24"/>
          <w:szCs w:val="24"/>
        </w:rPr>
      </w:pPr>
      <w:r w:rsidRPr="00EF1293">
        <w:rPr>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624FDB" w:rsidRPr="00EF1293" w:rsidRDefault="00624FDB" w:rsidP="00624FDB">
      <w:pPr>
        <w:pStyle w:val="ConsPlusNormal"/>
        <w:widowControl/>
        <w:ind w:firstLine="567"/>
        <w:jc w:val="both"/>
        <w:rPr>
          <w:sz w:val="24"/>
          <w:szCs w:val="24"/>
        </w:rPr>
      </w:pPr>
      <w:r w:rsidRPr="00EF1293">
        <w:rPr>
          <w:sz w:val="24"/>
          <w:szCs w:val="24"/>
        </w:rPr>
        <w:t>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624FDB" w:rsidRPr="00EF1293" w:rsidRDefault="00624FDB" w:rsidP="00624FDB">
      <w:pPr>
        <w:pStyle w:val="ConsPlusNormal"/>
        <w:widowControl/>
        <w:ind w:firstLine="567"/>
        <w:jc w:val="both"/>
        <w:rPr>
          <w:sz w:val="24"/>
          <w:szCs w:val="24"/>
        </w:rPr>
      </w:pPr>
      <w:r w:rsidRPr="00EF1293">
        <w:rPr>
          <w:sz w:val="24"/>
          <w:szCs w:val="24"/>
        </w:rPr>
        <w:t xml:space="preserve">16.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w:t>
      </w:r>
      <w:r w:rsidRPr="00EF1293">
        <w:rPr>
          <w:sz w:val="24"/>
          <w:szCs w:val="24"/>
        </w:rPr>
        <w:lastRenderedPageBreak/>
        <w:t>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624FDB" w:rsidRPr="00EF1293" w:rsidRDefault="00624FDB" w:rsidP="00624FDB">
      <w:pPr>
        <w:pStyle w:val="ConsPlusNormal"/>
        <w:widowControl/>
        <w:ind w:firstLine="567"/>
        <w:jc w:val="both"/>
        <w:rPr>
          <w:sz w:val="24"/>
          <w:szCs w:val="24"/>
        </w:rPr>
      </w:pPr>
      <w:r w:rsidRPr="00EF1293">
        <w:rPr>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3"/>
        <w:rPr>
          <w:b w:val="0"/>
          <w:sz w:val="24"/>
          <w:szCs w:val="24"/>
        </w:rPr>
      </w:pPr>
      <w:bookmarkStart w:id="24" w:name="_Toc268484948"/>
      <w:bookmarkStart w:id="25" w:name="_Toc268487888"/>
      <w:bookmarkStart w:id="26" w:name="_Toc302114010"/>
      <w:r w:rsidRPr="00EF1293">
        <w:rPr>
          <w:b w:val="0"/>
          <w:sz w:val="24"/>
          <w:szCs w:val="24"/>
        </w:rPr>
        <w:t>Статья 6. Использование земельных участков, на которые распространяется действие градостроительных регламентов</w:t>
      </w:r>
      <w:bookmarkEnd w:id="24"/>
      <w:bookmarkEnd w:id="25"/>
      <w:bookmarkEnd w:id="26"/>
    </w:p>
    <w:p w:rsidR="00624FDB" w:rsidRPr="00EF1293" w:rsidRDefault="00624FDB" w:rsidP="00624FDB">
      <w:pPr>
        <w:pStyle w:val="ConsPlusNormal"/>
        <w:widowControl/>
        <w:ind w:firstLine="567"/>
        <w:jc w:val="both"/>
        <w:rPr>
          <w:sz w:val="24"/>
          <w:szCs w:val="24"/>
        </w:rPr>
      </w:pPr>
      <w:r w:rsidRPr="00EF1293">
        <w:rPr>
          <w:sz w:val="24"/>
          <w:szCs w:val="24"/>
        </w:rPr>
        <w:t>1. Использование и застройка земельных участков на территории Смаглеевского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624FDB" w:rsidRPr="00EF1293" w:rsidRDefault="00624FDB" w:rsidP="00624FDB">
      <w:pPr>
        <w:pStyle w:val="ConsPlusNormal"/>
        <w:widowControl/>
        <w:ind w:firstLine="567"/>
        <w:jc w:val="both"/>
        <w:rPr>
          <w:sz w:val="24"/>
          <w:szCs w:val="24"/>
        </w:rPr>
      </w:pPr>
      <w:r w:rsidRPr="00EF1293">
        <w:rPr>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624FDB" w:rsidRPr="00EF1293" w:rsidRDefault="00624FDB" w:rsidP="00624FDB">
      <w:pPr>
        <w:pStyle w:val="ConsPlusNormal"/>
        <w:widowControl/>
        <w:ind w:firstLine="567"/>
        <w:jc w:val="both"/>
        <w:rPr>
          <w:sz w:val="24"/>
          <w:szCs w:val="24"/>
        </w:rPr>
      </w:pPr>
      <w:r w:rsidRPr="00EF1293">
        <w:rPr>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624FDB" w:rsidRPr="00EF1293" w:rsidRDefault="00624FDB" w:rsidP="00624FDB">
      <w:pPr>
        <w:pStyle w:val="ConsPlusNormal"/>
        <w:widowControl/>
        <w:ind w:firstLine="567"/>
        <w:jc w:val="both"/>
        <w:rPr>
          <w:sz w:val="24"/>
          <w:szCs w:val="24"/>
        </w:rPr>
      </w:pPr>
      <w:r w:rsidRPr="00EF1293">
        <w:rPr>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w:t>
      </w:r>
      <w:r w:rsidRPr="00EF1293">
        <w:rPr>
          <w:sz w:val="24"/>
          <w:szCs w:val="24"/>
        </w:rPr>
        <w:lastRenderedPageBreak/>
        <w:t>капитального строительства не установлены, вспомогательный не считается разрешенным.</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3"/>
        <w:rPr>
          <w:b w:val="0"/>
          <w:sz w:val="24"/>
          <w:szCs w:val="24"/>
        </w:rPr>
      </w:pPr>
      <w:bookmarkStart w:id="27" w:name="_Toc268484949"/>
      <w:bookmarkStart w:id="28" w:name="_Toc268487889"/>
      <w:bookmarkStart w:id="29" w:name="_Toc302114011"/>
      <w:r w:rsidRPr="00EF1293">
        <w:rPr>
          <w:b w:val="0"/>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7"/>
      <w:bookmarkEnd w:id="28"/>
      <w:bookmarkEnd w:id="29"/>
    </w:p>
    <w:p w:rsidR="00624FDB" w:rsidRPr="00EF1293" w:rsidRDefault="00624FDB" w:rsidP="00624FDB">
      <w:pPr>
        <w:pStyle w:val="ConsPlusNormal"/>
        <w:widowControl/>
        <w:ind w:firstLine="567"/>
        <w:jc w:val="both"/>
        <w:rPr>
          <w:sz w:val="24"/>
          <w:szCs w:val="24"/>
        </w:rPr>
      </w:pPr>
      <w:r w:rsidRPr="00EF1293">
        <w:rPr>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624FDB" w:rsidRPr="00EF1293" w:rsidRDefault="00624FDB" w:rsidP="00624FDB">
      <w:pPr>
        <w:pStyle w:val="ConsPlusNormal"/>
        <w:widowControl/>
        <w:ind w:firstLine="567"/>
        <w:jc w:val="both"/>
        <w:rPr>
          <w:sz w:val="24"/>
          <w:szCs w:val="24"/>
        </w:rPr>
      </w:pPr>
      <w:r w:rsidRPr="00EF1293">
        <w:rPr>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3"/>
        <w:rPr>
          <w:b w:val="0"/>
          <w:sz w:val="24"/>
          <w:szCs w:val="24"/>
        </w:rPr>
      </w:pPr>
      <w:bookmarkStart w:id="30" w:name="_Toc268484950"/>
      <w:bookmarkStart w:id="31" w:name="_Toc268487890"/>
      <w:bookmarkStart w:id="32" w:name="_Toc302114012"/>
      <w:r w:rsidRPr="00EF1293">
        <w:rPr>
          <w:b w:val="0"/>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0"/>
      <w:bookmarkEnd w:id="31"/>
      <w:bookmarkEnd w:id="32"/>
    </w:p>
    <w:p w:rsidR="00624FDB" w:rsidRPr="00EF1293" w:rsidRDefault="00624FDB" w:rsidP="00624FDB">
      <w:pPr>
        <w:pStyle w:val="ConsPlusNormal"/>
        <w:widowControl/>
        <w:ind w:firstLine="567"/>
        <w:jc w:val="both"/>
        <w:rPr>
          <w:sz w:val="24"/>
          <w:szCs w:val="24"/>
        </w:rPr>
      </w:pPr>
      <w:r w:rsidRPr="00EF1293">
        <w:rPr>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624FDB" w:rsidRPr="00EF1293" w:rsidRDefault="00624FDB" w:rsidP="00624FDB">
      <w:pPr>
        <w:pStyle w:val="ConsPlusNormal"/>
        <w:widowControl/>
        <w:ind w:firstLine="567"/>
        <w:jc w:val="both"/>
        <w:rPr>
          <w:sz w:val="24"/>
          <w:szCs w:val="24"/>
        </w:rPr>
      </w:pPr>
      <w:r w:rsidRPr="00EF1293">
        <w:rPr>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624FDB" w:rsidRPr="00EF1293" w:rsidRDefault="00624FDB" w:rsidP="00624FDB">
      <w:pPr>
        <w:pStyle w:val="ConsPlusNormal"/>
        <w:widowControl/>
        <w:ind w:firstLine="567"/>
        <w:jc w:val="both"/>
        <w:rPr>
          <w:sz w:val="24"/>
          <w:szCs w:val="24"/>
        </w:rPr>
      </w:pPr>
      <w:r w:rsidRPr="00EF1293">
        <w:rPr>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624FDB" w:rsidRPr="00EF1293" w:rsidRDefault="00624FDB" w:rsidP="00624FDB">
      <w:pPr>
        <w:pStyle w:val="ConsPlusNormal"/>
        <w:widowControl/>
        <w:ind w:firstLine="567"/>
        <w:jc w:val="both"/>
        <w:rPr>
          <w:sz w:val="24"/>
          <w:szCs w:val="24"/>
        </w:rPr>
      </w:pPr>
      <w:r w:rsidRPr="00EF1293">
        <w:rPr>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624FDB" w:rsidRPr="00EF1293" w:rsidRDefault="00624FDB" w:rsidP="00624FDB">
      <w:pPr>
        <w:pStyle w:val="ConsPlusNormal"/>
        <w:widowControl/>
        <w:ind w:firstLine="567"/>
        <w:jc w:val="both"/>
        <w:rPr>
          <w:sz w:val="24"/>
          <w:szCs w:val="24"/>
        </w:rPr>
      </w:pPr>
      <w:r w:rsidRPr="00EF1293">
        <w:rPr>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w:t>
      </w:r>
      <w:r w:rsidRPr="00EF1293">
        <w:rPr>
          <w:sz w:val="24"/>
          <w:szCs w:val="24"/>
        </w:rPr>
        <w:lastRenderedPageBreak/>
        <w:t>объектов до приведения их в соответствие с градостроительным регламентом, нормативами и техническими регламентами.</w:t>
      </w:r>
    </w:p>
    <w:p w:rsidR="00624FDB" w:rsidRPr="00EF1293" w:rsidRDefault="00624FDB" w:rsidP="00624FDB">
      <w:pPr>
        <w:pStyle w:val="ConsPlusNormal"/>
        <w:widowControl/>
        <w:ind w:firstLine="567"/>
        <w:jc w:val="both"/>
        <w:rPr>
          <w:sz w:val="24"/>
          <w:szCs w:val="24"/>
        </w:rPr>
      </w:pPr>
      <w:r w:rsidRPr="00EF1293">
        <w:rPr>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3"/>
        <w:rPr>
          <w:b w:val="0"/>
          <w:sz w:val="24"/>
          <w:szCs w:val="24"/>
        </w:rPr>
      </w:pPr>
      <w:bookmarkStart w:id="33" w:name="_Toc268487891"/>
      <w:bookmarkStart w:id="34" w:name="_Toc302114013"/>
      <w:r w:rsidRPr="00EF1293">
        <w:rPr>
          <w:b w:val="0"/>
          <w:sz w:val="24"/>
          <w:szCs w:val="24"/>
        </w:rPr>
        <w:t>Статья 9. Осуществление строительства, реконструкции объектов капитального строительства</w:t>
      </w:r>
      <w:bookmarkEnd w:id="33"/>
      <w:bookmarkEnd w:id="34"/>
    </w:p>
    <w:p w:rsidR="00624FDB" w:rsidRPr="00EF1293" w:rsidRDefault="00624FDB" w:rsidP="00624FDB">
      <w:pPr>
        <w:pStyle w:val="ConsPlusNormal"/>
        <w:widowControl/>
        <w:ind w:firstLine="567"/>
        <w:jc w:val="both"/>
        <w:rPr>
          <w:sz w:val="24"/>
          <w:szCs w:val="24"/>
        </w:rPr>
      </w:pPr>
      <w:r w:rsidRPr="00EF1293">
        <w:rPr>
          <w:sz w:val="24"/>
          <w:szCs w:val="24"/>
        </w:rPr>
        <w:t>1. Строительство, реконструкция объектов капитального строительства на территории Смаглеевского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Смаглеевского сельского поселения, устанавливающими особенности осуществления указанной деятельности на территории поселения.</w:t>
      </w:r>
    </w:p>
    <w:p w:rsidR="00624FDB" w:rsidRPr="00EF1293" w:rsidRDefault="00624FDB" w:rsidP="00624FDB">
      <w:pPr>
        <w:pStyle w:val="ConsPlusNormal"/>
        <w:widowControl/>
        <w:ind w:firstLine="567"/>
        <w:jc w:val="both"/>
        <w:rPr>
          <w:sz w:val="24"/>
          <w:szCs w:val="24"/>
        </w:rPr>
      </w:pPr>
      <w:r w:rsidRPr="00EF1293">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624FDB" w:rsidRPr="00EF1293" w:rsidRDefault="00624FDB" w:rsidP="00624FDB">
      <w:pPr>
        <w:rPr>
          <w:rFonts w:cs="Arial"/>
        </w:rPr>
      </w:pPr>
      <w:bookmarkStart w:id="35" w:name="_Toc268484951"/>
      <w:bookmarkStart w:id="36" w:name="_Toc268487893"/>
    </w:p>
    <w:p w:rsidR="00624FDB" w:rsidRPr="00EF1293" w:rsidRDefault="00624FDB" w:rsidP="00624FDB">
      <w:pPr>
        <w:pStyle w:val="2"/>
        <w:tabs>
          <w:tab w:val="left" w:pos="0"/>
        </w:tabs>
        <w:rPr>
          <w:b w:val="0"/>
          <w:iCs w:val="0"/>
          <w:sz w:val="24"/>
          <w:szCs w:val="24"/>
        </w:rPr>
      </w:pPr>
      <w:bookmarkStart w:id="37" w:name="_Toc302114014"/>
      <w:r w:rsidRPr="00EF1293">
        <w:rPr>
          <w:b w:val="0"/>
          <w:iCs w:val="0"/>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5"/>
      <w:bookmarkEnd w:id="36"/>
      <w:bookmarkEnd w:id="37"/>
    </w:p>
    <w:p w:rsidR="00624FDB" w:rsidRPr="00EF1293" w:rsidRDefault="00624FDB" w:rsidP="00624FDB">
      <w:pPr>
        <w:jc w:val="center"/>
        <w:rPr>
          <w:rFonts w:cs="Arial"/>
        </w:rPr>
      </w:pPr>
    </w:p>
    <w:p w:rsidR="00624FDB" w:rsidRPr="00EF1293" w:rsidRDefault="00624FDB" w:rsidP="00624FDB">
      <w:pPr>
        <w:pStyle w:val="3"/>
        <w:rPr>
          <w:b w:val="0"/>
          <w:sz w:val="24"/>
          <w:szCs w:val="24"/>
        </w:rPr>
      </w:pPr>
      <w:bookmarkStart w:id="38" w:name="_Toc268487894"/>
      <w:bookmarkStart w:id="39" w:name="_Toc302114015"/>
      <w:r w:rsidRPr="00EF1293">
        <w:rPr>
          <w:b w:val="0"/>
          <w:sz w:val="24"/>
          <w:szCs w:val="24"/>
        </w:rPr>
        <w:t>Статья 10. Порядок изменения видов разрешенного использования земельных участков и объектов капитального строительства</w:t>
      </w:r>
      <w:bookmarkEnd w:id="38"/>
      <w:bookmarkEnd w:id="39"/>
    </w:p>
    <w:p w:rsidR="00624FDB" w:rsidRPr="00EF1293" w:rsidRDefault="00624FDB" w:rsidP="00624FDB">
      <w:pPr>
        <w:pStyle w:val="ConsPlusNormal"/>
        <w:widowControl/>
        <w:ind w:firstLine="567"/>
        <w:jc w:val="both"/>
        <w:rPr>
          <w:sz w:val="24"/>
          <w:szCs w:val="24"/>
        </w:rPr>
      </w:pPr>
      <w:r w:rsidRPr="00EF1293">
        <w:rPr>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624FDB" w:rsidRPr="00EF1293" w:rsidRDefault="00624FDB" w:rsidP="00624FDB">
      <w:pPr>
        <w:pStyle w:val="ConsPlusNormal"/>
        <w:widowControl/>
        <w:ind w:firstLine="567"/>
        <w:jc w:val="both"/>
        <w:rPr>
          <w:sz w:val="24"/>
          <w:szCs w:val="24"/>
        </w:rPr>
      </w:pPr>
      <w:r w:rsidRPr="00EF1293">
        <w:rPr>
          <w:sz w:val="24"/>
          <w:szCs w:val="24"/>
        </w:rPr>
        <w:t xml:space="preserve">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w:t>
      </w:r>
      <w:r w:rsidRPr="00EF1293">
        <w:rPr>
          <w:sz w:val="24"/>
          <w:szCs w:val="24"/>
        </w:rPr>
        <w:lastRenderedPageBreak/>
        <w:t>требований, установленных в соответствии с законодательством Российской Федерации.</w:t>
      </w:r>
    </w:p>
    <w:p w:rsidR="00624FDB" w:rsidRPr="00EF1293" w:rsidRDefault="00624FDB" w:rsidP="00624FDB">
      <w:pPr>
        <w:pStyle w:val="ConsPlusNormal"/>
        <w:widowControl/>
        <w:ind w:firstLine="567"/>
        <w:jc w:val="both"/>
        <w:rPr>
          <w:sz w:val="24"/>
          <w:szCs w:val="24"/>
        </w:rPr>
      </w:pPr>
      <w:r w:rsidRPr="00EF1293">
        <w:rPr>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Смаглеевского сельского поселения.</w:t>
      </w:r>
    </w:p>
    <w:p w:rsidR="00624FDB" w:rsidRPr="00EF1293" w:rsidRDefault="00624FDB" w:rsidP="00624FDB">
      <w:pPr>
        <w:pStyle w:val="ConsPlusNormal"/>
        <w:widowControl/>
        <w:ind w:firstLine="567"/>
        <w:jc w:val="both"/>
        <w:rPr>
          <w:sz w:val="24"/>
          <w:szCs w:val="24"/>
        </w:rPr>
      </w:pPr>
      <w:r w:rsidRPr="00EF1293">
        <w:rPr>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24FDB" w:rsidRPr="00EF1293" w:rsidRDefault="00624FDB" w:rsidP="00624FDB">
      <w:pPr>
        <w:pStyle w:val="ConsPlusNormal"/>
        <w:widowControl/>
        <w:ind w:firstLine="567"/>
        <w:jc w:val="both"/>
        <w:rPr>
          <w:sz w:val="24"/>
          <w:szCs w:val="24"/>
        </w:rPr>
      </w:pPr>
      <w:r w:rsidRPr="00EF1293">
        <w:rPr>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624FDB" w:rsidRPr="00EF1293" w:rsidRDefault="00624FDB" w:rsidP="00624FDB">
      <w:pPr>
        <w:pStyle w:val="ConsPlusNormal"/>
        <w:widowControl/>
        <w:ind w:firstLine="567"/>
        <w:jc w:val="both"/>
        <w:rPr>
          <w:sz w:val="24"/>
          <w:szCs w:val="24"/>
        </w:rPr>
      </w:pPr>
      <w:r w:rsidRPr="00EF1293">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624FDB" w:rsidRPr="00EF1293" w:rsidRDefault="00624FDB" w:rsidP="00624FDB">
      <w:pPr>
        <w:pStyle w:val="ConsPlusNormal"/>
        <w:widowControl/>
        <w:ind w:firstLine="567"/>
        <w:jc w:val="both"/>
        <w:rPr>
          <w:sz w:val="24"/>
          <w:szCs w:val="24"/>
        </w:rPr>
      </w:pPr>
      <w:r w:rsidRPr="00EF1293">
        <w:rPr>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24FDB" w:rsidRPr="00EF1293" w:rsidRDefault="00624FDB" w:rsidP="00624FDB">
      <w:pPr>
        <w:pStyle w:val="ConsPlusNormal"/>
        <w:widowControl/>
        <w:ind w:firstLine="567"/>
        <w:jc w:val="both"/>
        <w:rPr>
          <w:sz w:val="24"/>
          <w:szCs w:val="24"/>
        </w:rPr>
      </w:pPr>
      <w:r w:rsidRPr="00EF1293">
        <w:rPr>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624FDB" w:rsidRPr="00EF1293" w:rsidRDefault="00624FDB" w:rsidP="00624FDB">
      <w:pPr>
        <w:pStyle w:val="ConsPlusNormal"/>
        <w:widowControl/>
        <w:ind w:firstLine="567"/>
        <w:jc w:val="both"/>
        <w:rPr>
          <w:sz w:val="24"/>
          <w:szCs w:val="24"/>
        </w:rPr>
      </w:pPr>
      <w:r w:rsidRPr="00EF1293">
        <w:rPr>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624FDB" w:rsidRPr="00EF1293" w:rsidRDefault="00624FDB" w:rsidP="00624FDB">
      <w:pPr>
        <w:pStyle w:val="ConsPlusNormal"/>
        <w:widowControl/>
        <w:ind w:firstLine="567"/>
        <w:jc w:val="both"/>
        <w:rPr>
          <w:sz w:val="24"/>
          <w:szCs w:val="24"/>
        </w:rPr>
      </w:pPr>
      <w:r w:rsidRPr="00EF1293">
        <w:rPr>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624FDB" w:rsidRPr="00EF1293" w:rsidRDefault="00624FDB" w:rsidP="00624FDB">
      <w:pPr>
        <w:pStyle w:val="ConsPlusNormal"/>
        <w:widowControl/>
        <w:ind w:firstLine="540"/>
        <w:jc w:val="both"/>
        <w:rPr>
          <w:sz w:val="24"/>
          <w:szCs w:val="24"/>
        </w:rPr>
      </w:pPr>
    </w:p>
    <w:p w:rsidR="00624FDB" w:rsidRPr="00EF1293" w:rsidRDefault="00624FDB" w:rsidP="00624FDB">
      <w:pPr>
        <w:pStyle w:val="3"/>
        <w:rPr>
          <w:b w:val="0"/>
          <w:sz w:val="24"/>
          <w:szCs w:val="24"/>
        </w:rPr>
      </w:pPr>
      <w:bookmarkStart w:id="40" w:name="_Toc268487895"/>
      <w:bookmarkStart w:id="41" w:name="_Toc302114016"/>
      <w:r w:rsidRPr="00EF1293">
        <w:rPr>
          <w:b w:val="0"/>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40"/>
      <w:bookmarkEnd w:id="41"/>
    </w:p>
    <w:p w:rsidR="00624FDB" w:rsidRPr="00EF1293" w:rsidRDefault="00624FDB" w:rsidP="00624FDB">
      <w:pPr>
        <w:pStyle w:val="ConsPlusNormal"/>
        <w:widowControl/>
        <w:ind w:firstLine="567"/>
        <w:jc w:val="both"/>
        <w:rPr>
          <w:sz w:val="24"/>
          <w:szCs w:val="24"/>
        </w:rPr>
      </w:pPr>
      <w:r w:rsidRPr="00EF1293">
        <w:rPr>
          <w:sz w:val="24"/>
          <w:szCs w:val="24"/>
        </w:rPr>
        <w:lastRenderedPageBreak/>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24FDB" w:rsidRPr="00EF1293" w:rsidRDefault="00624FDB" w:rsidP="00624FDB">
      <w:pPr>
        <w:pStyle w:val="ConsPlusNormal"/>
        <w:widowControl/>
        <w:ind w:firstLine="567"/>
        <w:jc w:val="both"/>
        <w:rPr>
          <w:sz w:val="24"/>
          <w:szCs w:val="24"/>
        </w:rPr>
      </w:pPr>
      <w:r w:rsidRPr="00EF1293">
        <w:rPr>
          <w:sz w:val="24"/>
          <w:szCs w:val="24"/>
        </w:rPr>
        <w:t>Заявление о выдаче разрешения на условно разрешенный вид использования может подаваться:</w:t>
      </w:r>
    </w:p>
    <w:p w:rsidR="00624FDB" w:rsidRPr="00EF1293" w:rsidRDefault="00624FDB" w:rsidP="00624FDB">
      <w:pPr>
        <w:pStyle w:val="ConsPlusNormal"/>
        <w:widowControl/>
        <w:ind w:firstLine="567"/>
        <w:jc w:val="both"/>
        <w:rPr>
          <w:sz w:val="24"/>
          <w:szCs w:val="24"/>
        </w:rPr>
      </w:pPr>
      <w:r w:rsidRPr="00EF1293">
        <w:rPr>
          <w:sz w:val="24"/>
          <w:szCs w:val="24"/>
        </w:rPr>
        <w:t>-  при подготовке документации по планировке территории;</w:t>
      </w:r>
    </w:p>
    <w:p w:rsidR="00624FDB" w:rsidRPr="00EF1293" w:rsidRDefault="00624FDB" w:rsidP="00624FDB">
      <w:pPr>
        <w:pStyle w:val="ConsPlusNormal"/>
        <w:widowControl/>
        <w:ind w:firstLine="567"/>
        <w:jc w:val="both"/>
        <w:rPr>
          <w:sz w:val="24"/>
          <w:szCs w:val="24"/>
        </w:rPr>
      </w:pPr>
      <w:r w:rsidRPr="00EF1293">
        <w:rPr>
          <w:sz w:val="24"/>
          <w:szCs w:val="24"/>
        </w:rPr>
        <w:t>- при планировании строительства (реконструкции) капитальных зданий и сооружений;</w:t>
      </w:r>
    </w:p>
    <w:p w:rsidR="00624FDB" w:rsidRPr="00EF1293" w:rsidRDefault="00624FDB" w:rsidP="00624FDB">
      <w:pPr>
        <w:pStyle w:val="ConsPlusNormal"/>
        <w:widowControl/>
        <w:ind w:firstLine="567"/>
        <w:jc w:val="both"/>
        <w:rPr>
          <w:sz w:val="24"/>
          <w:szCs w:val="24"/>
        </w:rPr>
      </w:pPr>
      <w:r w:rsidRPr="00EF1293">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624FDB" w:rsidRPr="00EF1293" w:rsidRDefault="00624FDB" w:rsidP="00624FDB">
      <w:pPr>
        <w:pStyle w:val="ConsPlusNormal"/>
        <w:widowControl/>
        <w:ind w:firstLine="567"/>
        <w:jc w:val="both"/>
        <w:rPr>
          <w:sz w:val="24"/>
          <w:szCs w:val="24"/>
        </w:rPr>
      </w:pPr>
      <w:r w:rsidRPr="00EF1293">
        <w:rPr>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24FDB" w:rsidRPr="00EF1293" w:rsidRDefault="00624FDB" w:rsidP="00624FDB">
      <w:pPr>
        <w:pStyle w:val="ConsPlusNormal"/>
        <w:widowControl/>
        <w:ind w:firstLine="567"/>
        <w:jc w:val="both"/>
        <w:rPr>
          <w:sz w:val="24"/>
          <w:szCs w:val="24"/>
        </w:rPr>
      </w:pPr>
      <w:r w:rsidRPr="00EF1293">
        <w:rPr>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624FDB" w:rsidRPr="00EF1293" w:rsidRDefault="00624FDB" w:rsidP="00624FDB">
      <w:pPr>
        <w:pStyle w:val="ConsPlusNormal"/>
        <w:widowControl/>
        <w:ind w:firstLine="567"/>
        <w:jc w:val="both"/>
        <w:rPr>
          <w:sz w:val="24"/>
          <w:szCs w:val="24"/>
        </w:rPr>
      </w:pPr>
      <w:r w:rsidRPr="00EF1293">
        <w:rPr>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4FDB" w:rsidRPr="00EF1293" w:rsidRDefault="00624FDB" w:rsidP="00624FDB">
      <w:pPr>
        <w:pStyle w:val="ConsPlusNormal"/>
        <w:widowControl/>
        <w:ind w:firstLine="567"/>
        <w:jc w:val="both"/>
        <w:rPr>
          <w:sz w:val="24"/>
          <w:szCs w:val="24"/>
        </w:rPr>
      </w:pPr>
      <w:r w:rsidRPr="00EF1293">
        <w:rPr>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624FDB" w:rsidRPr="00EF1293" w:rsidRDefault="00624FDB" w:rsidP="00624FDB">
      <w:pPr>
        <w:pStyle w:val="ConsPlusNormal"/>
        <w:widowControl/>
        <w:ind w:firstLine="567"/>
        <w:jc w:val="both"/>
        <w:rPr>
          <w:sz w:val="24"/>
          <w:szCs w:val="24"/>
        </w:rPr>
      </w:pPr>
      <w:r w:rsidRPr="00EF1293">
        <w:rPr>
          <w:sz w:val="24"/>
          <w:szCs w:val="24"/>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Смаглеевского сельского поселения.</w:t>
      </w:r>
    </w:p>
    <w:p w:rsidR="00624FDB" w:rsidRPr="00EF1293" w:rsidRDefault="00624FDB" w:rsidP="00624FDB">
      <w:pPr>
        <w:pStyle w:val="ConsPlusNormal"/>
        <w:widowControl/>
        <w:ind w:firstLine="567"/>
        <w:jc w:val="both"/>
        <w:rPr>
          <w:sz w:val="24"/>
          <w:szCs w:val="24"/>
        </w:rPr>
      </w:pPr>
      <w:r w:rsidRPr="00EF1293">
        <w:rPr>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624FDB" w:rsidRPr="00EF1293" w:rsidRDefault="00624FDB" w:rsidP="00624FDB">
      <w:pPr>
        <w:pStyle w:val="3"/>
        <w:rPr>
          <w:b w:val="0"/>
          <w:sz w:val="24"/>
          <w:szCs w:val="24"/>
        </w:rPr>
      </w:pPr>
      <w:bookmarkStart w:id="42" w:name="_Toc268487892"/>
      <w:bookmarkStart w:id="43" w:name="_Toc302114017"/>
    </w:p>
    <w:p w:rsidR="00624FDB" w:rsidRPr="00EF1293" w:rsidRDefault="00624FDB" w:rsidP="00624FDB">
      <w:pPr>
        <w:pStyle w:val="3"/>
        <w:rPr>
          <w:b w:val="0"/>
          <w:sz w:val="24"/>
          <w:szCs w:val="24"/>
        </w:rPr>
      </w:pPr>
      <w:r w:rsidRPr="00EF1293">
        <w:rPr>
          <w:b w:val="0"/>
          <w:sz w:val="24"/>
          <w:szCs w:val="24"/>
        </w:rPr>
        <w:lastRenderedPageBreak/>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2"/>
      <w:bookmarkEnd w:id="43"/>
    </w:p>
    <w:p w:rsidR="00624FDB" w:rsidRPr="00EF1293" w:rsidRDefault="00624FDB" w:rsidP="00624FDB">
      <w:pPr>
        <w:pStyle w:val="ConsPlusNormal"/>
        <w:widowControl/>
        <w:ind w:firstLine="567"/>
        <w:jc w:val="both"/>
        <w:rPr>
          <w:sz w:val="24"/>
          <w:szCs w:val="24"/>
        </w:rPr>
      </w:pPr>
      <w:r w:rsidRPr="00EF1293">
        <w:rPr>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624FDB" w:rsidRPr="00EF1293" w:rsidRDefault="00624FDB" w:rsidP="00624FDB">
      <w:pPr>
        <w:pStyle w:val="ConsPlusNormal"/>
        <w:widowControl/>
        <w:ind w:firstLine="567"/>
        <w:jc w:val="both"/>
        <w:rPr>
          <w:sz w:val="24"/>
          <w:szCs w:val="24"/>
        </w:rPr>
      </w:pPr>
      <w:r w:rsidRPr="00EF1293">
        <w:rPr>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624FDB" w:rsidRPr="00EF1293" w:rsidRDefault="00624FDB" w:rsidP="00624FDB">
      <w:pPr>
        <w:pStyle w:val="ConsPlusNormal"/>
        <w:widowControl/>
        <w:ind w:firstLine="567"/>
        <w:jc w:val="both"/>
        <w:rPr>
          <w:sz w:val="24"/>
          <w:szCs w:val="24"/>
        </w:rPr>
      </w:pPr>
      <w:r w:rsidRPr="00EF1293">
        <w:rPr>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24FDB" w:rsidRPr="00EF1293" w:rsidRDefault="00624FDB" w:rsidP="00624FDB">
      <w:pPr>
        <w:pStyle w:val="ConsPlusNormal"/>
        <w:widowControl/>
        <w:ind w:firstLine="567"/>
        <w:jc w:val="both"/>
        <w:rPr>
          <w:sz w:val="24"/>
          <w:szCs w:val="24"/>
        </w:rPr>
      </w:pPr>
      <w:r w:rsidRPr="00EF1293">
        <w:rPr>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624FDB" w:rsidRPr="00EF1293" w:rsidRDefault="00624FDB" w:rsidP="00624FDB">
      <w:pPr>
        <w:pStyle w:val="ConsPlusNormal"/>
        <w:widowControl/>
        <w:ind w:firstLine="567"/>
        <w:jc w:val="both"/>
        <w:rPr>
          <w:sz w:val="24"/>
          <w:szCs w:val="24"/>
        </w:rPr>
      </w:pPr>
      <w:r w:rsidRPr="00EF1293">
        <w:rPr>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624FDB" w:rsidRPr="00EF1293" w:rsidRDefault="00624FDB" w:rsidP="00624FDB">
      <w:pPr>
        <w:pStyle w:val="ConsPlusNormal"/>
        <w:widowControl/>
        <w:ind w:firstLine="567"/>
        <w:jc w:val="both"/>
        <w:rPr>
          <w:sz w:val="24"/>
          <w:szCs w:val="24"/>
        </w:rPr>
      </w:pPr>
      <w:r w:rsidRPr="00EF1293">
        <w:rPr>
          <w:sz w:val="24"/>
          <w:szCs w:val="24"/>
        </w:rPr>
        <w:t xml:space="preserve">6. Разрешение на отклонение от предельных параметров разрешенного строительства, реконструкции объекта капитального строительства действует в </w:t>
      </w:r>
      <w:r w:rsidRPr="00EF1293">
        <w:rPr>
          <w:sz w:val="24"/>
          <w:szCs w:val="24"/>
        </w:rPr>
        <w:lastRenderedPageBreak/>
        <w:t>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4" w:name="_Toc268484952"/>
      <w:bookmarkStart w:id="45" w:name="_Toc268487896"/>
    </w:p>
    <w:p w:rsidR="00624FDB" w:rsidRPr="00EF1293" w:rsidRDefault="00624FDB" w:rsidP="00624FDB">
      <w:pPr>
        <w:pStyle w:val="ConsPlusNormal"/>
        <w:widowControl/>
        <w:ind w:firstLine="709"/>
        <w:jc w:val="both"/>
        <w:rPr>
          <w:iCs/>
          <w:sz w:val="24"/>
          <w:szCs w:val="24"/>
        </w:rPr>
      </w:pPr>
    </w:p>
    <w:p w:rsidR="00624FDB" w:rsidRPr="00EF1293" w:rsidRDefault="00624FDB" w:rsidP="00624FDB">
      <w:pPr>
        <w:rPr>
          <w:rFonts w:cs="Arial"/>
        </w:rPr>
      </w:pPr>
    </w:p>
    <w:p w:rsidR="00624FDB" w:rsidRPr="00EF1293" w:rsidRDefault="00624FDB" w:rsidP="00624FDB">
      <w:pPr>
        <w:pStyle w:val="2"/>
        <w:rPr>
          <w:b w:val="0"/>
          <w:iCs w:val="0"/>
          <w:sz w:val="24"/>
          <w:szCs w:val="24"/>
        </w:rPr>
      </w:pPr>
      <w:bookmarkStart w:id="46" w:name="_Toc302114018"/>
      <w:r w:rsidRPr="00EF1293">
        <w:rPr>
          <w:b w:val="0"/>
          <w:iCs w:val="0"/>
          <w:sz w:val="24"/>
          <w:szCs w:val="24"/>
        </w:rPr>
        <w:t>3. ПОЛОЖЕНИЕ О ПОДГОТОВКЕ ДОКУМЕНТАЦИИ</w:t>
      </w:r>
      <w:bookmarkEnd w:id="44"/>
      <w:bookmarkEnd w:id="45"/>
      <w:bookmarkEnd w:id="46"/>
    </w:p>
    <w:p w:rsidR="00624FDB" w:rsidRPr="00EF1293" w:rsidRDefault="00624FDB" w:rsidP="00624FDB">
      <w:pPr>
        <w:pStyle w:val="2"/>
        <w:rPr>
          <w:b w:val="0"/>
          <w:iCs w:val="0"/>
          <w:sz w:val="24"/>
          <w:szCs w:val="24"/>
        </w:rPr>
      </w:pPr>
      <w:bookmarkStart w:id="47" w:name="_Toc268487897"/>
      <w:bookmarkStart w:id="48" w:name="_Toc302114019"/>
      <w:r w:rsidRPr="00EF1293">
        <w:rPr>
          <w:b w:val="0"/>
          <w:iCs w:val="0"/>
          <w:sz w:val="24"/>
          <w:szCs w:val="24"/>
        </w:rPr>
        <w:t>ПО ПЛАНИРОВКЕ ТЕРРИТОРИИ</w:t>
      </w:r>
      <w:bookmarkEnd w:id="47"/>
      <w:bookmarkEnd w:id="48"/>
    </w:p>
    <w:p w:rsidR="00624FDB" w:rsidRPr="00EF1293" w:rsidRDefault="00624FDB" w:rsidP="00624FDB">
      <w:pPr>
        <w:pStyle w:val="3"/>
        <w:rPr>
          <w:b w:val="0"/>
          <w:sz w:val="24"/>
          <w:szCs w:val="24"/>
        </w:rPr>
      </w:pPr>
      <w:bookmarkStart w:id="49" w:name="_Toc268487898"/>
      <w:bookmarkStart w:id="50" w:name="_Toc302114020"/>
      <w:r w:rsidRPr="00EF1293">
        <w:rPr>
          <w:b w:val="0"/>
          <w:sz w:val="24"/>
          <w:szCs w:val="24"/>
        </w:rPr>
        <w:t>Статья 13. Общие положения о подготовке документации по планировке территории</w:t>
      </w:r>
      <w:bookmarkEnd w:id="49"/>
      <w:bookmarkEnd w:id="50"/>
    </w:p>
    <w:p w:rsidR="00624FDB" w:rsidRPr="00EF1293" w:rsidRDefault="00624FDB" w:rsidP="00624FDB">
      <w:pPr>
        <w:pStyle w:val="ConsPlusNormal"/>
        <w:widowControl/>
        <w:ind w:firstLine="567"/>
        <w:jc w:val="both"/>
        <w:rPr>
          <w:sz w:val="24"/>
          <w:szCs w:val="24"/>
        </w:rPr>
      </w:pPr>
      <w:r w:rsidRPr="00EF1293">
        <w:rPr>
          <w:sz w:val="24"/>
          <w:szCs w:val="24"/>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Смаглеевского 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624FDB" w:rsidRPr="00EF1293" w:rsidRDefault="00624FDB" w:rsidP="00624FDB">
      <w:pPr>
        <w:pStyle w:val="ConsPlusNormal"/>
        <w:widowControl/>
        <w:ind w:firstLine="567"/>
        <w:jc w:val="both"/>
        <w:rPr>
          <w:sz w:val="24"/>
          <w:szCs w:val="24"/>
        </w:rPr>
      </w:pPr>
      <w:r w:rsidRPr="00EF1293">
        <w:rPr>
          <w:sz w:val="24"/>
          <w:szCs w:val="24"/>
        </w:rPr>
        <w:t>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Кантемировского муниципального района, генерального плана Смаглеевского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624FDB" w:rsidRPr="00EF1293" w:rsidRDefault="00624FDB" w:rsidP="00624FDB">
      <w:pPr>
        <w:pStyle w:val="ConsPlusNormal"/>
        <w:widowControl/>
        <w:ind w:firstLine="567"/>
        <w:jc w:val="both"/>
        <w:rPr>
          <w:sz w:val="24"/>
          <w:szCs w:val="24"/>
        </w:rPr>
      </w:pPr>
      <w:r w:rsidRPr="00EF1293">
        <w:rPr>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Смаглеевского сельского поселения.</w:t>
      </w:r>
    </w:p>
    <w:p w:rsidR="00624FDB" w:rsidRPr="00EF1293" w:rsidRDefault="00624FDB" w:rsidP="00624FDB">
      <w:pPr>
        <w:pStyle w:val="ConsPlusNormal"/>
        <w:widowControl/>
        <w:ind w:firstLine="567"/>
        <w:jc w:val="both"/>
        <w:rPr>
          <w:sz w:val="24"/>
          <w:szCs w:val="24"/>
        </w:rPr>
      </w:pPr>
      <w:r w:rsidRPr="00EF1293">
        <w:rPr>
          <w:sz w:val="24"/>
          <w:szCs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Смаглеевского сельского поселения, до их утверждения подлежат обязательному рассмотрению на публичных слушаниях.</w:t>
      </w:r>
    </w:p>
    <w:p w:rsidR="00624FDB" w:rsidRPr="00EF1293" w:rsidRDefault="00624FDB" w:rsidP="00624FDB">
      <w:pPr>
        <w:pStyle w:val="ConsPlusNormal"/>
        <w:widowControl/>
        <w:ind w:firstLine="567"/>
        <w:jc w:val="both"/>
        <w:rPr>
          <w:sz w:val="24"/>
          <w:szCs w:val="24"/>
        </w:rPr>
      </w:pPr>
      <w:r w:rsidRPr="00EF1293">
        <w:rPr>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24FDB" w:rsidRPr="00EF1293" w:rsidRDefault="00624FDB" w:rsidP="00624FDB">
      <w:pPr>
        <w:pStyle w:val="ConsPlusNormal"/>
        <w:widowControl/>
        <w:ind w:firstLine="567"/>
        <w:jc w:val="both"/>
        <w:rPr>
          <w:sz w:val="24"/>
          <w:szCs w:val="24"/>
        </w:rPr>
      </w:pPr>
      <w:r w:rsidRPr="00EF1293">
        <w:rPr>
          <w:sz w:val="24"/>
          <w:szCs w:val="24"/>
        </w:rPr>
        <w:t xml:space="preserve">6. Документации по планировке территории утверждается правовым актом администрации поселения. </w:t>
      </w:r>
    </w:p>
    <w:p w:rsidR="00624FDB" w:rsidRPr="00EF1293" w:rsidRDefault="00624FDB" w:rsidP="00624FDB">
      <w:pPr>
        <w:pStyle w:val="ConsPlusNormal"/>
        <w:widowControl/>
        <w:ind w:firstLine="567"/>
        <w:jc w:val="both"/>
        <w:rPr>
          <w:sz w:val="24"/>
          <w:szCs w:val="24"/>
        </w:rPr>
      </w:pPr>
      <w:r w:rsidRPr="00EF1293">
        <w:rPr>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624FDB" w:rsidRPr="00EF1293" w:rsidRDefault="00624FDB" w:rsidP="00624FDB">
      <w:pPr>
        <w:pStyle w:val="ConsPlusNormal"/>
        <w:widowControl/>
        <w:ind w:firstLine="567"/>
        <w:jc w:val="both"/>
        <w:rPr>
          <w:sz w:val="24"/>
          <w:szCs w:val="24"/>
        </w:rPr>
      </w:pPr>
      <w:r w:rsidRPr="00EF1293">
        <w:rPr>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Смаглеевского сельского поселения вправе вносить изменения в настоящие Правила в части уточнения установленных градостроительным регламентом </w:t>
      </w:r>
      <w:r w:rsidRPr="00EF1293">
        <w:rPr>
          <w:sz w:val="24"/>
          <w:szCs w:val="24"/>
        </w:rPr>
        <w:lastRenderedPageBreak/>
        <w:t>предельных параметров разрешенного строительства и реконструкции объектов капитального строительства.</w:t>
      </w:r>
    </w:p>
    <w:p w:rsidR="00624FDB" w:rsidRPr="00EF1293" w:rsidRDefault="00624FDB" w:rsidP="00624FDB">
      <w:pPr>
        <w:pStyle w:val="ConsPlusNormal"/>
        <w:widowControl/>
        <w:ind w:firstLine="540"/>
        <w:jc w:val="both"/>
        <w:rPr>
          <w:sz w:val="24"/>
          <w:szCs w:val="24"/>
        </w:rPr>
      </w:pPr>
    </w:p>
    <w:p w:rsidR="00624FDB" w:rsidRPr="00EF1293" w:rsidRDefault="00624FDB" w:rsidP="00624FDB">
      <w:pPr>
        <w:pStyle w:val="2"/>
        <w:rPr>
          <w:b w:val="0"/>
          <w:iCs w:val="0"/>
          <w:sz w:val="24"/>
          <w:szCs w:val="24"/>
        </w:rPr>
      </w:pPr>
      <w:bookmarkStart w:id="51" w:name="_Toc268484953"/>
      <w:bookmarkStart w:id="52" w:name="_Toc268487899"/>
      <w:bookmarkStart w:id="53" w:name="_Toc302114021"/>
      <w:r w:rsidRPr="00EF1293">
        <w:rPr>
          <w:b w:val="0"/>
          <w:iCs w:val="0"/>
          <w:sz w:val="24"/>
          <w:szCs w:val="24"/>
        </w:rPr>
        <w:t>4. ПОЛОЖЕНИЕ О ПРОВЕДЕНИИ ПУБЛИЧНЫХ СЛУШАНИЙ ПО ВОПРОСАМ ЗЕМЛЕПОЛЬЗОВАНИЯ И ЗАСТРОЙКИ</w:t>
      </w:r>
      <w:bookmarkEnd w:id="51"/>
      <w:bookmarkEnd w:id="52"/>
      <w:bookmarkEnd w:id="53"/>
    </w:p>
    <w:p w:rsidR="00624FDB" w:rsidRPr="00EF1293" w:rsidRDefault="00624FDB" w:rsidP="00624FDB">
      <w:pPr>
        <w:pStyle w:val="3"/>
        <w:rPr>
          <w:b w:val="0"/>
          <w:sz w:val="24"/>
          <w:szCs w:val="24"/>
        </w:rPr>
      </w:pPr>
      <w:bookmarkStart w:id="54" w:name="_Toc268484954"/>
      <w:bookmarkStart w:id="55" w:name="_Toc268487900"/>
      <w:bookmarkStart w:id="56" w:name="_Toc302114022"/>
      <w:r w:rsidRPr="00EF1293">
        <w:rPr>
          <w:b w:val="0"/>
          <w:sz w:val="24"/>
          <w:szCs w:val="24"/>
        </w:rPr>
        <w:t>Статья 14. Общие положения о порядке проведения публичных слушаний по вопросам землепользования и застройки</w:t>
      </w:r>
      <w:bookmarkEnd w:id="54"/>
      <w:bookmarkEnd w:id="55"/>
      <w:bookmarkEnd w:id="56"/>
    </w:p>
    <w:p w:rsidR="00624FDB" w:rsidRPr="00EF1293" w:rsidRDefault="00624FDB" w:rsidP="00624FDB">
      <w:pPr>
        <w:pStyle w:val="ConsPlusNormal"/>
        <w:widowControl/>
        <w:ind w:firstLine="567"/>
        <w:jc w:val="both"/>
        <w:rPr>
          <w:sz w:val="24"/>
          <w:szCs w:val="24"/>
        </w:rPr>
      </w:pPr>
      <w:r w:rsidRPr="00EF1293">
        <w:rPr>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24FDB" w:rsidRPr="00EF1293" w:rsidRDefault="00624FDB" w:rsidP="00624FDB">
      <w:pPr>
        <w:pStyle w:val="ConsPlusNormal"/>
        <w:widowControl/>
        <w:ind w:firstLine="567"/>
        <w:jc w:val="both"/>
        <w:rPr>
          <w:sz w:val="24"/>
          <w:szCs w:val="24"/>
        </w:rPr>
      </w:pPr>
      <w:r w:rsidRPr="00EF1293">
        <w:rPr>
          <w:sz w:val="24"/>
          <w:szCs w:val="24"/>
        </w:rPr>
        <w:t>2. Публичные слушания проводятся:</w:t>
      </w:r>
    </w:p>
    <w:p w:rsidR="00624FDB" w:rsidRPr="00EF1293" w:rsidRDefault="00624FDB" w:rsidP="00624FDB">
      <w:pPr>
        <w:pStyle w:val="ConsPlusNormal"/>
        <w:widowControl/>
        <w:ind w:firstLine="567"/>
        <w:jc w:val="both"/>
        <w:rPr>
          <w:sz w:val="24"/>
          <w:szCs w:val="24"/>
        </w:rPr>
      </w:pPr>
      <w:r w:rsidRPr="00EF1293">
        <w:rPr>
          <w:sz w:val="24"/>
          <w:szCs w:val="24"/>
        </w:rPr>
        <w:t>- по проекту генерального плана Смаглеевского сельского поселения  и проектам решений о внесении в него изменений и дополнений;</w:t>
      </w:r>
    </w:p>
    <w:p w:rsidR="00624FDB" w:rsidRPr="00EF1293" w:rsidRDefault="00624FDB" w:rsidP="00624FDB">
      <w:pPr>
        <w:pStyle w:val="ConsPlusNormal"/>
        <w:widowControl/>
        <w:ind w:firstLine="567"/>
        <w:jc w:val="both"/>
        <w:rPr>
          <w:sz w:val="24"/>
          <w:szCs w:val="24"/>
        </w:rPr>
      </w:pPr>
      <w:r w:rsidRPr="00EF1293">
        <w:rPr>
          <w:sz w:val="24"/>
          <w:szCs w:val="24"/>
        </w:rPr>
        <w:t>- по проекту Правил землепользования и застройки Смаглеевского сельского поселения и проектам решений о внесении в него изменений и дополнений;</w:t>
      </w:r>
    </w:p>
    <w:p w:rsidR="00624FDB" w:rsidRPr="00EF1293" w:rsidRDefault="00624FDB" w:rsidP="00624FDB">
      <w:pPr>
        <w:pStyle w:val="ConsPlusNormal"/>
        <w:widowControl/>
        <w:ind w:firstLine="567"/>
        <w:jc w:val="both"/>
        <w:rPr>
          <w:sz w:val="24"/>
          <w:szCs w:val="24"/>
        </w:rPr>
      </w:pPr>
      <w:r w:rsidRPr="00EF1293">
        <w:rPr>
          <w:sz w:val="24"/>
          <w:szCs w:val="24"/>
        </w:rPr>
        <w:t>- по проектам планировки территории и проектам межевания территорий;</w:t>
      </w:r>
    </w:p>
    <w:p w:rsidR="00624FDB" w:rsidRPr="00EF1293" w:rsidRDefault="00624FDB" w:rsidP="00624FDB">
      <w:pPr>
        <w:pStyle w:val="ConsPlusNormal"/>
        <w:widowControl/>
        <w:ind w:firstLine="567"/>
        <w:jc w:val="both"/>
        <w:rPr>
          <w:sz w:val="24"/>
          <w:szCs w:val="24"/>
        </w:rPr>
      </w:pPr>
      <w:r w:rsidRPr="00EF1293">
        <w:rPr>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24FDB" w:rsidRPr="00EF1293" w:rsidRDefault="00624FDB" w:rsidP="00624FDB">
      <w:pPr>
        <w:pStyle w:val="ConsPlusNormal"/>
        <w:widowControl/>
        <w:ind w:firstLine="567"/>
        <w:jc w:val="both"/>
        <w:rPr>
          <w:sz w:val="24"/>
          <w:szCs w:val="24"/>
        </w:rPr>
      </w:pPr>
      <w:r w:rsidRPr="00EF1293">
        <w:rPr>
          <w:sz w:val="24"/>
          <w:szCs w:val="24"/>
        </w:rPr>
        <w:t>- в иных случаях, предусмотренных действующим законодательством.</w:t>
      </w:r>
    </w:p>
    <w:p w:rsidR="00624FDB" w:rsidRPr="00EF1293" w:rsidRDefault="00624FDB" w:rsidP="00624FDB">
      <w:pPr>
        <w:pStyle w:val="ConsPlusNormal"/>
        <w:widowControl/>
        <w:ind w:firstLine="567"/>
        <w:jc w:val="both"/>
        <w:rPr>
          <w:sz w:val="24"/>
          <w:szCs w:val="24"/>
        </w:rPr>
      </w:pPr>
      <w:r w:rsidRPr="00EF1293">
        <w:rPr>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Смаглеевского сельского поселения.</w:t>
      </w:r>
      <w:bookmarkStart w:id="57" w:name="_Toc268484955"/>
      <w:bookmarkStart w:id="58" w:name="_Toc268487901"/>
    </w:p>
    <w:p w:rsidR="00624FDB" w:rsidRPr="00EF1293" w:rsidRDefault="00624FDB" w:rsidP="00624FDB">
      <w:pPr>
        <w:rPr>
          <w:rFonts w:cs="Arial"/>
        </w:rPr>
      </w:pPr>
    </w:p>
    <w:p w:rsidR="00624FDB" w:rsidRPr="00EF1293" w:rsidRDefault="00624FDB" w:rsidP="00624FDB">
      <w:pPr>
        <w:rPr>
          <w:rFonts w:cs="Arial"/>
        </w:rPr>
      </w:pPr>
    </w:p>
    <w:p w:rsidR="00624FDB" w:rsidRPr="00EF1293" w:rsidRDefault="00624FDB" w:rsidP="00624FDB">
      <w:pPr>
        <w:pStyle w:val="2"/>
        <w:rPr>
          <w:b w:val="0"/>
          <w:iCs w:val="0"/>
          <w:sz w:val="24"/>
          <w:szCs w:val="24"/>
        </w:rPr>
      </w:pPr>
      <w:bookmarkStart w:id="59" w:name="_Toc302114023"/>
      <w:r w:rsidRPr="00EF1293">
        <w:rPr>
          <w:b w:val="0"/>
          <w:iCs w:val="0"/>
          <w:sz w:val="24"/>
          <w:szCs w:val="24"/>
        </w:rPr>
        <w:t>5. ПОЛОЖЕНИЕ О ВНЕСЕНИИ ИЗМЕНЕНИЙ</w:t>
      </w:r>
      <w:bookmarkEnd w:id="57"/>
      <w:bookmarkEnd w:id="58"/>
      <w:bookmarkEnd w:id="59"/>
    </w:p>
    <w:p w:rsidR="00624FDB" w:rsidRPr="00EF1293" w:rsidRDefault="00624FDB" w:rsidP="00624FDB">
      <w:pPr>
        <w:pStyle w:val="2"/>
        <w:rPr>
          <w:b w:val="0"/>
          <w:iCs w:val="0"/>
          <w:sz w:val="24"/>
          <w:szCs w:val="24"/>
        </w:rPr>
      </w:pPr>
      <w:bookmarkStart w:id="60" w:name="_Toc268487902"/>
      <w:bookmarkStart w:id="61" w:name="_Toc302114024"/>
      <w:r w:rsidRPr="00EF1293">
        <w:rPr>
          <w:b w:val="0"/>
          <w:iCs w:val="0"/>
          <w:sz w:val="24"/>
          <w:szCs w:val="24"/>
        </w:rPr>
        <w:t>В ПРАВИЛА ЗЕМЛЕПОЛЬЗОВАНИЯ И ЗАСТРОЙКИ</w:t>
      </w:r>
      <w:bookmarkEnd w:id="60"/>
      <w:bookmarkEnd w:id="61"/>
    </w:p>
    <w:p w:rsidR="00624FDB" w:rsidRPr="00EF1293" w:rsidRDefault="00624FDB" w:rsidP="00624FDB">
      <w:pPr>
        <w:pStyle w:val="3"/>
        <w:rPr>
          <w:b w:val="0"/>
          <w:sz w:val="24"/>
          <w:szCs w:val="24"/>
        </w:rPr>
      </w:pPr>
      <w:bookmarkStart w:id="62" w:name="_Toc268487903"/>
      <w:bookmarkStart w:id="63" w:name="_Toc302114025"/>
      <w:r w:rsidRPr="00EF1293">
        <w:rPr>
          <w:b w:val="0"/>
          <w:sz w:val="24"/>
          <w:szCs w:val="24"/>
        </w:rPr>
        <w:t xml:space="preserve">Статья 15. Порядок внесения изменений в правила </w:t>
      </w:r>
      <w:bookmarkEnd w:id="62"/>
      <w:r w:rsidRPr="00EF1293">
        <w:rPr>
          <w:b w:val="0"/>
          <w:sz w:val="24"/>
          <w:szCs w:val="24"/>
        </w:rPr>
        <w:t>землепользования и застройки Смаглеевского сельского поселения</w:t>
      </w:r>
      <w:bookmarkEnd w:id="63"/>
    </w:p>
    <w:p w:rsidR="00624FDB" w:rsidRPr="00EF1293" w:rsidRDefault="00624FDB" w:rsidP="00624FDB">
      <w:pPr>
        <w:pStyle w:val="ConsPlusNormal"/>
        <w:widowControl/>
        <w:ind w:firstLine="567"/>
        <w:jc w:val="both"/>
        <w:rPr>
          <w:sz w:val="24"/>
          <w:szCs w:val="24"/>
        </w:rPr>
      </w:pPr>
      <w:r w:rsidRPr="00EF1293">
        <w:rPr>
          <w:sz w:val="24"/>
          <w:szCs w:val="24"/>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Смаглеевского сельского поселения.</w:t>
      </w:r>
    </w:p>
    <w:p w:rsidR="00624FDB" w:rsidRPr="00EF1293" w:rsidRDefault="00624FDB" w:rsidP="00624FDB">
      <w:pPr>
        <w:pStyle w:val="ConsPlusNormal"/>
        <w:widowControl/>
        <w:ind w:firstLine="567"/>
        <w:jc w:val="both"/>
        <w:rPr>
          <w:sz w:val="24"/>
          <w:szCs w:val="24"/>
        </w:rPr>
      </w:pPr>
      <w:r w:rsidRPr="00EF1293">
        <w:rPr>
          <w:sz w:val="24"/>
          <w:szCs w:val="24"/>
        </w:rPr>
        <w:t>2. Основаниями для рассмотрения вопроса о внесении изменений в Правила являются:</w:t>
      </w:r>
    </w:p>
    <w:p w:rsidR="00624FDB" w:rsidRPr="00EF1293" w:rsidRDefault="00624FDB" w:rsidP="00624FDB">
      <w:pPr>
        <w:pStyle w:val="ConsPlusNormal"/>
        <w:widowControl/>
        <w:ind w:firstLine="567"/>
        <w:jc w:val="both"/>
        <w:rPr>
          <w:sz w:val="24"/>
          <w:szCs w:val="24"/>
        </w:rPr>
      </w:pPr>
      <w:r w:rsidRPr="00EF1293">
        <w:rPr>
          <w:sz w:val="24"/>
          <w:szCs w:val="24"/>
        </w:rPr>
        <w:t>- несоответствие Правил генеральному плану Смаглеевского сельского поселения;</w:t>
      </w:r>
    </w:p>
    <w:p w:rsidR="00624FDB" w:rsidRPr="00EF1293" w:rsidRDefault="00624FDB" w:rsidP="00624FDB">
      <w:pPr>
        <w:pStyle w:val="ConsPlusNormal"/>
        <w:widowControl/>
        <w:ind w:firstLine="567"/>
        <w:jc w:val="both"/>
        <w:rPr>
          <w:sz w:val="24"/>
          <w:szCs w:val="24"/>
        </w:rPr>
      </w:pPr>
      <w:r w:rsidRPr="00EF1293">
        <w:rPr>
          <w:sz w:val="24"/>
          <w:szCs w:val="24"/>
        </w:rPr>
        <w:t>- поступление предложений об изменении границ территориальных зон, изменении градостроительных регламентов.</w:t>
      </w:r>
    </w:p>
    <w:p w:rsidR="00624FDB" w:rsidRPr="00EF1293" w:rsidRDefault="00624FDB" w:rsidP="00624FDB">
      <w:pPr>
        <w:pStyle w:val="ConsPlusNormal"/>
        <w:widowControl/>
        <w:ind w:firstLine="567"/>
        <w:jc w:val="both"/>
        <w:rPr>
          <w:sz w:val="24"/>
          <w:szCs w:val="24"/>
        </w:rPr>
      </w:pPr>
      <w:r w:rsidRPr="00EF1293">
        <w:rPr>
          <w:sz w:val="24"/>
          <w:szCs w:val="24"/>
        </w:rPr>
        <w:t>3. Предложения о внесении изменений в Правила направляются в Комиссию:</w:t>
      </w:r>
    </w:p>
    <w:p w:rsidR="00624FDB" w:rsidRPr="00EF1293" w:rsidRDefault="00624FDB" w:rsidP="00624FDB">
      <w:pPr>
        <w:pStyle w:val="ConsPlusNormal"/>
        <w:widowControl/>
        <w:ind w:firstLine="567"/>
        <w:jc w:val="both"/>
        <w:rPr>
          <w:sz w:val="24"/>
          <w:szCs w:val="24"/>
        </w:rPr>
      </w:pPr>
      <w:r w:rsidRPr="00EF1293">
        <w:rPr>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24FDB" w:rsidRPr="00EF1293" w:rsidRDefault="00624FDB" w:rsidP="00624FDB">
      <w:pPr>
        <w:pStyle w:val="ConsPlusNormal"/>
        <w:widowControl/>
        <w:ind w:firstLine="567"/>
        <w:jc w:val="both"/>
        <w:rPr>
          <w:sz w:val="24"/>
          <w:szCs w:val="24"/>
        </w:rPr>
      </w:pPr>
      <w:r w:rsidRPr="00EF1293">
        <w:rPr>
          <w:sz w:val="24"/>
          <w:szCs w:val="24"/>
        </w:rPr>
        <w:lastRenderedPageBreak/>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24FDB" w:rsidRPr="00EF1293" w:rsidRDefault="00624FDB" w:rsidP="00624FDB">
      <w:pPr>
        <w:pStyle w:val="ConsPlusNormal"/>
        <w:widowControl/>
        <w:ind w:firstLine="567"/>
        <w:jc w:val="both"/>
        <w:rPr>
          <w:sz w:val="24"/>
          <w:szCs w:val="24"/>
        </w:rPr>
      </w:pPr>
      <w:r w:rsidRPr="00EF1293">
        <w:rPr>
          <w:sz w:val="24"/>
          <w:szCs w:val="24"/>
        </w:rPr>
        <w:t>- органами местного самоуправления Кантемировского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624FDB" w:rsidRPr="00EF1293" w:rsidRDefault="00624FDB" w:rsidP="00624FDB">
      <w:pPr>
        <w:pStyle w:val="ConsPlusNormal"/>
        <w:widowControl/>
        <w:ind w:firstLine="567"/>
        <w:jc w:val="both"/>
        <w:rPr>
          <w:sz w:val="24"/>
          <w:szCs w:val="24"/>
        </w:rPr>
      </w:pPr>
      <w:r w:rsidRPr="00EF1293">
        <w:rPr>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624FDB" w:rsidRPr="00EF1293" w:rsidRDefault="00624FDB" w:rsidP="00624FDB">
      <w:pPr>
        <w:pStyle w:val="ConsPlusNormal"/>
        <w:widowControl/>
        <w:ind w:firstLine="567"/>
        <w:jc w:val="both"/>
        <w:rPr>
          <w:sz w:val="24"/>
          <w:szCs w:val="24"/>
        </w:rPr>
      </w:pPr>
      <w:r w:rsidRPr="00EF1293">
        <w:rPr>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24FDB" w:rsidRPr="00EF1293" w:rsidRDefault="00624FDB" w:rsidP="00624FDB">
      <w:pPr>
        <w:pStyle w:val="ConsPlusNormal"/>
        <w:widowControl/>
        <w:ind w:firstLine="567"/>
        <w:jc w:val="both"/>
        <w:rPr>
          <w:sz w:val="24"/>
          <w:szCs w:val="24"/>
        </w:rPr>
      </w:pPr>
      <w:r w:rsidRPr="00EF1293">
        <w:rPr>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624FDB" w:rsidRPr="00EF1293" w:rsidRDefault="00624FDB" w:rsidP="00624FDB">
      <w:pPr>
        <w:pStyle w:val="ConsPlusNormal"/>
        <w:widowControl/>
        <w:ind w:firstLine="567"/>
        <w:jc w:val="both"/>
        <w:rPr>
          <w:sz w:val="24"/>
          <w:szCs w:val="24"/>
        </w:rPr>
      </w:pPr>
      <w:r w:rsidRPr="00EF1293">
        <w:rPr>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624FDB" w:rsidRPr="00EF1293" w:rsidRDefault="00624FDB" w:rsidP="00624FDB">
      <w:pPr>
        <w:pStyle w:val="ConsPlusNormal"/>
        <w:widowControl/>
        <w:ind w:firstLine="567"/>
        <w:jc w:val="both"/>
        <w:rPr>
          <w:sz w:val="24"/>
          <w:szCs w:val="24"/>
        </w:rPr>
      </w:pPr>
      <w:r w:rsidRPr="00EF1293">
        <w:rPr>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624FDB" w:rsidRPr="00EF1293" w:rsidRDefault="00624FDB" w:rsidP="00624FDB">
      <w:pPr>
        <w:pStyle w:val="ConsPlusNormal"/>
        <w:widowControl/>
        <w:ind w:firstLine="567"/>
        <w:jc w:val="both"/>
        <w:rPr>
          <w:sz w:val="24"/>
          <w:szCs w:val="24"/>
        </w:rPr>
      </w:pPr>
      <w:r w:rsidRPr="00EF1293">
        <w:rPr>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624FDB" w:rsidRPr="00EF1293" w:rsidRDefault="00624FDB" w:rsidP="00624FDB">
      <w:pPr>
        <w:pStyle w:val="ConsPlusNormal"/>
        <w:widowControl/>
        <w:ind w:firstLine="567"/>
        <w:jc w:val="both"/>
        <w:rPr>
          <w:sz w:val="24"/>
          <w:szCs w:val="24"/>
        </w:rPr>
      </w:pPr>
      <w:r w:rsidRPr="00EF1293">
        <w:rPr>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24FDB" w:rsidRPr="00EF1293" w:rsidRDefault="00624FDB" w:rsidP="00624FDB">
      <w:pPr>
        <w:pStyle w:val="ConsPlusNormal"/>
        <w:widowControl/>
        <w:ind w:firstLine="567"/>
        <w:jc w:val="both"/>
        <w:rPr>
          <w:sz w:val="24"/>
          <w:szCs w:val="24"/>
        </w:rPr>
      </w:pPr>
      <w:r w:rsidRPr="00EF1293">
        <w:rPr>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624FDB" w:rsidRPr="00EF1293" w:rsidRDefault="00624FDB" w:rsidP="00624FDB">
      <w:pPr>
        <w:pStyle w:val="ConsPlusNormal"/>
        <w:widowControl/>
        <w:ind w:firstLine="567"/>
        <w:jc w:val="both"/>
        <w:rPr>
          <w:sz w:val="24"/>
          <w:szCs w:val="24"/>
        </w:rPr>
      </w:pPr>
      <w:r w:rsidRPr="00EF1293">
        <w:rPr>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Смаглеевского сельского поселения и настоящими Правилами.</w:t>
      </w:r>
    </w:p>
    <w:p w:rsidR="00624FDB" w:rsidRPr="00EF1293" w:rsidRDefault="00624FDB" w:rsidP="00624FDB">
      <w:pPr>
        <w:pStyle w:val="ConsPlusNormal"/>
        <w:widowControl/>
        <w:ind w:firstLine="567"/>
        <w:jc w:val="both"/>
        <w:rPr>
          <w:sz w:val="24"/>
          <w:szCs w:val="24"/>
        </w:rPr>
      </w:pPr>
      <w:r w:rsidRPr="00EF1293">
        <w:rPr>
          <w:sz w:val="24"/>
          <w:szCs w:val="24"/>
        </w:rPr>
        <w:lastRenderedPageBreak/>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Смаглеевского сельского поселения решения о проведении публичных слушаний по предложениям о внесении изменений в Правила.</w:t>
      </w:r>
    </w:p>
    <w:p w:rsidR="00624FDB" w:rsidRPr="00EF1293" w:rsidRDefault="00624FDB" w:rsidP="00624FDB">
      <w:pPr>
        <w:pStyle w:val="ConsPlusNormal"/>
        <w:widowControl/>
        <w:ind w:firstLine="567"/>
        <w:jc w:val="both"/>
        <w:rPr>
          <w:sz w:val="24"/>
          <w:szCs w:val="24"/>
        </w:rPr>
      </w:pPr>
      <w:r w:rsidRPr="00EF1293">
        <w:rPr>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624FDB" w:rsidRPr="00EF1293" w:rsidRDefault="00624FDB" w:rsidP="00624FDB">
      <w:pPr>
        <w:pStyle w:val="ConsPlusNormal"/>
        <w:widowControl/>
        <w:ind w:firstLine="567"/>
        <w:jc w:val="both"/>
        <w:rPr>
          <w:sz w:val="24"/>
          <w:szCs w:val="24"/>
        </w:rPr>
      </w:pPr>
      <w:r w:rsidRPr="00EF1293">
        <w:rPr>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624FDB" w:rsidRPr="00EF1293" w:rsidRDefault="00624FDB" w:rsidP="00624FDB">
      <w:pPr>
        <w:pStyle w:val="ConsPlusNormal"/>
        <w:widowControl/>
        <w:ind w:firstLine="567"/>
        <w:jc w:val="both"/>
        <w:rPr>
          <w:sz w:val="24"/>
          <w:szCs w:val="24"/>
        </w:rPr>
      </w:pPr>
      <w:r w:rsidRPr="00EF1293">
        <w:rPr>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624FDB" w:rsidRPr="00EF1293" w:rsidRDefault="00624FDB" w:rsidP="00624FDB">
      <w:pPr>
        <w:pStyle w:val="ConsPlusNormal"/>
        <w:widowControl/>
        <w:ind w:firstLine="567"/>
        <w:jc w:val="both"/>
        <w:rPr>
          <w:sz w:val="24"/>
          <w:szCs w:val="24"/>
        </w:rPr>
      </w:pPr>
      <w:r w:rsidRPr="00EF1293">
        <w:rPr>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624FDB" w:rsidRPr="00EF1293" w:rsidRDefault="00624FDB" w:rsidP="00624FDB">
      <w:pPr>
        <w:pStyle w:val="ConsPlusNormal"/>
        <w:widowControl/>
        <w:ind w:firstLine="567"/>
        <w:jc w:val="both"/>
        <w:rPr>
          <w:sz w:val="24"/>
          <w:szCs w:val="24"/>
        </w:rPr>
      </w:pPr>
      <w:r w:rsidRPr="00EF1293">
        <w:rPr>
          <w:sz w:val="24"/>
          <w:szCs w:val="24"/>
        </w:rPr>
        <w:t xml:space="preserve">11. Внесение изменений в настоящие Правила, вызванные необходимостью исправления выявленных технических ошибок, производятся на основании </w:t>
      </w:r>
      <w:r w:rsidRPr="00EF1293">
        <w:rPr>
          <w:sz w:val="24"/>
          <w:szCs w:val="24"/>
        </w:rPr>
        <w:lastRenderedPageBreak/>
        <w:t>заключения Комиссии в порядке, установленном правовым актом администрации поселения.</w:t>
      </w: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ConsPlusNormal"/>
        <w:widowControl/>
        <w:ind w:firstLine="709"/>
        <w:jc w:val="both"/>
        <w:rPr>
          <w:sz w:val="24"/>
          <w:szCs w:val="24"/>
        </w:rPr>
      </w:pPr>
    </w:p>
    <w:p w:rsidR="00624FDB" w:rsidRPr="00EF1293" w:rsidRDefault="00624FDB" w:rsidP="00624FDB">
      <w:pPr>
        <w:pStyle w:val="2"/>
        <w:rPr>
          <w:b w:val="0"/>
          <w:iCs w:val="0"/>
          <w:sz w:val="24"/>
          <w:szCs w:val="24"/>
        </w:rPr>
      </w:pPr>
      <w:bookmarkStart w:id="64" w:name="_Toc268484956"/>
      <w:bookmarkStart w:id="65" w:name="_Toc268487904"/>
      <w:bookmarkStart w:id="66" w:name="_Toc302114026"/>
      <w:r w:rsidRPr="00EF1293">
        <w:rPr>
          <w:b w:val="0"/>
          <w:iCs w:val="0"/>
          <w:sz w:val="24"/>
          <w:szCs w:val="24"/>
        </w:rPr>
        <w:t>6. ПОЛОЖЕНИЕ О РЕГУЛИРОВАНИИ ИНЫХ ВОПРОСОВ ЗЕМЛЕПОЛЬЗОВАНИЯ И ЗАСТРОЙКИ</w:t>
      </w:r>
      <w:bookmarkEnd w:id="64"/>
      <w:bookmarkEnd w:id="65"/>
      <w:bookmarkEnd w:id="66"/>
    </w:p>
    <w:p w:rsidR="00624FDB" w:rsidRPr="00EF1293" w:rsidRDefault="00624FDB" w:rsidP="00624FDB">
      <w:pPr>
        <w:pStyle w:val="3"/>
        <w:rPr>
          <w:b w:val="0"/>
          <w:sz w:val="24"/>
          <w:szCs w:val="24"/>
        </w:rPr>
      </w:pPr>
      <w:bookmarkStart w:id="67" w:name="_Toc268487905"/>
      <w:bookmarkStart w:id="68" w:name="_Toc302114027"/>
      <w:r w:rsidRPr="00EF1293">
        <w:rPr>
          <w:b w:val="0"/>
          <w:sz w:val="24"/>
          <w:szCs w:val="24"/>
        </w:rPr>
        <w:t>Статья 16. Общие принципы регулирования иных вопросов землепользования и застройки на территории Смаглеевского сельского  поселения</w:t>
      </w:r>
      <w:bookmarkEnd w:id="67"/>
      <w:bookmarkEnd w:id="68"/>
    </w:p>
    <w:p w:rsidR="00624FDB" w:rsidRPr="00EF1293" w:rsidRDefault="00624FDB" w:rsidP="00624FDB">
      <w:pPr>
        <w:pStyle w:val="ConsPlusNormal"/>
        <w:widowControl/>
        <w:ind w:firstLine="567"/>
        <w:jc w:val="both"/>
        <w:rPr>
          <w:bCs/>
          <w:sz w:val="24"/>
          <w:szCs w:val="24"/>
        </w:rPr>
      </w:pPr>
      <w:r w:rsidRPr="00EF1293">
        <w:rPr>
          <w:sz w:val="24"/>
          <w:szCs w:val="24"/>
        </w:rPr>
        <w:t>1. Иные вопросы землепользования и застройки на территории  Смаглеевского сельского  поселения регулируются законодательством Российской Федерации, Воронежской области, правовыми актами Кантемировского муниципального района, Смаглеевского сельского  поселения.</w:t>
      </w:r>
    </w:p>
    <w:p w:rsidR="00624FDB" w:rsidRPr="00EF1293" w:rsidRDefault="00624FDB" w:rsidP="00624FDB">
      <w:pPr>
        <w:pStyle w:val="1"/>
        <w:pageBreakBefore/>
        <w:rPr>
          <w:b w:val="0"/>
          <w:sz w:val="24"/>
          <w:szCs w:val="24"/>
        </w:rPr>
      </w:pPr>
      <w:bookmarkStart w:id="69" w:name="_Toc268487906"/>
      <w:bookmarkStart w:id="70" w:name="_Toc302114028"/>
      <w:r w:rsidRPr="00EF1293">
        <w:rPr>
          <w:b w:val="0"/>
          <w:sz w:val="24"/>
          <w:szCs w:val="24"/>
        </w:rPr>
        <w:lastRenderedPageBreak/>
        <w:t>РАЗДЕЛ 2. КАРТЫ  ГРАДОСТРОИТЕЛЬНОГО ЗОНИРОВАНИЯ</w:t>
      </w:r>
      <w:bookmarkEnd w:id="69"/>
      <w:bookmarkEnd w:id="70"/>
    </w:p>
    <w:p w:rsidR="00624FDB" w:rsidRPr="00EF1293" w:rsidRDefault="00624FDB" w:rsidP="00624FDB">
      <w:pPr>
        <w:pStyle w:val="3"/>
        <w:rPr>
          <w:b w:val="0"/>
          <w:sz w:val="24"/>
          <w:szCs w:val="24"/>
        </w:rPr>
      </w:pPr>
      <w:bookmarkStart w:id="71" w:name="_Toc268484957"/>
      <w:bookmarkStart w:id="72" w:name="_Toc268487907"/>
      <w:bookmarkStart w:id="73" w:name="_Toc302114029"/>
      <w:r w:rsidRPr="00EF1293">
        <w:rPr>
          <w:b w:val="0"/>
          <w:sz w:val="24"/>
          <w:szCs w:val="24"/>
        </w:rPr>
        <w:t>Статья 17. Состав и содержание карт градостроительного зонирования</w:t>
      </w:r>
      <w:bookmarkEnd w:id="71"/>
      <w:bookmarkEnd w:id="72"/>
      <w:bookmarkEnd w:id="73"/>
    </w:p>
    <w:p w:rsidR="00624FDB" w:rsidRPr="00EF1293" w:rsidRDefault="00624FDB" w:rsidP="00624FDB">
      <w:pPr>
        <w:pStyle w:val="ConsPlusNormal"/>
        <w:widowControl/>
        <w:ind w:firstLine="567"/>
        <w:jc w:val="both"/>
        <w:rPr>
          <w:color w:val="000000"/>
          <w:sz w:val="24"/>
          <w:szCs w:val="24"/>
        </w:rPr>
      </w:pPr>
      <w:r w:rsidRPr="00EF1293">
        <w:rPr>
          <w:color w:val="000000"/>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624FDB" w:rsidRPr="00EF1293" w:rsidRDefault="00624FDB" w:rsidP="00624FDB">
      <w:pPr>
        <w:pStyle w:val="ConsPlusNormal"/>
        <w:widowControl/>
        <w:ind w:firstLine="567"/>
        <w:jc w:val="both"/>
        <w:rPr>
          <w:color w:val="000000"/>
          <w:sz w:val="24"/>
          <w:szCs w:val="24"/>
        </w:rPr>
      </w:pPr>
      <w:r w:rsidRPr="00EF1293">
        <w:rPr>
          <w:color w:val="000000"/>
          <w:sz w:val="24"/>
          <w:szCs w:val="24"/>
        </w:rPr>
        <w:t>2. Карта границ территориальных зон  и зон с особыми условиями использования территории состоит из сводной карты (схемы) градостроительного зонирования всей территории поселения (Приложение 1)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624FDB" w:rsidRPr="00EF1293" w:rsidRDefault="00624FDB" w:rsidP="00624FDB">
      <w:pPr>
        <w:pStyle w:val="ConsPlusNormal"/>
        <w:widowControl/>
        <w:ind w:firstLine="567"/>
        <w:jc w:val="both"/>
        <w:rPr>
          <w:color w:val="000000"/>
          <w:sz w:val="24"/>
          <w:szCs w:val="24"/>
        </w:rPr>
      </w:pPr>
      <w:r w:rsidRPr="00EF1293">
        <w:rPr>
          <w:color w:val="000000"/>
          <w:sz w:val="24"/>
          <w:szCs w:val="24"/>
        </w:rPr>
        <w:t>1) фрагмент 1: Схема градостроительного зонирования территории  населенных пунктов – село Смаглеевка (Приложение 2);</w:t>
      </w:r>
    </w:p>
    <w:p w:rsidR="00624FDB" w:rsidRPr="00EF1293" w:rsidRDefault="00624FDB" w:rsidP="00624FDB">
      <w:pPr>
        <w:pStyle w:val="ConsPlusNormal"/>
        <w:widowControl/>
        <w:ind w:firstLine="567"/>
        <w:jc w:val="both"/>
        <w:rPr>
          <w:color w:val="000000"/>
          <w:sz w:val="24"/>
          <w:szCs w:val="24"/>
        </w:rPr>
      </w:pPr>
      <w:r w:rsidRPr="00EF1293">
        <w:rPr>
          <w:color w:val="000000"/>
          <w:sz w:val="24"/>
          <w:szCs w:val="24"/>
        </w:rPr>
        <w:t>2) фрагмент 2: Схема градостроительного зонирования территории  – населенного пункта – село Скнаровка (Приложение 3);</w:t>
      </w:r>
    </w:p>
    <w:p w:rsidR="00624FDB" w:rsidRPr="00EF1293" w:rsidRDefault="00624FDB" w:rsidP="00624FDB">
      <w:pPr>
        <w:pStyle w:val="ConsPlusNormal"/>
        <w:widowControl/>
        <w:ind w:firstLine="567"/>
        <w:jc w:val="both"/>
        <w:rPr>
          <w:sz w:val="24"/>
          <w:szCs w:val="24"/>
        </w:rPr>
      </w:pPr>
      <w:r w:rsidRPr="00EF1293">
        <w:rPr>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624FDB" w:rsidRPr="00EF1293" w:rsidRDefault="00624FDB" w:rsidP="00624FDB">
      <w:pPr>
        <w:pStyle w:val="ConsPlusNormal"/>
        <w:widowControl/>
        <w:ind w:firstLine="567"/>
        <w:jc w:val="both"/>
        <w:rPr>
          <w:sz w:val="24"/>
          <w:szCs w:val="24"/>
        </w:rPr>
      </w:pPr>
      <w:r w:rsidRPr="00EF1293">
        <w:rPr>
          <w:sz w:val="24"/>
          <w:szCs w:val="24"/>
        </w:rPr>
        <w:t>Номера участков градостроительного зонирования состоят из следующих элементов:</w:t>
      </w:r>
    </w:p>
    <w:p w:rsidR="00624FDB" w:rsidRPr="00EF1293" w:rsidRDefault="00624FDB" w:rsidP="00624FDB">
      <w:pPr>
        <w:pStyle w:val="ConsPlusNormal"/>
        <w:widowControl/>
        <w:ind w:firstLine="567"/>
        <w:jc w:val="both"/>
        <w:rPr>
          <w:sz w:val="24"/>
          <w:szCs w:val="24"/>
        </w:rPr>
      </w:pPr>
      <w:r w:rsidRPr="00EF1293">
        <w:rPr>
          <w:sz w:val="24"/>
          <w:szCs w:val="24"/>
        </w:rPr>
        <w:t>1) смешанного буквенно-цифрового кода территориальной зоны, в соответствии с частью 1 настоящей статьи;</w:t>
      </w:r>
    </w:p>
    <w:p w:rsidR="00624FDB" w:rsidRPr="00EF1293" w:rsidRDefault="00624FDB" w:rsidP="00624FDB">
      <w:pPr>
        <w:pStyle w:val="ConsPlusNormal"/>
        <w:widowControl/>
        <w:ind w:firstLine="567"/>
        <w:jc w:val="both"/>
        <w:rPr>
          <w:sz w:val="24"/>
          <w:szCs w:val="24"/>
        </w:rPr>
      </w:pPr>
      <w:r w:rsidRPr="00EF1293">
        <w:rPr>
          <w:sz w:val="24"/>
          <w:szCs w:val="24"/>
        </w:rPr>
        <w:t>2) цифрового обозначения населенного пункта поселения, отделенного от кода территориальной зоны косой чертой;</w:t>
      </w:r>
    </w:p>
    <w:p w:rsidR="00624FDB" w:rsidRPr="00EF1293" w:rsidRDefault="00624FDB" w:rsidP="00624FDB">
      <w:pPr>
        <w:pStyle w:val="ConsPlusNormal"/>
        <w:widowControl/>
        <w:ind w:firstLine="567"/>
        <w:jc w:val="both"/>
        <w:rPr>
          <w:sz w:val="24"/>
          <w:szCs w:val="24"/>
        </w:rPr>
      </w:pPr>
      <w:r w:rsidRPr="00EF1293">
        <w:rPr>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624FDB" w:rsidRPr="00EF1293" w:rsidRDefault="00624FDB" w:rsidP="00624FDB">
      <w:pPr>
        <w:pStyle w:val="ConsPlusNormal"/>
        <w:widowControl/>
        <w:ind w:firstLine="567"/>
        <w:jc w:val="both"/>
        <w:rPr>
          <w:iCs/>
          <w:sz w:val="24"/>
          <w:szCs w:val="24"/>
        </w:rPr>
      </w:pPr>
      <w:r w:rsidRPr="00EF1293">
        <w:rPr>
          <w:iCs/>
          <w:sz w:val="24"/>
          <w:szCs w:val="24"/>
        </w:rPr>
        <w:t>(Например: Ж1/1/2: зона индивидуальной жилой застройки в селе Смаглеевка, участок № 2)</w:t>
      </w:r>
    </w:p>
    <w:p w:rsidR="00624FDB" w:rsidRPr="00EF1293" w:rsidRDefault="00624FDB" w:rsidP="00624FDB">
      <w:pPr>
        <w:pStyle w:val="ConsPlusNormal"/>
        <w:widowControl/>
        <w:ind w:firstLine="567"/>
        <w:jc w:val="both"/>
        <w:rPr>
          <w:sz w:val="24"/>
          <w:szCs w:val="24"/>
        </w:rPr>
      </w:pPr>
      <w:r w:rsidRPr="00EF1293">
        <w:rPr>
          <w:sz w:val="24"/>
          <w:szCs w:val="24"/>
        </w:rPr>
        <w:t>5. Номер каждого участка градостроительного зонирования является уникальным.</w:t>
      </w:r>
    </w:p>
    <w:p w:rsidR="00624FDB" w:rsidRPr="00EF1293" w:rsidRDefault="00624FDB" w:rsidP="00624FDB">
      <w:pPr>
        <w:pStyle w:val="ConsPlusNormal"/>
        <w:widowControl/>
        <w:ind w:firstLine="567"/>
        <w:jc w:val="both"/>
        <w:rPr>
          <w:sz w:val="24"/>
          <w:szCs w:val="24"/>
        </w:rPr>
      </w:pPr>
      <w:r w:rsidRPr="00EF1293">
        <w:rPr>
          <w:sz w:val="24"/>
          <w:szCs w:val="24"/>
        </w:rPr>
        <w:t xml:space="preserve">6.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 </w:t>
      </w:r>
    </w:p>
    <w:p w:rsidR="00624FDB" w:rsidRPr="00EF1293" w:rsidRDefault="00624FDB" w:rsidP="00624FDB">
      <w:pPr>
        <w:pStyle w:val="ConsPlusNormal"/>
        <w:widowControl/>
        <w:ind w:firstLine="567"/>
        <w:jc w:val="both"/>
        <w:rPr>
          <w:color w:val="C00000"/>
          <w:sz w:val="24"/>
          <w:szCs w:val="24"/>
        </w:rPr>
      </w:pPr>
    </w:p>
    <w:p w:rsidR="00624FDB" w:rsidRPr="00EF1293" w:rsidRDefault="00624FDB" w:rsidP="00624FDB">
      <w:pPr>
        <w:pStyle w:val="ConsPlusNormal"/>
        <w:widowControl/>
        <w:ind w:firstLine="567"/>
        <w:jc w:val="both"/>
        <w:rPr>
          <w:color w:val="C00000"/>
          <w:sz w:val="24"/>
          <w:szCs w:val="24"/>
        </w:rPr>
      </w:pPr>
    </w:p>
    <w:p w:rsidR="00624FDB" w:rsidRPr="00EF1293" w:rsidRDefault="00624FDB" w:rsidP="00624FDB">
      <w:pPr>
        <w:pStyle w:val="ConsPlusNormal"/>
        <w:widowControl/>
        <w:ind w:firstLine="567"/>
        <w:jc w:val="both"/>
        <w:rPr>
          <w:color w:val="C00000"/>
          <w:sz w:val="24"/>
          <w:szCs w:val="24"/>
        </w:rPr>
      </w:pPr>
    </w:p>
    <w:p w:rsidR="00624FDB" w:rsidRPr="00EF1293" w:rsidRDefault="00624FDB" w:rsidP="00624FDB">
      <w:pPr>
        <w:pStyle w:val="ConsPlusNormal"/>
        <w:widowControl/>
        <w:ind w:firstLine="567"/>
        <w:jc w:val="both"/>
        <w:rPr>
          <w:color w:val="C00000"/>
          <w:sz w:val="24"/>
          <w:szCs w:val="24"/>
        </w:rPr>
      </w:pPr>
    </w:p>
    <w:p w:rsidR="00624FDB" w:rsidRPr="00EF1293" w:rsidRDefault="00624FDB" w:rsidP="00624FDB">
      <w:pPr>
        <w:pStyle w:val="ConsPlusNormal"/>
        <w:widowControl/>
        <w:ind w:firstLine="567"/>
        <w:jc w:val="both"/>
        <w:rPr>
          <w:color w:val="C00000"/>
          <w:sz w:val="24"/>
          <w:szCs w:val="24"/>
        </w:rPr>
      </w:pPr>
    </w:p>
    <w:p w:rsidR="00624FDB" w:rsidRPr="00EF1293" w:rsidRDefault="00624FDB" w:rsidP="00624FDB">
      <w:pPr>
        <w:pStyle w:val="ConsPlusNormal"/>
        <w:widowControl/>
        <w:ind w:firstLine="567"/>
        <w:jc w:val="both"/>
        <w:rPr>
          <w:color w:val="C00000"/>
          <w:sz w:val="24"/>
          <w:szCs w:val="24"/>
        </w:rPr>
      </w:pPr>
    </w:p>
    <w:p w:rsidR="00624FDB" w:rsidRPr="00EF1293" w:rsidRDefault="00624FDB" w:rsidP="00624FDB">
      <w:pPr>
        <w:pStyle w:val="1"/>
        <w:pageBreakBefore/>
        <w:rPr>
          <w:b w:val="0"/>
          <w:sz w:val="24"/>
          <w:szCs w:val="24"/>
        </w:rPr>
      </w:pPr>
      <w:bookmarkStart w:id="74" w:name="_Toc268484959"/>
      <w:bookmarkStart w:id="75" w:name="_Toc268487908"/>
      <w:bookmarkStart w:id="76" w:name="_Toc302114030"/>
      <w:r w:rsidRPr="00EF1293">
        <w:rPr>
          <w:b w:val="0"/>
          <w:sz w:val="24"/>
          <w:szCs w:val="24"/>
        </w:rPr>
        <w:lastRenderedPageBreak/>
        <w:t>РАЗДЕЛ 3. ГРАДОСТРОИТЕЛЬНЫЕ РЕГЛАМЕНТЫ</w:t>
      </w:r>
      <w:bookmarkEnd w:id="74"/>
      <w:bookmarkEnd w:id="75"/>
      <w:bookmarkEnd w:id="76"/>
    </w:p>
    <w:p w:rsidR="00624FDB" w:rsidRPr="00EF1293" w:rsidRDefault="00624FDB" w:rsidP="00624FDB">
      <w:pPr>
        <w:pStyle w:val="3"/>
        <w:rPr>
          <w:b w:val="0"/>
          <w:sz w:val="24"/>
          <w:szCs w:val="24"/>
        </w:rPr>
      </w:pPr>
      <w:bookmarkStart w:id="77" w:name="_Toc268487909"/>
      <w:bookmarkStart w:id="78" w:name="_Toc302114031"/>
      <w:r w:rsidRPr="00EF1293">
        <w:rPr>
          <w:b w:val="0"/>
          <w:sz w:val="24"/>
          <w:szCs w:val="24"/>
        </w:rPr>
        <w:t>Статья 18. Общие положения и содержание градостроительных регламент</w:t>
      </w:r>
      <w:bookmarkEnd w:id="77"/>
      <w:r w:rsidRPr="00EF1293">
        <w:rPr>
          <w:b w:val="0"/>
          <w:sz w:val="24"/>
          <w:szCs w:val="24"/>
        </w:rPr>
        <w:t>ов территориальных зон</w:t>
      </w:r>
      <w:bookmarkEnd w:id="78"/>
    </w:p>
    <w:p w:rsidR="00624FDB" w:rsidRPr="00EF1293" w:rsidRDefault="00624FDB" w:rsidP="00624FDB">
      <w:pPr>
        <w:pStyle w:val="0"/>
        <w:rPr>
          <w:rFonts w:cs="Arial"/>
        </w:rPr>
      </w:pPr>
      <w:r w:rsidRPr="00EF1293">
        <w:rPr>
          <w:rFonts w:cs="Arial"/>
        </w:rPr>
        <w:t>1. Решения по землепользованию и застройке принимаются в соответствии с генеральным планом развития Смаглеевского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624FDB" w:rsidRPr="00EF1293" w:rsidRDefault="00624FDB" w:rsidP="00624FDB">
      <w:pPr>
        <w:pStyle w:val="0"/>
        <w:rPr>
          <w:rFonts w:cs="Arial"/>
        </w:rPr>
      </w:pPr>
      <w:r w:rsidRPr="00EF1293">
        <w:rPr>
          <w:rFonts w:cs="Arial"/>
        </w:rPr>
        <w:t>Действие градостроительных регламентов не распространяется на земельные участки:</w:t>
      </w:r>
    </w:p>
    <w:p w:rsidR="00624FDB" w:rsidRPr="00EF1293" w:rsidRDefault="00624FDB" w:rsidP="00624FDB">
      <w:pPr>
        <w:pStyle w:val="0"/>
        <w:numPr>
          <w:ilvl w:val="0"/>
          <w:numId w:val="28"/>
        </w:numPr>
        <w:tabs>
          <w:tab w:val="clear" w:pos="1619"/>
          <w:tab w:val="left" w:pos="851"/>
        </w:tabs>
        <w:ind w:left="567" w:firstLine="0"/>
        <w:rPr>
          <w:rFonts w:cs="Arial"/>
        </w:rPr>
      </w:pPr>
      <w:bookmarkStart w:id="79" w:name="_Toc278962006"/>
      <w:r w:rsidRPr="00EF1293">
        <w:rPr>
          <w:rFonts w:cs="Arial"/>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79"/>
    </w:p>
    <w:p w:rsidR="00624FDB" w:rsidRPr="00EF1293" w:rsidRDefault="00624FDB" w:rsidP="00624FDB">
      <w:pPr>
        <w:pStyle w:val="0"/>
        <w:numPr>
          <w:ilvl w:val="0"/>
          <w:numId w:val="28"/>
        </w:numPr>
        <w:tabs>
          <w:tab w:val="clear" w:pos="1619"/>
          <w:tab w:val="left" w:pos="851"/>
        </w:tabs>
        <w:ind w:left="567" w:firstLine="0"/>
        <w:rPr>
          <w:rFonts w:cs="Arial"/>
        </w:rPr>
      </w:pPr>
      <w:bookmarkStart w:id="80" w:name="_Toc278962007"/>
      <w:r w:rsidRPr="00EF1293">
        <w:rPr>
          <w:rFonts w:cs="Arial"/>
        </w:rPr>
        <w:t>в границах территорий общего пользования;</w:t>
      </w:r>
      <w:bookmarkEnd w:id="80"/>
    </w:p>
    <w:p w:rsidR="00624FDB" w:rsidRPr="00EF1293" w:rsidRDefault="00624FDB" w:rsidP="00624FDB">
      <w:pPr>
        <w:pStyle w:val="0"/>
        <w:tabs>
          <w:tab w:val="left" w:pos="-3544"/>
          <w:tab w:val="left" w:pos="0"/>
        </w:tabs>
        <w:ind w:left="567" w:firstLine="0"/>
        <w:rPr>
          <w:rFonts w:cs="Arial"/>
        </w:rPr>
      </w:pPr>
      <w:r w:rsidRPr="00EF1293">
        <w:rPr>
          <w:rFonts w:cs="Arial"/>
        </w:rPr>
        <w:t xml:space="preserve">3) </w:t>
      </w:r>
      <w:bookmarkStart w:id="81" w:name="_Toc278962008"/>
      <w:r w:rsidRPr="00EF1293">
        <w:rPr>
          <w:rFonts w:cs="Arial"/>
        </w:rPr>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1"/>
    </w:p>
    <w:p w:rsidR="00624FDB" w:rsidRPr="00EF1293" w:rsidRDefault="00624FDB" w:rsidP="00624FDB">
      <w:pPr>
        <w:pStyle w:val="0"/>
        <w:tabs>
          <w:tab w:val="left" w:pos="851"/>
        </w:tabs>
        <w:ind w:left="567" w:firstLine="0"/>
        <w:rPr>
          <w:rFonts w:cs="Arial"/>
        </w:rPr>
      </w:pPr>
      <w:bookmarkStart w:id="82" w:name="_Toc278962009"/>
      <w:r w:rsidRPr="00EF1293">
        <w:rPr>
          <w:rFonts w:cs="Arial"/>
        </w:rPr>
        <w:t>4) представленные для добычи полезных ископаемых.</w:t>
      </w:r>
      <w:bookmarkEnd w:id="82"/>
    </w:p>
    <w:p w:rsidR="00624FDB" w:rsidRPr="00EF1293" w:rsidRDefault="00624FDB" w:rsidP="00624FDB">
      <w:pPr>
        <w:pStyle w:val="0"/>
        <w:rPr>
          <w:rFonts w:cs="Arial"/>
        </w:rPr>
      </w:pPr>
      <w:r w:rsidRPr="00EF1293">
        <w:rPr>
          <w:rFonts w:cs="Arial"/>
        </w:rP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624FDB" w:rsidRPr="00EF1293" w:rsidRDefault="00624FDB" w:rsidP="00624FDB">
      <w:pPr>
        <w:pStyle w:val="0"/>
        <w:rPr>
          <w:rFonts w:cs="Arial"/>
        </w:rPr>
      </w:pPr>
      <w:r w:rsidRPr="00EF1293">
        <w:rPr>
          <w:rFonts w:cs="Arial"/>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624FDB" w:rsidRPr="00EF1293" w:rsidRDefault="00624FDB" w:rsidP="00624FDB">
      <w:pPr>
        <w:pStyle w:val="0"/>
        <w:rPr>
          <w:rFonts w:cs="Arial"/>
        </w:rPr>
      </w:pPr>
      <w:r w:rsidRPr="00EF1293">
        <w:rPr>
          <w:rFonts w:cs="Arial"/>
        </w:rPr>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624FDB" w:rsidRPr="00EF1293" w:rsidRDefault="00624FDB" w:rsidP="00624FDB">
      <w:pPr>
        <w:pStyle w:val="a6"/>
        <w:widowControl w:val="0"/>
        <w:numPr>
          <w:ilvl w:val="0"/>
          <w:numId w:val="29"/>
        </w:numPr>
        <w:tabs>
          <w:tab w:val="clear" w:pos="360"/>
          <w:tab w:val="clear" w:pos="972"/>
          <w:tab w:val="left" w:pos="720"/>
        </w:tabs>
        <w:suppressAutoHyphens/>
        <w:ind w:left="709" w:hanging="346"/>
        <w:rPr>
          <w:rFonts w:cs="Arial"/>
          <w:sz w:val="24"/>
          <w:szCs w:val="24"/>
        </w:rPr>
      </w:pPr>
      <w:r w:rsidRPr="00EF1293">
        <w:rPr>
          <w:rFonts w:cs="Arial"/>
          <w:sz w:val="24"/>
          <w:szCs w:val="24"/>
        </w:rPr>
        <w:t>основные виды разрешенного использования земельных участков и иных объектов недвижимости;</w:t>
      </w:r>
    </w:p>
    <w:p w:rsidR="00624FDB" w:rsidRPr="00EF1293" w:rsidRDefault="00624FDB" w:rsidP="00624FDB">
      <w:pPr>
        <w:pStyle w:val="a6"/>
        <w:widowControl w:val="0"/>
        <w:numPr>
          <w:ilvl w:val="0"/>
          <w:numId w:val="29"/>
        </w:numPr>
        <w:tabs>
          <w:tab w:val="clear" w:pos="360"/>
          <w:tab w:val="clear" w:pos="972"/>
          <w:tab w:val="left" w:pos="720"/>
        </w:tabs>
        <w:suppressAutoHyphens/>
        <w:ind w:left="709" w:hanging="346"/>
        <w:rPr>
          <w:rFonts w:cs="Arial"/>
          <w:sz w:val="24"/>
          <w:szCs w:val="24"/>
        </w:rPr>
      </w:pPr>
      <w:r w:rsidRPr="00EF1293">
        <w:rPr>
          <w:rFonts w:cs="Arial"/>
          <w:sz w:val="24"/>
          <w:szCs w:val="24"/>
        </w:rPr>
        <w:t>вспомогательные виды разрешенного использования;</w:t>
      </w:r>
    </w:p>
    <w:p w:rsidR="00624FDB" w:rsidRPr="00EF129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EF1293">
        <w:rPr>
          <w:rFonts w:cs="Arial"/>
          <w:sz w:val="24"/>
          <w:szCs w:val="24"/>
        </w:rPr>
        <w:t>условно разрешенные виды использования;</w:t>
      </w:r>
    </w:p>
    <w:p w:rsidR="00624FDB" w:rsidRPr="00EF129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EF1293">
        <w:rPr>
          <w:rFonts w:cs="Arial"/>
          <w:sz w:val="24"/>
          <w:szCs w:val="24"/>
        </w:rPr>
        <w:t xml:space="preserve">архитектурно-строительные требования; </w:t>
      </w:r>
    </w:p>
    <w:p w:rsidR="00624FDB" w:rsidRPr="00EF129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EF1293">
        <w:rPr>
          <w:rFonts w:cs="Arial"/>
          <w:sz w:val="24"/>
          <w:szCs w:val="24"/>
        </w:rPr>
        <w:t>санитарно-гигиенические и экологические требования;</w:t>
      </w:r>
    </w:p>
    <w:p w:rsidR="00624FDB" w:rsidRPr="00EF1293" w:rsidRDefault="00624FDB" w:rsidP="00624FDB">
      <w:pPr>
        <w:pStyle w:val="a6"/>
        <w:widowControl w:val="0"/>
        <w:numPr>
          <w:ilvl w:val="0"/>
          <w:numId w:val="29"/>
        </w:numPr>
        <w:tabs>
          <w:tab w:val="clear" w:pos="360"/>
          <w:tab w:val="clear" w:pos="972"/>
          <w:tab w:val="left" w:pos="720"/>
        </w:tabs>
        <w:suppressAutoHyphens/>
        <w:ind w:left="709" w:hanging="345"/>
        <w:rPr>
          <w:rFonts w:cs="Arial"/>
          <w:sz w:val="24"/>
          <w:szCs w:val="24"/>
        </w:rPr>
      </w:pPr>
      <w:r w:rsidRPr="00EF1293">
        <w:rPr>
          <w:rFonts w:cs="Arial"/>
          <w:sz w:val="24"/>
          <w:szCs w:val="24"/>
        </w:rPr>
        <w:t>защита от опасных природных процессов.</w:t>
      </w:r>
    </w:p>
    <w:p w:rsidR="00624FDB" w:rsidRPr="00EF1293" w:rsidRDefault="00624FDB" w:rsidP="00624FDB">
      <w:pPr>
        <w:pStyle w:val="0"/>
        <w:rPr>
          <w:rFonts w:cs="Arial"/>
        </w:rPr>
      </w:pPr>
      <w:r w:rsidRPr="00EF1293">
        <w:rPr>
          <w:rFonts w:cs="Arial"/>
        </w:rPr>
        <w:lastRenderedPageBreak/>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24FDB" w:rsidRPr="00EF1293" w:rsidRDefault="00624FDB" w:rsidP="00624FDB">
      <w:pPr>
        <w:pStyle w:val="23"/>
        <w:spacing w:after="0" w:line="240" w:lineRule="auto"/>
        <w:ind w:firstLine="482"/>
        <w:rPr>
          <w:rFonts w:cs="Arial"/>
        </w:rPr>
      </w:pPr>
      <w:r w:rsidRPr="00EF1293">
        <w:rPr>
          <w:rFonts w:cs="Arial"/>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24FDB" w:rsidRPr="00EF1293" w:rsidRDefault="00624FDB" w:rsidP="00624FDB">
      <w:pPr>
        <w:pStyle w:val="Web"/>
        <w:spacing w:before="0" w:after="0"/>
        <w:ind w:firstLine="482"/>
        <w:rPr>
          <w:rFonts w:cs="Arial"/>
        </w:rPr>
      </w:pPr>
      <w:r w:rsidRPr="00EF1293">
        <w:rPr>
          <w:rFonts w:cs="Arial"/>
        </w:rPr>
        <w:t>2) условно разрешенные виды разрешенного использования земельных участков и объектов капитального строительства</w:t>
      </w:r>
      <w:r w:rsidRPr="00EF1293">
        <w:rPr>
          <w:rFonts w:cs="Arial"/>
          <w:bCs/>
        </w:rPr>
        <w:t xml:space="preserve"> – </w:t>
      </w:r>
      <w:r w:rsidRPr="00EF1293">
        <w:rPr>
          <w:rFonts w:cs="Arial"/>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624FDB" w:rsidRPr="00EF1293" w:rsidRDefault="00624FDB" w:rsidP="00624FDB">
      <w:pPr>
        <w:ind w:firstLine="482"/>
        <w:rPr>
          <w:rFonts w:cs="Arial"/>
        </w:rPr>
      </w:pPr>
      <w:r w:rsidRPr="00EF1293">
        <w:rPr>
          <w:rFonts w:cs="Arial"/>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624FDB" w:rsidRPr="00EF1293" w:rsidRDefault="00624FDB" w:rsidP="00624FDB">
      <w:pPr>
        <w:ind w:firstLine="482"/>
        <w:rPr>
          <w:rFonts w:cs="Arial"/>
        </w:rPr>
      </w:pPr>
      <w:r w:rsidRPr="00EF1293">
        <w:rPr>
          <w:rFonts w:cs="Arial"/>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24FDB" w:rsidRPr="00EF1293" w:rsidRDefault="00624FDB" w:rsidP="00624FDB">
      <w:pPr>
        <w:ind w:firstLine="482"/>
        <w:rPr>
          <w:rFonts w:cs="Arial"/>
        </w:rPr>
      </w:pPr>
      <w:r w:rsidRPr="00EF1293">
        <w:rPr>
          <w:rFonts w:cs="Arial"/>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24FDB" w:rsidRPr="00EF1293" w:rsidRDefault="00624FDB" w:rsidP="00624FDB">
      <w:pPr>
        <w:ind w:firstLine="482"/>
        <w:rPr>
          <w:rFonts w:cs="Arial"/>
        </w:rPr>
      </w:pPr>
      <w:r w:rsidRPr="00EF1293">
        <w:rPr>
          <w:rFonts w:cs="Arial"/>
        </w:rPr>
        <w:t xml:space="preserve">- для объектов, требующих постоянного присутствия охраны – помещения или здания для персонала охраны; </w:t>
      </w:r>
    </w:p>
    <w:p w:rsidR="00624FDB" w:rsidRPr="00EF1293" w:rsidRDefault="00624FDB" w:rsidP="00624FDB">
      <w:pPr>
        <w:ind w:firstLine="482"/>
        <w:rPr>
          <w:rFonts w:cs="Arial"/>
        </w:rPr>
      </w:pPr>
      <w:r w:rsidRPr="00EF1293">
        <w:rPr>
          <w:rFonts w:cs="Arial"/>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24FDB" w:rsidRPr="00EF1293" w:rsidRDefault="00624FDB" w:rsidP="00624FDB">
      <w:pPr>
        <w:ind w:firstLine="482"/>
        <w:rPr>
          <w:rFonts w:cs="Arial"/>
        </w:rPr>
      </w:pPr>
      <w:r w:rsidRPr="00EF1293">
        <w:rPr>
          <w:rFonts w:cs="Arial"/>
        </w:rPr>
        <w:t xml:space="preserve">- автомобильные проезды и подъезды, оборудованные пешеходные пути, обслуживающие соответствующие участки; </w:t>
      </w:r>
    </w:p>
    <w:p w:rsidR="00624FDB" w:rsidRPr="00EF1293" w:rsidRDefault="00624FDB" w:rsidP="00624FDB">
      <w:pPr>
        <w:ind w:firstLine="482"/>
        <w:rPr>
          <w:rFonts w:cs="Arial"/>
        </w:rPr>
      </w:pPr>
      <w:r w:rsidRPr="00EF1293">
        <w:rPr>
          <w:rFonts w:cs="Arial"/>
        </w:rPr>
        <w:t xml:space="preserve">- благоустроенные, в том числе озелененные, детские площадки, площадки для отдыха, спортивных занятий; </w:t>
      </w:r>
    </w:p>
    <w:p w:rsidR="00624FDB" w:rsidRPr="00EF1293" w:rsidRDefault="00624FDB" w:rsidP="00624FDB">
      <w:pPr>
        <w:ind w:firstLine="482"/>
        <w:rPr>
          <w:rFonts w:cs="Arial"/>
        </w:rPr>
      </w:pPr>
      <w:r w:rsidRPr="00EF1293">
        <w:rPr>
          <w:rFonts w:cs="Arial"/>
        </w:rPr>
        <w:lastRenderedPageBreak/>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24FDB" w:rsidRPr="00EF1293" w:rsidRDefault="00624FDB" w:rsidP="00624FDB">
      <w:pPr>
        <w:ind w:firstLine="482"/>
        <w:rPr>
          <w:rFonts w:cs="Arial"/>
        </w:rPr>
      </w:pPr>
      <w:r w:rsidRPr="00EF1293">
        <w:rPr>
          <w:rFonts w:cs="Arial"/>
        </w:rPr>
        <w:t>- общественные туалеты (кроме встроенных в жилые дома, детские учреждения).</w:t>
      </w:r>
    </w:p>
    <w:p w:rsidR="00624FDB" w:rsidRPr="00EF1293" w:rsidRDefault="00624FDB" w:rsidP="00624FDB">
      <w:pPr>
        <w:ind w:firstLine="482"/>
        <w:rPr>
          <w:rFonts w:cs="Arial"/>
        </w:rPr>
      </w:pPr>
      <w:r w:rsidRPr="00EF1293">
        <w:rPr>
          <w:rFonts w:cs="Arial"/>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24FDB" w:rsidRPr="00EF1293" w:rsidRDefault="00624FDB" w:rsidP="00624FDB">
      <w:pPr>
        <w:shd w:val="clear" w:color="auto" w:fill="FFFFFF"/>
        <w:ind w:firstLine="482"/>
        <w:rPr>
          <w:rFonts w:cs="Arial"/>
          <w:bCs/>
        </w:rPr>
      </w:pPr>
      <w:r w:rsidRPr="00EF1293">
        <w:rPr>
          <w:rFonts w:cs="Arial"/>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24FDB" w:rsidRPr="00EF1293" w:rsidRDefault="00624FDB" w:rsidP="00624FDB">
      <w:pPr>
        <w:pStyle w:val="3"/>
        <w:rPr>
          <w:b w:val="0"/>
          <w:sz w:val="24"/>
          <w:szCs w:val="24"/>
        </w:rPr>
      </w:pPr>
      <w:bookmarkStart w:id="83" w:name="_Toc268487910"/>
      <w:bookmarkStart w:id="84" w:name="_Toc302114032"/>
    </w:p>
    <w:p w:rsidR="00624FDB" w:rsidRPr="00EF1293" w:rsidRDefault="00624FDB" w:rsidP="00624FDB">
      <w:pPr>
        <w:pStyle w:val="3"/>
        <w:pageBreakBefore/>
        <w:rPr>
          <w:b w:val="0"/>
          <w:sz w:val="24"/>
          <w:szCs w:val="24"/>
        </w:rPr>
      </w:pPr>
      <w:r w:rsidRPr="00EF1293">
        <w:rPr>
          <w:b w:val="0"/>
          <w:sz w:val="24"/>
          <w:szCs w:val="24"/>
        </w:rPr>
        <w:lastRenderedPageBreak/>
        <w:t>Статья 19. Жилые зоны</w:t>
      </w:r>
      <w:bookmarkEnd w:id="83"/>
      <w:bookmarkEnd w:id="84"/>
    </w:p>
    <w:p w:rsidR="00624FDB" w:rsidRPr="00EF1293" w:rsidRDefault="00624FDB" w:rsidP="00624FDB">
      <w:pPr>
        <w:numPr>
          <w:ilvl w:val="0"/>
          <w:numId w:val="34"/>
        </w:numPr>
        <w:tabs>
          <w:tab w:val="left" w:pos="567"/>
          <w:tab w:val="left" w:pos="851"/>
        </w:tabs>
        <w:rPr>
          <w:rFonts w:cs="Arial"/>
          <w:bCs/>
        </w:rPr>
      </w:pPr>
      <w:bookmarkStart w:id="85" w:name="_Toc268484960"/>
      <w:r w:rsidRPr="00EF1293">
        <w:rPr>
          <w:rFonts w:cs="Arial"/>
          <w:bCs/>
        </w:rPr>
        <w:t>Зона застройки индивидуальными жилыми домами - Ж 1</w:t>
      </w:r>
      <w:bookmarkEnd w:id="85"/>
    </w:p>
    <w:p w:rsidR="00624FDB" w:rsidRPr="00EF1293" w:rsidRDefault="00624FDB" w:rsidP="00624FDB">
      <w:pPr>
        <w:rPr>
          <w:rFonts w:cs="Arial"/>
        </w:rPr>
      </w:pPr>
      <w:bookmarkStart w:id="86" w:name="_Toc268484961"/>
      <w:r w:rsidRPr="00EF1293">
        <w:rPr>
          <w:rFonts w:cs="Arial"/>
        </w:rPr>
        <w:t>На территории Смаглеевского сельского поселения выделяются участки зоны застройки индивидуальными жилыми домами</w:t>
      </w:r>
      <w:bookmarkEnd w:id="86"/>
      <w:r w:rsidRPr="00EF1293">
        <w:rPr>
          <w:rFonts w:cs="Arial"/>
        </w:rPr>
        <w:t>, в том числе:</w:t>
      </w:r>
    </w:p>
    <w:p w:rsidR="00624FDB" w:rsidRPr="00EF1293" w:rsidRDefault="00624FDB" w:rsidP="00624FDB">
      <w:pPr>
        <w:rPr>
          <w:rFonts w:cs="Arial"/>
        </w:rPr>
      </w:pPr>
      <w:r w:rsidRPr="00EF1293">
        <w:rPr>
          <w:rFonts w:cs="Arial"/>
        </w:rPr>
        <w:t>в населенном пункте село Смаглеевка – 37 участков;</w:t>
      </w:r>
    </w:p>
    <w:p w:rsidR="00624FDB" w:rsidRPr="00EF1293" w:rsidRDefault="00624FDB" w:rsidP="00624FDB">
      <w:pPr>
        <w:rPr>
          <w:rFonts w:cs="Arial"/>
        </w:rPr>
      </w:pPr>
      <w:r w:rsidRPr="00EF1293">
        <w:rPr>
          <w:rFonts w:cs="Arial"/>
        </w:rPr>
        <w:t>в населенном пункте село Скнаровка - 25 участков;</w:t>
      </w:r>
    </w:p>
    <w:p w:rsidR="00624FDB" w:rsidRPr="00EF1293" w:rsidRDefault="00624FDB" w:rsidP="00624FDB">
      <w:pPr>
        <w:rPr>
          <w:rFonts w:cs="Arial"/>
        </w:rPr>
      </w:pPr>
      <w:bookmarkStart w:id="87" w:name="_Toc268484964"/>
      <w:r w:rsidRPr="00EF1293">
        <w:rPr>
          <w:rFonts w:cs="Arial"/>
        </w:rPr>
        <w:t>Описание прохождения границ зоны застройки индивидуальными жилыми домами</w:t>
      </w:r>
      <w:bookmarkEnd w:id="87"/>
      <w:r w:rsidRPr="00EF1293">
        <w:rPr>
          <w:rFonts w:cs="Arial"/>
        </w:rPr>
        <w:t>:</w:t>
      </w:r>
    </w:p>
    <w:p w:rsidR="00624FDB" w:rsidRPr="00EF1293" w:rsidRDefault="00624FDB" w:rsidP="00624FDB">
      <w:pPr>
        <w:rPr>
          <w:rFonts w:cs="Arial"/>
        </w:rPr>
      </w:pPr>
      <w:r w:rsidRPr="00EF1293">
        <w:rPr>
          <w:rFonts w:cs="Arial"/>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bookmarkStart w:id="88" w:name="_Toc268485016"/>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Ж</w:t>
            </w:r>
            <w:r w:rsidRPr="00EF1293">
              <w:rPr>
                <w:rFonts w:cs="Arial"/>
                <w:lang w:val="en-US"/>
              </w:rPr>
              <w:t>1/1</w:t>
            </w:r>
            <w:r w:rsidRPr="00EF1293">
              <w:rPr>
                <w:rFonts w:cs="Arial"/>
              </w:rPr>
              <w:t>/1</w:t>
            </w:r>
          </w:p>
        </w:tc>
        <w:tc>
          <w:tcPr>
            <w:tcW w:w="7513" w:type="dxa"/>
          </w:tcPr>
          <w:p w:rsidR="00624FDB" w:rsidRPr="00EF1293" w:rsidRDefault="00624FDB" w:rsidP="00EF3B8F">
            <w:pPr>
              <w:rPr>
                <w:rFonts w:cs="Arial"/>
                <w:color w:val="000000"/>
              </w:rPr>
            </w:pPr>
            <w:r w:rsidRPr="00EF1293">
              <w:rPr>
                <w:rFonts w:cs="Arial"/>
                <w:color w:val="000000"/>
              </w:rPr>
              <w:t>От точки 365 граница проходит на юго-восток вдоль ул.Степная до точки 975, затем на юго-запад вдоль дороги до точки 376, в основном на северо-запад вдоль огородов до точки 369, на север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w:t>
            </w:r>
          </w:p>
        </w:tc>
        <w:tc>
          <w:tcPr>
            <w:tcW w:w="7513" w:type="dxa"/>
          </w:tcPr>
          <w:p w:rsidR="00624FDB" w:rsidRPr="00EF1293" w:rsidRDefault="00624FDB" w:rsidP="00EF3B8F">
            <w:pPr>
              <w:rPr>
                <w:rFonts w:cs="Arial"/>
                <w:color w:val="000000"/>
              </w:rPr>
            </w:pPr>
            <w:r w:rsidRPr="00EF1293">
              <w:rPr>
                <w:rFonts w:cs="Arial"/>
                <w:color w:val="000000"/>
              </w:rPr>
              <w:t>От точки 988 граница проходит на север вдоль границы населенного пункта до точки 980, на восток вдоль границы населенного пункта до точки 981, на юг вдоль дороги до точки 985,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w:t>
            </w:r>
          </w:p>
        </w:tc>
        <w:tc>
          <w:tcPr>
            <w:tcW w:w="7513" w:type="dxa"/>
          </w:tcPr>
          <w:p w:rsidR="00624FDB" w:rsidRPr="00EF1293" w:rsidRDefault="00624FDB" w:rsidP="00EF3B8F">
            <w:pPr>
              <w:rPr>
                <w:rFonts w:cs="Arial"/>
                <w:color w:val="000000"/>
              </w:rPr>
            </w:pPr>
            <w:r w:rsidRPr="00EF1293">
              <w:rPr>
                <w:rFonts w:cs="Arial"/>
                <w:color w:val="000000"/>
              </w:rPr>
              <w:t>От точки 989 граница проходит на восток вдоль границы населенного пункта до точки 992, затем на юг до точки 995, на юго-запад вдоль дороги до точки 1002, на север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Ж1/1/4</w:t>
            </w:r>
          </w:p>
        </w:tc>
        <w:tc>
          <w:tcPr>
            <w:tcW w:w="7513" w:type="dxa"/>
          </w:tcPr>
          <w:p w:rsidR="00624FDB" w:rsidRPr="00EF1293" w:rsidRDefault="00624FDB" w:rsidP="00EF3B8F">
            <w:pPr>
              <w:rPr>
                <w:rFonts w:cs="Arial"/>
              </w:rPr>
            </w:pPr>
            <w:r w:rsidRPr="00EF1293">
              <w:rPr>
                <w:rFonts w:cs="Arial"/>
              </w:rPr>
              <w:t xml:space="preserve">От точки 1008 граница проходит на северо-восток вдоль границы населенного пункта до точки 1010, на юг до точки 1015, на запад вдоль дороги до точки 1021, на север вдоль дороги до исходной точки </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Ж1/1/5</w:t>
            </w:r>
          </w:p>
        </w:tc>
        <w:tc>
          <w:tcPr>
            <w:tcW w:w="7513" w:type="dxa"/>
          </w:tcPr>
          <w:p w:rsidR="00624FDB" w:rsidRPr="00EF1293" w:rsidRDefault="00624FDB" w:rsidP="00EF3B8F">
            <w:pPr>
              <w:rPr>
                <w:rFonts w:cs="Arial"/>
              </w:rPr>
            </w:pPr>
            <w:r w:rsidRPr="00EF1293">
              <w:rPr>
                <w:rFonts w:cs="Arial"/>
              </w:rPr>
              <w:t>От точки 1034 граница проходит на восток вдоль ул.Степная до точки 386, затем на север вдоль дороги до точки 1025, затем на северо-восток вдоль границы населенного пункта до точки 1026, на юго-восток вдоль границы населенного пункта до точки 314, далее в общем юго-западном направлении до точки 379,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Ж1/1/6</w:t>
            </w:r>
          </w:p>
        </w:tc>
        <w:tc>
          <w:tcPr>
            <w:tcW w:w="7513" w:type="dxa"/>
          </w:tcPr>
          <w:p w:rsidR="00624FDB" w:rsidRPr="00EF1293" w:rsidRDefault="00624FDB" w:rsidP="00EF3B8F">
            <w:pPr>
              <w:rPr>
                <w:rFonts w:cs="Arial"/>
              </w:rPr>
            </w:pPr>
            <w:r w:rsidRPr="00EF1293">
              <w:rPr>
                <w:rFonts w:cs="Arial"/>
              </w:rPr>
              <w:t>От точки 266 граница проходит в общем юго-восточном направлении вдоль огородов до точки 253, следует на юг вдоль ул.Луговая до точки 43, затем на северо-запад вдоль ул.Садовая до точки 1103, далее на северо-запад о точки 1944 в основном вдоль границы населенного пункта, поворачивает на северо-восток вдоль границы населенного пункта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Ж1/1/7</w:t>
            </w:r>
          </w:p>
        </w:tc>
        <w:tc>
          <w:tcPr>
            <w:tcW w:w="7513" w:type="dxa"/>
          </w:tcPr>
          <w:p w:rsidR="00624FDB" w:rsidRPr="00EF1293" w:rsidRDefault="00624FDB" w:rsidP="00EF3B8F">
            <w:pPr>
              <w:rPr>
                <w:rFonts w:cs="Arial"/>
              </w:rPr>
            </w:pPr>
            <w:r w:rsidRPr="00EF1293">
              <w:rPr>
                <w:rFonts w:cs="Arial"/>
              </w:rPr>
              <w:t>От точки 287 граница проходит на юго-восток вдоль ул.Садовая до точки 1141, на юг вдоль ул.Луговая до точки 1146, на северо-запад вдоль границы населенного пункта до точки 302, затем в общем северо-западном направлении вдоль огородов до точки 288, на север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Ж1/1/8</w:t>
            </w:r>
          </w:p>
        </w:tc>
        <w:tc>
          <w:tcPr>
            <w:tcW w:w="7513" w:type="dxa"/>
          </w:tcPr>
          <w:p w:rsidR="00624FDB" w:rsidRPr="00EF1293" w:rsidRDefault="00624FDB" w:rsidP="00EF3B8F">
            <w:pPr>
              <w:rPr>
                <w:rFonts w:cs="Arial"/>
              </w:rPr>
            </w:pPr>
            <w:r w:rsidRPr="00EF1293">
              <w:rPr>
                <w:rFonts w:cs="Arial"/>
              </w:rPr>
              <w:t xml:space="preserve">От точки 422 граница проходит на северо-восток до точки 420, затем на юго-восток,  юго-запад, юг вдоль границы </w:t>
            </w:r>
            <w:r w:rsidRPr="00EF1293">
              <w:rPr>
                <w:rFonts w:cs="Arial"/>
              </w:rPr>
              <w:lastRenderedPageBreak/>
              <w:t>населенного пункта до точки 1155, на запад вдоль границы населенного пункта до точки 1156, на северо-запад вдоль ул.Луговая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Ж1/1/9</w:t>
            </w:r>
          </w:p>
        </w:tc>
        <w:tc>
          <w:tcPr>
            <w:tcW w:w="7513" w:type="dxa"/>
          </w:tcPr>
          <w:p w:rsidR="00624FDB" w:rsidRPr="00EF1293" w:rsidRDefault="00624FDB" w:rsidP="00EF3B8F">
            <w:pPr>
              <w:rPr>
                <w:rFonts w:cs="Arial"/>
              </w:rPr>
            </w:pPr>
            <w:r w:rsidRPr="00EF1293">
              <w:rPr>
                <w:rFonts w:cs="Arial"/>
              </w:rPr>
              <w:t>От точки 1162 граница проходит на  юго-восток вдоль границы населенного пункта до точки 1164, затем на юго-запад до точки 481, на юго-восток до точки 480, на юго-запад до точки 479, далее в общем северо-западном направлении до точки 465, затем проходит на северо-запад вдоль дороги до точки 432, на северо-восток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Ж1/1/10</w:t>
            </w:r>
          </w:p>
        </w:tc>
        <w:tc>
          <w:tcPr>
            <w:tcW w:w="7513" w:type="dxa"/>
          </w:tcPr>
          <w:p w:rsidR="00624FDB" w:rsidRPr="00EF1293" w:rsidRDefault="00624FDB" w:rsidP="00EF3B8F">
            <w:pPr>
              <w:rPr>
                <w:rFonts w:cs="Arial"/>
              </w:rPr>
            </w:pPr>
            <w:r w:rsidRPr="00EF1293">
              <w:rPr>
                <w:rFonts w:cs="Arial"/>
              </w:rPr>
              <w:t>От точки 450 граница проходит на юго-восток до точки 449, поворачивает на северо-восток и следует до точки 445, затем на юг вдоль дороги до точки 1181, далее на юго-запад, юг вдоль дороги до точки 1203, проходит на запад вдоль дороги до точки 1211, затем на север вдоль границы населенного пункта до точки 1172, на северо-восток в основном вдоль границы населенного пункта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Ж1/1/11</w:t>
            </w:r>
          </w:p>
        </w:tc>
        <w:tc>
          <w:tcPr>
            <w:tcW w:w="7513" w:type="dxa"/>
          </w:tcPr>
          <w:p w:rsidR="00624FDB" w:rsidRPr="00EF1293" w:rsidRDefault="00624FDB" w:rsidP="00EF3B8F">
            <w:pPr>
              <w:rPr>
                <w:rFonts w:cs="Arial"/>
              </w:rPr>
            </w:pPr>
            <w:r w:rsidRPr="00EF1293">
              <w:rPr>
                <w:rFonts w:cs="Arial"/>
              </w:rPr>
              <w:t>От точки 1242 граница проходит на восток вдоль дроги до точки 1217, затем на юг, юго-запад вдоль границы населенного пункта до точки 1221, на юго-запад вдоль дороги до точки 1228, проходит в общем северном направлении вдоль границы населенного пункта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Ж1/1/12</w:t>
            </w:r>
          </w:p>
        </w:tc>
        <w:tc>
          <w:tcPr>
            <w:tcW w:w="7513" w:type="dxa"/>
          </w:tcPr>
          <w:p w:rsidR="00624FDB" w:rsidRPr="00EF1293" w:rsidRDefault="00624FDB" w:rsidP="00EF3B8F">
            <w:pPr>
              <w:rPr>
                <w:rFonts w:cs="Arial"/>
              </w:rPr>
            </w:pPr>
            <w:r w:rsidRPr="00EF1293">
              <w:rPr>
                <w:rFonts w:cs="Arial"/>
              </w:rPr>
              <w:t xml:space="preserve">От точки 648 граница проходит в общем восточном направлении вдоль границы населенного пункта до точки 1252, затем на юго-восток вдоль границы населенного пункта до точки 1253, на запад вдоль границы населенного пункта до точки 1254, на северо-запад вдоль границы населенного пункта до точки 1255, на юго-запад вдоль границы населенного пункта до точки 1256, затем на северо-запад вдоль границы населенного пункта до точки 649, на северо-восток до исходной точки </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Ж1/1/13</w:t>
            </w:r>
          </w:p>
        </w:tc>
        <w:tc>
          <w:tcPr>
            <w:tcW w:w="7513" w:type="dxa"/>
          </w:tcPr>
          <w:p w:rsidR="00624FDB" w:rsidRPr="00EF1293" w:rsidRDefault="00624FDB" w:rsidP="00EF3B8F">
            <w:pPr>
              <w:rPr>
                <w:rFonts w:cs="Arial"/>
              </w:rPr>
            </w:pPr>
            <w:r w:rsidRPr="00EF1293">
              <w:rPr>
                <w:rFonts w:cs="Arial"/>
              </w:rPr>
              <w:t>От точки 653 граница проходит на юго-запад вдоль границы населенного пункта до точки 1258, проходит на северо-восток до точки 654, затем на юго-восток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Ж1/1/14</w:t>
            </w:r>
          </w:p>
        </w:tc>
        <w:tc>
          <w:tcPr>
            <w:tcW w:w="7513" w:type="dxa"/>
          </w:tcPr>
          <w:p w:rsidR="00624FDB" w:rsidRPr="00EF1293" w:rsidRDefault="00624FDB" w:rsidP="00EF3B8F">
            <w:pPr>
              <w:rPr>
                <w:rFonts w:cs="Arial"/>
              </w:rPr>
            </w:pPr>
            <w:r w:rsidRPr="00EF1293">
              <w:rPr>
                <w:rFonts w:cs="Arial"/>
              </w:rPr>
              <w:t>От точки 577 граница проходит на северо-восток вдоль ул.Луговая, вдоль границы населенного пункта до точки 590, на юго-восток до точки 589, затем поворачивает на юго-запад вдоль огородов до точки 578, на северо-запад до исходно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Ж1/1/15</w:t>
            </w:r>
          </w:p>
        </w:tc>
        <w:tc>
          <w:tcPr>
            <w:tcW w:w="7513" w:type="dxa"/>
          </w:tcPr>
          <w:p w:rsidR="00624FDB" w:rsidRPr="00EF1293" w:rsidRDefault="00624FDB" w:rsidP="00EF3B8F">
            <w:pPr>
              <w:rPr>
                <w:rFonts w:cs="Arial"/>
              </w:rPr>
            </w:pPr>
            <w:r w:rsidRPr="00EF1293">
              <w:rPr>
                <w:rFonts w:cs="Arial"/>
              </w:rPr>
              <w:t>От точки 1315 граница проходит на юго-восток вдоль границы населенного пункта до точки 1274, затем в общем юго-западном направлении вдоль границы населенного пункта до точки 510, далее на юго-запад до точки 517, на юго-восток до точки 514, на северо-восток до точки 513, далее на юго-восток вдоль границы населенного пункта до точки 65, затем на юго-запад вдоль дороги до точки 1296, на северо-запад вдоль ул.50 лет Октября до точки 1302, на северо-восток вдоль ул.Набережная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Ж1/1/16</w:t>
            </w:r>
          </w:p>
        </w:tc>
        <w:tc>
          <w:tcPr>
            <w:tcW w:w="7513" w:type="dxa"/>
          </w:tcPr>
          <w:p w:rsidR="00624FDB" w:rsidRPr="00EF1293" w:rsidRDefault="00624FDB" w:rsidP="00EF3B8F">
            <w:pPr>
              <w:rPr>
                <w:rFonts w:cs="Arial"/>
              </w:rPr>
            </w:pPr>
            <w:r w:rsidRPr="00EF1293">
              <w:rPr>
                <w:rFonts w:cs="Arial"/>
              </w:rPr>
              <w:t xml:space="preserve">От точки 56 граница проходит на северо-восток до точки 501, на юго-восток вдоль границы населенного пункта до точки 1317, затем на юго-запад вдоль ул.Почтовая, огибает торговую </w:t>
            </w:r>
            <w:r w:rsidRPr="00EF1293">
              <w:rPr>
                <w:rFonts w:cs="Arial"/>
              </w:rPr>
              <w:lastRenderedPageBreak/>
              <w:t>зону, до точки 48, на северо-восток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Ж1/1/17</w:t>
            </w:r>
          </w:p>
        </w:tc>
        <w:tc>
          <w:tcPr>
            <w:tcW w:w="7513" w:type="dxa"/>
          </w:tcPr>
          <w:p w:rsidR="00624FDB" w:rsidRPr="00EF1293" w:rsidRDefault="00624FDB" w:rsidP="00EF3B8F">
            <w:pPr>
              <w:rPr>
                <w:rFonts w:cs="Arial"/>
              </w:rPr>
            </w:pPr>
            <w:r w:rsidRPr="00EF1293">
              <w:rPr>
                <w:rFonts w:cs="Arial"/>
              </w:rPr>
              <w:t>От точки 497 граница проходит на юго-восток до точки 1996, затем в общем юго-западном направлении вдоль пер.Веселый до точки 53, на северо-запад вдоль общественно-деловой зоны до точки 1, на северо-восток вдоль ул.Почтовая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Ж1/1/18</w:t>
            </w:r>
          </w:p>
        </w:tc>
        <w:tc>
          <w:tcPr>
            <w:tcW w:w="7513" w:type="dxa"/>
          </w:tcPr>
          <w:p w:rsidR="00624FDB" w:rsidRPr="00EF1293" w:rsidRDefault="00624FDB" w:rsidP="00EF3B8F">
            <w:pPr>
              <w:rPr>
                <w:rFonts w:cs="Arial"/>
              </w:rPr>
            </w:pPr>
            <w:r w:rsidRPr="00EF1293">
              <w:rPr>
                <w:rFonts w:cs="Arial"/>
              </w:rPr>
              <w:t>От точки 1335 граница проходит на северо-восток вдоль границы населенного пункта до точки 1345, поворачивает на юго-запад и следует вдоль дороги до точки 1355, затем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Ж1/1/19</w:t>
            </w:r>
          </w:p>
        </w:tc>
        <w:tc>
          <w:tcPr>
            <w:tcW w:w="7513" w:type="dxa"/>
          </w:tcPr>
          <w:p w:rsidR="00624FDB" w:rsidRPr="00EF1293" w:rsidRDefault="00624FDB" w:rsidP="00EF3B8F">
            <w:pPr>
              <w:rPr>
                <w:rFonts w:cs="Arial"/>
              </w:rPr>
            </w:pPr>
            <w:r w:rsidRPr="00EF1293">
              <w:rPr>
                <w:rFonts w:cs="Arial"/>
              </w:rPr>
              <w:t>От точки 1363 граница проходит на юго-восток вдоль дороги до точки 1367, затем в общем южном направлении вдоль 1381, далее на юго-запад вдоль улицы до точки 1387,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Ж1/1/20</w:t>
            </w:r>
          </w:p>
        </w:tc>
        <w:tc>
          <w:tcPr>
            <w:tcW w:w="7513" w:type="dxa"/>
          </w:tcPr>
          <w:p w:rsidR="00624FDB" w:rsidRPr="00EF1293" w:rsidRDefault="00624FDB" w:rsidP="00EF3B8F">
            <w:pPr>
              <w:rPr>
                <w:rFonts w:cs="Arial"/>
              </w:rPr>
            </w:pPr>
            <w:r w:rsidRPr="00EF1293">
              <w:rPr>
                <w:rFonts w:cs="Arial"/>
              </w:rPr>
              <w:t>От точки 1429 граница проходит на восток до точки 1430, на юго-восток, юг, запад вдоль береговой линии реки Богучарка до точки 1409, на северо-запад вдоль пер.Заречный до точки 1416, в общем северо-восточном направлении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Ж1/1/21</w:t>
            </w:r>
          </w:p>
        </w:tc>
        <w:tc>
          <w:tcPr>
            <w:tcW w:w="7513" w:type="dxa"/>
          </w:tcPr>
          <w:p w:rsidR="00624FDB" w:rsidRPr="00EF1293" w:rsidRDefault="00624FDB" w:rsidP="00EF3B8F">
            <w:pPr>
              <w:rPr>
                <w:rFonts w:cs="Arial"/>
              </w:rPr>
            </w:pPr>
            <w:r w:rsidRPr="00EF1293">
              <w:rPr>
                <w:rFonts w:cs="Arial"/>
              </w:rPr>
              <w:t>От точки 1450 граница проходит на юго-восток вдоль ул.50 лет Октября до точки  817, далее на юго-запад до точки 841, на север вдоль береговой линии реки Богучарка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Ж1/1/22</w:t>
            </w:r>
          </w:p>
        </w:tc>
        <w:tc>
          <w:tcPr>
            <w:tcW w:w="7513" w:type="dxa"/>
          </w:tcPr>
          <w:p w:rsidR="00624FDB" w:rsidRPr="00EF1293" w:rsidRDefault="00624FDB" w:rsidP="00EF3B8F">
            <w:pPr>
              <w:rPr>
                <w:rFonts w:cs="Arial"/>
              </w:rPr>
            </w:pPr>
            <w:r w:rsidRPr="00EF1293">
              <w:rPr>
                <w:rFonts w:cs="Arial"/>
              </w:rPr>
              <w:t>От точки 675 граница проходит на северо-восток до точки 674, на юго-восток до точки 673, затем на юго-запад вдоль дороги до точки 1458, далее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Ж1/1/23</w:t>
            </w:r>
          </w:p>
        </w:tc>
        <w:tc>
          <w:tcPr>
            <w:tcW w:w="7513" w:type="dxa"/>
          </w:tcPr>
          <w:p w:rsidR="00624FDB" w:rsidRPr="00EF1293" w:rsidRDefault="00624FDB" w:rsidP="00EF3B8F">
            <w:pPr>
              <w:rPr>
                <w:rFonts w:cs="Arial"/>
              </w:rPr>
            </w:pPr>
            <w:r w:rsidRPr="00EF1293">
              <w:rPr>
                <w:rFonts w:cs="Arial"/>
              </w:rPr>
              <w:t>От точки 696 граница проходит на юго-восток вдоль дороги до точки 1467, далее на юго-запад вдоль ул.Мира до точки 1472, на северо-запад вдоль дороги до точки 698, на северо-восток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Ж1/1/24</w:t>
            </w:r>
          </w:p>
        </w:tc>
        <w:tc>
          <w:tcPr>
            <w:tcW w:w="7513" w:type="dxa"/>
          </w:tcPr>
          <w:p w:rsidR="00624FDB" w:rsidRPr="00EF1293" w:rsidRDefault="00624FDB" w:rsidP="00EF3B8F">
            <w:pPr>
              <w:rPr>
                <w:rFonts w:cs="Arial"/>
              </w:rPr>
            </w:pPr>
            <w:r w:rsidRPr="00EF1293">
              <w:rPr>
                <w:rFonts w:cs="Arial"/>
              </w:rPr>
              <w:t xml:space="preserve">От точки 724 граница походит на юго-восток вдоль дороги до точки 1483, затем поворачивает на юго-запад вдоль ул.Мира до точки 1503, на север вдоль границы населенного пункта до точки 728, на северо-восток вдоль огородов до исходной точки </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Ж1/1/25</w:t>
            </w:r>
          </w:p>
        </w:tc>
        <w:tc>
          <w:tcPr>
            <w:tcW w:w="7513" w:type="dxa"/>
          </w:tcPr>
          <w:p w:rsidR="00624FDB" w:rsidRPr="00EF1293" w:rsidRDefault="00624FDB" w:rsidP="00EF3B8F">
            <w:pPr>
              <w:rPr>
                <w:rFonts w:cs="Arial"/>
              </w:rPr>
            </w:pPr>
            <w:r w:rsidRPr="00EF1293">
              <w:rPr>
                <w:rFonts w:cs="Arial"/>
              </w:rPr>
              <w:t>От точки 1505 граница проходит в общем юго-восточном направлении вдоль ул.Мира до точки 1515, затем в общем юго-западном направлении вдоль границы населенного пункта до точки 1544, на запад вдоль границы населенного пункта до точки 1547, затем в общем северо-восточном направлении вдоль ул.Мира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Ж1/1/26</w:t>
            </w:r>
          </w:p>
        </w:tc>
        <w:tc>
          <w:tcPr>
            <w:tcW w:w="7513" w:type="dxa"/>
          </w:tcPr>
          <w:p w:rsidR="00624FDB" w:rsidRPr="00EF1293" w:rsidRDefault="00624FDB" w:rsidP="00EF3B8F">
            <w:pPr>
              <w:rPr>
                <w:rFonts w:cs="Arial"/>
              </w:rPr>
            </w:pPr>
            <w:r w:rsidRPr="00EF1293">
              <w:rPr>
                <w:rFonts w:cs="Arial"/>
              </w:rPr>
              <w:t>От точки 1581 граница проходит на юг вдоль дороги до точки 1584, далее на запад до точки 1575, затем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Ж1/1/27</w:t>
            </w:r>
          </w:p>
        </w:tc>
        <w:tc>
          <w:tcPr>
            <w:tcW w:w="7513" w:type="dxa"/>
          </w:tcPr>
          <w:p w:rsidR="00624FDB" w:rsidRPr="00EF1293" w:rsidRDefault="00624FDB" w:rsidP="00EF3B8F">
            <w:pPr>
              <w:rPr>
                <w:rFonts w:cs="Arial"/>
              </w:rPr>
            </w:pPr>
            <w:r w:rsidRPr="00EF1293">
              <w:rPr>
                <w:rFonts w:cs="Arial"/>
              </w:rPr>
              <w:t xml:space="preserve">От точки 1615 граница проходит на восток вдоль пер.Зеленый до точки 1591, на юг вдоль границы населенного пункта до точки 1592, поворачивает на северо-запад вдоль границы населенного пункта до точки 1595, затем в общем южном направлении вдоль границы населенного пункта до </w:t>
            </w:r>
            <w:r w:rsidRPr="00EF1293">
              <w:rPr>
                <w:rFonts w:cs="Arial"/>
              </w:rPr>
              <w:lastRenderedPageBreak/>
              <w:t>точки 1604, на запад вдоль границы населенного пункта до точки 1608, на север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Ж1/1/28</w:t>
            </w:r>
          </w:p>
        </w:tc>
        <w:tc>
          <w:tcPr>
            <w:tcW w:w="7513" w:type="dxa"/>
          </w:tcPr>
          <w:p w:rsidR="00624FDB" w:rsidRPr="00EF1293" w:rsidRDefault="00624FDB" w:rsidP="00EF3B8F">
            <w:pPr>
              <w:rPr>
                <w:rFonts w:cs="Arial"/>
              </w:rPr>
            </w:pPr>
            <w:r w:rsidRPr="00EF1293">
              <w:rPr>
                <w:rFonts w:cs="Arial"/>
              </w:rPr>
              <w:t xml:space="preserve">От точки 1628 граница проходит на юго-восток вдоль пер.Заречный до точки 1635, на запад до точки 756, затем на северо-запад до точки 755, далее в общем юго-западном направлении вдоль огородов до точки 778, на запад вдоль пер.Зеленый до точки 1639, на север, северо-восток вдоль ул.Мира до исходной точки </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Ж1/1/29</w:t>
            </w:r>
          </w:p>
        </w:tc>
        <w:tc>
          <w:tcPr>
            <w:tcW w:w="7513" w:type="dxa"/>
          </w:tcPr>
          <w:p w:rsidR="00624FDB" w:rsidRPr="00EF1293" w:rsidRDefault="00624FDB" w:rsidP="00EF3B8F">
            <w:pPr>
              <w:rPr>
                <w:rFonts w:cs="Arial"/>
              </w:rPr>
            </w:pPr>
            <w:r w:rsidRPr="00EF1293">
              <w:rPr>
                <w:rFonts w:cs="Arial"/>
              </w:rPr>
              <w:t>От точки 1651 граница проходит на восток вдоль дороги до точки 1660, затем на юг вдоль ул.Советская до точки 1665, затем на северо-запад вдоль ул.Первомайская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Ж1/1/30</w:t>
            </w:r>
          </w:p>
        </w:tc>
        <w:tc>
          <w:tcPr>
            <w:tcW w:w="7513" w:type="dxa"/>
          </w:tcPr>
          <w:p w:rsidR="00624FDB" w:rsidRPr="00EF1293" w:rsidRDefault="00624FDB" w:rsidP="00EF3B8F">
            <w:pPr>
              <w:rPr>
                <w:rFonts w:cs="Arial"/>
              </w:rPr>
            </w:pPr>
            <w:r w:rsidRPr="00EF1293">
              <w:rPr>
                <w:rFonts w:cs="Arial"/>
              </w:rPr>
              <w:t>От точки 24 граница проходит на восток до точки 19, на юго-восток до точки 110, на юго-запад до точки 108, на север вдоль ул.Советская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Ж1/1/31</w:t>
            </w:r>
          </w:p>
        </w:tc>
        <w:tc>
          <w:tcPr>
            <w:tcW w:w="7513" w:type="dxa"/>
          </w:tcPr>
          <w:p w:rsidR="00624FDB" w:rsidRPr="00EF1293" w:rsidRDefault="00624FDB" w:rsidP="00EF3B8F">
            <w:pPr>
              <w:rPr>
                <w:rFonts w:cs="Arial"/>
              </w:rPr>
            </w:pPr>
            <w:r w:rsidRPr="00EF1293">
              <w:rPr>
                <w:rFonts w:cs="Arial"/>
              </w:rPr>
              <w:t>От точки 1727 граница проходит на юго-восток вдоль ул.Первомайская до точки 1742, на юг до точки 1743, затем на юго-запад вдоль ул.Комсомольская до точки 1674, затем на северо-запад вдоль дороги до точки 882, в общем северном направлении до точки 873, далее на запад, северо-восток, северо-запад, север и восток вдоль береговой линии реки Богучарка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Ж1/1/32</w:t>
            </w:r>
          </w:p>
        </w:tc>
        <w:tc>
          <w:tcPr>
            <w:tcW w:w="7513" w:type="dxa"/>
          </w:tcPr>
          <w:p w:rsidR="00624FDB" w:rsidRPr="00EF1293" w:rsidRDefault="00624FDB" w:rsidP="00EF3B8F">
            <w:pPr>
              <w:rPr>
                <w:rFonts w:cs="Arial"/>
              </w:rPr>
            </w:pPr>
            <w:r w:rsidRPr="00EF1293">
              <w:rPr>
                <w:rFonts w:cs="Arial"/>
              </w:rPr>
              <w:t>От точки 1781 граница проходит на юго-восток вдоль дороги до точки 1753, на юг вдоль дороги до точки 1767, на юго-запад вдоль дороги до точки 1769, затем на северо-запад вдоль дороги до точки 1772, на север вдоль ул.Линейная до точки 1777, затем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Ж1/1/33</w:t>
            </w:r>
          </w:p>
        </w:tc>
        <w:tc>
          <w:tcPr>
            <w:tcW w:w="7513" w:type="dxa"/>
          </w:tcPr>
          <w:p w:rsidR="00624FDB" w:rsidRPr="00EF1293" w:rsidRDefault="00624FDB" w:rsidP="00EF3B8F">
            <w:pPr>
              <w:rPr>
                <w:rFonts w:cs="Arial"/>
              </w:rPr>
            </w:pPr>
            <w:r w:rsidRPr="00EF1293">
              <w:rPr>
                <w:rFonts w:cs="Arial"/>
              </w:rPr>
              <w:t>От точки 1817 граница проходит на юг вдоль ул.Линейная до точки 1785, затем на юго-запад вдоль ул.Новоселовка до точки 1797, на северо-запад вдоль ул.Южная до точки 1805, на северо-восток вдоль ул.Комсомольская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Ж1/1/34</w:t>
            </w:r>
          </w:p>
        </w:tc>
        <w:tc>
          <w:tcPr>
            <w:tcW w:w="7513" w:type="dxa"/>
          </w:tcPr>
          <w:p w:rsidR="00624FDB" w:rsidRPr="00EF1293" w:rsidRDefault="00624FDB" w:rsidP="00EF3B8F">
            <w:pPr>
              <w:rPr>
                <w:rFonts w:cs="Arial"/>
              </w:rPr>
            </w:pPr>
            <w:r w:rsidRPr="00EF1293">
              <w:rPr>
                <w:rFonts w:cs="Arial"/>
              </w:rPr>
              <w:t>От точки 1822 граница проходит на юго-восток вдоль дороги до точки 1825, затем на юго-запад вдоль дороги до точки 945, на северо-запад до точки 944, на северо-восток вдоль ул.Новоселовка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Ж1/1/35</w:t>
            </w:r>
          </w:p>
        </w:tc>
        <w:tc>
          <w:tcPr>
            <w:tcW w:w="7513" w:type="dxa"/>
          </w:tcPr>
          <w:p w:rsidR="00624FDB" w:rsidRPr="00EF1293" w:rsidRDefault="00624FDB" w:rsidP="00EF3B8F">
            <w:pPr>
              <w:rPr>
                <w:rFonts w:cs="Arial"/>
              </w:rPr>
            </w:pPr>
            <w:r w:rsidRPr="00EF1293">
              <w:rPr>
                <w:rFonts w:cs="Arial"/>
              </w:rPr>
              <w:t>От точки 1832 граница проходит на северо-восток вдоль дороги до точки 862, затем на юго-восток до точки 861, в общем юго-западном направлении вдоль границы населенного пункта до точки 1835, далее на северо-запад вдоль ул.Линейная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Ж1/1/36</w:t>
            </w:r>
          </w:p>
        </w:tc>
        <w:tc>
          <w:tcPr>
            <w:tcW w:w="7513" w:type="dxa"/>
          </w:tcPr>
          <w:p w:rsidR="00624FDB" w:rsidRPr="00EF1293" w:rsidRDefault="00624FDB" w:rsidP="00EF3B8F">
            <w:pPr>
              <w:rPr>
                <w:rFonts w:cs="Arial"/>
              </w:rPr>
            </w:pPr>
            <w:r w:rsidRPr="00EF1293">
              <w:rPr>
                <w:rFonts w:cs="Arial"/>
              </w:rPr>
              <w:t>От точки 894 граница проходит на юго-восток вдоль ул.Южная до точки 1873, затем на юго-восток, запад вдоль границы населенного пункта до точки 1839, далее в общем северном направлении вдоль границы населенного пункта до точки 1856, на север вдоль береговой линии реки Богучарка до точки 895, на восток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Ж1/1/37</w:t>
            </w:r>
          </w:p>
        </w:tc>
        <w:tc>
          <w:tcPr>
            <w:tcW w:w="7513" w:type="dxa"/>
          </w:tcPr>
          <w:p w:rsidR="00624FDB" w:rsidRPr="00EF1293" w:rsidRDefault="00624FDB" w:rsidP="00EF3B8F">
            <w:pPr>
              <w:rPr>
                <w:rFonts w:cs="Arial"/>
              </w:rPr>
            </w:pPr>
            <w:r w:rsidRPr="00EF1293">
              <w:rPr>
                <w:rFonts w:cs="Arial"/>
              </w:rPr>
              <w:t xml:space="preserve">От точки 1883 граница проходит на северо-восток вдоль ул.Новоселовка до точки 942, на юг вдоль огородов до точки </w:t>
            </w:r>
            <w:r w:rsidRPr="00EF1293">
              <w:rPr>
                <w:rFonts w:cs="Arial"/>
              </w:rPr>
              <w:lastRenderedPageBreak/>
              <w:t>939, на запад до точки 938, затем на северо-запад вдоль ул.Южная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Ж1/1/38</w:t>
            </w:r>
          </w:p>
        </w:tc>
        <w:tc>
          <w:tcPr>
            <w:tcW w:w="7513" w:type="dxa"/>
          </w:tcPr>
          <w:p w:rsidR="00624FDB" w:rsidRPr="00EF1293" w:rsidRDefault="00624FDB" w:rsidP="00EF3B8F">
            <w:pPr>
              <w:rPr>
                <w:rFonts w:cs="Arial"/>
              </w:rPr>
            </w:pPr>
            <w:r w:rsidRPr="00EF1293">
              <w:rPr>
                <w:rFonts w:cs="Arial"/>
              </w:rPr>
              <w:t>От точки 54 граница проходит на северо-восток вдоль дороги до точки 1953, затем в общем северо-восточном направлении вдоль пер.Веселый до точки 151, на юго-восток до точки 150, на юго-запад вдоль границы населенного пункта до точки 157, на северо-запад до точки 164, на юго-запад до точки 162, на юго-восток до точки 158, затем на юго-запад вдоль границы населенного пункта до точки 1324, далее на северо-запад вдоль дороги до исходной точки</w:t>
            </w:r>
          </w:p>
        </w:tc>
      </w:tr>
    </w:tbl>
    <w:p w:rsidR="00624FDB" w:rsidRPr="00EF1293" w:rsidRDefault="00624FDB" w:rsidP="00624FDB">
      <w:pPr>
        <w:rPr>
          <w:rFonts w:cs="Arial"/>
        </w:rPr>
      </w:pPr>
    </w:p>
    <w:p w:rsidR="00624FDB" w:rsidRPr="00EF1293" w:rsidRDefault="00624FDB" w:rsidP="00624FDB">
      <w:pPr>
        <w:rPr>
          <w:rFonts w:cs="Arial"/>
        </w:rPr>
      </w:pPr>
      <w:r w:rsidRPr="00EF1293">
        <w:rPr>
          <w:rFonts w:cs="Arial"/>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w:t>
            </w:r>
          </w:p>
        </w:tc>
        <w:tc>
          <w:tcPr>
            <w:tcW w:w="7513" w:type="dxa"/>
          </w:tcPr>
          <w:p w:rsidR="00624FDB" w:rsidRPr="00EF1293" w:rsidRDefault="00624FDB" w:rsidP="00EF3B8F">
            <w:pPr>
              <w:rPr>
                <w:rFonts w:cs="Arial"/>
              </w:rPr>
            </w:pPr>
            <w:r w:rsidRPr="00EF1293">
              <w:rPr>
                <w:rFonts w:cs="Arial"/>
              </w:rPr>
              <w:t>От точки 570 граница проходит на северо-восток вдоль границы населенного пункта до точки 562, на юго-восток вдоль дороги до точки 567, на юго-запад вдоль дороги до точки 569, ан север вдоль границы населенного пункта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Ж1/2/2</w:t>
            </w:r>
          </w:p>
        </w:tc>
        <w:tc>
          <w:tcPr>
            <w:tcW w:w="7513" w:type="dxa"/>
          </w:tcPr>
          <w:p w:rsidR="00624FDB" w:rsidRPr="00EF1293" w:rsidRDefault="00624FDB" w:rsidP="00EF3B8F">
            <w:pPr>
              <w:rPr>
                <w:rFonts w:cs="Arial"/>
              </w:rPr>
            </w:pPr>
            <w:r w:rsidRPr="00EF1293">
              <w:rPr>
                <w:rFonts w:cs="Arial"/>
              </w:rPr>
              <w:t>От точки 571 граница проходит на северо-восток вдоль границы населенного пункта до точки 571, на юго-восток до точки 221, ан запад вдоль дороги до точки 576,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Ж1/2/3</w:t>
            </w:r>
          </w:p>
        </w:tc>
        <w:tc>
          <w:tcPr>
            <w:tcW w:w="7513" w:type="dxa"/>
          </w:tcPr>
          <w:p w:rsidR="00624FDB" w:rsidRPr="00EF1293" w:rsidRDefault="00624FDB" w:rsidP="00EF3B8F">
            <w:pPr>
              <w:rPr>
                <w:rFonts w:cs="Arial"/>
              </w:rPr>
            </w:pPr>
            <w:r w:rsidRPr="00EF1293">
              <w:rPr>
                <w:rFonts w:cs="Arial"/>
              </w:rPr>
              <w:t>От точки 591 граница проходит на северо-восток вдоль ул.Пионерская до точки 159, на юго-восток до точки 158, затем на юго-запад вдоль улицы до точки 587,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Ж1/2/4</w:t>
            </w:r>
          </w:p>
        </w:tc>
        <w:tc>
          <w:tcPr>
            <w:tcW w:w="7513" w:type="dxa"/>
          </w:tcPr>
          <w:p w:rsidR="00624FDB" w:rsidRPr="00EF1293" w:rsidRDefault="00624FDB" w:rsidP="00EF3B8F">
            <w:pPr>
              <w:rPr>
                <w:rFonts w:cs="Arial"/>
              </w:rPr>
            </w:pPr>
            <w:r w:rsidRPr="00EF1293">
              <w:rPr>
                <w:rFonts w:cs="Arial"/>
              </w:rPr>
              <w:t>От точки 170 граница проходит на северо-восток вдоль ул.Ленина до точки 168, на юго-восток до точки 167, на юго-запад вдоль границы населенного пункта до точки 171, на северо-запад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Ж1/2/5</w:t>
            </w:r>
          </w:p>
        </w:tc>
        <w:tc>
          <w:tcPr>
            <w:tcW w:w="7513" w:type="dxa"/>
          </w:tcPr>
          <w:p w:rsidR="00624FDB" w:rsidRPr="00EF1293" w:rsidRDefault="00624FDB" w:rsidP="00EF3B8F">
            <w:pPr>
              <w:rPr>
                <w:rFonts w:cs="Arial"/>
              </w:rPr>
            </w:pPr>
            <w:r w:rsidRPr="00EF1293">
              <w:rPr>
                <w:rFonts w:cs="Arial"/>
              </w:rPr>
              <w:t>От точки 250 граница проходит на северо-восток вдоль дороги до точки 602, на юго-восток вдоль дороги до точки 222, на юго-запад до точки 251, на север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Ж1/2/6</w:t>
            </w:r>
          </w:p>
        </w:tc>
        <w:tc>
          <w:tcPr>
            <w:tcW w:w="7513" w:type="dxa"/>
          </w:tcPr>
          <w:p w:rsidR="00624FDB" w:rsidRPr="00EF1293" w:rsidRDefault="00624FDB" w:rsidP="00EF3B8F">
            <w:pPr>
              <w:rPr>
                <w:rFonts w:cs="Arial"/>
              </w:rPr>
            </w:pPr>
            <w:r w:rsidRPr="00EF1293">
              <w:rPr>
                <w:rFonts w:cs="Arial"/>
              </w:rPr>
              <w:t>От точки 277 граница проходит на восток вдоль дороги до точки 608, на юго-восток вдоль дороги до точки 252, на юго-запад до точки 278, на север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Ж1/2/7</w:t>
            </w:r>
          </w:p>
        </w:tc>
        <w:tc>
          <w:tcPr>
            <w:tcW w:w="7513" w:type="dxa"/>
          </w:tcPr>
          <w:p w:rsidR="00624FDB" w:rsidRPr="00EF1293" w:rsidRDefault="00624FDB" w:rsidP="00EF3B8F">
            <w:pPr>
              <w:rPr>
                <w:rFonts w:cs="Arial"/>
              </w:rPr>
            </w:pPr>
            <w:r w:rsidRPr="00EF1293">
              <w:rPr>
                <w:rFonts w:cs="Arial"/>
              </w:rPr>
              <w:t>От точки 611 граница проходит на восток вдоль дороги до точки 617, на юго-восток вдоль ул.Победы до точки 620, затем в общем юго-западном направлении вдоль дороги до точки 632,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Ж1/2/8</w:t>
            </w:r>
          </w:p>
        </w:tc>
        <w:tc>
          <w:tcPr>
            <w:tcW w:w="7513" w:type="dxa"/>
          </w:tcPr>
          <w:p w:rsidR="00624FDB" w:rsidRPr="00EF1293" w:rsidRDefault="00624FDB" w:rsidP="00EF3B8F">
            <w:pPr>
              <w:rPr>
                <w:rFonts w:cs="Arial"/>
              </w:rPr>
            </w:pPr>
            <w:r w:rsidRPr="00EF1293">
              <w:rPr>
                <w:rFonts w:cs="Arial"/>
              </w:rPr>
              <w:t>От точки 635 граница проходит на восток вдоль дороги до точки 296, на юг до точки 295, на юго-запад до точки 292, на северо-запад вдоль дороги до исходной точки</w:t>
            </w:r>
          </w:p>
        </w:tc>
      </w:tr>
      <w:tr w:rsidR="00624FDB" w:rsidRPr="00EF1293" w:rsidTr="00EF3B8F">
        <w:trPr>
          <w:trHeight w:val="64"/>
        </w:trPr>
        <w:tc>
          <w:tcPr>
            <w:tcW w:w="2127" w:type="dxa"/>
          </w:tcPr>
          <w:p w:rsidR="00624FDB" w:rsidRPr="00EF1293" w:rsidRDefault="00624FDB" w:rsidP="00EF3B8F">
            <w:pPr>
              <w:jc w:val="center"/>
              <w:rPr>
                <w:rFonts w:cs="Arial"/>
              </w:rPr>
            </w:pPr>
            <w:r w:rsidRPr="00EF1293">
              <w:rPr>
                <w:rFonts w:cs="Arial"/>
              </w:rPr>
              <w:t>Ж1/2/9</w:t>
            </w:r>
          </w:p>
        </w:tc>
        <w:tc>
          <w:tcPr>
            <w:tcW w:w="7513" w:type="dxa"/>
          </w:tcPr>
          <w:p w:rsidR="00624FDB" w:rsidRPr="00EF1293" w:rsidRDefault="00624FDB" w:rsidP="00EF3B8F">
            <w:pPr>
              <w:rPr>
                <w:rFonts w:cs="Arial"/>
              </w:rPr>
            </w:pPr>
            <w:r w:rsidRPr="00EF1293">
              <w:rPr>
                <w:rFonts w:cs="Arial"/>
              </w:rPr>
              <w:t>От точки 279 граница проходит на северо-восток до точки 65, на юго-восток вдоль ул.Победы до точки 648, на юго-запад вдоль дороги до точки 281, на северо-запад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Ж1/2/10</w:t>
            </w:r>
          </w:p>
        </w:tc>
        <w:tc>
          <w:tcPr>
            <w:tcW w:w="7513" w:type="dxa"/>
          </w:tcPr>
          <w:p w:rsidR="00624FDB" w:rsidRPr="00EF1293" w:rsidRDefault="00624FDB" w:rsidP="00EF3B8F">
            <w:pPr>
              <w:rPr>
                <w:rFonts w:cs="Arial"/>
              </w:rPr>
            </w:pPr>
            <w:r w:rsidRPr="00EF1293">
              <w:rPr>
                <w:rFonts w:cs="Arial"/>
              </w:rPr>
              <w:t xml:space="preserve">От точки 196 граница проходит на северо-восток вдоль </w:t>
            </w:r>
            <w:r w:rsidRPr="00EF1293">
              <w:rPr>
                <w:rFonts w:cs="Arial"/>
              </w:rPr>
              <w:lastRenderedPageBreak/>
              <w:t>огородов до точки 194, на юго-восток вдоль дороги до точки 645, затем в общем юго-западном направлении вдоль пер.Центральный до точки 651, на северо-запад вдоль ул.Победы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Ж1/2/11</w:t>
            </w:r>
          </w:p>
        </w:tc>
        <w:tc>
          <w:tcPr>
            <w:tcW w:w="7513" w:type="dxa"/>
          </w:tcPr>
          <w:p w:rsidR="00624FDB" w:rsidRPr="00EF1293" w:rsidRDefault="00624FDB" w:rsidP="00EF3B8F">
            <w:pPr>
              <w:rPr>
                <w:rFonts w:cs="Arial"/>
              </w:rPr>
            </w:pPr>
            <w:r w:rsidRPr="00EF1293">
              <w:rPr>
                <w:rFonts w:cs="Arial"/>
              </w:rPr>
              <w:t>От точки 183 граница проходит на северо-восток до точки 182, на восток вдоль дороги до точки 654, на юго-запад вдоль ул.Ленина до точки 659,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Ж1/2/12</w:t>
            </w:r>
          </w:p>
        </w:tc>
        <w:tc>
          <w:tcPr>
            <w:tcW w:w="7513" w:type="dxa"/>
          </w:tcPr>
          <w:p w:rsidR="00624FDB" w:rsidRPr="00EF1293" w:rsidRDefault="00624FDB" w:rsidP="00EF3B8F">
            <w:pPr>
              <w:rPr>
                <w:rFonts w:cs="Arial"/>
              </w:rPr>
            </w:pPr>
            <w:r w:rsidRPr="00EF1293">
              <w:rPr>
                <w:rFonts w:cs="Arial"/>
              </w:rPr>
              <w:t>От точки 673 граница проходит на северо-восток вдоль пер.Центральный, огибая общественную зону (точки 7-1), до точки 677, далее следует на юго-восток вдоль дороги до точки 660, на юго-запад вдоль ул.Ленина до точки 667, на северо-запад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Ж1/2/13</w:t>
            </w:r>
          </w:p>
        </w:tc>
        <w:tc>
          <w:tcPr>
            <w:tcW w:w="7513" w:type="dxa"/>
          </w:tcPr>
          <w:p w:rsidR="00624FDB" w:rsidRPr="00EF1293" w:rsidRDefault="00624FDB" w:rsidP="00EF3B8F">
            <w:pPr>
              <w:rPr>
                <w:rFonts w:cs="Arial"/>
              </w:rPr>
            </w:pPr>
            <w:r w:rsidRPr="00EF1293">
              <w:rPr>
                <w:rFonts w:cs="Arial"/>
              </w:rPr>
              <w:t>От точки 680 граница проходит на юго-восток вдоль дороги до точки 700, на юго-запад вдоль дороги до точки 322, на северо-запад вдоль огородов до точки 321, далее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Ж1/2/14</w:t>
            </w:r>
          </w:p>
        </w:tc>
        <w:tc>
          <w:tcPr>
            <w:tcW w:w="7513" w:type="dxa"/>
          </w:tcPr>
          <w:p w:rsidR="00624FDB" w:rsidRPr="00EF1293" w:rsidRDefault="00624FDB" w:rsidP="00EF3B8F">
            <w:pPr>
              <w:rPr>
                <w:rFonts w:cs="Arial"/>
              </w:rPr>
            </w:pPr>
            <w:r w:rsidRPr="00EF1293">
              <w:rPr>
                <w:rFonts w:cs="Arial"/>
              </w:rPr>
              <w:t>От точки 178 граница проходит на юго-восток до точки 177, затем поворачивает и следует в общем юго-западном направлении вдоль границы населенного пункта до точки 324, на запад до точки 323, затем в общем северо-восточном направлении вдоль ул.Ленина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Ж1/2/15</w:t>
            </w:r>
          </w:p>
        </w:tc>
        <w:tc>
          <w:tcPr>
            <w:tcW w:w="7513" w:type="dxa"/>
          </w:tcPr>
          <w:p w:rsidR="00624FDB" w:rsidRPr="00EF1293" w:rsidRDefault="00624FDB" w:rsidP="00EF3B8F">
            <w:pPr>
              <w:rPr>
                <w:rFonts w:cs="Arial"/>
              </w:rPr>
            </w:pPr>
            <w:r w:rsidRPr="00EF1293">
              <w:rPr>
                <w:rFonts w:cs="Arial"/>
              </w:rPr>
              <w:t>От точки 754 граница проходит на северо-запад вдоль границы населенного пункта до точки 755, затем в общем северо-восточном направлении вдоль границы населенного пункта до точки 777, поворачивает и следует в общем юго-восточном направлении вдоль границы населенного пункта до точки 794, на юг вдоль дороги до точки 795, далее следует в общем западном направлении вдоль ул.Коммунистическая до точки 29, огибает зону объектов физкультуры и спорта (точки 33-31), далее проходит на запад вдоль ул.Коммунистическая, огибая кладбище (точки 68-69), до точки 804, затем на юго-запад вдоль ул.Коммунистическая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Ж1/2/16</w:t>
            </w:r>
          </w:p>
        </w:tc>
        <w:tc>
          <w:tcPr>
            <w:tcW w:w="7513" w:type="dxa"/>
          </w:tcPr>
          <w:p w:rsidR="00624FDB" w:rsidRPr="00EF1293" w:rsidRDefault="00624FDB" w:rsidP="00EF3B8F">
            <w:pPr>
              <w:rPr>
                <w:rFonts w:cs="Arial"/>
              </w:rPr>
            </w:pPr>
            <w:r w:rsidRPr="00EF1293">
              <w:rPr>
                <w:rFonts w:cs="Arial"/>
              </w:rPr>
              <w:t>От точки 368 граница проходит на северо-восток вдоль ул.Коммунистическая до точки 371, на юго-восток до точки 370, на юго-запад до точки 369, на северо-запад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Ж1/2/17</w:t>
            </w:r>
          </w:p>
        </w:tc>
        <w:tc>
          <w:tcPr>
            <w:tcW w:w="7513" w:type="dxa"/>
          </w:tcPr>
          <w:p w:rsidR="00624FDB" w:rsidRPr="00EF1293" w:rsidRDefault="00624FDB" w:rsidP="00EF3B8F">
            <w:pPr>
              <w:rPr>
                <w:rFonts w:cs="Arial"/>
              </w:rPr>
            </w:pPr>
            <w:r w:rsidRPr="00EF1293">
              <w:rPr>
                <w:rFonts w:cs="Arial"/>
              </w:rPr>
              <w:t>От точки 808 граница проходит на северо-восток вдоль дороги до точки 405, на юго-восток до точки 403, на юго-запад до точки 402, на северо-запад вдоль границы населенного пункта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Ж1/2/18</w:t>
            </w:r>
          </w:p>
        </w:tc>
        <w:tc>
          <w:tcPr>
            <w:tcW w:w="7513" w:type="dxa"/>
          </w:tcPr>
          <w:p w:rsidR="00624FDB" w:rsidRPr="00EF1293" w:rsidRDefault="00624FDB" w:rsidP="00EF3B8F">
            <w:pPr>
              <w:rPr>
                <w:rFonts w:cs="Arial"/>
              </w:rPr>
            </w:pPr>
            <w:r w:rsidRPr="00EF1293">
              <w:rPr>
                <w:rFonts w:cs="Arial"/>
              </w:rPr>
              <w:t>От точки 817 граница проходит на восток вдоль ул.Коммунистическая до точки 809, на юг вдоль дороги до точки 446, следует в общем западном направлении до точки 444,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Ж1/2/19</w:t>
            </w:r>
          </w:p>
        </w:tc>
        <w:tc>
          <w:tcPr>
            <w:tcW w:w="7513" w:type="dxa"/>
          </w:tcPr>
          <w:p w:rsidR="00624FDB" w:rsidRPr="00EF1293" w:rsidRDefault="00624FDB" w:rsidP="00EF3B8F">
            <w:pPr>
              <w:rPr>
                <w:rFonts w:cs="Arial"/>
              </w:rPr>
            </w:pPr>
            <w:r w:rsidRPr="00EF1293">
              <w:rPr>
                <w:rFonts w:cs="Arial"/>
              </w:rPr>
              <w:t xml:space="preserve">От точки 819 граница проходит на юго-восток вдоль ул.Коммунистическая до точки 823, поворачивает на юг и следует вдоль дороги, огибая зону объектов здравоохранения и социального обеспечения (точки 24, 22, 20, 19), до точки 460, </w:t>
            </w:r>
            <w:r w:rsidRPr="00EF1293">
              <w:rPr>
                <w:rFonts w:cs="Arial"/>
              </w:rPr>
              <w:lastRenderedPageBreak/>
              <w:t>затем на запад до точки 459, на север до точки 457, на запад до точки 456, на северо-восток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Ж1/2/20</w:t>
            </w:r>
          </w:p>
        </w:tc>
        <w:tc>
          <w:tcPr>
            <w:tcW w:w="7513" w:type="dxa"/>
          </w:tcPr>
          <w:p w:rsidR="00624FDB" w:rsidRPr="00EF1293" w:rsidRDefault="00624FDB" w:rsidP="00EF3B8F">
            <w:pPr>
              <w:rPr>
                <w:rFonts w:cs="Arial"/>
              </w:rPr>
            </w:pPr>
            <w:r w:rsidRPr="00EF1293">
              <w:rPr>
                <w:rFonts w:cs="Arial"/>
              </w:rPr>
              <w:t>От точки 832 граница проходит на восток вдоль границы населенного пункта до точки 28, на юг до точки 27, затем поворачивает на запад и следует вдоль дороги до точки 841, огибая общественную зону (точки 8, 12, 11, 10), далее на север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Ж1/2/21</w:t>
            </w:r>
          </w:p>
        </w:tc>
        <w:tc>
          <w:tcPr>
            <w:tcW w:w="7513" w:type="dxa"/>
          </w:tcPr>
          <w:p w:rsidR="00624FDB" w:rsidRPr="00EF1293" w:rsidRDefault="00624FDB" w:rsidP="00EF3B8F">
            <w:pPr>
              <w:rPr>
                <w:rFonts w:cs="Arial"/>
              </w:rPr>
            </w:pPr>
            <w:r w:rsidRPr="00EF1293">
              <w:rPr>
                <w:rFonts w:cs="Arial"/>
              </w:rPr>
              <w:t>От точки 857 граница проходит на восток вдоль дороги до точки 842, на юго-восток до точки 846, на запад вдоль дороги до точки 851, на север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Ж1/2/22</w:t>
            </w:r>
          </w:p>
        </w:tc>
        <w:tc>
          <w:tcPr>
            <w:tcW w:w="7513" w:type="dxa"/>
          </w:tcPr>
          <w:p w:rsidR="00624FDB" w:rsidRPr="00EF1293" w:rsidRDefault="00624FDB" w:rsidP="00EF3B8F">
            <w:pPr>
              <w:rPr>
                <w:rFonts w:cs="Arial"/>
              </w:rPr>
            </w:pPr>
            <w:r w:rsidRPr="00EF1293">
              <w:rPr>
                <w:rFonts w:cs="Arial"/>
              </w:rPr>
              <w:t>От точки 865 граница проходит на восток вдоль дороги до точки 16 на юг до точки 14, на восток до точки 13, затем на юго-восток вдоль ул.Широкая до точки 483, на юго-запад до точки 482, затем на север вдоль ул.Мира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Ж1/2/23</w:t>
            </w:r>
          </w:p>
        </w:tc>
        <w:tc>
          <w:tcPr>
            <w:tcW w:w="7513" w:type="dxa"/>
          </w:tcPr>
          <w:p w:rsidR="00624FDB" w:rsidRPr="00EF1293" w:rsidRDefault="00624FDB" w:rsidP="00EF3B8F">
            <w:pPr>
              <w:rPr>
                <w:rFonts w:cs="Arial"/>
              </w:rPr>
            </w:pPr>
            <w:r w:rsidRPr="00EF1293">
              <w:rPr>
                <w:rFonts w:cs="Arial"/>
              </w:rPr>
              <w:t>От точки 39 граница проходит на восток вдоль дороги до точки 35, на север до точки 34, на восток вдоль дороги до точки 507, на юго-восток до точки 505, на юго-запад до точки 503, на юго-восток до точки 500, на юго-запад до точки 499, поворачивает и следует на северо-запад вдоль ул.Широкая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Ж1/2/24</w:t>
            </w:r>
          </w:p>
        </w:tc>
        <w:tc>
          <w:tcPr>
            <w:tcW w:w="7513" w:type="dxa"/>
          </w:tcPr>
          <w:p w:rsidR="00624FDB" w:rsidRPr="00EF1293" w:rsidRDefault="00624FDB" w:rsidP="00EF3B8F">
            <w:pPr>
              <w:rPr>
                <w:rFonts w:cs="Arial"/>
              </w:rPr>
            </w:pPr>
            <w:r w:rsidRPr="00EF1293">
              <w:rPr>
                <w:rFonts w:cs="Arial"/>
              </w:rPr>
              <w:t>От точки 25 граница проходит на северо-восток в основном вдоль границы населенного пункта до точки 886, проходит на восток и юг в основном вдоль границы населенного пункта до точки 870, затем на юго-запад вдоль ул.Октябрьская до точки 26, далее на северо-запад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Ж1/2/25</w:t>
            </w:r>
          </w:p>
        </w:tc>
        <w:tc>
          <w:tcPr>
            <w:tcW w:w="7513" w:type="dxa"/>
          </w:tcPr>
          <w:p w:rsidR="00624FDB" w:rsidRPr="00EF1293" w:rsidRDefault="00624FDB" w:rsidP="00EF3B8F">
            <w:pPr>
              <w:rPr>
                <w:rFonts w:cs="Arial"/>
              </w:rPr>
            </w:pPr>
            <w:r w:rsidRPr="00EF1293">
              <w:rPr>
                <w:rFonts w:cs="Arial"/>
              </w:rPr>
              <w:t>От точки 508 граница проходит на северо-восток вдоль ул.Октябрьская до точки 555, на юго-восток до точки 554, поворачивает и следует на юго-запад вдоль границы населенного пункта до точки 494, на запад вдоль огородов до точки 509, на северо-запад до исходной точки</w:t>
            </w:r>
          </w:p>
        </w:tc>
      </w:tr>
    </w:tbl>
    <w:p w:rsidR="00624FDB" w:rsidRPr="00EF1293" w:rsidRDefault="00624FDB" w:rsidP="00624FDB">
      <w:pPr>
        <w:rPr>
          <w:rFonts w:cs="Arial"/>
        </w:rPr>
      </w:pPr>
    </w:p>
    <w:p w:rsidR="00624FDB" w:rsidRPr="00EF1293" w:rsidRDefault="00624FDB" w:rsidP="00624FDB">
      <w:pPr>
        <w:rPr>
          <w:rFonts w:cs="Arial"/>
        </w:rPr>
      </w:pPr>
      <w:r w:rsidRPr="00EF1293">
        <w:rPr>
          <w:rFonts w:cs="Arial"/>
        </w:rPr>
        <w:t xml:space="preserve">Градостроительный регламент </w:t>
      </w:r>
      <w:bookmarkEnd w:id="8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pStyle w:val="ConsPlusNormal"/>
              <w:keepLines/>
              <w:widowControl/>
              <w:numPr>
                <w:ilvl w:val="0"/>
                <w:numId w:val="16"/>
              </w:numPr>
              <w:tabs>
                <w:tab w:val="left" w:pos="318"/>
              </w:tabs>
              <w:adjustRightInd w:val="0"/>
              <w:ind w:left="0" w:hanging="34"/>
              <w:jc w:val="both"/>
              <w:rPr>
                <w:bCs/>
                <w:sz w:val="24"/>
                <w:szCs w:val="24"/>
              </w:rPr>
            </w:pPr>
            <w:r w:rsidRPr="00EF1293">
              <w:rPr>
                <w:sz w:val="24"/>
                <w:szCs w:val="24"/>
              </w:rPr>
              <w:t xml:space="preserve">Индивидуальные жилые дома </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хозяйственные постройки</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гаражи не более чем на 2 машины, в т.ч. встроенные в 1 этажи жилых домов</w:t>
            </w:r>
          </w:p>
          <w:p w:rsidR="00624FDB" w:rsidRPr="00EF1293" w:rsidRDefault="00624FDB" w:rsidP="00EF3B8F">
            <w:pPr>
              <w:pStyle w:val="ConsPlusNormal"/>
              <w:widowControl/>
              <w:numPr>
                <w:ilvl w:val="0"/>
                <w:numId w:val="1"/>
              </w:numPr>
              <w:tabs>
                <w:tab w:val="left" w:pos="318"/>
              </w:tabs>
              <w:adjustRightInd w:val="0"/>
              <w:ind w:left="0" w:firstLine="0"/>
              <w:jc w:val="both"/>
              <w:rPr>
                <w:sz w:val="24"/>
                <w:szCs w:val="24"/>
              </w:rPr>
            </w:pPr>
            <w:r w:rsidRPr="00EF1293">
              <w:rPr>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открытые места для стоянки автомобилей</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места хранения мотоциклов, мопедов</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летние кухни</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отдельно стоящие беседки и навесы, в т.ч. предназначенные для осуществления хозяйственной деятельности</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lastRenderedPageBreak/>
              <w:t>строения для домашних животных и птицы</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color w:val="000000"/>
                <w:sz w:val="24"/>
                <w:szCs w:val="24"/>
              </w:rPr>
            </w:pPr>
            <w:r w:rsidRPr="00EF1293">
              <w:rPr>
                <w:color w:val="000000"/>
                <w:sz w:val="24"/>
                <w:szCs w:val="24"/>
              </w:rPr>
              <w:t>хозяйственные проезды, скотопрогоны</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отдельно стоящие индивидуальные душевые, бани, сауны, бассейны, расположенные на приусадебных участках</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теплицы, оранжереи</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надворные туалеты (при условии устройства септика с фильтрующим колодцем)</w:t>
            </w:r>
          </w:p>
          <w:p w:rsidR="00624FDB" w:rsidRPr="00EF1293" w:rsidRDefault="00624FDB" w:rsidP="00EF3B8F">
            <w:pPr>
              <w:pStyle w:val="nienie"/>
              <w:numPr>
                <w:ilvl w:val="0"/>
                <w:numId w:val="1"/>
              </w:numPr>
              <w:tabs>
                <w:tab w:val="left" w:pos="318"/>
              </w:tabs>
              <w:ind w:left="0" w:firstLine="0"/>
              <w:rPr>
                <w:rFonts w:ascii="Arial" w:hAnsi="Arial" w:cs="Arial"/>
              </w:rPr>
            </w:pPr>
            <w:r w:rsidRPr="00EF1293">
              <w:rPr>
                <w:rFonts w:ascii="Arial" w:hAnsi="Arial" w:cs="Arial"/>
              </w:rPr>
              <w:t>индивидуальные резервуары для хранения воды, скважины для забора воды, индивидуальные колодцы</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сады, огороды, палисадники</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открытые площадки для индивидуальных занятий спортом и физкультурой</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площадки для отдыха взрослого населения и площадки для детей</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площадки для сбора мусора</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сооружения и устройства сетей инженерно-технического обеспечения</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придомовые зеленые насаждения</w:t>
            </w:r>
          </w:p>
          <w:p w:rsidR="00624FDB" w:rsidRPr="00EF1293" w:rsidRDefault="00624FDB" w:rsidP="00EF3B8F">
            <w:pPr>
              <w:pStyle w:val="ConsPlusNormal"/>
              <w:keepNext/>
              <w:keepLines/>
              <w:widowControl/>
              <w:numPr>
                <w:ilvl w:val="0"/>
                <w:numId w:val="1"/>
              </w:numPr>
              <w:tabs>
                <w:tab w:val="left" w:pos="318"/>
              </w:tabs>
              <w:adjustRightInd w:val="0"/>
              <w:ind w:left="0" w:firstLine="0"/>
              <w:jc w:val="both"/>
              <w:rPr>
                <w:sz w:val="24"/>
                <w:szCs w:val="24"/>
              </w:rPr>
            </w:pPr>
            <w:r w:rsidRPr="00EF1293">
              <w:rPr>
                <w:sz w:val="24"/>
                <w:szCs w:val="24"/>
              </w:rPr>
              <w:t>объекты пожарной охраны (гидранты, резервуары и т.п.)</w:t>
            </w:r>
          </w:p>
          <w:p w:rsidR="00624FDB" w:rsidRPr="00EF1293" w:rsidRDefault="00624FDB" w:rsidP="00EF3B8F">
            <w:pPr>
              <w:numPr>
                <w:ilvl w:val="0"/>
                <w:numId w:val="39"/>
              </w:numPr>
              <w:ind w:left="392" w:hanging="320"/>
              <w:rPr>
                <w:rFonts w:cs="Arial"/>
              </w:rPr>
            </w:pPr>
            <w:r w:rsidRPr="00EF1293">
              <w:rPr>
                <w:rFonts w:cs="Arial"/>
              </w:rPr>
              <w:t>общественные колодцы;</w:t>
            </w:r>
          </w:p>
          <w:p w:rsidR="00624FDB" w:rsidRPr="00EF1293" w:rsidRDefault="00624FDB" w:rsidP="00EF3B8F">
            <w:pPr>
              <w:numPr>
                <w:ilvl w:val="0"/>
                <w:numId w:val="39"/>
              </w:numPr>
              <w:ind w:left="392" w:hanging="320"/>
              <w:rPr>
                <w:rFonts w:cs="Arial"/>
              </w:rPr>
            </w:pPr>
            <w:r w:rsidRPr="00EF1293">
              <w:rPr>
                <w:rFonts w:cs="Arial"/>
              </w:rPr>
              <w:t>объекты наружной рекламы;</w:t>
            </w:r>
          </w:p>
          <w:p w:rsidR="00624FDB" w:rsidRPr="00EF1293" w:rsidRDefault="00624FDB" w:rsidP="00EF3B8F">
            <w:pPr>
              <w:numPr>
                <w:ilvl w:val="0"/>
                <w:numId w:val="39"/>
              </w:numPr>
              <w:ind w:left="392" w:hanging="320"/>
              <w:rPr>
                <w:rFonts w:cs="Arial"/>
              </w:rPr>
            </w:pPr>
            <w:r w:rsidRPr="00EF1293">
              <w:rPr>
                <w:rFonts w:cs="Arial"/>
              </w:rPr>
              <w:t>омшаники;</w:t>
            </w:r>
          </w:p>
          <w:p w:rsidR="00624FDB" w:rsidRPr="00EF1293" w:rsidRDefault="00624FDB" w:rsidP="00EF3B8F">
            <w:pPr>
              <w:numPr>
                <w:ilvl w:val="0"/>
                <w:numId w:val="39"/>
              </w:numPr>
              <w:ind w:left="392" w:hanging="320"/>
              <w:rPr>
                <w:rFonts w:cs="Arial"/>
              </w:rPr>
            </w:pPr>
            <w:r w:rsidRPr="00EF1293">
              <w:rPr>
                <w:rFonts w:cs="Arial"/>
              </w:rPr>
              <w:t>выгребные ямы;</w:t>
            </w:r>
          </w:p>
          <w:p w:rsidR="00624FDB" w:rsidRPr="00EF1293" w:rsidRDefault="00624FDB" w:rsidP="00EF3B8F">
            <w:pPr>
              <w:numPr>
                <w:ilvl w:val="0"/>
                <w:numId w:val="39"/>
              </w:numPr>
              <w:ind w:left="392" w:hanging="320"/>
              <w:rPr>
                <w:rFonts w:cs="Arial"/>
              </w:rPr>
            </w:pPr>
            <w:r w:rsidRPr="00EF1293">
              <w:rPr>
                <w:rFonts w:cs="Arial"/>
              </w:rPr>
              <w:t>изолированные септики;</w:t>
            </w:r>
          </w:p>
          <w:p w:rsidR="00624FDB" w:rsidRPr="00EF1293" w:rsidRDefault="00624FDB" w:rsidP="00EF3B8F">
            <w:pPr>
              <w:numPr>
                <w:ilvl w:val="0"/>
                <w:numId w:val="39"/>
              </w:numPr>
              <w:ind w:left="392" w:hanging="320"/>
              <w:rPr>
                <w:rFonts w:cs="Arial"/>
              </w:rPr>
            </w:pPr>
            <w:r w:rsidRPr="00EF1293">
              <w:rPr>
                <w:rFonts w:cs="Arial"/>
              </w:rPr>
              <w:t>помещения для хранения зерна и сена;</w:t>
            </w:r>
          </w:p>
          <w:p w:rsidR="00624FDB" w:rsidRPr="00EF1293" w:rsidRDefault="00624FDB" w:rsidP="00EF3B8F">
            <w:pPr>
              <w:numPr>
                <w:ilvl w:val="0"/>
                <w:numId w:val="39"/>
              </w:numPr>
              <w:ind w:left="392" w:hanging="320"/>
              <w:rPr>
                <w:rFonts w:cs="Arial"/>
              </w:rPr>
            </w:pPr>
            <w:r w:rsidRPr="00EF1293">
              <w:rPr>
                <w:rFonts w:cs="Arial"/>
              </w:rPr>
              <w:t>декоративные пруды;</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Условно разрешенные виды использования</w:t>
            </w:r>
          </w:p>
        </w:tc>
        <w:tc>
          <w:tcPr>
            <w:tcW w:w="6060" w:type="dxa"/>
          </w:tcPr>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отделения связи, почты</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временные павильоны розничной торговли и обслуживания населения</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EF1293">
                <w:rPr>
                  <w:sz w:val="24"/>
                  <w:szCs w:val="24"/>
                </w:rPr>
                <w:t>50 кв. м</w:t>
              </w:r>
            </w:smartTag>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многоквартирные малоэтажные секционные дома</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салоны сотовой связи, фотосалоны, пункты продажи сотовых телефонов и приема платежей</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гостиницы не более 20 мест</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офисы, отделения банков</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дошкольные образовательные учреждения</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фельдшерско-акушерские пункты</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медицинские кабинеты частной практики</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lastRenderedPageBreak/>
              <w:t>аптеки, аптечные пункты</w:t>
            </w:r>
          </w:p>
          <w:p w:rsidR="00624FDB" w:rsidRPr="00EF1293" w:rsidRDefault="00624FDB" w:rsidP="00EF3B8F">
            <w:pPr>
              <w:numPr>
                <w:ilvl w:val="0"/>
                <w:numId w:val="2"/>
              </w:numPr>
              <w:tabs>
                <w:tab w:val="clear" w:pos="644"/>
                <w:tab w:val="num" w:pos="318"/>
              </w:tabs>
              <w:ind w:left="0" w:firstLine="34"/>
              <w:rPr>
                <w:rFonts w:cs="Arial"/>
              </w:rPr>
            </w:pPr>
            <w:r w:rsidRPr="00EF1293">
              <w:rPr>
                <w:rFonts w:cs="Arial"/>
              </w:rPr>
              <w:t>ветлечебницы без постоянного содержания животных</w:t>
            </w:r>
          </w:p>
          <w:p w:rsidR="00624FDB" w:rsidRPr="00EF1293" w:rsidRDefault="00624FDB" w:rsidP="00EF3B8F">
            <w:pPr>
              <w:pStyle w:val="nienie"/>
              <w:numPr>
                <w:ilvl w:val="0"/>
                <w:numId w:val="2"/>
              </w:numPr>
              <w:tabs>
                <w:tab w:val="clear" w:pos="644"/>
                <w:tab w:val="num" w:pos="318"/>
              </w:tabs>
              <w:ind w:left="0" w:firstLine="34"/>
              <w:rPr>
                <w:rFonts w:ascii="Arial" w:hAnsi="Arial" w:cs="Arial"/>
              </w:rPr>
            </w:pPr>
            <w:r w:rsidRPr="00EF1293">
              <w:rPr>
                <w:rFonts w:ascii="Arial" w:hAnsi="Arial" w:cs="Arial"/>
              </w:rPr>
              <w:t>спортплощадки, теннисные корты</w:t>
            </w:r>
          </w:p>
          <w:p w:rsidR="00624FDB" w:rsidRPr="00EF1293" w:rsidRDefault="00624FDB" w:rsidP="00EF3B8F">
            <w:pPr>
              <w:pStyle w:val="Iauiue"/>
              <w:numPr>
                <w:ilvl w:val="0"/>
                <w:numId w:val="2"/>
              </w:numPr>
              <w:tabs>
                <w:tab w:val="clear" w:pos="644"/>
                <w:tab w:val="num" w:pos="318"/>
              </w:tabs>
              <w:overflowPunct w:val="0"/>
              <w:autoSpaceDE w:val="0"/>
              <w:autoSpaceDN w:val="0"/>
              <w:adjustRightInd w:val="0"/>
              <w:ind w:left="0" w:firstLine="34"/>
              <w:jc w:val="both"/>
              <w:textAlignment w:val="baseline"/>
              <w:rPr>
                <w:rFonts w:ascii="Arial" w:hAnsi="Arial" w:cs="Arial"/>
                <w:color w:val="000000"/>
                <w:sz w:val="24"/>
                <w:szCs w:val="24"/>
              </w:rPr>
            </w:pPr>
            <w:r w:rsidRPr="00EF1293">
              <w:rPr>
                <w:rFonts w:ascii="Arial" w:hAnsi="Arial" w:cs="Arial"/>
                <w:color w:val="000000"/>
                <w:sz w:val="24"/>
                <w:szCs w:val="24"/>
              </w:rPr>
              <w:t xml:space="preserve">спортзалы, залы рекреации </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парикмахерские, косметические салоны, салоны красоты</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отделения связи</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предприятия общественного питания не более чем 20 посадочных мест с режимом работы до 23 часов</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фитнес- клубы</w:t>
            </w:r>
          </w:p>
          <w:p w:rsidR="00624FDB" w:rsidRPr="00EF1293" w:rsidRDefault="00624FDB" w:rsidP="00EF3B8F">
            <w:pPr>
              <w:pStyle w:val="ConsPlusNormal"/>
              <w:widowControl/>
              <w:numPr>
                <w:ilvl w:val="0"/>
                <w:numId w:val="2"/>
              </w:numPr>
              <w:tabs>
                <w:tab w:val="clear" w:pos="644"/>
                <w:tab w:val="num" w:pos="318"/>
              </w:tabs>
              <w:adjustRightInd w:val="0"/>
              <w:ind w:left="0" w:firstLine="34"/>
              <w:jc w:val="both"/>
              <w:rPr>
                <w:sz w:val="24"/>
                <w:szCs w:val="24"/>
              </w:rPr>
            </w:pPr>
            <w:r w:rsidRPr="00EF1293">
              <w:rPr>
                <w:sz w:val="24"/>
                <w:szCs w:val="24"/>
              </w:rPr>
              <w:t>опорные пункты правопорядка</w:t>
            </w:r>
          </w:p>
          <w:p w:rsidR="00624FDB" w:rsidRPr="00EF1293" w:rsidRDefault="00624FDB" w:rsidP="00EF3B8F">
            <w:pPr>
              <w:numPr>
                <w:ilvl w:val="0"/>
                <w:numId w:val="2"/>
              </w:numPr>
              <w:tabs>
                <w:tab w:val="clear" w:pos="644"/>
                <w:tab w:val="num" w:pos="34"/>
                <w:tab w:val="left" w:pos="318"/>
              </w:tabs>
              <w:ind w:left="0" w:firstLine="34"/>
              <w:rPr>
                <w:rFonts w:cs="Arial"/>
              </w:rPr>
            </w:pPr>
            <w:r w:rsidRPr="00EF1293">
              <w:rPr>
                <w:rFonts w:cs="Arial"/>
              </w:rPr>
              <w:t>памятники и памятные знаки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для условно разрешенных видов</w:t>
            </w:r>
          </w:p>
        </w:tc>
        <w:tc>
          <w:tcPr>
            <w:tcW w:w="6060" w:type="dxa"/>
          </w:tcPr>
          <w:p w:rsidR="00624FDB" w:rsidRPr="00EF129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EF1293">
              <w:rPr>
                <w:sz w:val="24"/>
                <w:szCs w:val="24"/>
              </w:rPr>
              <w:t xml:space="preserve">сооружения локального инженерного обеспечения, </w:t>
            </w:r>
          </w:p>
          <w:p w:rsidR="00624FDB" w:rsidRPr="00EF129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EF1293">
              <w:rPr>
                <w:sz w:val="24"/>
                <w:szCs w:val="24"/>
              </w:rPr>
              <w:t>надворные туалеты (при условии устройства септика с фильтрующим колодцем)</w:t>
            </w:r>
          </w:p>
          <w:p w:rsidR="00624FDB" w:rsidRPr="00EF129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EF1293">
              <w:rPr>
                <w:sz w:val="24"/>
                <w:szCs w:val="24"/>
              </w:rPr>
              <w:t xml:space="preserve">здания и сооружения для размещения служб охраны и наблюдения, </w:t>
            </w:r>
          </w:p>
          <w:p w:rsidR="00624FDB" w:rsidRPr="00EF1293" w:rsidRDefault="00624FDB" w:rsidP="00EF3B8F">
            <w:pPr>
              <w:numPr>
                <w:ilvl w:val="0"/>
                <w:numId w:val="2"/>
              </w:numPr>
              <w:tabs>
                <w:tab w:val="clear" w:pos="644"/>
                <w:tab w:val="num" w:pos="318"/>
              </w:tabs>
              <w:ind w:left="0" w:firstLine="0"/>
              <w:rPr>
                <w:rFonts w:cs="Arial"/>
              </w:rPr>
            </w:pPr>
            <w:r w:rsidRPr="00EF1293">
              <w:rPr>
                <w:rFonts w:cs="Arial"/>
              </w:rPr>
              <w:t>спортивные площадки без установки трибун для зрителей,</w:t>
            </w:r>
          </w:p>
          <w:p w:rsidR="00624FDB" w:rsidRPr="00EF129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EF1293">
              <w:rPr>
                <w:sz w:val="24"/>
                <w:szCs w:val="24"/>
              </w:rPr>
              <w:t>гаражи служебного транспорта, в т.ч. встроенные в здания,</w:t>
            </w:r>
          </w:p>
          <w:p w:rsidR="00624FDB" w:rsidRPr="00EF1293" w:rsidRDefault="00624FDB" w:rsidP="00EF3B8F">
            <w:pPr>
              <w:pStyle w:val="ConsPlusNormal"/>
              <w:widowControl/>
              <w:numPr>
                <w:ilvl w:val="0"/>
                <w:numId w:val="2"/>
              </w:numPr>
              <w:tabs>
                <w:tab w:val="clear" w:pos="644"/>
                <w:tab w:val="num" w:pos="318"/>
              </w:tabs>
              <w:adjustRightInd w:val="0"/>
              <w:ind w:left="0" w:firstLine="0"/>
              <w:jc w:val="both"/>
              <w:rPr>
                <w:sz w:val="24"/>
                <w:szCs w:val="24"/>
              </w:rPr>
            </w:pPr>
            <w:r w:rsidRPr="00EF1293">
              <w:rPr>
                <w:sz w:val="24"/>
                <w:szCs w:val="24"/>
              </w:rPr>
              <w:t xml:space="preserve">гостевые автостоянки, </w:t>
            </w:r>
          </w:p>
          <w:p w:rsidR="00624FDB" w:rsidRPr="00EF1293" w:rsidRDefault="00624FDB" w:rsidP="00EF3B8F">
            <w:pPr>
              <w:numPr>
                <w:ilvl w:val="0"/>
                <w:numId w:val="2"/>
              </w:numPr>
              <w:tabs>
                <w:tab w:val="clear" w:pos="644"/>
                <w:tab w:val="num" w:pos="318"/>
              </w:tabs>
              <w:ind w:left="0" w:firstLine="0"/>
              <w:rPr>
                <w:rFonts w:cs="Arial"/>
              </w:rPr>
            </w:pPr>
            <w:r w:rsidRPr="00EF1293">
              <w:rPr>
                <w:rFonts w:cs="Arial"/>
              </w:rPr>
              <w:t>площадки для сбора мусора (в т.ч. биологического для парикмахерских, учреждений медицинского назначения)</w:t>
            </w:r>
          </w:p>
          <w:p w:rsidR="00624FDB" w:rsidRPr="00EF1293" w:rsidRDefault="00624FDB" w:rsidP="00EF3B8F">
            <w:pPr>
              <w:numPr>
                <w:ilvl w:val="0"/>
                <w:numId w:val="2"/>
              </w:numPr>
              <w:tabs>
                <w:tab w:val="clear" w:pos="644"/>
                <w:tab w:val="num" w:pos="318"/>
              </w:tabs>
              <w:ind w:left="0" w:firstLine="0"/>
              <w:rPr>
                <w:rFonts w:cs="Arial"/>
              </w:rPr>
            </w:pPr>
            <w:r w:rsidRPr="00EF1293">
              <w:rPr>
                <w:rFonts w:cs="Arial"/>
              </w:rPr>
              <w:t>благоустройство территории</w:t>
            </w:r>
          </w:p>
          <w:p w:rsidR="00624FDB" w:rsidRPr="00EF1293" w:rsidRDefault="00624FDB" w:rsidP="00EF3B8F">
            <w:pPr>
              <w:pStyle w:val="ConsPlusNormal"/>
              <w:keepNext/>
              <w:keepLines/>
              <w:widowControl/>
              <w:numPr>
                <w:ilvl w:val="0"/>
                <w:numId w:val="1"/>
              </w:numPr>
              <w:tabs>
                <w:tab w:val="num" w:pos="318"/>
              </w:tabs>
              <w:adjustRightInd w:val="0"/>
              <w:ind w:left="0" w:firstLine="0"/>
              <w:jc w:val="both"/>
              <w:rPr>
                <w:sz w:val="24"/>
                <w:szCs w:val="24"/>
              </w:rPr>
            </w:pPr>
            <w:r w:rsidRPr="00EF1293">
              <w:rPr>
                <w:sz w:val="24"/>
                <w:szCs w:val="24"/>
              </w:rPr>
              <w:t xml:space="preserve">объекты гражданской обороны, </w:t>
            </w:r>
          </w:p>
          <w:p w:rsidR="00624FDB" w:rsidRPr="00EF1293" w:rsidRDefault="00624FDB" w:rsidP="00EF3B8F">
            <w:pPr>
              <w:pStyle w:val="ConsPlusNormal"/>
              <w:keepNext/>
              <w:keepLines/>
              <w:widowControl/>
              <w:numPr>
                <w:ilvl w:val="0"/>
                <w:numId w:val="1"/>
              </w:numPr>
              <w:tabs>
                <w:tab w:val="num" w:pos="318"/>
              </w:tabs>
              <w:adjustRightInd w:val="0"/>
              <w:ind w:left="0" w:firstLine="0"/>
              <w:jc w:val="both"/>
              <w:rPr>
                <w:sz w:val="24"/>
                <w:szCs w:val="24"/>
              </w:rPr>
            </w:pPr>
            <w:r w:rsidRPr="00EF1293">
              <w:rPr>
                <w:sz w:val="24"/>
                <w:szCs w:val="24"/>
              </w:rPr>
              <w:t xml:space="preserve">зеленые насаждения, </w:t>
            </w:r>
          </w:p>
          <w:p w:rsidR="00624FDB" w:rsidRPr="00EF1293" w:rsidRDefault="00624FDB" w:rsidP="00EF3B8F">
            <w:pPr>
              <w:tabs>
                <w:tab w:val="num" w:pos="318"/>
              </w:tabs>
              <w:rPr>
                <w:rFonts w:cs="Arial"/>
              </w:rPr>
            </w:pPr>
            <w:r w:rsidRPr="00EF1293">
              <w:rPr>
                <w:rFonts w:cs="Arial"/>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t>Архитектурно-строительные требования</w:t>
            </w:r>
          </w:p>
        </w:tc>
        <w:tc>
          <w:tcPr>
            <w:tcW w:w="6060" w:type="dxa"/>
          </w:tcPr>
          <w:p w:rsidR="00624FDB" w:rsidRPr="00EF1293" w:rsidRDefault="00624FDB" w:rsidP="00EF3B8F">
            <w:pPr>
              <w:widowControl w:val="0"/>
              <w:numPr>
                <w:ilvl w:val="0"/>
                <w:numId w:val="40"/>
              </w:numPr>
              <w:tabs>
                <w:tab w:val="left" w:pos="34"/>
                <w:tab w:val="left" w:pos="185"/>
                <w:tab w:val="left" w:pos="1155"/>
              </w:tabs>
              <w:suppressAutoHyphens/>
              <w:snapToGrid w:val="0"/>
              <w:ind w:left="34" w:firstLine="0"/>
              <w:rPr>
                <w:rFonts w:cs="Arial"/>
              </w:rPr>
            </w:pPr>
            <w:r w:rsidRPr="00EF1293">
              <w:rPr>
                <w:rFonts w:cs="Arial"/>
              </w:rPr>
              <w:t xml:space="preserve">Усадебный одно-, двухквартирный дом должен отстоять от красной линии улиц не менее </w:t>
            </w:r>
            <w:smartTag w:uri="urn:schemas-microsoft-com:office:smarttags" w:element="metricconverter">
              <w:smartTagPr>
                <w:attr w:name="ProductID" w:val="5 м"/>
              </w:smartTagPr>
              <w:r w:rsidRPr="00EF1293">
                <w:rPr>
                  <w:rFonts w:cs="Arial"/>
                </w:rPr>
                <w:t>5 м</w:t>
              </w:r>
            </w:smartTag>
            <w:r w:rsidRPr="00EF1293">
              <w:rPr>
                <w:rFonts w:cs="Arial"/>
              </w:rPr>
              <w:t xml:space="preserve">, для вновь формируемых участков, от красной линии проездов – не менее </w:t>
            </w:r>
            <w:smartTag w:uri="urn:schemas-microsoft-com:office:smarttags" w:element="metricconverter">
              <w:smartTagPr>
                <w:attr w:name="ProductID" w:val="3 м"/>
              </w:smartTagPr>
              <w:r w:rsidRPr="00EF1293">
                <w:rPr>
                  <w:rFonts w:cs="Arial"/>
                </w:rPr>
                <w:t>3 м</w:t>
              </w:r>
            </w:smartTag>
            <w:r w:rsidRPr="00EF1293">
              <w:rPr>
                <w:rFonts w:cs="Arial"/>
              </w:rPr>
              <w:t xml:space="preserve">, для вновь формируемых участков.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F1293">
                <w:rPr>
                  <w:rFonts w:cs="Arial"/>
                </w:rPr>
                <w:t>5 м</w:t>
              </w:r>
            </w:smartTag>
            <w:r w:rsidRPr="00EF1293">
              <w:rPr>
                <w:rFonts w:cs="Arial"/>
              </w:rPr>
              <w:t>, для вновь формируемых участков. В отдельных случаях допускается размещение жилых домов усадебного типа по красной линии улиц в условиях сложившейся застройки.</w:t>
            </w:r>
          </w:p>
          <w:p w:rsidR="00624FDB" w:rsidRPr="00EF1293" w:rsidRDefault="00624FDB" w:rsidP="00EF3B8F">
            <w:pPr>
              <w:widowControl w:val="0"/>
              <w:numPr>
                <w:ilvl w:val="0"/>
                <w:numId w:val="40"/>
              </w:numPr>
              <w:tabs>
                <w:tab w:val="left" w:pos="34"/>
                <w:tab w:val="left" w:pos="185"/>
                <w:tab w:val="left" w:pos="1155"/>
              </w:tabs>
              <w:suppressAutoHyphens/>
              <w:snapToGrid w:val="0"/>
              <w:ind w:left="34" w:firstLine="0"/>
              <w:rPr>
                <w:rFonts w:cs="Arial"/>
              </w:rPr>
            </w:pPr>
            <w:r w:rsidRPr="00EF1293">
              <w:rPr>
                <w:rFonts w:cs="Arial"/>
              </w:rPr>
              <w:lastRenderedPageBreak/>
              <w:t xml:space="preserve">Минимальные и максимальные земельные участки принимаются в соответствии с решением совета народных депутатов сельского поселения в соответствии с рекомендациями регионального нормативного градостроительного проектирования (№9-п от 17.04.2008 г.) минимальные размеры земельного участка </w:t>
            </w:r>
            <w:smartTag w:uri="urn:schemas-microsoft-com:office:smarttags" w:element="metricconverter">
              <w:smartTagPr>
                <w:attr w:name="ProductID" w:val="0,05 га"/>
              </w:smartTagPr>
              <w:r w:rsidRPr="00EF1293">
                <w:rPr>
                  <w:rFonts w:cs="Arial"/>
                </w:rPr>
                <w:t>0,05 га</w:t>
              </w:r>
            </w:smartTag>
            <w:r w:rsidRPr="00EF1293">
              <w:rPr>
                <w:rFonts w:cs="Arial"/>
              </w:rPr>
              <w:t xml:space="preserve">, максимальные – </w:t>
            </w:r>
            <w:smartTag w:uri="urn:schemas-microsoft-com:office:smarttags" w:element="metricconverter">
              <w:smartTagPr>
                <w:attr w:name="ProductID" w:val="0,40 га"/>
              </w:smartTagPr>
              <w:r w:rsidRPr="00EF1293">
                <w:rPr>
                  <w:rFonts w:cs="Arial"/>
                </w:rPr>
                <w:t>0,40 га</w:t>
              </w:r>
            </w:smartTag>
            <w:r w:rsidRPr="00EF1293">
              <w:rPr>
                <w:rFonts w:cs="Arial"/>
              </w:rPr>
              <w:t>.</w:t>
            </w:r>
          </w:p>
          <w:p w:rsidR="00624FDB" w:rsidRPr="00EF1293" w:rsidRDefault="00624FDB" w:rsidP="00EF3B8F">
            <w:pPr>
              <w:widowControl w:val="0"/>
              <w:numPr>
                <w:ilvl w:val="0"/>
                <w:numId w:val="17"/>
              </w:numPr>
              <w:tabs>
                <w:tab w:val="left" w:pos="284"/>
                <w:tab w:val="left" w:pos="1155"/>
              </w:tabs>
              <w:suppressAutoHyphens/>
              <w:snapToGrid w:val="0"/>
              <w:ind w:left="0" w:firstLine="34"/>
              <w:rPr>
                <w:rFonts w:cs="Arial"/>
              </w:rPr>
            </w:pPr>
            <w:r w:rsidRPr="00EF1293">
              <w:rPr>
                <w:rFonts w:cs="Arial"/>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624FDB" w:rsidRPr="00EF1293" w:rsidRDefault="00624FDB" w:rsidP="00EF3B8F">
            <w:pPr>
              <w:widowControl w:val="0"/>
              <w:numPr>
                <w:ilvl w:val="0"/>
                <w:numId w:val="17"/>
              </w:numPr>
              <w:tabs>
                <w:tab w:val="left" w:pos="284"/>
                <w:tab w:val="left" w:pos="1155"/>
              </w:tabs>
              <w:suppressAutoHyphens/>
              <w:snapToGrid w:val="0"/>
              <w:ind w:left="0" w:firstLine="34"/>
              <w:rPr>
                <w:rFonts w:cs="Arial"/>
              </w:rPr>
            </w:pPr>
            <w:r w:rsidRPr="00EF1293">
              <w:rPr>
                <w:rFonts w:cs="Arial"/>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624FDB" w:rsidRPr="00EF1293" w:rsidRDefault="00624FDB" w:rsidP="00EF3B8F">
            <w:pPr>
              <w:widowControl w:val="0"/>
              <w:numPr>
                <w:ilvl w:val="0"/>
                <w:numId w:val="18"/>
              </w:numPr>
              <w:tabs>
                <w:tab w:val="left" w:pos="284"/>
                <w:tab w:val="left" w:pos="420"/>
              </w:tabs>
              <w:suppressAutoHyphens/>
              <w:ind w:left="0" w:firstLine="34"/>
              <w:rPr>
                <w:rFonts w:cs="Arial"/>
              </w:rPr>
            </w:pPr>
            <w:r w:rsidRPr="00EF1293">
              <w:rPr>
                <w:rFonts w:cs="Arial"/>
              </w:rPr>
              <w:t>При проведении строительства строгое соблюдение красных линий, определяющих границы улиц.</w:t>
            </w:r>
          </w:p>
          <w:p w:rsidR="00624FDB" w:rsidRPr="00EF1293" w:rsidRDefault="00624FDB" w:rsidP="00EF3B8F">
            <w:pPr>
              <w:widowControl w:val="0"/>
              <w:numPr>
                <w:ilvl w:val="0"/>
                <w:numId w:val="18"/>
              </w:numPr>
              <w:tabs>
                <w:tab w:val="left" w:pos="284"/>
                <w:tab w:val="left" w:pos="420"/>
              </w:tabs>
              <w:suppressAutoHyphens/>
              <w:ind w:left="0" w:firstLine="34"/>
              <w:rPr>
                <w:rFonts w:cs="Arial"/>
              </w:rPr>
            </w:pPr>
            <w:r w:rsidRPr="00EF1293">
              <w:rPr>
                <w:rFonts w:cs="Arial"/>
              </w:rPr>
              <w:t>Предельное количество этажей для основных строений – до 3-х включительно;</w:t>
            </w:r>
          </w:p>
          <w:p w:rsidR="00624FDB" w:rsidRPr="00EF1293" w:rsidRDefault="00624FDB" w:rsidP="00EF3B8F">
            <w:pPr>
              <w:numPr>
                <w:ilvl w:val="0"/>
                <w:numId w:val="17"/>
              </w:numPr>
              <w:tabs>
                <w:tab w:val="left" w:pos="318"/>
              </w:tabs>
              <w:ind w:left="0" w:firstLine="34"/>
              <w:rPr>
                <w:rFonts w:cs="Arial"/>
              </w:rPr>
            </w:pPr>
            <w:r w:rsidRPr="00EF1293">
              <w:rPr>
                <w:rFonts w:cs="Arial"/>
              </w:rPr>
              <w:t>Высота вспомогательных строений должна быть не выше 1 этажа</w:t>
            </w:r>
          </w:p>
          <w:p w:rsidR="00624FDB" w:rsidRPr="00EF1293" w:rsidRDefault="00624FDB" w:rsidP="00EF3B8F">
            <w:pPr>
              <w:numPr>
                <w:ilvl w:val="0"/>
                <w:numId w:val="13"/>
              </w:numPr>
              <w:tabs>
                <w:tab w:val="left" w:pos="318"/>
              </w:tabs>
              <w:ind w:left="0" w:firstLine="0"/>
              <w:rPr>
                <w:rFonts w:cs="Arial"/>
              </w:rPr>
            </w:pPr>
            <w:r w:rsidRPr="00EF1293">
              <w:rPr>
                <w:rFonts w:cs="Arial"/>
              </w:rPr>
              <w:t>Не допускается размещать со стороны улицы вспомогательные строения, за исключением гаражей</w:t>
            </w:r>
          </w:p>
          <w:p w:rsidR="00624FDB" w:rsidRPr="00EF1293" w:rsidRDefault="00624FDB" w:rsidP="00EF3B8F">
            <w:pPr>
              <w:numPr>
                <w:ilvl w:val="0"/>
                <w:numId w:val="13"/>
              </w:numPr>
              <w:tabs>
                <w:tab w:val="left" w:pos="318"/>
              </w:tabs>
              <w:ind w:left="0" w:firstLine="0"/>
              <w:rPr>
                <w:rFonts w:cs="Arial"/>
              </w:rPr>
            </w:pPr>
            <w:r w:rsidRPr="00EF1293">
              <w:rPr>
                <w:rFonts w:cs="Arial"/>
              </w:rPr>
              <w:t xml:space="preserve">Расстояние от хозяйственных построек до красной линии улиц и проездов должно быть не менее </w:t>
            </w:r>
            <w:smartTag w:uri="urn:schemas-microsoft-com:office:smarttags" w:element="metricconverter">
              <w:smartTagPr>
                <w:attr w:name="ProductID" w:val="5 м"/>
              </w:smartTagPr>
              <w:r w:rsidRPr="00EF1293">
                <w:rPr>
                  <w:rFonts w:cs="Arial"/>
                </w:rPr>
                <w:t>5 м</w:t>
              </w:r>
            </w:smartTag>
          </w:p>
          <w:p w:rsidR="00624FDB" w:rsidRPr="00EF1293" w:rsidRDefault="00624FDB" w:rsidP="00EF3B8F">
            <w:pPr>
              <w:numPr>
                <w:ilvl w:val="0"/>
                <w:numId w:val="13"/>
              </w:numPr>
              <w:tabs>
                <w:tab w:val="left" w:pos="318"/>
              </w:tabs>
              <w:ind w:left="0" w:firstLine="0"/>
              <w:rPr>
                <w:rFonts w:cs="Arial"/>
              </w:rPr>
            </w:pPr>
            <w:r w:rsidRPr="00EF1293">
              <w:rPr>
                <w:rFonts w:cs="Arial"/>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05 га"/>
              </w:smartTagPr>
              <w:r w:rsidRPr="00EF1293">
                <w:rPr>
                  <w:rFonts w:cs="Arial"/>
                </w:rPr>
                <w:t>0,05 га</w:t>
              </w:r>
            </w:smartTag>
          </w:p>
          <w:p w:rsidR="00624FDB" w:rsidRPr="00EF1293" w:rsidRDefault="00624FDB" w:rsidP="00EF3B8F">
            <w:pPr>
              <w:numPr>
                <w:ilvl w:val="0"/>
                <w:numId w:val="13"/>
              </w:numPr>
              <w:tabs>
                <w:tab w:val="left" w:pos="318"/>
              </w:tabs>
              <w:adjustRightInd w:val="0"/>
              <w:ind w:left="0" w:firstLine="0"/>
              <w:rPr>
                <w:rFonts w:cs="Arial"/>
              </w:rPr>
            </w:pPr>
            <w:r w:rsidRPr="00EF1293">
              <w:rPr>
                <w:rFonts w:cs="Arial"/>
              </w:rPr>
              <w:t>До границы соседнего приквартирного участка расстояния по санитарно-бытовым условиям должны быть не менее:</w:t>
            </w:r>
          </w:p>
          <w:p w:rsidR="00624FDB" w:rsidRPr="00EF1293" w:rsidRDefault="00624FDB" w:rsidP="00EF3B8F">
            <w:pPr>
              <w:tabs>
                <w:tab w:val="left" w:pos="318"/>
              </w:tabs>
              <w:adjustRightInd w:val="0"/>
              <w:ind w:firstLine="425"/>
              <w:rPr>
                <w:rFonts w:cs="Arial"/>
              </w:rPr>
            </w:pPr>
            <w:r w:rsidRPr="00EF1293">
              <w:rPr>
                <w:rFonts w:cs="Arial"/>
              </w:rPr>
              <w:t xml:space="preserve">от усадебного, одно-, двухквартирного и блокированного дома – </w:t>
            </w:r>
            <w:smartTag w:uri="urn:schemas-microsoft-com:office:smarttags" w:element="metricconverter">
              <w:smartTagPr>
                <w:attr w:name="ProductID" w:val="3 м"/>
              </w:smartTagPr>
              <w:r w:rsidRPr="00EF1293">
                <w:rPr>
                  <w:rFonts w:cs="Arial"/>
                </w:rPr>
                <w:t>3 м</w:t>
              </w:r>
            </w:smartTag>
            <w:r w:rsidRPr="00EF1293">
              <w:rPr>
                <w:rFonts w:cs="Arial"/>
              </w:rPr>
              <w:t>;</w:t>
            </w:r>
          </w:p>
          <w:p w:rsidR="00624FDB" w:rsidRPr="00EF1293" w:rsidRDefault="00624FDB" w:rsidP="00EF3B8F">
            <w:pPr>
              <w:tabs>
                <w:tab w:val="left" w:pos="318"/>
              </w:tabs>
              <w:adjustRightInd w:val="0"/>
              <w:ind w:firstLine="425"/>
              <w:rPr>
                <w:rFonts w:cs="Arial"/>
              </w:rPr>
            </w:pPr>
            <w:r w:rsidRPr="00EF1293">
              <w:rPr>
                <w:rFonts w:cs="Arial"/>
              </w:rPr>
              <w:t xml:space="preserve">от хоз. построек (баня, гараж и др.) – </w:t>
            </w:r>
            <w:smartTag w:uri="urn:schemas-microsoft-com:office:smarttags" w:element="metricconverter">
              <w:smartTagPr>
                <w:attr w:name="ProductID" w:val="1 м"/>
              </w:smartTagPr>
              <w:r w:rsidRPr="00EF1293">
                <w:rPr>
                  <w:rFonts w:cs="Arial"/>
                </w:rPr>
                <w:t>1 м</w:t>
              </w:r>
            </w:smartTag>
            <w:r w:rsidRPr="00EF1293">
              <w:rPr>
                <w:rFonts w:cs="Arial"/>
              </w:rPr>
              <w:t>;</w:t>
            </w:r>
          </w:p>
          <w:p w:rsidR="00624FDB" w:rsidRPr="00EF1293" w:rsidRDefault="00624FDB" w:rsidP="00EF3B8F">
            <w:pPr>
              <w:tabs>
                <w:tab w:val="left" w:pos="318"/>
              </w:tabs>
              <w:adjustRightInd w:val="0"/>
              <w:ind w:firstLine="425"/>
              <w:rPr>
                <w:rFonts w:cs="Arial"/>
              </w:rPr>
            </w:pPr>
            <w:r w:rsidRPr="00EF1293">
              <w:rPr>
                <w:rFonts w:cs="Arial"/>
              </w:rPr>
              <w:t xml:space="preserve">от стволов высокорослых деревьев – </w:t>
            </w:r>
            <w:smartTag w:uri="urn:schemas-microsoft-com:office:smarttags" w:element="metricconverter">
              <w:smartTagPr>
                <w:attr w:name="ProductID" w:val="4 м"/>
              </w:smartTagPr>
              <w:r w:rsidRPr="00EF1293">
                <w:rPr>
                  <w:rFonts w:cs="Arial"/>
                </w:rPr>
                <w:t>4 м</w:t>
              </w:r>
            </w:smartTag>
            <w:r w:rsidRPr="00EF1293">
              <w:rPr>
                <w:rFonts w:cs="Arial"/>
              </w:rPr>
              <w:t>;</w:t>
            </w:r>
          </w:p>
          <w:p w:rsidR="00624FDB" w:rsidRPr="00EF1293" w:rsidRDefault="00624FDB" w:rsidP="00EF3B8F">
            <w:pPr>
              <w:tabs>
                <w:tab w:val="left" w:pos="318"/>
              </w:tabs>
              <w:adjustRightInd w:val="0"/>
              <w:ind w:firstLine="425"/>
              <w:rPr>
                <w:rFonts w:cs="Arial"/>
              </w:rPr>
            </w:pPr>
            <w:r w:rsidRPr="00EF1293">
              <w:rPr>
                <w:rFonts w:cs="Arial"/>
              </w:rPr>
              <w:t xml:space="preserve">от стволов среднерослых деревьев – </w:t>
            </w:r>
            <w:smartTag w:uri="urn:schemas-microsoft-com:office:smarttags" w:element="metricconverter">
              <w:smartTagPr>
                <w:attr w:name="ProductID" w:val="2 м"/>
              </w:smartTagPr>
              <w:r w:rsidRPr="00EF1293">
                <w:rPr>
                  <w:rFonts w:cs="Arial"/>
                </w:rPr>
                <w:t>2 м</w:t>
              </w:r>
            </w:smartTag>
            <w:r w:rsidRPr="00EF1293">
              <w:rPr>
                <w:rFonts w:cs="Arial"/>
              </w:rPr>
              <w:t>;</w:t>
            </w:r>
          </w:p>
          <w:p w:rsidR="00624FDB" w:rsidRPr="00EF1293" w:rsidRDefault="00624FDB" w:rsidP="00EF3B8F">
            <w:pPr>
              <w:tabs>
                <w:tab w:val="left" w:pos="318"/>
              </w:tabs>
              <w:ind w:firstLine="425"/>
              <w:rPr>
                <w:rFonts w:cs="Arial"/>
              </w:rPr>
            </w:pPr>
            <w:r w:rsidRPr="00EF1293">
              <w:rPr>
                <w:rFonts w:cs="Arial"/>
              </w:rPr>
              <w:t xml:space="preserve">от кустарника – </w:t>
            </w:r>
            <w:smartTag w:uri="urn:schemas-microsoft-com:office:smarttags" w:element="metricconverter">
              <w:smartTagPr>
                <w:attr w:name="ProductID" w:val="1 м"/>
              </w:smartTagPr>
              <w:r w:rsidRPr="00EF1293">
                <w:rPr>
                  <w:rFonts w:cs="Arial"/>
                </w:rPr>
                <w:t>1 м</w:t>
              </w:r>
            </w:smartTag>
            <w:r w:rsidRPr="00EF1293">
              <w:rPr>
                <w:rFonts w:cs="Arial"/>
              </w:rPr>
              <w:t xml:space="preserve"> (по согласию сторон возможно уменьшение);</w:t>
            </w:r>
          </w:p>
          <w:p w:rsidR="00624FDB" w:rsidRPr="00EF1293" w:rsidRDefault="00624FDB" w:rsidP="00EF3B8F">
            <w:pPr>
              <w:tabs>
                <w:tab w:val="left" w:pos="318"/>
              </w:tabs>
              <w:ind w:firstLine="425"/>
              <w:rPr>
                <w:rFonts w:cs="Arial"/>
              </w:rPr>
            </w:pPr>
            <w:r w:rsidRPr="00EF1293">
              <w:rPr>
                <w:rFonts w:cs="Arial"/>
              </w:rPr>
              <w:lastRenderedPageBreak/>
              <w:t>от постройки для содержания скота и птицы - 4м</w:t>
            </w:r>
          </w:p>
          <w:p w:rsidR="00624FDB" w:rsidRPr="00EF1293" w:rsidRDefault="00624FDB" w:rsidP="00EF3B8F">
            <w:pPr>
              <w:numPr>
                <w:ilvl w:val="0"/>
                <w:numId w:val="13"/>
              </w:numPr>
              <w:tabs>
                <w:tab w:val="left" w:pos="318"/>
              </w:tabs>
              <w:ind w:left="0" w:firstLine="0"/>
              <w:rPr>
                <w:rFonts w:cs="Arial"/>
              </w:rPr>
            </w:pPr>
            <w:r w:rsidRPr="00EF1293">
              <w:rPr>
                <w:rFonts w:cs="Arial"/>
              </w:rPr>
              <w:t xml:space="preserve">Допускается блокировка хозяйственных построек и жилых домов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624FDB" w:rsidRPr="00EF1293" w:rsidRDefault="00624FDB" w:rsidP="00EF3B8F">
            <w:pPr>
              <w:pStyle w:val="ConsPlusNormal"/>
              <w:widowControl/>
              <w:numPr>
                <w:ilvl w:val="0"/>
                <w:numId w:val="13"/>
              </w:numPr>
              <w:tabs>
                <w:tab w:val="left" w:pos="318"/>
              </w:tabs>
              <w:adjustRightInd w:val="0"/>
              <w:ind w:left="0" w:firstLine="0"/>
              <w:jc w:val="both"/>
              <w:rPr>
                <w:sz w:val="24"/>
                <w:szCs w:val="24"/>
              </w:rPr>
            </w:pPr>
            <w:r w:rsidRPr="00EF1293">
              <w:rPr>
                <w:sz w:val="24"/>
                <w:szCs w:val="24"/>
              </w:rPr>
              <w:t>Благоустройство придомовых территорий домов вдоль улиц (озеленение, устройство клумб, палисадников)</w:t>
            </w:r>
          </w:p>
          <w:p w:rsidR="00624FDB" w:rsidRPr="00EF1293" w:rsidRDefault="00624FDB" w:rsidP="00EF3B8F">
            <w:pPr>
              <w:pStyle w:val="af9"/>
              <w:numPr>
                <w:ilvl w:val="0"/>
                <w:numId w:val="41"/>
              </w:numPr>
              <w:tabs>
                <w:tab w:val="left" w:pos="199"/>
              </w:tabs>
              <w:ind w:left="34" w:firstLine="0"/>
              <w:rPr>
                <w:rFonts w:cs="Arial"/>
              </w:rPr>
            </w:pPr>
            <w:r w:rsidRPr="00EF1293">
              <w:rPr>
                <w:rFonts w:cs="Arial"/>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EF1293">
                <w:rPr>
                  <w:rFonts w:cs="Arial"/>
                </w:rPr>
                <w:t>6 м</w:t>
              </w:r>
            </w:smartTag>
            <w:r w:rsidRPr="00EF1293">
              <w:rPr>
                <w:rFonts w:cs="Arial"/>
              </w:rPr>
              <w:t xml:space="preserve"> для вновь формируемых участков, по согласию сторон возможно уменьшение. При этом должна обеспечиваться непросматриваемость жилых помещений (комнат, кухонь) из окна в окно с применением витражей, пленочного покрытия и т.п. для вновь возводимых строений. </w:t>
            </w:r>
          </w:p>
          <w:p w:rsidR="00624FDB" w:rsidRPr="00EF1293" w:rsidRDefault="00624FDB" w:rsidP="00EF3B8F">
            <w:pPr>
              <w:pStyle w:val="af9"/>
              <w:numPr>
                <w:ilvl w:val="0"/>
                <w:numId w:val="41"/>
              </w:numPr>
              <w:tabs>
                <w:tab w:val="left" w:pos="199"/>
              </w:tabs>
              <w:ind w:left="34" w:firstLine="0"/>
              <w:rPr>
                <w:rFonts w:cs="Arial"/>
              </w:rPr>
            </w:pPr>
            <w:r w:rsidRPr="00EF1293">
              <w:rPr>
                <w:rFonts w:cs="Arial"/>
              </w:rPr>
              <w:t>Расстояние от надворного туалета, выгребной ямы до стен соседнего дома необходимо принимать не менее 12м по (согласию сторон возможно уменьшение);</w:t>
            </w:r>
          </w:p>
          <w:p w:rsidR="00624FDB" w:rsidRPr="00EF1293" w:rsidRDefault="00624FDB" w:rsidP="00EF3B8F">
            <w:pPr>
              <w:pStyle w:val="af9"/>
              <w:numPr>
                <w:ilvl w:val="0"/>
                <w:numId w:val="41"/>
              </w:numPr>
              <w:tabs>
                <w:tab w:val="left" w:pos="199"/>
              </w:tabs>
              <w:ind w:left="34" w:firstLine="0"/>
              <w:rPr>
                <w:rFonts w:cs="Arial"/>
              </w:rPr>
            </w:pPr>
            <w:r w:rsidRPr="00EF1293">
              <w:rPr>
                <w:rFonts w:cs="Arial"/>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624FDB" w:rsidRPr="00EF1293" w:rsidRDefault="00624FDB" w:rsidP="00EF3B8F">
            <w:pPr>
              <w:pStyle w:val="af9"/>
              <w:numPr>
                <w:ilvl w:val="0"/>
                <w:numId w:val="41"/>
              </w:numPr>
              <w:tabs>
                <w:tab w:val="left" w:pos="199"/>
              </w:tabs>
              <w:ind w:left="34" w:firstLine="0"/>
              <w:rPr>
                <w:rFonts w:cs="Arial"/>
              </w:rPr>
            </w:pPr>
            <w:r w:rsidRPr="00EF1293">
              <w:rPr>
                <w:rFonts w:cs="Arial"/>
              </w:rPr>
              <w:t xml:space="preserve">Допускается ограждение со стороны фасада не более </w:t>
            </w:r>
            <w:smartTag w:uri="urn:schemas-microsoft-com:office:smarttags" w:element="metricconverter">
              <w:smartTagPr>
                <w:attr w:name="ProductID" w:val="2.1 м"/>
              </w:smartTagPr>
              <w:r w:rsidRPr="00EF1293">
                <w:rPr>
                  <w:rFonts w:cs="Arial"/>
                </w:rPr>
                <w:t>2.1 м</w:t>
              </w:r>
            </w:smartTag>
            <w:r w:rsidRPr="00EF1293">
              <w:rPr>
                <w:rFonts w:cs="Arial"/>
              </w:rPr>
              <w:t xml:space="preserve">, между участками </w:t>
            </w:r>
            <w:smartTag w:uri="urn:schemas-microsoft-com:office:smarttags" w:element="metricconverter">
              <w:smartTagPr>
                <w:attr w:name="ProductID" w:val="1.5 м"/>
              </w:smartTagPr>
              <w:r w:rsidRPr="00EF1293">
                <w:rPr>
                  <w:rFonts w:cs="Arial"/>
                </w:rPr>
                <w:t>1.5 м</w:t>
              </w:r>
            </w:smartTag>
            <w:r w:rsidRPr="00EF1293">
              <w:rPr>
                <w:rFonts w:cs="Arial"/>
              </w:rPr>
              <w:t xml:space="preserve"> из сетки рабицы или штакетника. </w:t>
            </w:r>
          </w:p>
          <w:p w:rsidR="00624FDB" w:rsidRPr="00EF1293" w:rsidRDefault="00624FDB" w:rsidP="00EF3B8F">
            <w:pPr>
              <w:pStyle w:val="ConsPlusNormal"/>
              <w:numPr>
                <w:ilvl w:val="0"/>
                <w:numId w:val="13"/>
              </w:numPr>
              <w:tabs>
                <w:tab w:val="left" w:pos="199"/>
                <w:tab w:val="left" w:pos="318"/>
              </w:tabs>
              <w:adjustRightInd w:val="0"/>
              <w:ind w:left="34" w:firstLine="0"/>
              <w:jc w:val="both"/>
              <w:rPr>
                <w:sz w:val="24"/>
                <w:szCs w:val="24"/>
              </w:rPr>
            </w:pPr>
            <w:r w:rsidRPr="00EF1293">
              <w:rPr>
                <w:sz w:val="24"/>
                <w:szCs w:val="24"/>
              </w:rPr>
              <w:t>Допускается сплошной забор по согласию сторон.</w:t>
            </w:r>
          </w:p>
        </w:tc>
      </w:tr>
      <w:tr w:rsidR="00624FDB" w:rsidRPr="00EF1293" w:rsidTr="00EF3B8F">
        <w:tc>
          <w:tcPr>
            <w:tcW w:w="3510" w:type="dxa"/>
          </w:tcPr>
          <w:p w:rsidR="00624FDB" w:rsidRPr="00EF1293" w:rsidRDefault="00624FDB" w:rsidP="00EF3B8F">
            <w:pPr>
              <w:rPr>
                <w:rFonts w:cs="Arial"/>
                <w:bCs/>
              </w:rPr>
            </w:pPr>
            <w:r w:rsidRPr="00EF1293">
              <w:rPr>
                <w:rFonts w:cs="Arial"/>
                <w:bCs/>
              </w:rPr>
              <w:lastRenderedPageBreak/>
              <w:t>Санитарно-гигиенические и экологические требования</w:t>
            </w:r>
          </w:p>
        </w:tc>
        <w:tc>
          <w:tcPr>
            <w:tcW w:w="6060" w:type="dxa"/>
          </w:tcPr>
          <w:p w:rsidR="00624FDB" w:rsidRPr="00EF1293" w:rsidRDefault="00624FDB" w:rsidP="00EF3B8F">
            <w:pPr>
              <w:pStyle w:val="ConsPlusNormal"/>
              <w:widowControl/>
              <w:numPr>
                <w:ilvl w:val="0"/>
                <w:numId w:val="14"/>
              </w:numPr>
              <w:tabs>
                <w:tab w:val="left" w:pos="318"/>
              </w:tabs>
              <w:adjustRightInd w:val="0"/>
              <w:ind w:left="0" w:firstLine="0"/>
              <w:jc w:val="both"/>
              <w:rPr>
                <w:sz w:val="24"/>
                <w:szCs w:val="24"/>
              </w:rPr>
            </w:pPr>
            <w:r w:rsidRPr="00EF1293">
              <w:rPr>
                <w:sz w:val="24"/>
                <w:szCs w:val="24"/>
              </w:rPr>
              <w:t>Водоснабжение следует производить от централизованных систем в соответствии со СНиП 2.04.02,в отдельных случаях от миниводопровода.</w:t>
            </w:r>
          </w:p>
          <w:p w:rsidR="00624FDB" w:rsidRPr="00EF1293" w:rsidRDefault="00624FDB" w:rsidP="00EF3B8F">
            <w:pPr>
              <w:pStyle w:val="ConsPlusNormal"/>
              <w:widowControl/>
              <w:numPr>
                <w:ilvl w:val="0"/>
                <w:numId w:val="14"/>
              </w:numPr>
              <w:tabs>
                <w:tab w:val="left" w:pos="318"/>
              </w:tabs>
              <w:adjustRightInd w:val="0"/>
              <w:ind w:left="0" w:firstLine="0"/>
              <w:jc w:val="both"/>
              <w:rPr>
                <w:sz w:val="24"/>
                <w:szCs w:val="24"/>
              </w:rPr>
            </w:pPr>
            <w:r w:rsidRPr="00EF1293">
              <w:rPr>
                <w:sz w:val="24"/>
                <w:szCs w:val="24"/>
              </w:rPr>
              <w:t>Подключение к централизованной системе канализации или местное канализование с размещением выгребных ям только на территории домовладений для вновь возводимых строений</w:t>
            </w:r>
          </w:p>
          <w:p w:rsidR="00624FDB" w:rsidRPr="00EF1293" w:rsidRDefault="00624FDB" w:rsidP="00EF3B8F">
            <w:pPr>
              <w:pStyle w:val="ConsPlusNormal"/>
              <w:widowControl/>
              <w:numPr>
                <w:ilvl w:val="0"/>
                <w:numId w:val="14"/>
              </w:numPr>
              <w:tabs>
                <w:tab w:val="left" w:pos="318"/>
              </w:tabs>
              <w:adjustRightInd w:val="0"/>
              <w:ind w:left="0" w:firstLine="0"/>
              <w:jc w:val="both"/>
              <w:rPr>
                <w:sz w:val="24"/>
                <w:szCs w:val="24"/>
              </w:rPr>
            </w:pPr>
            <w:r w:rsidRPr="00EF1293">
              <w:rPr>
                <w:sz w:val="24"/>
                <w:szCs w:val="24"/>
              </w:rPr>
              <w:t>Санитарная очистка территории</w:t>
            </w:r>
          </w:p>
          <w:p w:rsidR="00624FDB" w:rsidRPr="00EF1293" w:rsidRDefault="00624FDB" w:rsidP="00EF3B8F">
            <w:pPr>
              <w:pStyle w:val="ConsPlusNormal"/>
              <w:widowControl/>
              <w:numPr>
                <w:ilvl w:val="0"/>
                <w:numId w:val="14"/>
              </w:numPr>
              <w:tabs>
                <w:tab w:val="left" w:pos="318"/>
              </w:tabs>
              <w:adjustRightInd w:val="0"/>
              <w:ind w:left="0" w:firstLine="0"/>
              <w:jc w:val="both"/>
              <w:rPr>
                <w:sz w:val="24"/>
                <w:szCs w:val="24"/>
              </w:rPr>
            </w:pPr>
            <w:r w:rsidRPr="00EF1293">
              <w:rPr>
                <w:sz w:val="24"/>
                <w:szCs w:val="24"/>
              </w:rPr>
              <w:t xml:space="preserve">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w:t>
            </w:r>
            <w:smartTag w:uri="urn:schemas-microsoft-com:office:smarttags" w:element="metricconverter">
              <w:smartTagPr>
                <w:attr w:name="ProductID" w:val="20 метров"/>
              </w:smartTagPr>
              <w:r w:rsidRPr="00EF1293">
                <w:rPr>
                  <w:sz w:val="24"/>
                  <w:szCs w:val="24"/>
                </w:rPr>
                <w:t>20 метров</w:t>
              </w:r>
            </w:smartTag>
          </w:p>
          <w:p w:rsidR="00624FDB" w:rsidRPr="00EF1293" w:rsidRDefault="00624FDB" w:rsidP="00EF3B8F">
            <w:pPr>
              <w:pStyle w:val="ConsPlusNormal"/>
              <w:widowControl/>
              <w:numPr>
                <w:ilvl w:val="0"/>
                <w:numId w:val="14"/>
              </w:numPr>
              <w:tabs>
                <w:tab w:val="left" w:pos="318"/>
              </w:tabs>
              <w:adjustRightInd w:val="0"/>
              <w:ind w:left="0" w:firstLine="0"/>
              <w:jc w:val="both"/>
              <w:rPr>
                <w:sz w:val="24"/>
                <w:szCs w:val="24"/>
              </w:rPr>
            </w:pPr>
            <w:r w:rsidRPr="00EF1293">
              <w:rPr>
                <w:sz w:val="24"/>
                <w:szCs w:val="24"/>
              </w:rPr>
              <w:t xml:space="preserve">Крутые участки рельефа должны быть </w:t>
            </w:r>
            <w:r w:rsidRPr="00EF1293">
              <w:rPr>
                <w:sz w:val="24"/>
                <w:szCs w:val="24"/>
              </w:rPr>
              <w:lastRenderedPageBreak/>
              <w:t>оборудованы системой нагорных и водоотводных каналов</w:t>
            </w:r>
          </w:p>
          <w:p w:rsidR="00624FDB" w:rsidRPr="00EF1293" w:rsidRDefault="00624FDB" w:rsidP="00EF3B8F">
            <w:pPr>
              <w:pStyle w:val="ConsPlusNormal"/>
              <w:widowControl/>
              <w:numPr>
                <w:ilvl w:val="0"/>
                <w:numId w:val="14"/>
              </w:numPr>
              <w:tabs>
                <w:tab w:val="left" w:pos="318"/>
              </w:tabs>
              <w:adjustRightInd w:val="0"/>
              <w:ind w:left="0" w:firstLine="0"/>
              <w:jc w:val="both"/>
              <w:rPr>
                <w:sz w:val="24"/>
                <w:szCs w:val="24"/>
              </w:rPr>
            </w:pPr>
            <w:r w:rsidRPr="00EF1293">
              <w:rPr>
                <w:sz w:val="24"/>
                <w:szCs w:val="24"/>
              </w:rPr>
              <w:t xml:space="preserve">Запрет на устройство открытых стоков от надворных хозяйственных построек для участков, расположенной в водоохраной зоне реки </w:t>
            </w:r>
          </w:p>
          <w:p w:rsidR="00624FDB" w:rsidRPr="00EF1293" w:rsidRDefault="00624FDB" w:rsidP="00EF3B8F">
            <w:pPr>
              <w:pStyle w:val="ConsPlusNormal"/>
              <w:numPr>
                <w:ilvl w:val="0"/>
                <w:numId w:val="14"/>
              </w:numPr>
              <w:tabs>
                <w:tab w:val="left" w:pos="318"/>
              </w:tabs>
              <w:adjustRightInd w:val="0"/>
              <w:ind w:left="0" w:firstLine="0"/>
              <w:jc w:val="both"/>
              <w:rPr>
                <w:sz w:val="24"/>
                <w:szCs w:val="24"/>
              </w:rPr>
            </w:pPr>
            <w:r w:rsidRPr="00EF1293">
              <w:rPr>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624FDB" w:rsidRPr="00EF1293" w:rsidTr="00EF3B8F">
        <w:tc>
          <w:tcPr>
            <w:tcW w:w="3510" w:type="dxa"/>
          </w:tcPr>
          <w:p w:rsidR="00624FDB" w:rsidRPr="00EF1293" w:rsidRDefault="00624FDB" w:rsidP="00EF3B8F">
            <w:pPr>
              <w:pStyle w:val="ConsPlusNormal"/>
              <w:widowControl/>
              <w:ind w:firstLine="0"/>
              <w:jc w:val="both"/>
              <w:rPr>
                <w:bCs/>
                <w:sz w:val="24"/>
                <w:szCs w:val="24"/>
              </w:rPr>
            </w:pPr>
            <w:r w:rsidRPr="00EF1293">
              <w:rPr>
                <w:bCs/>
                <w:sz w:val="24"/>
                <w:szCs w:val="24"/>
              </w:rPr>
              <w:lastRenderedPageBreak/>
              <w:t>Защита от опасных природных процессов</w:t>
            </w:r>
          </w:p>
        </w:tc>
        <w:tc>
          <w:tcPr>
            <w:tcW w:w="6060" w:type="dxa"/>
          </w:tcPr>
          <w:p w:rsidR="00624FDB" w:rsidRPr="00EF1293" w:rsidRDefault="00624FDB" w:rsidP="00EF3B8F">
            <w:pPr>
              <w:pStyle w:val="ConsPlusNormal"/>
              <w:widowControl/>
              <w:numPr>
                <w:ilvl w:val="0"/>
                <w:numId w:val="15"/>
              </w:numPr>
              <w:tabs>
                <w:tab w:val="left" w:pos="318"/>
              </w:tabs>
              <w:adjustRightInd w:val="0"/>
              <w:ind w:left="0" w:firstLine="0"/>
              <w:jc w:val="both"/>
              <w:rPr>
                <w:sz w:val="24"/>
                <w:szCs w:val="24"/>
              </w:rPr>
            </w:pPr>
            <w:r w:rsidRPr="00EF1293">
              <w:rPr>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624FDB" w:rsidRPr="00EF1293" w:rsidRDefault="00624FDB" w:rsidP="00EF3B8F">
            <w:pPr>
              <w:pStyle w:val="ConsPlusNormal"/>
              <w:numPr>
                <w:ilvl w:val="0"/>
                <w:numId w:val="15"/>
              </w:numPr>
              <w:tabs>
                <w:tab w:val="left" w:pos="318"/>
              </w:tabs>
              <w:adjustRightInd w:val="0"/>
              <w:ind w:left="0" w:firstLine="0"/>
              <w:jc w:val="both"/>
              <w:rPr>
                <w:sz w:val="24"/>
                <w:szCs w:val="24"/>
              </w:rPr>
            </w:pPr>
            <w:r w:rsidRPr="00EF1293">
              <w:rPr>
                <w:sz w:val="24"/>
                <w:szCs w:val="24"/>
              </w:rPr>
              <w:t xml:space="preserve">Инженерная защита зданий и сооружений, расположенных в зонах 1% затопления от реки </w:t>
            </w:r>
          </w:p>
        </w:tc>
      </w:tr>
    </w:tbl>
    <w:p w:rsidR="00624FDB" w:rsidRPr="00EF1293" w:rsidRDefault="00624FDB" w:rsidP="00624FDB">
      <w:pPr>
        <w:rPr>
          <w:rFonts w:cs="Arial"/>
        </w:rPr>
      </w:pPr>
      <w:r w:rsidRPr="00EF1293">
        <w:rPr>
          <w:rFonts w:cs="Arial"/>
        </w:rPr>
        <w:t>Примечание для зоны Ж1</w:t>
      </w:r>
    </w:p>
    <w:p w:rsidR="00624FDB" w:rsidRPr="00EF1293" w:rsidRDefault="00624FDB" w:rsidP="00624FDB">
      <w:pPr>
        <w:pStyle w:val="ConsPlusNormal"/>
        <w:widowControl/>
        <w:ind w:firstLine="540"/>
        <w:jc w:val="both"/>
        <w:rPr>
          <w:sz w:val="24"/>
          <w:szCs w:val="24"/>
        </w:rPr>
      </w:pPr>
      <w:r w:rsidRPr="00EF1293">
        <w:rPr>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624FDB" w:rsidRPr="00EF1293" w:rsidRDefault="00624FDB" w:rsidP="00624FDB">
      <w:pPr>
        <w:pStyle w:val="ConsPlusNormal"/>
        <w:widowControl/>
        <w:ind w:firstLine="540"/>
        <w:jc w:val="both"/>
        <w:rPr>
          <w:sz w:val="24"/>
          <w:szCs w:val="24"/>
        </w:rPr>
      </w:pPr>
      <w:r w:rsidRPr="00EF1293">
        <w:rPr>
          <w:sz w:val="24"/>
          <w:szCs w:val="24"/>
        </w:rPr>
        <w:t>В жилых зданиях не допускается размещать (п.2.2.1.5. РНГП №9п):</w:t>
      </w:r>
    </w:p>
    <w:p w:rsidR="00624FDB" w:rsidRPr="00EF1293" w:rsidRDefault="00624FDB" w:rsidP="00624FDB">
      <w:pPr>
        <w:pStyle w:val="ConsPlusNormal"/>
        <w:widowControl/>
        <w:ind w:firstLine="540"/>
        <w:jc w:val="both"/>
        <w:rPr>
          <w:sz w:val="24"/>
          <w:szCs w:val="24"/>
        </w:rPr>
      </w:pPr>
      <w:r w:rsidRPr="00EF1293">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624FDB" w:rsidRPr="00EF1293" w:rsidRDefault="00624FDB" w:rsidP="00624FDB">
      <w:pPr>
        <w:pStyle w:val="ConsPlusNormal"/>
        <w:widowControl/>
        <w:ind w:firstLine="540"/>
        <w:jc w:val="both"/>
        <w:rPr>
          <w:sz w:val="24"/>
          <w:szCs w:val="24"/>
        </w:rPr>
      </w:pPr>
      <w:r w:rsidRPr="00EF1293">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24FDB" w:rsidRPr="00EF1293" w:rsidRDefault="00624FDB" w:rsidP="00624FDB">
      <w:pPr>
        <w:pStyle w:val="ConsPlusNormal"/>
        <w:widowControl/>
        <w:ind w:firstLine="540"/>
        <w:jc w:val="both"/>
        <w:rPr>
          <w:sz w:val="24"/>
          <w:szCs w:val="24"/>
        </w:rPr>
      </w:pPr>
      <w:r w:rsidRPr="00EF1293">
        <w:rPr>
          <w:sz w:val="24"/>
          <w:szCs w:val="24"/>
        </w:rPr>
        <w:t>- магазины по продаже ковровых изделий, автозапчастей, шин и автомобильных масел;</w:t>
      </w:r>
    </w:p>
    <w:p w:rsidR="00624FDB" w:rsidRPr="00EF1293" w:rsidRDefault="00624FDB" w:rsidP="00624FDB">
      <w:pPr>
        <w:pStyle w:val="ConsPlusNormal"/>
        <w:widowControl/>
        <w:ind w:firstLine="540"/>
        <w:jc w:val="both"/>
        <w:rPr>
          <w:sz w:val="24"/>
          <w:szCs w:val="24"/>
        </w:rPr>
      </w:pPr>
      <w:r w:rsidRPr="00EF1293">
        <w:rPr>
          <w:sz w:val="24"/>
          <w:szCs w:val="24"/>
        </w:rPr>
        <w:t>- магазины специализированные рыбные;</w:t>
      </w:r>
    </w:p>
    <w:p w:rsidR="00624FDB" w:rsidRPr="00EF1293" w:rsidRDefault="00624FDB" w:rsidP="00624FDB">
      <w:pPr>
        <w:pStyle w:val="ConsPlusNormal"/>
        <w:widowControl/>
        <w:ind w:firstLine="540"/>
        <w:jc w:val="both"/>
        <w:rPr>
          <w:sz w:val="24"/>
          <w:szCs w:val="24"/>
        </w:rPr>
      </w:pPr>
      <w:r w:rsidRPr="00EF1293">
        <w:rPr>
          <w:sz w:val="24"/>
          <w:szCs w:val="24"/>
        </w:rPr>
        <w:t>- магазины специализированные овощные без мойки и расфасовки;</w:t>
      </w:r>
    </w:p>
    <w:p w:rsidR="00624FDB" w:rsidRPr="00EF1293" w:rsidRDefault="00624FDB" w:rsidP="00624FDB">
      <w:pPr>
        <w:pStyle w:val="ConsPlusNormal"/>
        <w:widowControl/>
        <w:ind w:firstLine="540"/>
        <w:jc w:val="both"/>
        <w:rPr>
          <w:sz w:val="24"/>
          <w:szCs w:val="24"/>
        </w:rPr>
      </w:pPr>
      <w:r w:rsidRPr="00EF1293">
        <w:rPr>
          <w:sz w:val="24"/>
          <w:szCs w:val="24"/>
        </w:rPr>
        <w:t xml:space="preserve">- магазины суммарной торговой площадью более </w:t>
      </w:r>
      <w:smartTag w:uri="urn:schemas-microsoft-com:office:smarttags" w:element="metricconverter">
        <w:smartTagPr>
          <w:attr w:name="ProductID" w:val="1000 кв. м"/>
        </w:smartTagPr>
        <w:r w:rsidRPr="00EF1293">
          <w:rPr>
            <w:sz w:val="24"/>
            <w:szCs w:val="24"/>
          </w:rPr>
          <w:t>1000 кв. м</w:t>
        </w:r>
      </w:smartTag>
      <w:r w:rsidRPr="00EF1293">
        <w:rPr>
          <w:sz w:val="24"/>
          <w:szCs w:val="24"/>
        </w:rPr>
        <w:t>;</w:t>
      </w:r>
    </w:p>
    <w:p w:rsidR="00624FDB" w:rsidRPr="00EF1293" w:rsidRDefault="00624FDB" w:rsidP="00624FDB">
      <w:pPr>
        <w:pStyle w:val="ConsPlusNormal"/>
        <w:widowControl/>
        <w:ind w:firstLine="540"/>
        <w:jc w:val="both"/>
        <w:rPr>
          <w:sz w:val="24"/>
          <w:szCs w:val="24"/>
        </w:rPr>
      </w:pPr>
      <w:r w:rsidRPr="00EF1293">
        <w:rPr>
          <w:sz w:val="24"/>
          <w:szCs w:val="24"/>
        </w:rPr>
        <w:t>- объекты с режимом функционирования после 23 часов;</w:t>
      </w:r>
    </w:p>
    <w:p w:rsidR="00624FDB" w:rsidRPr="00EF1293" w:rsidRDefault="00624FDB" w:rsidP="00624FDB">
      <w:pPr>
        <w:pStyle w:val="ConsPlusNormal"/>
        <w:widowControl/>
        <w:ind w:firstLine="540"/>
        <w:jc w:val="both"/>
        <w:rPr>
          <w:sz w:val="24"/>
          <w:szCs w:val="24"/>
        </w:rPr>
      </w:pPr>
      <w:r w:rsidRPr="00EF1293">
        <w:rPr>
          <w:sz w:val="24"/>
          <w:szCs w:val="24"/>
        </w:rPr>
        <w:t xml:space="preserve">-предприятия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EF1293">
          <w:rPr>
            <w:sz w:val="24"/>
            <w:szCs w:val="24"/>
          </w:rPr>
          <w:t>300 кв. м</w:t>
        </w:r>
      </w:smartTag>
      <w:r w:rsidRPr="00EF1293">
        <w:rPr>
          <w:sz w:val="24"/>
          <w:szCs w:val="24"/>
        </w:rPr>
        <w:t>);</w:t>
      </w:r>
    </w:p>
    <w:p w:rsidR="00624FDB" w:rsidRPr="00EF1293" w:rsidRDefault="00624FDB" w:rsidP="00624FDB">
      <w:pPr>
        <w:pStyle w:val="ConsPlusNormal"/>
        <w:widowControl/>
        <w:ind w:firstLine="540"/>
        <w:jc w:val="both"/>
        <w:rPr>
          <w:sz w:val="24"/>
          <w:szCs w:val="24"/>
        </w:rPr>
      </w:pPr>
      <w:r w:rsidRPr="00EF1293">
        <w:rPr>
          <w:sz w:val="24"/>
          <w:szCs w:val="24"/>
        </w:rPr>
        <w:t xml:space="preserve">-мастерские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EF1293">
          <w:rPr>
            <w:sz w:val="24"/>
            <w:szCs w:val="24"/>
          </w:rPr>
          <w:t>100 кв. м</w:t>
        </w:r>
      </w:smartTag>
      <w:r w:rsidRPr="00EF1293">
        <w:rPr>
          <w:sz w:val="24"/>
          <w:szCs w:val="24"/>
        </w:rPr>
        <w:t>;</w:t>
      </w:r>
    </w:p>
    <w:p w:rsidR="00624FDB" w:rsidRPr="00EF1293" w:rsidRDefault="00624FDB" w:rsidP="00624FDB">
      <w:pPr>
        <w:pStyle w:val="ConsPlusNormal"/>
        <w:widowControl/>
        <w:ind w:firstLine="540"/>
        <w:jc w:val="both"/>
        <w:rPr>
          <w:sz w:val="24"/>
          <w:szCs w:val="24"/>
        </w:rPr>
      </w:pPr>
      <w:r w:rsidRPr="00EF1293">
        <w:rPr>
          <w:sz w:val="24"/>
          <w:szCs w:val="24"/>
        </w:rPr>
        <w:t>- бани и сауны;</w:t>
      </w:r>
    </w:p>
    <w:p w:rsidR="00624FDB" w:rsidRPr="00EF1293" w:rsidRDefault="00624FDB" w:rsidP="00624FDB">
      <w:pPr>
        <w:pStyle w:val="ConsPlusNormal"/>
        <w:widowControl/>
        <w:ind w:firstLine="540"/>
        <w:jc w:val="both"/>
        <w:rPr>
          <w:sz w:val="24"/>
          <w:szCs w:val="24"/>
        </w:rPr>
      </w:pPr>
      <w:r w:rsidRPr="00EF1293">
        <w:rPr>
          <w:sz w:val="24"/>
          <w:szCs w:val="24"/>
        </w:rPr>
        <w:t>- дискотеки;</w:t>
      </w:r>
    </w:p>
    <w:p w:rsidR="00624FDB" w:rsidRPr="00EF1293" w:rsidRDefault="00624FDB" w:rsidP="00624FDB">
      <w:pPr>
        <w:pStyle w:val="ConsPlusNormal"/>
        <w:widowControl/>
        <w:ind w:firstLine="540"/>
        <w:jc w:val="both"/>
        <w:rPr>
          <w:sz w:val="24"/>
          <w:szCs w:val="24"/>
        </w:rPr>
      </w:pPr>
      <w:r w:rsidRPr="00EF1293">
        <w:rPr>
          <w:sz w:val="24"/>
          <w:szCs w:val="24"/>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EF1293">
          <w:rPr>
            <w:sz w:val="24"/>
            <w:szCs w:val="24"/>
          </w:rPr>
          <w:t>250 кв. м</w:t>
        </w:r>
      </w:smartTag>
      <w:r w:rsidRPr="00EF1293">
        <w:rPr>
          <w:sz w:val="24"/>
          <w:szCs w:val="24"/>
        </w:rPr>
        <w:t xml:space="preserve"> с режимом функционирования после 23 часов и с музыкальным сопровождением </w:t>
      </w:r>
    </w:p>
    <w:p w:rsidR="00624FDB" w:rsidRPr="00EF1293" w:rsidRDefault="00624FDB" w:rsidP="00624FDB">
      <w:pPr>
        <w:pStyle w:val="ConsPlusNormal"/>
        <w:widowControl/>
        <w:ind w:firstLine="540"/>
        <w:jc w:val="both"/>
        <w:rPr>
          <w:sz w:val="24"/>
          <w:szCs w:val="24"/>
        </w:rPr>
      </w:pPr>
      <w:r w:rsidRPr="00EF1293">
        <w:rPr>
          <w:sz w:val="24"/>
          <w:szCs w:val="24"/>
        </w:rPr>
        <w:t>- рестораны, бары, кафе, столовые, закусочные;</w:t>
      </w:r>
    </w:p>
    <w:p w:rsidR="00624FDB" w:rsidRPr="00EF1293" w:rsidRDefault="00624FDB" w:rsidP="00624FDB">
      <w:pPr>
        <w:pStyle w:val="ConsPlusNormal"/>
        <w:widowControl/>
        <w:ind w:firstLine="540"/>
        <w:jc w:val="both"/>
        <w:rPr>
          <w:sz w:val="24"/>
          <w:szCs w:val="24"/>
        </w:rPr>
      </w:pPr>
      <w:r w:rsidRPr="00EF1293">
        <w:rPr>
          <w:sz w:val="24"/>
          <w:szCs w:val="24"/>
        </w:rPr>
        <w:lastRenderedPageBreak/>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EF1293">
          <w:rPr>
            <w:sz w:val="24"/>
            <w:szCs w:val="24"/>
          </w:rPr>
          <w:t>75 кг</w:t>
        </w:r>
      </w:smartTag>
      <w:r w:rsidRPr="00EF1293">
        <w:rPr>
          <w:sz w:val="24"/>
          <w:szCs w:val="24"/>
        </w:rPr>
        <w:t xml:space="preserve"> в смену);</w:t>
      </w:r>
    </w:p>
    <w:p w:rsidR="00624FDB" w:rsidRPr="00EF1293" w:rsidRDefault="00624FDB" w:rsidP="00624FDB">
      <w:pPr>
        <w:pStyle w:val="ConsPlusNormal"/>
        <w:widowControl/>
        <w:ind w:firstLine="540"/>
        <w:jc w:val="both"/>
        <w:rPr>
          <w:sz w:val="24"/>
          <w:szCs w:val="24"/>
        </w:rPr>
      </w:pPr>
      <w:r w:rsidRPr="00EF1293">
        <w:rPr>
          <w:sz w:val="24"/>
          <w:szCs w:val="24"/>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EF1293">
          <w:rPr>
            <w:sz w:val="24"/>
            <w:szCs w:val="24"/>
          </w:rPr>
          <w:t>100 кв. м</w:t>
        </w:r>
      </w:smartTag>
      <w:r w:rsidRPr="00EF1293">
        <w:rPr>
          <w:sz w:val="24"/>
          <w:szCs w:val="24"/>
        </w:rPr>
        <w:t>;</w:t>
      </w:r>
    </w:p>
    <w:p w:rsidR="00624FDB" w:rsidRPr="00EF1293" w:rsidRDefault="00624FDB" w:rsidP="00624FDB">
      <w:pPr>
        <w:pStyle w:val="ConsPlusNormal"/>
        <w:widowControl/>
        <w:ind w:firstLine="540"/>
        <w:jc w:val="both"/>
        <w:rPr>
          <w:sz w:val="24"/>
          <w:szCs w:val="24"/>
        </w:rPr>
      </w:pPr>
      <w:r w:rsidRPr="00EF1293">
        <w:rPr>
          <w:sz w:val="24"/>
          <w:szCs w:val="24"/>
        </w:rPr>
        <w:t>- общественные уборные;</w:t>
      </w:r>
    </w:p>
    <w:p w:rsidR="00624FDB" w:rsidRPr="00EF1293" w:rsidRDefault="00624FDB" w:rsidP="00624FDB">
      <w:pPr>
        <w:pStyle w:val="ConsPlusNormal"/>
        <w:widowControl/>
        <w:ind w:firstLine="540"/>
        <w:jc w:val="both"/>
        <w:rPr>
          <w:sz w:val="24"/>
          <w:szCs w:val="24"/>
        </w:rPr>
      </w:pPr>
      <w:r w:rsidRPr="00EF1293">
        <w:rPr>
          <w:sz w:val="24"/>
          <w:szCs w:val="24"/>
        </w:rPr>
        <w:t>- похоронные бюро;</w:t>
      </w:r>
    </w:p>
    <w:p w:rsidR="00624FDB" w:rsidRPr="00EF1293" w:rsidRDefault="00624FDB" w:rsidP="00624FDB">
      <w:pPr>
        <w:pStyle w:val="ConsPlusNormal"/>
        <w:widowControl/>
        <w:ind w:firstLine="540"/>
        <w:jc w:val="both"/>
        <w:rPr>
          <w:sz w:val="24"/>
          <w:szCs w:val="24"/>
        </w:rPr>
      </w:pPr>
      <w:r w:rsidRPr="00EF1293">
        <w:rPr>
          <w:sz w:val="24"/>
          <w:szCs w:val="24"/>
        </w:rPr>
        <w:t>- пункты приема посуды;</w:t>
      </w:r>
    </w:p>
    <w:p w:rsidR="00624FDB" w:rsidRPr="00EF1293" w:rsidRDefault="00624FDB" w:rsidP="00624FDB">
      <w:pPr>
        <w:pStyle w:val="ConsPlusNormal"/>
        <w:widowControl/>
        <w:ind w:firstLine="540"/>
        <w:jc w:val="both"/>
        <w:rPr>
          <w:sz w:val="24"/>
          <w:szCs w:val="24"/>
        </w:rPr>
      </w:pPr>
      <w:r w:rsidRPr="00EF1293">
        <w:rPr>
          <w:sz w:val="24"/>
          <w:szCs w:val="24"/>
        </w:rPr>
        <w:t>- склады оптовой (или мелкооптовой) торговли;</w:t>
      </w:r>
    </w:p>
    <w:p w:rsidR="00624FDB" w:rsidRPr="00EF1293" w:rsidRDefault="00624FDB" w:rsidP="00624FDB">
      <w:pPr>
        <w:pStyle w:val="ConsPlusNormal"/>
        <w:widowControl/>
        <w:ind w:firstLine="540"/>
        <w:jc w:val="both"/>
        <w:rPr>
          <w:sz w:val="24"/>
          <w:szCs w:val="24"/>
        </w:rPr>
      </w:pPr>
      <w:r w:rsidRPr="00EF1293">
        <w:rPr>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24FDB" w:rsidRPr="00EF1293" w:rsidRDefault="00624FDB" w:rsidP="00624FDB">
      <w:pPr>
        <w:pStyle w:val="ConsPlusNormal"/>
        <w:widowControl/>
        <w:ind w:firstLine="540"/>
        <w:jc w:val="both"/>
        <w:rPr>
          <w:sz w:val="24"/>
          <w:szCs w:val="24"/>
        </w:rPr>
      </w:pPr>
      <w:r w:rsidRPr="00EF1293">
        <w:rPr>
          <w:sz w:val="24"/>
          <w:szCs w:val="24"/>
        </w:rPr>
        <w:t>- зуботехнические лаборатории;</w:t>
      </w:r>
    </w:p>
    <w:p w:rsidR="00624FDB" w:rsidRPr="00EF1293" w:rsidRDefault="00624FDB" w:rsidP="00624FDB">
      <w:pPr>
        <w:pStyle w:val="ConsPlusNormal"/>
        <w:widowControl/>
        <w:ind w:firstLine="540"/>
        <w:jc w:val="both"/>
        <w:rPr>
          <w:sz w:val="24"/>
          <w:szCs w:val="24"/>
        </w:rPr>
      </w:pPr>
      <w:r w:rsidRPr="00EF1293">
        <w:rPr>
          <w:sz w:val="24"/>
          <w:szCs w:val="24"/>
        </w:rPr>
        <w:t>- клинико-диагностические и бактериологические лаборатории;</w:t>
      </w:r>
    </w:p>
    <w:p w:rsidR="00624FDB" w:rsidRPr="00EF1293" w:rsidRDefault="00624FDB" w:rsidP="00624FDB">
      <w:pPr>
        <w:pStyle w:val="ConsPlusNormal"/>
        <w:widowControl/>
        <w:ind w:firstLine="540"/>
        <w:jc w:val="both"/>
        <w:rPr>
          <w:sz w:val="24"/>
          <w:szCs w:val="24"/>
        </w:rPr>
      </w:pPr>
      <w:r w:rsidRPr="00EF1293">
        <w:rPr>
          <w:sz w:val="24"/>
          <w:szCs w:val="24"/>
        </w:rPr>
        <w:t>- стационары, в том числе диспансеры, дневные стационары и стационары частных клиник;</w:t>
      </w:r>
    </w:p>
    <w:p w:rsidR="00624FDB" w:rsidRPr="00EF1293" w:rsidRDefault="00624FDB" w:rsidP="00624FDB">
      <w:pPr>
        <w:pStyle w:val="ConsPlusNormal"/>
        <w:widowControl/>
        <w:ind w:firstLine="540"/>
        <w:jc w:val="both"/>
        <w:rPr>
          <w:sz w:val="24"/>
          <w:szCs w:val="24"/>
        </w:rPr>
      </w:pPr>
      <w:r w:rsidRPr="00EF1293">
        <w:rPr>
          <w:sz w:val="24"/>
          <w:szCs w:val="24"/>
        </w:rPr>
        <w:t>- диспансеры всех типов;</w:t>
      </w:r>
    </w:p>
    <w:p w:rsidR="00624FDB" w:rsidRPr="00EF1293" w:rsidRDefault="00624FDB" w:rsidP="00624FDB">
      <w:pPr>
        <w:pStyle w:val="ConsPlusNormal"/>
        <w:widowControl/>
        <w:ind w:firstLine="540"/>
        <w:jc w:val="both"/>
        <w:rPr>
          <w:sz w:val="24"/>
          <w:szCs w:val="24"/>
        </w:rPr>
      </w:pPr>
      <w:r w:rsidRPr="00EF1293">
        <w:rPr>
          <w:sz w:val="24"/>
          <w:szCs w:val="24"/>
        </w:rPr>
        <w:t>- травмпункты;</w:t>
      </w:r>
    </w:p>
    <w:p w:rsidR="00624FDB" w:rsidRPr="00EF1293" w:rsidRDefault="00624FDB" w:rsidP="00624FDB">
      <w:pPr>
        <w:pStyle w:val="ConsPlusNormal"/>
        <w:widowControl/>
        <w:ind w:firstLine="540"/>
        <w:jc w:val="both"/>
        <w:rPr>
          <w:sz w:val="24"/>
          <w:szCs w:val="24"/>
        </w:rPr>
      </w:pPr>
      <w:r w:rsidRPr="00EF1293">
        <w:rPr>
          <w:sz w:val="24"/>
          <w:szCs w:val="24"/>
        </w:rPr>
        <w:t>- подстанции скорой и неотложной медицинской помощи;</w:t>
      </w:r>
    </w:p>
    <w:p w:rsidR="00624FDB" w:rsidRPr="00EF1293" w:rsidRDefault="00624FDB" w:rsidP="00624FDB">
      <w:pPr>
        <w:pStyle w:val="ConsPlusNormal"/>
        <w:widowControl/>
        <w:ind w:firstLine="540"/>
        <w:jc w:val="both"/>
        <w:rPr>
          <w:sz w:val="24"/>
          <w:szCs w:val="24"/>
        </w:rPr>
      </w:pPr>
      <w:r w:rsidRPr="00EF1293">
        <w:rPr>
          <w:sz w:val="24"/>
          <w:szCs w:val="24"/>
        </w:rPr>
        <w:t>-дерматовенерологические, психиатрические, инфекционные и фтизиатрические кабинеты врачебного приема;</w:t>
      </w:r>
    </w:p>
    <w:p w:rsidR="00624FDB" w:rsidRPr="00EF1293" w:rsidRDefault="00624FDB" w:rsidP="00624FDB">
      <w:pPr>
        <w:pStyle w:val="ConsPlusNormal"/>
        <w:widowControl/>
        <w:ind w:firstLine="540"/>
        <w:jc w:val="both"/>
        <w:rPr>
          <w:sz w:val="24"/>
          <w:szCs w:val="24"/>
        </w:rPr>
      </w:pPr>
      <w:r w:rsidRPr="00EF1293">
        <w:rPr>
          <w:sz w:val="24"/>
          <w:szCs w:val="24"/>
        </w:rPr>
        <w:t>- отделения (кабинеты) магниторезонансной томографии;</w:t>
      </w:r>
    </w:p>
    <w:p w:rsidR="00624FDB" w:rsidRPr="00EF1293" w:rsidRDefault="00624FDB" w:rsidP="00624FDB">
      <w:pPr>
        <w:pStyle w:val="ConsPlusNormal"/>
        <w:widowControl/>
        <w:ind w:firstLine="540"/>
        <w:jc w:val="both"/>
        <w:rPr>
          <w:sz w:val="24"/>
          <w:szCs w:val="24"/>
        </w:rPr>
      </w:pPr>
      <w:r w:rsidRPr="00EF1293">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24FDB" w:rsidRPr="00EF1293" w:rsidRDefault="00624FDB" w:rsidP="00624FDB">
      <w:pPr>
        <w:pStyle w:val="ConsPlusNormal"/>
        <w:widowControl/>
        <w:ind w:left="420" w:firstLine="0"/>
        <w:jc w:val="both"/>
        <w:outlineLvl w:val="2"/>
        <w:rPr>
          <w:bCs/>
          <w:sz w:val="24"/>
          <w:szCs w:val="24"/>
        </w:rPr>
      </w:pPr>
    </w:p>
    <w:p w:rsidR="00624FDB" w:rsidRPr="00EF1293" w:rsidRDefault="00624FDB" w:rsidP="00624FDB">
      <w:pPr>
        <w:pStyle w:val="ConsPlusNormal"/>
        <w:widowControl/>
        <w:ind w:left="567" w:firstLine="0"/>
        <w:outlineLvl w:val="2"/>
        <w:rPr>
          <w:bCs/>
          <w:sz w:val="24"/>
          <w:szCs w:val="24"/>
        </w:rPr>
      </w:pPr>
      <w:bookmarkStart w:id="89" w:name="_Toc302114033"/>
      <w:r w:rsidRPr="00EF1293">
        <w:rPr>
          <w:bCs/>
          <w:sz w:val="24"/>
          <w:szCs w:val="24"/>
        </w:rPr>
        <w:t>2.  Зона планируемого размещения жилой застройки – Ж1п</w:t>
      </w:r>
      <w:bookmarkEnd w:id="89"/>
    </w:p>
    <w:p w:rsidR="00624FDB" w:rsidRPr="00EF1293" w:rsidRDefault="00624FDB" w:rsidP="00624FDB">
      <w:pPr>
        <w:pStyle w:val="ConsPlusNormal"/>
        <w:widowControl/>
        <w:ind w:firstLine="567"/>
        <w:jc w:val="both"/>
        <w:outlineLvl w:val="2"/>
        <w:rPr>
          <w:sz w:val="24"/>
          <w:szCs w:val="24"/>
        </w:rPr>
      </w:pPr>
      <w:bookmarkStart w:id="90" w:name="_Toc268485097"/>
      <w:bookmarkStart w:id="91" w:name="_Toc268487170"/>
      <w:bookmarkStart w:id="92" w:name="_Toc268487990"/>
      <w:bookmarkStart w:id="93" w:name="_Toc302114034"/>
      <w:r w:rsidRPr="00EF1293">
        <w:rPr>
          <w:sz w:val="24"/>
          <w:szCs w:val="24"/>
        </w:rPr>
        <w:t>Согласно генерального плана, на территории Смаглеевского сельского поселения выделяются  участки зоны планируемого размещения жилой застройки, в том числе:</w:t>
      </w:r>
      <w:bookmarkEnd w:id="90"/>
      <w:bookmarkEnd w:id="91"/>
      <w:bookmarkEnd w:id="92"/>
      <w:bookmarkEnd w:id="93"/>
    </w:p>
    <w:p w:rsidR="00624FDB" w:rsidRPr="00EF1293" w:rsidRDefault="00624FDB" w:rsidP="00624FDB">
      <w:pPr>
        <w:pStyle w:val="ConsPlusNormal"/>
        <w:widowControl/>
        <w:ind w:firstLine="567"/>
        <w:jc w:val="both"/>
        <w:outlineLvl w:val="2"/>
        <w:rPr>
          <w:sz w:val="24"/>
          <w:szCs w:val="24"/>
        </w:rPr>
      </w:pPr>
      <w:bookmarkStart w:id="94" w:name="_Toc268485098"/>
      <w:bookmarkStart w:id="95" w:name="_Toc268487171"/>
      <w:bookmarkStart w:id="96" w:name="_Toc268487991"/>
      <w:bookmarkStart w:id="97" w:name="_Toc302114035"/>
      <w:r w:rsidRPr="00EF1293">
        <w:rPr>
          <w:sz w:val="24"/>
          <w:szCs w:val="24"/>
        </w:rPr>
        <w:t>в населенном пункте село Смаглеевка выделяется 1 участок</w:t>
      </w:r>
      <w:bookmarkEnd w:id="94"/>
      <w:bookmarkEnd w:id="95"/>
      <w:bookmarkEnd w:id="96"/>
      <w:bookmarkEnd w:id="97"/>
      <w:r w:rsidRPr="00EF1293">
        <w:rPr>
          <w:sz w:val="24"/>
          <w:szCs w:val="24"/>
        </w:rPr>
        <w:t>;</w:t>
      </w:r>
    </w:p>
    <w:p w:rsidR="00624FDB" w:rsidRPr="00EF1293" w:rsidRDefault="00624FDB" w:rsidP="00624FDB">
      <w:pPr>
        <w:pStyle w:val="ConsPlusNormal"/>
        <w:widowControl/>
        <w:ind w:firstLine="567"/>
        <w:jc w:val="both"/>
        <w:outlineLvl w:val="2"/>
        <w:rPr>
          <w:sz w:val="24"/>
          <w:szCs w:val="24"/>
        </w:rPr>
      </w:pPr>
      <w:bookmarkStart w:id="98" w:name="_Toc268485100"/>
      <w:bookmarkStart w:id="99" w:name="_Toc268487173"/>
      <w:bookmarkStart w:id="100" w:name="_Toc268487993"/>
      <w:bookmarkStart w:id="101" w:name="_Toc302114039"/>
      <w:r w:rsidRPr="00EF1293">
        <w:rPr>
          <w:sz w:val="24"/>
          <w:szCs w:val="24"/>
        </w:rPr>
        <w:t>Описание прохождения границ зоны планируемого размещения жилой застройки:</w:t>
      </w:r>
      <w:bookmarkEnd w:id="98"/>
      <w:bookmarkEnd w:id="99"/>
      <w:bookmarkEnd w:id="100"/>
      <w:bookmarkEnd w:id="101"/>
    </w:p>
    <w:p w:rsidR="00624FDB" w:rsidRPr="00EF1293" w:rsidRDefault="00624FDB" w:rsidP="00624FDB">
      <w:pPr>
        <w:pStyle w:val="ConsPlusNormal"/>
        <w:widowControl/>
        <w:ind w:left="567" w:firstLine="0"/>
        <w:jc w:val="both"/>
        <w:outlineLvl w:val="2"/>
        <w:rPr>
          <w:sz w:val="24"/>
          <w:szCs w:val="24"/>
        </w:rPr>
      </w:pPr>
      <w:r w:rsidRPr="00EF129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rPr>
                <w:rFonts w:cs="Arial"/>
                <w:bCs/>
              </w:rPr>
            </w:pPr>
            <w:r w:rsidRPr="00EF1293">
              <w:rPr>
                <w:rFonts w:cs="Arial"/>
                <w:bCs/>
              </w:rPr>
              <w:t>Номер</w:t>
            </w:r>
          </w:p>
          <w:p w:rsidR="00624FDB" w:rsidRPr="00EF1293" w:rsidRDefault="00624FDB" w:rsidP="00EF3B8F">
            <w:pP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rPr>
          <w:trHeight w:val="60"/>
        </w:trPr>
        <w:tc>
          <w:tcPr>
            <w:tcW w:w="2127" w:type="dxa"/>
          </w:tcPr>
          <w:p w:rsidR="00624FDB" w:rsidRPr="00EF1293" w:rsidRDefault="00624FDB" w:rsidP="00EF3B8F">
            <w:pPr>
              <w:rPr>
                <w:rFonts w:cs="Arial"/>
              </w:rPr>
            </w:pPr>
            <w:r w:rsidRPr="00EF1293">
              <w:rPr>
                <w:rFonts w:cs="Arial"/>
              </w:rPr>
              <w:t>Ж</w:t>
            </w:r>
            <w:r w:rsidRPr="00EF1293">
              <w:rPr>
                <w:rFonts w:cs="Arial"/>
                <w:lang w:val="en-US"/>
              </w:rPr>
              <w:t>1</w:t>
            </w:r>
            <w:r w:rsidRPr="00EF1293">
              <w:rPr>
                <w:rFonts w:cs="Arial"/>
              </w:rPr>
              <w:t>п</w:t>
            </w:r>
            <w:r w:rsidRPr="00EF1293">
              <w:rPr>
                <w:rFonts w:cs="Arial"/>
                <w:lang w:val="en-US"/>
              </w:rPr>
              <w:t>/</w:t>
            </w:r>
            <w:r w:rsidRPr="00EF1293">
              <w:rPr>
                <w:rFonts w:cs="Arial"/>
              </w:rPr>
              <w:t>1/1</w:t>
            </w:r>
          </w:p>
        </w:tc>
        <w:tc>
          <w:tcPr>
            <w:tcW w:w="7513" w:type="dxa"/>
          </w:tcPr>
          <w:p w:rsidR="00624FDB" w:rsidRPr="00EF1293" w:rsidRDefault="00624FDB" w:rsidP="00EF3B8F">
            <w:pPr>
              <w:rPr>
                <w:rFonts w:cs="Arial"/>
              </w:rPr>
            </w:pPr>
            <w:r w:rsidRPr="00EF1293">
              <w:rPr>
                <w:rFonts w:cs="Arial"/>
              </w:rPr>
              <w:t>От точки 87 граница проходит на юго-восток вдоль ул.Линейная, вдоль границы населенного пункта до точки 81, затем на юго-запад вдоль границы населенного пункта до точки 79, на северо-запад вдоль границы населенного пункта до точки 78, на север в основном вдоль ул.Новоселовка до точки 73, поворачивает на юг до точки 72, на северо-восток до точки 71, затем на северо-запад до точки 90, на северо-восток вдоль дороги до исходной точки</w:t>
            </w:r>
          </w:p>
        </w:tc>
      </w:tr>
    </w:tbl>
    <w:p w:rsidR="00624FDB" w:rsidRPr="00EF1293" w:rsidRDefault="00624FDB" w:rsidP="00624FDB">
      <w:pPr>
        <w:pStyle w:val="ConsPlusNormal"/>
        <w:widowControl/>
        <w:ind w:firstLine="567"/>
        <w:jc w:val="both"/>
        <w:outlineLvl w:val="2"/>
        <w:rPr>
          <w:sz w:val="24"/>
          <w:szCs w:val="24"/>
        </w:rPr>
      </w:pPr>
    </w:p>
    <w:p w:rsidR="00624FDB" w:rsidRPr="00EF1293" w:rsidRDefault="00624FDB" w:rsidP="00624FDB">
      <w:pPr>
        <w:pStyle w:val="ConsPlusNormal"/>
        <w:widowControl/>
        <w:ind w:firstLine="567"/>
        <w:jc w:val="both"/>
        <w:outlineLvl w:val="2"/>
        <w:rPr>
          <w:sz w:val="24"/>
          <w:szCs w:val="24"/>
        </w:rPr>
      </w:pPr>
      <w:bookmarkStart w:id="102" w:name="_Toc268485112"/>
      <w:bookmarkStart w:id="103" w:name="_Toc268487185"/>
      <w:bookmarkStart w:id="104" w:name="_Toc268488005"/>
      <w:bookmarkStart w:id="105" w:name="_Toc302114044"/>
      <w:r w:rsidRPr="00EF1293">
        <w:rPr>
          <w:sz w:val="24"/>
          <w:szCs w:val="24"/>
        </w:rPr>
        <w:t>Градостроительный регламент зоны планируемого размещения жилой застройки Ж</w:t>
      </w:r>
      <w:bookmarkEnd w:id="102"/>
      <w:bookmarkEnd w:id="103"/>
      <w:bookmarkEnd w:id="104"/>
      <w:r w:rsidRPr="00EF1293">
        <w:rPr>
          <w:sz w:val="24"/>
          <w:szCs w:val="24"/>
        </w:rPr>
        <w:t>1п</w:t>
      </w:r>
      <w:bookmarkEnd w:id="105"/>
    </w:p>
    <w:p w:rsidR="00624FDB" w:rsidRPr="00EF1293" w:rsidRDefault="00624FDB" w:rsidP="00624FDB">
      <w:pPr>
        <w:pStyle w:val="ConsPlusNormal"/>
        <w:widowControl/>
        <w:ind w:firstLine="567"/>
        <w:jc w:val="both"/>
        <w:outlineLvl w:val="2"/>
        <w:rPr>
          <w:sz w:val="24"/>
          <w:szCs w:val="24"/>
        </w:rPr>
      </w:pPr>
      <w:bookmarkStart w:id="106" w:name="_Toc268485113"/>
      <w:bookmarkStart w:id="107" w:name="_Toc268487186"/>
      <w:bookmarkStart w:id="108" w:name="_Toc268488006"/>
      <w:bookmarkStart w:id="109" w:name="_Toc302114045"/>
      <w:r w:rsidRPr="00EF1293">
        <w:rPr>
          <w:sz w:val="24"/>
          <w:szCs w:val="24"/>
        </w:rPr>
        <w:lastRenderedPageBreak/>
        <w:t>1). Перечень видов разрешенного использования земельных участков и объектов капитального строительства в зоне Ж1п</w:t>
      </w:r>
      <w:bookmarkEnd w:id="106"/>
      <w:bookmarkEnd w:id="107"/>
      <w:bookmarkEnd w:id="108"/>
      <w:r w:rsidRPr="00EF1293">
        <w:rPr>
          <w:sz w:val="24"/>
          <w:szCs w:val="24"/>
        </w:rPr>
        <w:t xml:space="preserve"> устанавливается на основании утвержденного в установленном порядке проекта планировки участков зоны Ж1п, с учетом ведущего типа застройки (индивидуальная жилая).</w:t>
      </w:r>
      <w:bookmarkEnd w:id="109"/>
    </w:p>
    <w:p w:rsidR="00624FDB" w:rsidRPr="00EF1293" w:rsidRDefault="00624FDB" w:rsidP="00624FDB">
      <w:pPr>
        <w:pStyle w:val="ConsPlusNormal"/>
        <w:widowControl/>
        <w:ind w:firstLine="567"/>
        <w:jc w:val="both"/>
        <w:rPr>
          <w:sz w:val="24"/>
          <w:szCs w:val="24"/>
        </w:rPr>
      </w:pPr>
      <w:r w:rsidRPr="00EF1293">
        <w:rPr>
          <w:sz w:val="24"/>
          <w:szCs w:val="24"/>
        </w:rPr>
        <w:t>2). Параметры застройки земельных участков и объектов капитального строительства зоны Ж1п устанавливаются на основании утвержденного в установленном порядке проекта планировки участков зоны Ж1п, с учетом ведущего типа застройки (индивидуальная жилая).</w:t>
      </w:r>
    </w:p>
    <w:p w:rsidR="00624FDB" w:rsidRPr="00EF1293" w:rsidRDefault="00624FDB" w:rsidP="00624FDB">
      <w:pPr>
        <w:pStyle w:val="ConsPlusNormal"/>
        <w:widowControl/>
        <w:ind w:firstLine="567"/>
        <w:jc w:val="both"/>
        <w:rPr>
          <w:sz w:val="24"/>
          <w:szCs w:val="24"/>
        </w:rPr>
      </w:pPr>
      <w:r w:rsidRPr="00EF1293">
        <w:rPr>
          <w:sz w:val="24"/>
          <w:szCs w:val="24"/>
        </w:rPr>
        <w:t>3). Ограничения использования земельных участков и объектов капитального строительства участков в зоне Ж1п устанавливаются на основании утвержденного в установленном порядке проекта планировки участков зоны Ж1п.</w:t>
      </w:r>
    </w:p>
    <w:p w:rsidR="00624FDB" w:rsidRPr="00EF1293" w:rsidRDefault="00624FDB" w:rsidP="00624FDB">
      <w:pPr>
        <w:pStyle w:val="ConsPlusNormal"/>
        <w:widowControl/>
        <w:ind w:firstLine="567"/>
        <w:jc w:val="both"/>
        <w:rPr>
          <w:sz w:val="24"/>
          <w:szCs w:val="24"/>
        </w:rPr>
      </w:pPr>
    </w:p>
    <w:p w:rsidR="00624FDB" w:rsidRPr="00EF1293" w:rsidRDefault="00624FDB" w:rsidP="00624FDB">
      <w:pPr>
        <w:ind w:firstLine="709"/>
        <w:rPr>
          <w:rFonts w:cs="Arial"/>
          <w:color w:val="000000"/>
        </w:rPr>
      </w:pPr>
      <w:r w:rsidRPr="00EF129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в зоне застройки индивидуальными жилыми домами </w:t>
      </w:r>
      <w:r w:rsidRPr="00EF1293">
        <w:rPr>
          <w:rFonts w:cs="Arial"/>
          <w:bCs/>
          <w:color w:val="000000"/>
        </w:rPr>
        <w:t xml:space="preserve">и зоны планируемого размещения жилой застройки»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5348"/>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Минимальный - 500 кв.м</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- 5000 кв. м</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Минимальный отступ от границ земельного участка в сложившейся застройке, при ширине земельного участка 12 м. и менее:</w:t>
            </w:r>
          </w:p>
          <w:p w:rsidR="00624FDB" w:rsidRPr="00EF1293" w:rsidRDefault="00624FDB" w:rsidP="00EF3B8F">
            <w:pPr>
              <w:ind w:firstLine="709"/>
              <w:rPr>
                <w:rFonts w:cs="Arial"/>
                <w:color w:val="000000"/>
              </w:rPr>
            </w:pPr>
            <w:r w:rsidRPr="00EF1293">
              <w:rPr>
                <w:rFonts w:cs="Arial"/>
                <w:color w:val="000000"/>
              </w:rPr>
              <w:t>-  1,0 м - для одноэтажного жилого дома;</w:t>
            </w:r>
          </w:p>
          <w:p w:rsidR="00624FDB" w:rsidRPr="00EF1293" w:rsidRDefault="00624FDB" w:rsidP="00EF3B8F">
            <w:pPr>
              <w:ind w:firstLine="709"/>
              <w:rPr>
                <w:rFonts w:cs="Arial"/>
                <w:color w:val="000000"/>
              </w:rPr>
            </w:pPr>
            <w:r w:rsidRPr="00EF1293">
              <w:rPr>
                <w:rFonts w:cs="Arial"/>
                <w:color w:val="000000"/>
              </w:rPr>
              <w:t>- 1,5 м - для двухэтажного жилого дома;</w:t>
            </w:r>
          </w:p>
          <w:p w:rsidR="00624FDB" w:rsidRPr="00EF1293" w:rsidRDefault="00624FDB" w:rsidP="00EF3B8F">
            <w:pPr>
              <w:ind w:firstLine="709"/>
              <w:rPr>
                <w:rFonts w:cs="Arial"/>
                <w:color w:val="000000"/>
              </w:rPr>
            </w:pPr>
            <w:r w:rsidRPr="00EF1293">
              <w:rPr>
                <w:rFonts w:cs="Arial"/>
                <w:color w:val="000000"/>
              </w:rPr>
              <w:t>- 2,0 м - для трехэтажного жилого дома, при условии, что расстояние до расположенного на соседнем земельном участке жилого дома не менее 6 м;</w:t>
            </w:r>
          </w:p>
          <w:p w:rsidR="00624FDB" w:rsidRPr="00EF1293" w:rsidRDefault="00624FDB" w:rsidP="00EF3B8F">
            <w:pPr>
              <w:ind w:firstLine="709"/>
              <w:rPr>
                <w:rFonts w:cs="Arial"/>
                <w:color w:val="000000"/>
              </w:rPr>
            </w:pPr>
            <w:r w:rsidRPr="00EF1293">
              <w:rPr>
                <w:rFonts w:cs="Arial"/>
                <w:color w:val="000000"/>
              </w:rPr>
              <w:t>Индивидуальный жилой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индивидуальных жилых домов по красной линии улиц в условиях сложившейся застройки.</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3 этажа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40%</w:t>
            </w:r>
          </w:p>
        </w:tc>
      </w:tr>
    </w:tbl>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tabs>
          <w:tab w:val="left" w:pos="426"/>
        </w:tabs>
        <w:ind w:left="567" w:firstLine="0"/>
        <w:outlineLvl w:val="2"/>
        <w:rPr>
          <w:bCs/>
          <w:sz w:val="24"/>
          <w:szCs w:val="24"/>
        </w:rPr>
      </w:pPr>
      <w:bookmarkStart w:id="110" w:name="_Toc268487187"/>
      <w:bookmarkStart w:id="111" w:name="_Toc268488007"/>
      <w:bookmarkStart w:id="112" w:name="_Toc302114058"/>
      <w:bookmarkStart w:id="113" w:name="_Toc268487688"/>
      <w:bookmarkStart w:id="114" w:name="_Toc268488508"/>
      <w:r w:rsidRPr="00EF1293">
        <w:rPr>
          <w:bCs/>
          <w:sz w:val="24"/>
          <w:szCs w:val="24"/>
        </w:rPr>
        <w:t>Статья  20. Общественно-деловые зоны</w:t>
      </w:r>
      <w:bookmarkEnd w:id="110"/>
      <w:bookmarkEnd w:id="111"/>
      <w:bookmarkEnd w:id="112"/>
    </w:p>
    <w:p w:rsidR="00624FDB" w:rsidRPr="00EF1293" w:rsidRDefault="00624FDB" w:rsidP="00624FDB">
      <w:pPr>
        <w:pStyle w:val="ConsPlusNormal"/>
        <w:widowControl/>
        <w:numPr>
          <w:ilvl w:val="0"/>
          <w:numId w:val="30"/>
        </w:numPr>
        <w:tabs>
          <w:tab w:val="left" w:pos="567"/>
          <w:tab w:val="left" w:pos="851"/>
        </w:tabs>
        <w:adjustRightInd w:val="0"/>
        <w:ind w:left="567" w:firstLine="0"/>
        <w:jc w:val="both"/>
        <w:outlineLvl w:val="2"/>
        <w:rPr>
          <w:bCs/>
          <w:sz w:val="24"/>
          <w:szCs w:val="24"/>
        </w:rPr>
      </w:pPr>
      <w:bookmarkStart w:id="115" w:name="_Toc268485114"/>
      <w:bookmarkStart w:id="116" w:name="_Toc268487188"/>
      <w:bookmarkStart w:id="117" w:name="_Toc268488008"/>
      <w:bookmarkStart w:id="118" w:name="_Toc302114059"/>
      <w:r w:rsidRPr="00EF1293">
        <w:rPr>
          <w:bCs/>
          <w:sz w:val="24"/>
          <w:szCs w:val="24"/>
        </w:rPr>
        <w:lastRenderedPageBreak/>
        <w:t>Зона многофункционального общественно-делового центра - О1</w:t>
      </w:r>
      <w:bookmarkEnd w:id="115"/>
      <w:bookmarkEnd w:id="116"/>
      <w:bookmarkEnd w:id="117"/>
      <w:bookmarkEnd w:id="118"/>
    </w:p>
    <w:p w:rsidR="00624FDB" w:rsidRPr="00EF1293" w:rsidRDefault="00624FDB" w:rsidP="00624FDB">
      <w:pPr>
        <w:pStyle w:val="ConsPlusNormal"/>
        <w:widowControl/>
        <w:tabs>
          <w:tab w:val="left" w:pos="0"/>
        </w:tabs>
        <w:ind w:firstLine="567"/>
        <w:jc w:val="both"/>
        <w:outlineLvl w:val="2"/>
        <w:rPr>
          <w:sz w:val="24"/>
          <w:szCs w:val="24"/>
        </w:rPr>
      </w:pPr>
      <w:bookmarkStart w:id="119" w:name="_Toc302114060"/>
      <w:bookmarkStart w:id="120" w:name="_Toc268485115"/>
      <w:bookmarkStart w:id="121" w:name="_Toc268487189"/>
      <w:bookmarkStart w:id="122" w:name="_Toc268488009"/>
      <w:r w:rsidRPr="00EF1293">
        <w:rPr>
          <w:sz w:val="24"/>
          <w:szCs w:val="24"/>
        </w:rPr>
        <w:t>На территории Смаглеевского сельского поселения выделяются  участки зоны многофункционального общественно-делового центра, в том числе:</w:t>
      </w:r>
      <w:bookmarkEnd w:id="119"/>
    </w:p>
    <w:p w:rsidR="00624FDB" w:rsidRPr="00EF1293" w:rsidRDefault="00624FDB" w:rsidP="00624FDB">
      <w:pPr>
        <w:rPr>
          <w:rFonts w:cs="Arial"/>
        </w:rPr>
      </w:pPr>
      <w:r w:rsidRPr="00EF1293">
        <w:rPr>
          <w:rFonts w:cs="Arial"/>
        </w:rPr>
        <w:t>в населенном пункте село Смаглеевка – 2 участка;</w:t>
      </w:r>
    </w:p>
    <w:p w:rsidR="00624FDB" w:rsidRPr="00EF1293" w:rsidRDefault="00624FDB" w:rsidP="00624FDB">
      <w:pPr>
        <w:rPr>
          <w:rFonts w:cs="Arial"/>
        </w:rPr>
      </w:pPr>
      <w:r w:rsidRPr="00EF1293">
        <w:rPr>
          <w:rFonts w:cs="Arial"/>
        </w:rPr>
        <w:t>в населенном пункте село Скнаровка – 3 участка;</w:t>
      </w:r>
    </w:p>
    <w:p w:rsidR="00624FDB" w:rsidRPr="00EF1293" w:rsidRDefault="00624FDB" w:rsidP="00624FDB">
      <w:pPr>
        <w:pStyle w:val="ConsPlusNormal"/>
        <w:widowControl/>
        <w:tabs>
          <w:tab w:val="left" w:pos="0"/>
        </w:tabs>
        <w:ind w:firstLine="567"/>
        <w:jc w:val="both"/>
        <w:outlineLvl w:val="2"/>
        <w:rPr>
          <w:sz w:val="24"/>
          <w:szCs w:val="24"/>
        </w:rPr>
      </w:pPr>
      <w:bookmarkStart w:id="123" w:name="_Toc302114064"/>
      <w:bookmarkStart w:id="124" w:name="_Toc268485118"/>
      <w:bookmarkStart w:id="125" w:name="_Toc268487192"/>
      <w:bookmarkStart w:id="126" w:name="_Toc268488012"/>
      <w:bookmarkEnd w:id="120"/>
      <w:bookmarkEnd w:id="121"/>
      <w:bookmarkEnd w:id="122"/>
      <w:r w:rsidRPr="00EF1293">
        <w:rPr>
          <w:sz w:val="24"/>
          <w:szCs w:val="24"/>
        </w:rPr>
        <w:t>Описание прохождения границ участков зоны многофункционального общественно-делового центра</w:t>
      </w:r>
      <w:bookmarkEnd w:id="123"/>
      <w:bookmarkEnd w:id="124"/>
      <w:bookmarkEnd w:id="125"/>
      <w:bookmarkEnd w:id="126"/>
    </w:p>
    <w:p w:rsidR="00624FDB" w:rsidRPr="00EF1293" w:rsidRDefault="00624FDB" w:rsidP="00624FDB">
      <w:pPr>
        <w:rPr>
          <w:rFonts w:cs="Arial"/>
        </w:rPr>
      </w:pPr>
      <w:r w:rsidRPr="00EF1293">
        <w:rPr>
          <w:rFonts w:cs="Arial"/>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bookmarkStart w:id="127" w:name="_Toc268485128"/>
            <w:bookmarkStart w:id="128" w:name="_Toc268487202"/>
            <w:bookmarkStart w:id="129" w:name="_Toc268488022"/>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О</w:t>
            </w:r>
            <w:r w:rsidRPr="00EF1293">
              <w:rPr>
                <w:rFonts w:cs="Arial"/>
                <w:lang w:val="en-US"/>
              </w:rPr>
              <w:t>1/1</w:t>
            </w:r>
            <w:r w:rsidRPr="00EF1293">
              <w:rPr>
                <w:rFonts w:cs="Arial"/>
              </w:rPr>
              <w:t>/1</w:t>
            </w:r>
          </w:p>
        </w:tc>
        <w:tc>
          <w:tcPr>
            <w:tcW w:w="7513" w:type="dxa"/>
          </w:tcPr>
          <w:p w:rsidR="00624FDB" w:rsidRPr="00EF1293" w:rsidRDefault="00624FDB" w:rsidP="00EF3B8F">
            <w:pPr>
              <w:rPr>
                <w:rFonts w:cs="Arial"/>
              </w:rPr>
            </w:pPr>
            <w:r w:rsidRPr="00EF1293">
              <w:rPr>
                <w:rFonts w:cs="Arial"/>
              </w:rPr>
              <w:t>От точки 1 граница проходит на юго-восток до точки 53, затем на юго-запад вдоль дороги до точки 5, на северо-запад вдоль дороги до точки 7, затем на северо-восток вдоль ул.Почтовая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О1/1/2</w:t>
            </w:r>
          </w:p>
        </w:tc>
        <w:tc>
          <w:tcPr>
            <w:tcW w:w="7513" w:type="dxa"/>
          </w:tcPr>
          <w:p w:rsidR="00624FDB" w:rsidRPr="00EF1293" w:rsidRDefault="00624FDB" w:rsidP="00EF3B8F">
            <w:pPr>
              <w:rPr>
                <w:rFonts w:cs="Arial"/>
              </w:rPr>
            </w:pPr>
            <w:r w:rsidRPr="00EF1293">
              <w:rPr>
                <w:rFonts w:cs="Arial"/>
              </w:rPr>
              <w:t>От точки 8 граница проходит на юго-восток вдоль ул.Дорожная до точки 11, на юго-запад вдоль дороги, далее в общем северо-западном направлении до точки 25, на северо-восток до исходной точки</w:t>
            </w:r>
          </w:p>
        </w:tc>
      </w:tr>
    </w:tbl>
    <w:p w:rsidR="00624FDB" w:rsidRPr="00EF1293" w:rsidRDefault="00624FDB" w:rsidP="00624FDB">
      <w:pPr>
        <w:rPr>
          <w:rFonts w:cs="Arial"/>
        </w:rPr>
      </w:pPr>
    </w:p>
    <w:p w:rsidR="00624FDB" w:rsidRPr="00EF1293" w:rsidRDefault="00624FDB" w:rsidP="00624FDB">
      <w:pPr>
        <w:rPr>
          <w:rFonts w:cs="Arial"/>
        </w:rPr>
      </w:pPr>
      <w:r w:rsidRPr="00EF1293">
        <w:rPr>
          <w:rFonts w:cs="Arial"/>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rPr>
          <w:trHeight w:val="893"/>
        </w:trPr>
        <w:tc>
          <w:tcPr>
            <w:tcW w:w="2127" w:type="dxa"/>
          </w:tcPr>
          <w:p w:rsidR="00624FDB" w:rsidRPr="00EF1293" w:rsidRDefault="00624FDB" w:rsidP="00EF3B8F">
            <w:pPr>
              <w:jc w:val="center"/>
              <w:rPr>
                <w:rFonts w:cs="Arial"/>
              </w:rPr>
            </w:pPr>
            <w:r w:rsidRPr="00EF1293">
              <w:rPr>
                <w:rFonts w:cs="Arial"/>
              </w:rPr>
              <w:t>О</w:t>
            </w:r>
            <w:r w:rsidRPr="00EF1293">
              <w:rPr>
                <w:rFonts w:cs="Arial"/>
                <w:lang w:val="en-US"/>
              </w:rPr>
              <w:t>1/</w:t>
            </w:r>
            <w:r w:rsidRPr="00EF1293">
              <w:rPr>
                <w:rFonts w:cs="Arial"/>
              </w:rPr>
              <w:t>2/1</w:t>
            </w:r>
          </w:p>
        </w:tc>
        <w:tc>
          <w:tcPr>
            <w:tcW w:w="7513" w:type="dxa"/>
          </w:tcPr>
          <w:p w:rsidR="00624FDB" w:rsidRPr="00EF1293" w:rsidRDefault="00624FDB" w:rsidP="00EF3B8F">
            <w:pPr>
              <w:rPr>
                <w:rFonts w:cs="Arial"/>
              </w:rPr>
            </w:pPr>
            <w:r w:rsidRPr="00EF1293">
              <w:rPr>
                <w:rFonts w:cs="Arial"/>
              </w:rPr>
              <w:t>От точки 1 граница проходит на юго-восток до точки 3, на юго-запад до точки 5, на северо-запад до точки 7, далее на северо-восток вдоль ул.Ленина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О1/2/2</w:t>
            </w:r>
          </w:p>
        </w:tc>
        <w:tc>
          <w:tcPr>
            <w:tcW w:w="7513" w:type="dxa"/>
          </w:tcPr>
          <w:p w:rsidR="00624FDB" w:rsidRPr="00EF1293" w:rsidRDefault="00624FDB" w:rsidP="00EF3B8F">
            <w:pPr>
              <w:rPr>
                <w:rFonts w:cs="Arial"/>
              </w:rPr>
            </w:pPr>
            <w:r w:rsidRPr="00EF1293">
              <w:rPr>
                <w:rFonts w:cs="Arial"/>
              </w:rPr>
              <w:t>От точки 10 граница проходит на север до точки 11, на восток до точки 12, на юго-восток до точки 8, затем на запад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О1/2/3</w:t>
            </w:r>
          </w:p>
        </w:tc>
        <w:tc>
          <w:tcPr>
            <w:tcW w:w="7513" w:type="dxa"/>
          </w:tcPr>
          <w:p w:rsidR="00624FDB" w:rsidRPr="00EF1293" w:rsidRDefault="00624FDB" w:rsidP="00EF3B8F">
            <w:pPr>
              <w:rPr>
                <w:rFonts w:cs="Arial"/>
              </w:rPr>
            </w:pPr>
            <w:r w:rsidRPr="00EF1293">
              <w:rPr>
                <w:rFonts w:cs="Arial"/>
              </w:rPr>
              <w:t>От точки 16 граница проходит на восток вдоль дороги до точки 18, на юго-восток вдоль ул.Широкая до точки 13, на запад до точки 14, на север до исходной точки</w:t>
            </w:r>
          </w:p>
        </w:tc>
      </w:tr>
    </w:tbl>
    <w:p w:rsidR="00624FDB" w:rsidRPr="00EF1293" w:rsidRDefault="00624FDB" w:rsidP="00624FDB">
      <w:pPr>
        <w:rPr>
          <w:rFonts w:cs="Arial"/>
        </w:rPr>
      </w:pPr>
    </w:p>
    <w:p w:rsidR="00624FDB" w:rsidRPr="00EF1293" w:rsidRDefault="00624FDB" w:rsidP="00624FDB">
      <w:pPr>
        <w:pStyle w:val="ConsPlusNormal"/>
        <w:widowControl/>
        <w:tabs>
          <w:tab w:val="left" w:pos="1134"/>
        </w:tabs>
        <w:ind w:firstLine="567"/>
        <w:jc w:val="both"/>
        <w:outlineLvl w:val="2"/>
        <w:rPr>
          <w:sz w:val="24"/>
          <w:szCs w:val="24"/>
        </w:rPr>
      </w:pPr>
      <w:bookmarkStart w:id="130" w:name="_Toc302114065"/>
      <w:r w:rsidRPr="00EF1293">
        <w:rPr>
          <w:sz w:val="24"/>
          <w:szCs w:val="24"/>
        </w:rPr>
        <w:t>Градостроительный регламент</w:t>
      </w:r>
      <w:bookmarkEnd w:id="127"/>
      <w:bookmarkEnd w:id="128"/>
      <w:bookmarkEnd w:id="129"/>
      <w:bookmarkEnd w:id="13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Административные учреждения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Офисы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Церкви, часовни</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Библиотеки, архивы, информационные центры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Клубы (Дома культуры)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Компьютерные центры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Отделения банков, пункты обмена валюты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Магазины продовольственные и промтоварные, специализированные магазины,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lastRenderedPageBreak/>
              <w:t>Гостиницы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Дошкольные образовательные учреждения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Средние общеобразовательные учреждения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Бани, сауны общего пользования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 Амбулаторно-поликлинические учреждения; стационары ЦРБ; станции скорой медицинской помощи</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Аптеки, аптечные пункты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Парикмахерские, косметические салоны, салоны красоты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Отделения связи, почтовые отделения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Ветеринарные лечебницы для мелких домашних животных</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Здания и помещения для размещения подразделений органов охраны правопорядка</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Аварийно-диспетчерские службы организаций, осуществляющих эксплуатацию сетей инженерно-технического обеспечения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Пожарные части, здания и помещения для размещения подразделений пожарной охраны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bCs/>
                <w:sz w:val="24"/>
                <w:szCs w:val="24"/>
              </w:rPr>
            </w:pPr>
            <w:r w:rsidRPr="00EF1293">
              <w:rPr>
                <w:sz w:val="24"/>
                <w:szCs w:val="24"/>
              </w:rPr>
              <w:t>Мемориальные комплексы, монументы, памятники и памятные знаки</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bCs/>
                <w:sz w:val="24"/>
                <w:szCs w:val="24"/>
              </w:rPr>
            </w:pPr>
            <w:r w:rsidRPr="00EF1293">
              <w:rPr>
                <w:sz w:val="24"/>
                <w:szCs w:val="24"/>
              </w:rPr>
              <w:t>Предприятия общественного питания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bCs/>
                <w:sz w:val="24"/>
                <w:szCs w:val="24"/>
              </w:rPr>
            </w:pPr>
            <w:r w:rsidRPr="00EF1293">
              <w:rPr>
                <w:sz w:val="24"/>
                <w:szCs w:val="24"/>
              </w:rPr>
              <w:t>Площадки для отдыха</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Вспомогательные здания и сооружения, технологически связанные с ведущим видом использования</w:t>
            </w:r>
          </w:p>
          <w:p w:rsidR="00624FDB" w:rsidRPr="00EF129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EF1293">
              <w:rPr>
                <w:sz w:val="24"/>
                <w:szCs w:val="24"/>
              </w:rPr>
              <w:t>Здания и сооружения для размещения служб охраны и наблюдения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Помещения для хранения угля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Овощехранилища</w:t>
            </w:r>
          </w:p>
          <w:p w:rsidR="00624FDB" w:rsidRPr="00EF129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EF1293">
              <w:rPr>
                <w:sz w:val="24"/>
                <w:szCs w:val="24"/>
              </w:rPr>
              <w:t>Надворные туалеты</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Гаражи служебного транспорта</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Гостевые автостоянки, парковки,</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 xml:space="preserve">Площадки для сбора мусора (в т.ч. биологического для парикмахерских, учреждений </w:t>
            </w:r>
            <w:r w:rsidRPr="00EF1293">
              <w:rPr>
                <w:rFonts w:cs="Arial"/>
              </w:rPr>
              <w:lastRenderedPageBreak/>
              <w:t>медицинского назначения)</w:t>
            </w:r>
          </w:p>
          <w:p w:rsidR="00624FDB" w:rsidRPr="00EF129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EF1293">
              <w:rPr>
                <w:sz w:val="24"/>
                <w:szCs w:val="24"/>
              </w:rPr>
              <w:t>Сооружения и устройства сетей инженерно технического обеспечения</w:t>
            </w:r>
          </w:p>
          <w:p w:rsidR="00624FDB" w:rsidRPr="00EF129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EF1293">
              <w:rPr>
                <w:sz w:val="24"/>
                <w:szCs w:val="24"/>
              </w:rPr>
              <w:t>Благоустройство территорий, элементы малых архитектурных форм</w:t>
            </w:r>
          </w:p>
          <w:p w:rsidR="00624FDB" w:rsidRPr="00EF129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EF1293">
              <w:rPr>
                <w:sz w:val="24"/>
                <w:szCs w:val="24"/>
              </w:rPr>
              <w:t>Общественные зеленые насаждения (сквер, аллея,  сад)</w:t>
            </w:r>
          </w:p>
          <w:p w:rsidR="00624FDB" w:rsidRPr="00EF1293" w:rsidRDefault="00624FDB" w:rsidP="00EF3B8F">
            <w:pPr>
              <w:pStyle w:val="ConsPlusNormal"/>
              <w:keepNext/>
              <w:keepLines/>
              <w:widowControl/>
              <w:numPr>
                <w:ilvl w:val="0"/>
                <w:numId w:val="1"/>
              </w:numPr>
              <w:tabs>
                <w:tab w:val="num" w:pos="459"/>
              </w:tabs>
              <w:adjustRightInd w:val="0"/>
              <w:ind w:left="0" w:firstLine="0"/>
              <w:jc w:val="both"/>
              <w:rPr>
                <w:sz w:val="24"/>
                <w:szCs w:val="24"/>
              </w:rPr>
            </w:pPr>
            <w:r w:rsidRPr="00EF1293">
              <w:rPr>
                <w:sz w:val="24"/>
                <w:szCs w:val="24"/>
              </w:rPr>
              <w:t>Объекты гражданской обороны</w:t>
            </w:r>
          </w:p>
          <w:p w:rsidR="00624FDB" w:rsidRPr="00EF1293" w:rsidRDefault="00624FDB" w:rsidP="00EF3B8F">
            <w:pPr>
              <w:pStyle w:val="ConsPlusNormal"/>
              <w:widowControl/>
              <w:numPr>
                <w:ilvl w:val="0"/>
                <w:numId w:val="1"/>
              </w:numPr>
              <w:tabs>
                <w:tab w:val="num" w:pos="459"/>
              </w:tabs>
              <w:adjustRightInd w:val="0"/>
              <w:ind w:left="0" w:firstLine="0"/>
              <w:jc w:val="both"/>
              <w:rPr>
                <w:sz w:val="24"/>
                <w:szCs w:val="24"/>
              </w:rPr>
            </w:pPr>
            <w:r w:rsidRPr="00EF1293">
              <w:rPr>
                <w:sz w:val="24"/>
                <w:szCs w:val="24"/>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Условно разрешенные виды использования</w:t>
            </w:r>
          </w:p>
        </w:tc>
        <w:tc>
          <w:tcPr>
            <w:tcW w:w="6060" w:type="dxa"/>
          </w:tcPr>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Индивидуальные жилые дома, жилые дома средне и многоэтажные</w:t>
            </w:r>
          </w:p>
          <w:p w:rsidR="00624FDB" w:rsidRPr="00EF1293" w:rsidRDefault="00624FDB" w:rsidP="00EF3B8F">
            <w:pPr>
              <w:pStyle w:val="0"/>
              <w:numPr>
                <w:ilvl w:val="0"/>
                <w:numId w:val="22"/>
              </w:numPr>
              <w:tabs>
                <w:tab w:val="left" w:pos="459"/>
              </w:tabs>
              <w:ind w:left="0" w:firstLine="0"/>
              <w:rPr>
                <w:rFonts w:cs="Arial"/>
                <w:color w:val="auto"/>
              </w:rPr>
            </w:pPr>
            <w:r w:rsidRPr="00EF1293">
              <w:rPr>
                <w:rFonts w:cs="Arial"/>
                <w:color w:val="auto"/>
              </w:rPr>
              <w:t>Культовые здания и сооружения;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Временные павильоны и киоски розничной торговли и обслуживания населения</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для условно разрешенных видов</w:t>
            </w:r>
          </w:p>
        </w:tc>
        <w:tc>
          <w:tcPr>
            <w:tcW w:w="6060" w:type="dxa"/>
          </w:tcPr>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Сооружения и устройства сетей инженерно технического обеспечения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Вспомогательные здания и сооружения, технологически связанные с ведущим видом использования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Гаражи служебного транспорта</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Гостевые автостоянки</w:t>
            </w:r>
          </w:p>
          <w:p w:rsidR="00624FDB" w:rsidRPr="00EF1293" w:rsidRDefault="00624FDB" w:rsidP="00EF3B8F">
            <w:pPr>
              <w:numPr>
                <w:ilvl w:val="0"/>
                <w:numId w:val="2"/>
              </w:numPr>
              <w:tabs>
                <w:tab w:val="clear" w:pos="644"/>
                <w:tab w:val="num" w:pos="34"/>
                <w:tab w:val="left" w:pos="459"/>
              </w:tabs>
              <w:ind w:left="0" w:hanging="34"/>
              <w:rPr>
                <w:rFonts w:cs="Arial"/>
              </w:rPr>
            </w:pPr>
            <w:r w:rsidRPr="00EF1293">
              <w:rPr>
                <w:rFonts w:cs="Arial"/>
              </w:rPr>
              <w:t>Площадки для сбора мусора</w:t>
            </w:r>
          </w:p>
        </w:tc>
      </w:tr>
      <w:tr w:rsidR="00624FDB" w:rsidRPr="00EF1293" w:rsidTr="00EF3B8F">
        <w:tc>
          <w:tcPr>
            <w:tcW w:w="3510" w:type="dxa"/>
          </w:tcPr>
          <w:p w:rsidR="00624FDB" w:rsidRPr="00EF1293" w:rsidRDefault="00624FDB" w:rsidP="00EF3B8F">
            <w:pPr>
              <w:rPr>
                <w:rFonts w:cs="Arial"/>
              </w:rPr>
            </w:pPr>
            <w:r w:rsidRPr="00EF1293">
              <w:rPr>
                <w:rFonts w:cs="Arial"/>
                <w:bCs/>
              </w:rPr>
              <w:t>Архитектурно-строительные требования</w:t>
            </w:r>
          </w:p>
        </w:tc>
        <w:tc>
          <w:tcPr>
            <w:tcW w:w="6060" w:type="dxa"/>
          </w:tcPr>
          <w:p w:rsidR="00624FDB" w:rsidRPr="00EF1293" w:rsidRDefault="00624FDB" w:rsidP="00EF3B8F">
            <w:pPr>
              <w:numPr>
                <w:ilvl w:val="0"/>
                <w:numId w:val="16"/>
              </w:numPr>
              <w:tabs>
                <w:tab w:val="num" w:pos="459"/>
              </w:tabs>
              <w:ind w:left="0" w:hanging="34"/>
              <w:rPr>
                <w:rFonts w:cs="Arial"/>
              </w:rPr>
            </w:pPr>
            <w:r w:rsidRPr="00EF1293">
              <w:rPr>
                <w:rFonts w:cs="Arial"/>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624FDB" w:rsidRPr="00EF1293" w:rsidRDefault="00624FDB" w:rsidP="00EF3B8F">
            <w:pPr>
              <w:numPr>
                <w:ilvl w:val="0"/>
                <w:numId w:val="16"/>
              </w:numPr>
              <w:tabs>
                <w:tab w:val="num" w:pos="459"/>
              </w:tabs>
              <w:ind w:left="0" w:hanging="34"/>
              <w:rPr>
                <w:rFonts w:cs="Arial"/>
              </w:rPr>
            </w:pPr>
            <w:r w:rsidRPr="00EF1293">
              <w:rPr>
                <w:rFonts w:cs="Arial"/>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624FDB" w:rsidRPr="00EF1293" w:rsidRDefault="00624FDB" w:rsidP="00EF3B8F">
            <w:pPr>
              <w:numPr>
                <w:ilvl w:val="0"/>
                <w:numId w:val="16"/>
              </w:numPr>
              <w:tabs>
                <w:tab w:val="num" w:pos="459"/>
              </w:tabs>
              <w:ind w:left="0" w:hanging="34"/>
              <w:rPr>
                <w:rFonts w:cs="Arial"/>
              </w:rPr>
            </w:pPr>
            <w:r w:rsidRPr="00EF1293">
              <w:rPr>
                <w:rFonts w:cs="Arial"/>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624FDB" w:rsidRPr="00EF1293" w:rsidTr="00EF3B8F">
        <w:tc>
          <w:tcPr>
            <w:tcW w:w="3510" w:type="dxa"/>
          </w:tcPr>
          <w:p w:rsidR="00624FDB" w:rsidRPr="00EF1293" w:rsidRDefault="00624FDB" w:rsidP="00EF3B8F">
            <w:pPr>
              <w:rPr>
                <w:rFonts w:cs="Arial"/>
                <w:bCs/>
              </w:rPr>
            </w:pPr>
            <w:r w:rsidRPr="00EF1293">
              <w:rPr>
                <w:rFonts w:cs="Arial"/>
                <w:bCs/>
              </w:rPr>
              <w:t>Санитарно-гигиенические и экологические требования</w:t>
            </w:r>
          </w:p>
        </w:tc>
        <w:tc>
          <w:tcPr>
            <w:tcW w:w="6060" w:type="dxa"/>
          </w:tcPr>
          <w:p w:rsidR="00624FDB" w:rsidRPr="00EF1293" w:rsidRDefault="00624FDB" w:rsidP="00EF3B8F">
            <w:pPr>
              <w:pStyle w:val="ConsPlusNormal"/>
              <w:numPr>
                <w:ilvl w:val="0"/>
                <w:numId w:val="14"/>
              </w:numPr>
              <w:tabs>
                <w:tab w:val="left" w:pos="459"/>
              </w:tabs>
              <w:adjustRightInd w:val="0"/>
              <w:ind w:left="0" w:firstLine="0"/>
              <w:jc w:val="both"/>
              <w:rPr>
                <w:sz w:val="24"/>
                <w:szCs w:val="24"/>
              </w:rPr>
            </w:pPr>
            <w:r w:rsidRPr="00EF1293">
              <w:rPr>
                <w:sz w:val="24"/>
                <w:szCs w:val="24"/>
              </w:rPr>
              <w:t>Санитарная очистка территории и централизованное канализование</w:t>
            </w:r>
          </w:p>
        </w:tc>
      </w:tr>
      <w:tr w:rsidR="00624FDB" w:rsidRPr="00EF1293" w:rsidTr="00EF3B8F">
        <w:tc>
          <w:tcPr>
            <w:tcW w:w="3510" w:type="dxa"/>
          </w:tcPr>
          <w:p w:rsidR="00624FDB" w:rsidRPr="00EF1293" w:rsidRDefault="00624FDB" w:rsidP="00EF3B8F">
            <w:pPr>
              <w:pStyle w:val="ConsPlusNormal"/>
              <w:widowControl/>
              <w:ind w:firstLine="0"/>
              <w:jc w:val="both"/>
              <w:rPr>
                <w:bCs/>
                <w:sz w:val="24"/>
                <w:szCs w:val="24"/>
              </w:rPr>
            </w:pPr>
            <w:r w:rsidRPr="00EF1293">
              <w:rPr>
                <w:bCs/>
                <w:sz w:val="24"/>
                <w:szCs w:val="24"/>
              </w:rPr>
              <w:t>Защита от опасных природных процессов</w:t>
            </w:r>
          </w:p>
        </w:tc>
        <w:tc>
          <w:tcPr>
            <w:tcW w:w="6060" w:type="dxa"/>
          </w:tcPr>
          <w:p w:rsidR="00624FDB" w:rsidRPr="00EF1293" w:rsidRDefault="00624FDB" w:rsidP="00EF3B8F">
            <w:pPr>
              <w:pStyle w:val="ConsPlusNormal"/>
              <w:widowControl/>
              <w:numPr>
                <w:ilvl w:val="0"/>
                <w:numId w:val="14"/>
              </w:numPr>
              <w:tabs>
                <w:tab w:val="left" w:pos="459"/>
              </w:tabs>
              <w:adjustRightInd w:val="0"/>
              <w:ind w:left="0" w:firstLine="0"/>
              <w:jc w:val="both"/>
              <w:rPr>
                <w:sz w:val="24"/>
                <w:szCs w:val="24"/>
              </w:rPr>
            </w:pPr>
            <w:r w:rsidRPr="00EF1293">
              <w:rPr>
                <w:sz w:val="24"/>
                <w:szCs w:val="24"/>
              </w:rPr>
              <w:t xml:space="preserve">Устройство ливневой канализации с </w:t>
            </w:r>
            <w:r w:rsidRPr="00EF1293">
              <w:rPr>
                <w:sz w:val="24"/>
                <w:szCs w:val="24"/>
              </w:rPr>
              <w:lastRenderedPageBreak/>
              <w:t>организацией поверхностного стока</w:t>
            </w:r>
          </w:p>
          <w:p w:rsidR="00624FDB" w:rsidRPr="00EF1293" w:rsidRDefault="00624FDB" w:rsidP="00EF3B8F">
            <w:pPr>
              <w:pStyle w:val="ConsPlusNormal"/>
              <w:numPr>
                <w:ilvl w:val="0"/>
                <w:numId w:val="14"/>
              </w:numPr>
              <w:tabs>
                <w:tab w:val="left" w:pos="459"/>
              </w:tabs>
              <w:adjustRightInd w:val="0"/>
              <w:ind w:left="0" w:firstLine="0"/>
              <w:jc w:val="both"/>
              <w:rPr>
                <w:sz w:val="24"/>
                <w:szCs w:val="24"/>
              </w:rPr>
            </w:pPr>
            <w:r w:rsidRPr="00EF1293">
              <w:rPr>
                <w:sz w:val="24"/>
                <w:szCs w:val="24"/>
              </w:rPr>
              <w:t>При возведении новых капитальных зданий, проведение дополнительных инженерно-геологических изысканий</w:t>
            </w:r>
          </w:p>
        </w:tc>
      </w:tr>
    </w:tbl>
    <w:p w:rsidR="00624FDB" w:rsidRPr="00EF1293" w:rsidRDefault="00624FDB" w:rsidP="00624FDB">
      <w:pPr>
        <w:adjustRightInd w:val="0"/>
        <w:ind w:firstLine="540"/>
        <w:rPr>
          <w:rFonts w:cs="Arial"/>
        </w:rPr>
      </w:pPr>
    </w:p>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Минимальный - 0,02 га</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 xml:space="preserve">3 м </w:t>
            </w:r>
          </w:p>
        </w:tc>
      </w:tr>
      <w:tr w:rsidR="00624FDB" w:rsidRPr="00EF129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4 этажа</w:t>
            </w:r>
          </w:p>
        </w:tc>
      </w:tr>
      <w:tr w:rsidR="00624FDB" w:rsidRPr="00EF129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Для культовых объектов предельная высота зданий, сооружений - 35 м</w:t>
            </w:r>
          </w:p>
        </w:tc>
      </w:tr>
      <w:tr w:rsidR="00624FDB" w:rsidRPr="00EF129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50%</w:t>
            </w:r>
          </w:p>
        </w:tc>
      </w:tr>
      <w:tr w:rsidR="00624FDB" w:rsidRPr="00EF129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Для культовых объектов </w:t>
            </w:r>
          </w:p>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adjustRightInd w:val="0"/>
        <w:ind w:firstLine="540"/>
        <w:rPr>
          <w:rFonts w:cs="Arial"/>
        </w:rPr>
      </w:pPr>
    </w:p>
    <w:p w:rsidR="00624FDB" w:rsidRPr="00EF1293" w:rsidRDefault="00624FDB" w:rsidP="00624FDB">
      <w:pPr>
        <w:pStyle w:val="af9"/>
        <w:numPr>
          <w:ilvl w:val="0"/>
          <w:numId w:val="30"/>
        </w:numPr>
        <w:tabs>
          <w:tab w:val="left" w:pos="567"/>
          <w:tab w:val="left" w:pos="709"/>
          <w:tab w:val="left" w:pos="851"/>
        </w:tabs>
        <w:autoSpaceDE w:val="0"/>
        <w:autoSpaceDN w:val="0"/>
        <w:adjustRightInd w:val="0"/>
        <w:outlineLvl w:val="2"/>
        <w:rPr>
          <w:rFonts w:cs="Arial"/>
          <w:bCs/>
        </w:rPr>
      </w:pPr>
      <w:r w:rsidRPr="00EF1293">
        <w:rPr>
          <w:rFonts w:cs="Arial"/>
          <w:bCs/>
        </w:rPr>
        <w:t>Зона размещения объектов здравоохранения и социального обеспечения – О2</w:t>
      </w:r>
    </w:p>
    <w:p w:rsidR="00624FDB" w:rsidRPr="00EF1293" w:rsidRDefault="00624FDB" w:rsidP="00624FDB">
      <w:pPr>
        <w:adjustRightInd w:val="0"/>
        <w:outlineLvl w:val="2"/>
        <w:rPr>
          <w:rFonts w:cs="Arial"/>
        </w:rPr>
      </w:pPr>
      <w:r w:rsidRPr="00EF1293">
        <w:rPr>
          <w:rFonts w:cs="Arial"/>
        </w:rPr>
        <w:t>На территории Смаглеевского сельского поселения выделяется участок зоны размещения объектов здравоохранения и социального обеспечения, в том числе:</w:t>
      </w:r>
    </w:p>
    <w:p w:rsidR="00624FDB" w:rsidRPr="00EF1293" w:rsidRDefault="00624FDB" w:rsidP="00624FDB">
      <w:pPr>
        <w:adjustRightInd w:val="0"/>
        <w:outlineLvl w:val="2"/>
        <w:rPr>
          <w:rFonts w:cs="Arial"/>
        </w:rPr>
      </w:pPr>
      <w:r w:rsidRPr="00EF1293">
        <w:rPr>
          <w:rFonts w:cs="Arial"/>
        </w:rPr>
        <w:t>в населенном пункте село Скнаровка – 1 участок.</w:t>
      </w:r>
    </w:p>
    <w:p w:rsidR="00624FDB" w:rsidRPr="00EF1293" w:rsidRDefault="00624FDB" w:rsidP="00624FDB">
      <w:pPr>
        <w:adjustRightInd w:val="0"/>
        <w:outlineLvl w:val="2"/>
        <w:rPr>
          <w:rFonts w:cs="Arial"/>
        </w:rPr>
      </w:pPr>
      <w:r w:rsidRPr="00EF1293">
        <w:rPr>
          <w:rFonts w:cs="Arial"/>
        </w:rPr>
        <w:t xml:space="preserve">Описание прохождения границ участков зоны размещения объектов здравоохранения и социального обеспечения </w:t>
      </w:r>
    </w:p>
    <w:p w:rsidR="00624FDB" w:rsidRPr="00EF1293" w:rsidRDefault="00624FDB" w:rsidP="00624FDB">
      <w:pPr>
        <w:adjustRightInd w:val="0"/>
        <w:outlineLvl w:val="2"/>
        <w:rPr>
          <w:rFonts w:cs="Arial"/>
        </w:rPr>
      </w:pPr>
      <w:r w:rsidRPr="00EF1293">
        <w:rPr>
          <w:rFonts w:cs="Arial"/>
        </w:rPr>
        <w:t>Населенный пункт село Скнаровка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 xml:space="preserve">Номер </w:t>
            </w:r>
          </w:p>
          <w:p w:rsidR="00624FDB" w:rsidRPr="00EF1293" w:rsidRDefault="00624FDB" w:rsidP="00EF3B8F">
            <w:pPr>
              <w:jc w:val="center"/>
              <w:rPr>
                <w:rFonts w:cs="Arial"/>
                <w:bCs/>
              </w:rPr>
            </w:pPr>
            <w:r w:rsidRPr="00EF1293">
              <w:rPr>
                <w:rFonts w:cs="Arial"/>
                <w:bCs/>
              </w:rPr>
              <w:t>участка зоны</w:t>
            </w:r>
          </w:p>
        </w:tc>
        <w:tc>
          <w:tcPr>
            <w:tcW w:w="7371"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371" w:type="dxa"/>
            <w:vMerge/>
            <w:shd w:val="clear" w:color="auto" w:fill="FFFFFF"/>
          </w:tcPr>
          <w:p w:rsidR="00624FDB" w:rsidRPr="00EF1293" w:rsidRDefault="00624FDB" w:rsidP="00EF3B8F">
            <w:pPr>
              <w:jc w:val="center"/>
              <w:rPr>
                <w:rFonts w:cs="Arial"/>
                <w:bCs/>
              </w:rPr>
            </w:pPr>
          </w:p>
        </w:tc>
      </w:tr>
      <w:tr w:rsidR="00624FDB" w:rsidRPr="00EF1293" w:rsidTr="00EF3B8F">
        <w:trPr>
          <w:trHeight w:val="286"/>
        </w:trPr>
        <w:tc>
          <w:tcPr>
            <w:tcW w:w="2127" w:type="dxa"/>
          </w:tcPr>
          <w:p w:rsidR="00624FDB" w:rsidRPr="00EF1293" w:rsidRDefault="00624FDB" w:rsidP="00EF3B8F">
            <w:pPr>
              <w:jc w:val="center"/>
              <w:rPr>
                <w:rFonts w:cs="Arial"/>
              </w:rPr>
            </w:pPr>
            <w:r w:rsidRPr="00EF1293">
              <w:rPr>
                <w:rFonts w:cs="Arial"/>
              </w:rPr>
              <w:t>О2п/2/1</w:t>
            </w:r>
          </w:p>
        </w:tc>
        <w:tc>
          <w:tcPr>
            <w:tcW w:w="7371" w:type="dxa"/>
          </w:tcPr>
          <w:p w:rsidR="00624FDB" w:rsidRPr="00EF1293" w:rsidRDefault="00624FDB" w:rsidP="00EF3B8F">
            <w:pPr>
              <w:rPr>
                <w:rFonts w:cs="Arial"/>
              </w:rPr>
            </w:pPr>
            <w:r w:rsidRPr="00EF1293">
              <w:rPr>
                <w:rFonts w:cs="Arial"/>
              </w:rPr>
              <w:t>От точки 24 граница проходит на юг вдоль дороги до точки 19, на запад до точки 20, на север до точки 22, затем в общем восточном направлении до исходной точки</w:t>
            </w:r>
          </w:p>
        </w:tc>
      </w:tr>
    </w:tbl>
    <w:p w:rsidR="00624FDB" w:rsidRPr="00EF1293" w:rsidRDefault="00624FDB" w:rsidP="00624FDB">
      <w:pPr>
        <w:pStyle w:val="af9"/>
        <w:tabs>
          <w:tab w:val="left" w:pos="567"/>
          <w:tab w:val="left" w:pos="709"/>
          <w:tab w:val="left" w:pos="851"/>
        </w:tabs>
        <w:autoSpaceDE w:val="0"/>
        <w:autoSpaceDN w:val="0"/>
        <w:adjustRightInd w:val="0"/>
        <w:ind w:left="567"/>
        <w:outlineLvl w:val="2"/>
        <w:rPr>
          <w:rFonts w:cs="Arial"/>
          <w:bCs/>
        </w:rPr>
      </w:pPr>
    </w:p>
    <w:p w:rsidR="00624FDB" w:rsidRPr="00EF1293" w:rsidRDefault="00624FDB" w:rsidP="00624FDB">
      <w:pPr>
        <w:pStyle w:val="af9"/>
        <w:numPr>
          <w:ilvl w:val="0"/>
          <w:numId w:val="30"/>
        </w:numPr>
        <w:tabs>
          <w:tab w:val="left" w:pos="567"/>
          <w:tab w:val="left" w:pos="709"/>
          <w:tab w:val="left" w:pos="851"/>
        </w:tabs>
        <w:autoSpaceDE w:val="0"/>
        <w:autoSpaceDN w:val="0"/>
        <w:adjustRightInd w:val="0"/>
        <w:outlineLvl w:val="2"/>
        <w:rPr>
          <w:rFonts w:cs="Arial"/>
          <w:bCs/>
        </w:rPr>
      </w:pPr>
      <w:r w:rsidRPr="00EF1293">
        <w:rPr>
          <w:rFonts w:cs="Arial"/>
          <w:bCs/>
        </w:rPr>
        <w:t>Зона планируемого размещения объектов здравоохранения и социального обеспечения – О2п</w:t>
      </w:r>
    </w:p>
    <w:p w:rsidR="00624FDB" w:rsidRPr="00EF1293" w:rsidRDefault="00624FDB" w:rsidP="00624FDB">
      <w:pPr>
        <w:adjustRightInd w:val="0"/>
        <w:outlineLvl w:val="2"/>
        <w:rPr>
          <w:rFonts w:cs="Arial"/>
        </w:rPr>
      </w:pPr>
      <w:r w:rsidRPr="00EF1293">
        <w:rPr>
          <w:rFonts w:cs="Arial"/>
        </w:rPr>
        <w:t>На территории Смаглеевского сельского поселения выделяется участок зоны планируемого размещения объектов здравоохранения и социального обеспечения, в том числе:</w:t>
      </w:r>
    </w:p>
    <w:p w:rsidR="00624FDB" w:rsidRPr="00EF1293" w:rsidRDefault="00624FDB" w:rsidP="00624FDB">
      <w:pPr>
        <w:adjustRightInd w:val="0"/>
        <w:outlineLvl w:val="2"/>
        <w:rPr>
          <w:rFonts w:cs="Arial"/>
        </w:rPr>
      </w:pPr>
      <w:r w:rsidRPr="00EF1293">
        <w:rPr>
          <w:rFonts w:cs="Arial"/>
        </w:rPr>
        <w:t>в населенном пункте село Смаглеевка - 1 участок;</w:t>
      </w:r>
    </w:p>
    <w:p w:rsidR="00624FDB" w:rsidRPr="00EF1293" w:rsidRDefault="00624FDB" w:rsidP="00624FDB">
      <w:pPr>
        <w:adjustRightInd w:val="0"/>
        <w:outlineLvl w:val="2"/>
        <w:rPr>
          <w:rFonts w:cs="Arial"/>
        </w:rPr>
      </w:pPr>
      <w:r w:rsidRPr="00EF1293">
        <w:rPr>
          <w:rFonts w:cs="Arial"/>
        </w:rPr>
        <w:t>в населенном пункте село Скнаровка – 1 участок.</w:t>
      </w:r>
    </w:p>
    <w:p w:rsidR="00624FDB" w:rsidRPr="00EF1293" w:rsidRDefault="00624FDB" w:rsidP="00624FDB">
      <w:pPr>
        <w:adjustRightInd w:val="0"/>
        <w:outlineLvl w:val="2"/>
        <w:rPr>
          <w:rFonts w:cs="Arial"/>
        </w:rPr>
      </w:pPr>
      <w:r w:rsidRPr="00EF1293">
        <w:rPr>
          <w:rFonts w:cs="Arial"/>
        </w:rPr>
        <w:t xml:space="preserve">Описание прохождения границ участков зоны планируемого размещения объектов здравоохранения и социального обеспечения </w:t>
      </w:r>
    </w:p>
    <w:p w:rsidR="00624FDB" w:rsidRPr="00EF1293" w:rsidRDefault="00624FDB" w:rsidP="00624FDB">
      <w:pPr>
        <w:adjustRightInd w:val="0"/>
        <w:outlineLvl w:val="2"/>
        <w:rPr>
          <w:rFonts w:cs="Arial"/>
        </w:rPr>
      </w:pPr>
      <w:r w:rsidRPr="00EF1293">
        <w:rPr>
          <w:rFonts w:cs="Arial"/>
        </w:rPr>
        <w:lastRenderedPageBreak/>
        <w:t>Населенный пункт село Смаглеевка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 xml:space="preserve">Номер </w:t>
            </w:r>
          </w:p>
          <w:p w:rsidR="00624FDB" w:rsidRPr="00EF1293" w:rsidRDefault="00624FDB" w:rsidP="00EF3B8F">
            <w:pPr>
              <w:jc w:val="center"/>
              <w:rPr>
                <w:rFonts w:cs="Arial"/>
                <w:bCs/>
              </w:rPr>
            </w:pPr>
            <w:r w:rsidRPr="00EF1293">
              <w:rPr>
                <w:rFonts w:cs="Arial"/>
                <w:bCs/>
              </w:rPr>
              <w:t>участка зоны</w:t>
            </w:r>
          </w:p>
        </w:tc>
        <w:tc>
          <w:tcPr>
            <w:tcW w:w="7371"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371" w:type="dxa"/>
            <w:vMerge/>
            <w:shd w:val="clear" w:color="auto" w:fill="FFFFFF"/>
          </w:tcPr>
          <w:p w:rsidR="00624FDB" w:rsidRPr="00EF1293" w:rsidRDefault="00624FDB" w:rsidP="00EF3B8F">
            <w:pPr>
              <w:jc w:val="center"/>
              <w:rPr>
                <w:rFonts w:cs="Arial"/>
                <w:bCs/>
              </w:rPr>
            </w:pPr>
          </w:p>
        </w:tc>
      </w:tr>
      <w:tr w:rsidR="00624FDB" w:rsidRPr="00EF1293" w:rsidTr="00EF3B8F">
        <w:trPr>
          <w:trHeight w:val="286"/>
        </w:trPr>
        <w:tc>
          <w:tcPr>
            <w:tcW w:w="2127" w:type="dxa"/>
          </w:tcPr>
          <w:p w:rsidR="00624FDB" w:rsidRPr="00EF1293" w:rsidRDefault="00624FDB" w:rsidP="00EF3B8F">
            <w:pPr>
              <w:jc w:val="center"/>
              <w:rPr>
                <w:rFonts w:cs="Arial"/>
              </w:rPr>
            </w:pPr>
            <w:r w:rsidRPr="00EF1293">
              <w:rPr>
                <w:rFonts w:cs="Arial"/>
              </w:rPr>
              <w:t>О2п/1/1</w:t>
            </w:r>
          </w:p>
        </w:tc>
        <w:tc>
          <w:tcPr>
            <w:tcW w:w="7371" w:type="dxa"/>
          </w:tcPr>
          <w:p w:rsidR="00624FDB" w:rsidRPr="00EF1293" w:rsidRDefault="00624FDB" w:rsidP="00EF3B8F">
            <w:pPr>
              <w:rPr>
                <w:rFonts w:cs="Arial"/>
              </w:rPr>
            </w:pPr>
            <w:r w:rsidRPr="00EF1293">
              <w:rPr>
                <w:rFonts w:cs="Arial"/>
              </w:rPr>
              <w:t>От точки 37 граница проходит на юго-восток вдоль дороги до точки 30, далее на юго-запад до точки 31, затем на северо-запад вдоль ул.Советская до исходной точки</w:t>
            </w:r>
          </w:p>
        </w:tc>
      </w:tr>
    </w:tbl>
    <w:p w:rsidR="00624FDB" w:rsidRPr="00EF1293" w:rsidRDefault="00624FDB" w:rsidP="00624FDB">
      <w:pPr>
        <w:adjustRightInd w:val="0"/>
        <w:outlineLvl w:val="2"/>
        <w:rPr>
          <w:rFonts w:cs="Arial"/>
        </w:rPr>
      </w:pPr>
    </w:p>
    <w:p w:rsidR="00624FDB" w:rsidRPr="00EF1293" w:rsidRDefault="00624FDB" w:rsidP="00624FDB">
      <w:pPr>
        <w:adjustRightInd w:val="0"/>
        <w:outlineLvl w:val="2"/>
        <w:rPr>
          <w:rFonts w:cs="Arial"/>
        </w:rPr>
      </w:pPr>
      <w:r w:rsidRPr="00EF1293">
        <w:rPr>
          <w:rFonts w:cs="Arial"/>
        </w:rPr>
        <w:t>Населенный пункт село Скнаровка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371"/>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 xml:space="preserve">Номер </w:t>
            </w:r>
          </w:p>
          <w:p w:rsidR="00624FDB" w:rsidRPr="00EF1293" w:rsidRDefault="00624FDB" w:rsidP="00EF3B8F">
            <w:pPr>
              <w:jc w:val="center"/>
              <w:rPr>
                <w:rFonts w:cs="Arial"/>
                <w:bCs/>
              </w:rPr>
            </w:pPr>
            <w:r w:rsidRPr="00EF1293">
              <w:rPr>
                <w:rFonts w:cs="Arial"/>
                <w:bCs/>
              </w:rPr>
              <w:t>участка зоны</w:t>
            </w:r>
          </w:p>
        </w:tc>
        <w:tc>
          <w:tcPr>
            <w:tcW w:w="7371"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371" w:type="dxa"/>
            <w:vMerge/>
            <w:shd w:val="clear" w:color="auto" w:fill="FFFFFF"/>
          </w:tcPr>
          <w:p w:rsidR="00624FDB" w:rsidRPr="00EF1293" w:rsidRDefault="00624FDB" w:rsidP="00EF3B8F">
            <w:pPr>
              <w:jc w:val="center"/>
              <w:rPr>
                <w:rFonts w:cs="Arial"/>
                <w:bCs/>
              </w:rPr>
            </w:pPr>
          </w:p>
        </w:tc>
      </w:tr>
      <w:tr w:rsidR="00624FDB" w:rsidRPr="00EF1293" w:rsidTr="00EF3B8F">
        <w:trPr>
          <w:trHeight w:val="286"/>
        </w:trPr>
        <w:tc>
          <w:tcPr>
            <w:tcW w:w="2127" w:type="dxa"/>
          </w:tcPr>
          <w:p w:rsidR="00624FDB" w:rsidRPr="00EF1293" w:rsidRDefault="00624FDB" w:rsidP="00EF3B8F">
            <w:pPr>
              <w:jc w:val="center"/>
              <w:rPr>
                <w:rFonts w:cs="Arial"/>
              </w:rPr>
            </w:pPr>
            <w:r w:rsidRPr="00EF1293">
              <w:rPr>
                <w:rFonts w:cs="Arial"/>
              </w:rPr>
              <w:t>О2п/2/1</w:t>
            </w:r>
          </w:p>
        </w:tc>
        <w:tc>
          <w:tcPr>
            <w:tcW w:w="7371" w:type="dxa"/>
          </w:tcPr>
          <w:p w:rsidR="00624FDB" w:rsidRPr="00EF1293" w:rsidRDefault="00624FDB" w:rsidP="00EF3B8F">
            <w:pPr>
              <w:rPr>
                <w:rFonts w:cs="Arial"/>
              </w:rPr>
            </w:pPr>
            <w:r w:rsidRPr="00EF1293">
              <w:rPr>
                <w:rFonts w:cs="Arial"/>
              </w:rPr>
              <w:t>От точки 27 граница проходит на север до точки 28, на северо-восток вдоль границы населенного пункта до точки 25, на юго-восток до точки 26, на запад вдоль дороги до исходной точки</w:t>
            </w:r>
          </w:p>
        </w:tc>
      </w:tr>
    </w:tbl>
    <w:p w:rsidR="00624FDB" w:rsidRPr="00EF1293" w:rsidRDefault="00624FDB" w:rsidP="00624FDB">
      <w:pPr>
        <w:adjustRightInd w:val="0"/>
        <w:outlineLvl w:val="2"/>
        <w:rPr>
          <w:rFonts w:cs="Arial"/>
        </w:rPr>
      </w:pPr>
    </w:p>
    <w:p w:rsidR="00624FDB" w:rsidRPr="00EF1293" w:rsidRDefault="00624FDB" w:rsidP="00624FDB">
      <w:pPr>
        <w:rPr>
          <w:rFonts w:cs="Arial"/>
        </w:rPr>
      </w:pPr>
      <w:r w:rsidRPr="00EF1293">
        <w:rPr>
          <w:rFonts w:cs="Arial"/>
        </w:rPr>
        <w:t xml:space="preserve">Градостроительный регламент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54"/>
      </w:tblGrid>
      <w:tr w:rsidR="00624FDB" w:rsidRPr="00EF1293" w:rsidTr="00EF3B8F">
        <w:trPr>
          <w:jc w:val="center"/>
        </w:trPr>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5954" w:type="dxa"/>
          </w:tcPr>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Фельдшерско-акушерские пункты;</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Амбулатории;</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Участковые больницы ЦРБ;</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Станции скорой медицинской помощи;</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Амбулаторно-поликлинические учреждения;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 xml:space="preserve">Стационары ЦРБ; </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Медицинские кабинеты частной практики;</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Аптеки, аптечные пункты;</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Зуботехнические лаборатории;</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Клинико-диагностические и бактериологические лаборатории;</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Диспансеры всех типов;</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Отделения (кабинеты) магниторезонансной томографии; рентгеновские кабинеты, а также помещения с лечебной или диагностической аппаратурой и установками, являющимися источником ионизирующего излучения.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Специализированные интернаты для детей и взрослых;</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Органы социального обеспечения;</w:t>
            </w:r>
          </w:p>
          <w:p w:rsidR="00624FDB" w:rsidRPr="00EF1293" w:rsidRDefault="00624FDB" w:rsidP="00EF3B8F">
            <w:pPr>
              <w:numPr>
                <w:ilvl w:val="0"/>
                <w:numId w:val="2"/>
              </w:numPr>
              <w:tabs>
                <w:tab w:val="clear" w:pos="644"/>
                <w:tab w:val="num" w:pos="360"/>
                <w:tab w:val="num" w:pos="459"/>
              </w:tabs>
              <w:adjustRightInd w:val="0"/>
              <w:ind w:left="318" w:hanging="284"/>
              <w:rPr>
                <w:rFonts w:cs="Arial"/>
                <w:bCs/>
              </w:rPr>
            </w:pPr>
            <w:r w:rsidRPr="00EF1293">
              <w:rPr>
                <w:rFonts w:cs="Arial"/>
              </w:rPr>
              <w:t>Дома временного проживания ветеранов и инвалидов</w:t>
            </w:r>
          </w:p>
        </w:tc>
      </w:tr>
      <w:tr w:rsidR="00624FDB" w:rsidRPr="00EF1293" w:rsidTr="00EF3B8F">
        <w:trPr>
          <w:jc w:val="center"/>
        </w:trPr>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(установленные к основным)</w:t>
            </w:r>
          </w:p>
        </w:tc>
        <w:tc>
          <w:tcPr>
            <w:tcW w:w="5954" w:type="dxa"/>
          </w:tcPr>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keepNext/>
              <w:keepLines/>
              <w:numPr>
                <w:ilvl w:val="0"/>
                <w:numId w:val="1"/>
              </w:numPr>
              <w:tabs>
                <w:tab w:val="left" w:pos="650"/>
              </w:tabs>
              <w:adjustRightInd w:val="0"/>
              <w:ind w:left="318" w:hanging="284"/>
              <w:rPr>
                <w:rFonts w:cs="Arial"/>
              </w:rPr>
            </w:pPr>
            <w:r w:rsidRPr="00EF1293">
              <w:rPr>
                <w:rFonts w:cs="Arial"/>
              </w:rPr>
              <w:t>Здания и сооружения для размещения служб охраны и наблюдения,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360"/>
                <w:tab w:val="num" w:pos="720"/>
              </w:tabs>
              <w:ind w:left="318" w:hanging="284"/>
              <w:rPr>
                <w:rFonts w:cs="Arial"/>
              </w:rPr>
            </w:pPr>
            <w:r w:rsidRPr="00EF1293">
              <w:rPr>
                <w:rFonts w:cs="Arial"/>
              </w:rPr>
              <w:lastRenderedPageBreak/>
              <w:t>Площадки для сбора мусора (в т.ч. биологического для учреждений медицинского назначения)</w:t>
            </w:r>
          </w:p>
          <w:p w:rsidR="00624FDB" w:rsidRPr="00EF1293" w:rsidRDefault="00624FDB" w:rsidP="00EF3B8F">
            <w:pPr>
              <w:keepNext/>
              <w:keepLines/>
              <w:numPr>
                <w:ilvl w:val="0"/>
                <w:numId w:val="1"/>
              </w:numPr>
              <w:adjustRightInd w:val="0"/>
              <w:ind w:left="318" w:hanging="284"/>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keepNext/>
              <w:keepLines/>
              <w:numPr>
                <w:ilvl w:val="0"/>
                <w:numId w:val="1"/>
              </w:numPr>
              <w:tabs>
                <w:tab w:val="left" w:pos="650"/>
              </w:tabs>
              <w:adjustRightInd w:val="0"/>
              <w:ind w:left="318" w:hanging="284"/>
              <w:rPr>
                <w:rFonts w:cs="Arial"/>
              </w:rPr>
            </w:pPr>
            <w:r w:rsidRPr="00EF1293">
              <w:rPr>
                <w:rFonts w:cs="Arial"/>
              </w:rPr>
              <w:t>Благоустройство территорий, элементы малых архитектурных форм;</w:t>
            </w:r>
          </w:p>
          <w:p w:rsidR="00624FDB" w:rsidRPr="00EF1293" w:rsidRDefault="00624FDB" w:rsidP="00EF3B8F">
            <w:pPr>
              <w:keepNext/>
              <w:keepLines/>
              <w:numPr>
                <w:ilvl w:val="0"/>
                <w:numId w:val="1"/>
              </w:numPr>
              <w:adjustRightInd w:val="0"/>
              <w:ind w:left="318" w:hanging="284"/>
              <w:rPr>
                <w:rFonts w:cs="Arial"/>
              </w:rPr>
            </w:pPr>
            <w:r w:rsidRPr="00EF1293">
              <w:rPr>
                <w:rFonts w:cs="Arial"/>
              </w:rPr>
              <w:t>Общественные зеленые насаждений (сквер, аллея, бульвар, сад)</w:t>
            </w:r>
          </w:p>
          <w:p w:rsidR="00624FDB" w:rsidRPr="00EF1293" w:rsidRDefault="00624FDB" w:rsidP="00EF3B8F">
            <w:pPr>
              <w:keepNext/>
              <w:keepLines/>
              <w:numPr>
                <w:ilvl w:val="0"/>
                <w:numId w:val="1"/>
              </w:numPr>
              <w:tabs>
                <w:tab w:val="left" w:pos="650"/>
              </w:tabs>
              <w:adjustRightInd w:val="0"/>
              <w:ind w:left="318" w:hanging="284"/>
              <w:rPr>
                <w:rFonts w:cs="Arial"/>
              </w:rPr>
            </w:pPr>
            <w:r w:rsidRPr="00EF1293">
              <w:rPr>
                <w:rFonts w:cs="Arial"/>
              </w:rPr>
              <w:t>Объекты гражданской обороны,</w:t>
            </w:r>
          </w:p>
          <w:p w:rsidR="00624FDB" w:rsidRPr="00EF1293" w:rsidRDefault="00624FDB" w:rsidP="00EF3B8F">
            <w:pPr>
              <w:numPr>
                <w:ilvl w:val="0"/>
                <w:numId w:val="1"/>
              </w:numPr>
              <w:tabs>
                <w:tab w:val="clear" w:pos="720"/>
                <w:tab w:val="num" w:pos="34"/>
                <w:tab w:val="left" w:pos="476"/>
              </w:tabs>
              <w:ind w:left="318" w:hanging="284"/>
              <w:rPr>
                <w:rFonts w:cs="Arial"/>
              </w:rPr>
            </w:pPr>
            <w:r w:rsidRPr="00EF1293">
              <w:rPr>
                <w:rFonts w:cs="Arial"/>
              </w:rPr>
              <w:t>Объекты пожарной охраны (гидранты, резервуары и т.п.);</w:t>
            </w:r>
          </w:p>
        </w:tc>
      </w:tr>
      <w:tr w:rsidR="00624FDB" w:rsidRPr="00EF1293" w:rsidTr="00EF3B8F">
        <w:trPr>
          <w:jc w:val="center"/>
        </w:trPr>
        <w:tc>
          <w:tcPr>
            <w:tcW w:w="3510" w:type="dxa"/>
          </w:tcPr>
          <w:p w:rsidR="00624FDB" w:rsidRPr="00EF1293" w:rsidRDefault="00624FDB" w:rsidP="00EF3B8F">
            <w:pPr>
              <w:rPr>
                <w:rFonts w:cs="Arial"/>
              </w:rPr>
            </w:pPr>
            <w:r w:rsidRPr="00EF1293">
              <w:rPr>
                <w:rFonts w:cs="Arial"/>
                <w:bCs/>
              </w:rPr>
              <w:lastRenderedPageBreak/>
              <w:t>Условно разрешенные виды использования</w:t>
            </w:r>
          </w:p>
        </w:tc>
        <w:tc>
          <w:tcPr>
            <w:tcW w:w="5954" w:type="dxa"/>
          </w:tcPr>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Малоэтажные жилые дома для персонала, общежития;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Гостиницы;</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Временные павильоны и киоски розничной торговли и обслуживания населения;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Отделения связи, почтовые отделения;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Культовые здания и сооружения;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Мемориальные комплексы, монументы, памятники и памятные знаки</w:t>
            </w:r>
          </w:p>
        </w:tc>
      </w:tr>
      <w:tr w:rsidR="00624FDB" w:rsidRPr="00EF1293" w:rsidTr="00EF3B8F">
        <w:trPr>
          <w:jc w:val="center"/>
        </w:trPr>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для условно разрешенных видов</w:t>
            </w:r>
          </w:p>
        </w:tc>
        <w:tc>
          <w:tcPr>
            <w:tcW w:w="5954" w:type="dxa"/>
          </w:tcPr>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360"/>
                <w:tab w:val="num" w:pos="720"/>
              </w:tabs>
              <w:adjustRightInd w:val="0"/>
              <w:ind w:left="318" w:hanging="284"/>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360"/>
                <w:tab w:val="num" w:pos="720"/>
              </w:tabs>
              <w:ind w:left="318" w:hanging="284"/>
              <w:rPr>
                <w:rFonts w:cs="Arial"/>
              </w:rPr>
            </w:pPr>
            <w:r w:rsidRPr="00EF1293">
              <w:rPr>
                <w:rFonts w:cs="Arial"/>
              </w:rPr>
              <w:t xml:space="preserve">Площадки для сбора мусора </w:t>
            </w:r>
          </w:p>
          <w:p w:rsidR="00624FDB" w:rsidRPr="00EF1293" w:rsidRDefault="00624FDB" w:rsidP="00EF3B8F">
            <w:pPr>
              <w:numPr>
                <w:ilvl w:val="0"/>
                <w:numId w:val="2"/>
              </w:numPr>
              <w:tabs>
                <w:tab w:val="clear" w:pos="644"/>
                <w:tab w:val="num" w:pos="360"/>
                <w:tab w:val="num" w:pos="720"/>
              </w:tabs>
              <w:ind w:left="318" w:hanging="284"/>
              <w:rPr>
                <w:rFonts w:cs="Arial"/>
              </w:rPr>
            </w:pPr>
            <w:r w:rsidRPr="00EF1293">
              <w:rPr>
                <w:rFonts w:cs="Arial"/>
              </w:rPr>
              <w:t>Зеленые насаждения,</w:t>
            </w:r>
          </w:p>
          <w:p w:rsidR="00624FDB" w:rsidRPr="00EF1293" w:rsidRDefault="00624FDB" w:rsidP="00EF3B8F">
            <w:pPr>
              <w:numPr>
                <w:ilvl w:val="0"/>
                <w:numId w:val="2"/>
              </w:numPr>
              <w:tabs>
                <w:tab w:val="clear" w:pos="644"/>
                <w:tab w:val="num" w:pos="360"/>
                <w:tab w:val="num" w:pos="720"/>
              </w:tabs>
              <w:ind w:left="318" w:hanging="284"/>
              <w:rPr>
                <w:rFonts w:cs="Arial"/>
              </w:rPr>
            </w:pPr>
            <w:r w:rsidRPr="00EF1293">
              <w:rPr>
                <w:rFonts w:cs="Arial"/>
              </w:rPr>
              <w:t>Благоустройство территории, малые архитектурные формы</w:t>
            </w:r>
          </w:p>
          <w:p w:rsidR="00624FDB" w:rsidRPr="00EF1293" w:rsidRDefault="00624FDB" w:rsidP="00EF3B8F">
            <w:pPr>
              <w:keepNext/>
              <w:keepLines/>
              <w:numPr>
                <w:ilvl w:val="0"/>
                <w:numId w:val="1"/>
              </w:numPr>
              <w:adjustRightInd w:val="0"/>
              <w:ind w:left="318" w:hanging="284"/>
              <w:rPr>
                <w:rFonts w:cs="Arial"/>
              </w:rPr>
            </w:pPr>
            <w:r w:rsidRPr="00EF1293">
              <w:rPr>
                <w:rFonts w:cs="Arial"/>
              </w:rPr>
              <w:t xml:space="preserve">Объекты гражданской обороны, </w:t>
            </w:r>
          </w:p>
          <w:p w:rsidR="00624FDB" w:rsidRPr="00EF1293" w:rsidRDefault="00624FDB" w:rsidP="00EF3B8F">
            <w:pPr>
              <w:numPr>
                <w:ilvl w:val="0"/>
                <w:numId w:val="2"/>
              </w:numPr>
              <w:tabs>
                <w:tab w:val="clear" w:pos="644"/>
                <w:tab w:val="num" w:pos="34"/>
                <w:tab w:val="num" w:pos="360"/>
                <w:tab w:val="num" w:pos="459"/>
              </w:tabs>
              <w:ind w:left="318" w:hanging="284"/>
              <w:rPr>
                <w:rFonts w:cs="Arial"/>
              </w:rPr>
            </w:pPr>
            <w:r w:rsidRPr="00EF1293">
              <w:rPr>
                <w:rFonts w:cs="Arial"/>
              </w:rPr>
              <w:t>Объекты пожарной охраны (гидранты, резервуары и т.п.)</w:t>
            </w:r>
          </w:p>
        </w:tc>
      </w:tr>
    </w:tbl>
    <w:p w:rsidR="00624FDB" w:rsidRPr="00EF1293" w:rsidRDefault="00624FDB" w:rsidP="00624FDB">
      <w:pPr>
        <w:pStyle w:val="af9"/>
        <w:tabs>
          <w:tab w:val="left" w:pos="851"/>
        </w:tabs>
        <w:autoSpaceDE w:val="0"/>
        <w:autoSpaceDN w:val="0"/>
        <w:adjustRightInd w:val="0"/>
        <w:ind w:left="927"/>
        <w:outlineLvl w:val="2"/>
        <w:rPr>
          <w:rFonts w:cs="Arial"/>
          <w:bCs/>
        </w:rPr>
      </w:pPr>
    </w:p>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Минимальный - 0,02 га</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EF1293">
              <w:rPr>
                <w:color w:val="000000"/>
                <w:sz w:val="24"/>
                <w:szCs w:val="24"/>
              </w:rPr>
              <w:lastRenderedPageBreak/>
              <w:t>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 xml:space="preserve">3 м </w:t>
            </w:r>
          </w:p>
        </w:tc>
      </w:tr>
      <w:tr w:rsidR="00624FDB" w:rsidRPr="00EF129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lastRenderedPageBreak/>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4 этажа</w:t>
            </w:r>
          </w:p>
        </w:tc>
      </w:tr>
      <w:tr w:rsidR="00624FDB" w:rsidRPr="00EF129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Для культовых объектов предельная высота зданий, сооружений - 35 м</w:t>
            </w:r>
          </w:p>
        </w:tc>
      </w:tr>
      <w:tr w:rsidR="00624FDB" w:rsidRPr="00EF129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50%</w:t>
            </w:r>
          </w:p>
        </w:tc>
      </w:tr>
      <w:tr w:rsidR="00624FDB" w:rsidRPr="00EF129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Для культовых объектов </w:t>
            </w:r>
          </w:p>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pStyle w:val="af9"/>
        <w:tabs>
          <w:tab w:val="left" w:pos="851"/>
        </w:tabs>
        <w:autoSpaceDE w:val="0"/>
        <w:autoSpaceDN w:val="0"/>
        <w:adjustRightInd w:val="0"/>
        <w:ind w:left="927"/>
        <w:outlineLvl w:val="2"/>
        <w:rPr>
          <w:rFonts w:cs="Arial"/>
          <w:bCs/>
        </w:rPr>
      </w:pPr>
    </w:p>
    <w:p w:rsidR="00624FDB" w:rsidRPr="00EF1293" w:rsidRDefault="00624FDB" w:rsidP="00624FDB">
      <w:pPr>
        <w:pStyle w:val="af9"/>
        <w:numPr>
          <w:ilvl w:val="0"/>
          <w:numId w:val="30"/>
        </w:numPr>
        <w:tabs>
          <w:tab w:val="left" w:pos="851"/>
        </w:tabs>
        <w:autoSpaceDE w:val="0"/>
        <w:autoSpaceDN w:val="0"/>
        <w:adjustRightInd w:val="0"/>
        <w:outlineLvl w:val="2"/>
        <w:rPr>
          <w:rFonts w:cs="Arial"/>
          <w:bCs/>
        </w:rPr>
      </w:pPr>
      <w:r w:rsidRPr="00EF1293">
        <w:rPr>
          <w:rFonts w:cs="Arial"/>
          <w:bCs/>
        </w:rPr>
        <w:t>Зона размещения объектов торговли и общественного питания – О3</w:t>
      </w:r>
    </w:p>
    <w:p w:rsidR="00624FDB" w:rsidRPr="00EF1293" w:rsidRDefault="00624FDB" w:rsidP="00624FDB">
      <w:pPr>
        <w:adjustRightInd w:val="0"/>
        <w:outlineLvl w:val="2"/>
        <w:rPr>
          <w:rFonts w:cs="Arial"/>
        </w:rPr>
      </w:pPr>
      <w:r w:rsidRPr="00EF1293">
        <w:rPr>
          <w:rFonts w:cs="Arial"/>
        </w:rPr>
        <w:t xml:space="preserve">На территории Смаглеевского сельского поселения выделяется участок  зоны  размещения объектов торговли и общественного питания, в том числе:   </w:t>
      </w:r>
    </w:p>
    <w:p w:rsidR="00624FDB" w:rsidRPr="00EF1293" w:rsidRDefault="00624FDB" w:rsidP="00624FDB">
      <w:pPr>
        <w:adjustRightInd w:val="0"/>
        <w:outlineLvl w:val="2"/>
        <w:rPr>
          <w:rFonts w:cs="Arial"/>
        </w:rPr>
      </w:pPr>
      <w:r w:rsidRPr="00EF1293">
        <w:rPr>
          <w:rFonts w:cs="Arial"/>
        </w:rPr>
        <w:t>в населенном пункте село Смаглеевка - 1 участок.</w:t>
      </w:r>
    </w:p>
    <w:p w:rsidR="00624FDB" w:rsidRPr="00EF1293" w:rsidRDefault="00624FDB" w:rsidP="00624FDB">
      <w:pPr>
        <w:adjustRightInd w:val="0"/>
        <w:outlineLvl w:val="2"/>
        <w:rPr>
          <w:rFonts w:cs="Arial"/>
        </w:rPr>
      </w:pPr>
      <w:r w:rsidRPr="00EF1293">
        <w:rPr>
          <w:rFonts w:cs="Arial"/>
        </w:rPr>
        <w:t xml:space="preserve">Описание прохождения границ участков зоны размещения объектов торговли и общественного питания  </w:t>
      </w:r>
    </w:p>
    <w:p w:rsidR="00624FDB" w:rsidRPr="00EF1293" w:rsidRDefault="00624FDB" w:rsidP="00624FDB">
      <w:pPr>
        <w:adjustRightInd w:val="0"/>
        <w:ind w:left="567"/>
        <w:outlineLvl w:val="2"/>
        <w:rPr>
          <w:rFonts w:cs="Arial"/>
        </w:rPr>
      </w:pPr>
      <w:r w:rsidRPr="00EF1293">
        <w:rPr>
          <w:rFonts w:cs="Arial"/>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jc w:val="cente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О3</w:t>
            </w:r>
            <w:r w:rsidRPr="00EF1293">
              <w:rPr>
                <w:rFonts w:cs="Arial"/>
                <w:lang w:val="en-US"/>
              </w:rPr>
              <w:t>/</w:t>
            </w:r>
            <w:r w:rsidRPr="00EF1293">
              <w:rPr>
                <w:rFonts w:cs="Arial"/>
              </w:rPr>
              <w:t>2/1</w:t>
            </w:r>
          </w:p>
        </w:tc>
        <w:tc>
          <w:tcPr>
            <w:tcW w:w="7513" w:type="dxa"/>
          </w:tcPr>
          <w:p w:rsidR="00624FDB" w:rsidRPr="00EF1293" w:rsidRDefault="00624FDB" w:rsidP="00EF3B8F">
            <w:pPr>
              <w:rPr>
                <w:rFonts w:cs="Arial"/>
              </w:rPr>
            </w:pPr>
            <w:r w:rsidRPr="00EF1293">
              <w:rPr>
                <w:rFonts w:cs="Arial"/>
              </w:rPr>
              <w:t>От точки 48 граница проходит на северо-восток до точки 51, на юго-восток до точки 46, на юго-запад вдоль ул.Почтовая до точки 47, на северо-запад до исходной точки</w:t>
            </w:r>
          </w:p>
        </w:tc>
      </w:tr>
    </w:tbl>
    <w:p w:rsidR="00624FDB" w:rsidRPr="00EF1293" w:rsidRDefault="00624FDB" w:rsidP="00624FDB">
      <w:pPr>
        <w:adjustRightInd w:val="0"/>
        <w:outlineLvl w:val="2"/>
        <w:rPr>
          <w:rFonts w:cs="Arial"/>
        </w:rPr>
      </w:pPr>
    </w:p>
    <w:p w:rsidR="00624FDB" w:rsidRPr="00EF1293" w:rsidRDefault="00624FDB" w:rsidP="00624FDB">
      <w:pPr>
        <w:adjustRightInd w:val="0"/>
        <w:outlineLvl w:val="2"/>
        <w:rPr>
          <w:rFonts w:cs="Arial"/>
        </w:rPr>
      </w:pPr>
      <w:r w:rsidRPr="00EF1293">
        <w:rPr>
          <w:rFonts w:cs="Arial"/>
        </w:rPr>
        <w:t xml:space="preserve">Градостроительный регламент </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96"/>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96" w:type="dxa"/>
          </w:tcPr>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Рынки всех типов;</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Площадки для проведения ярмарок;</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Магазины продовольственные и непродовольственные суммарной торговой площадью более </w:t>
            </w:r>
            <w:smartTag w:uri="urn:schemas-microsoft-com:office:smarttags" w:element="metricconverter">
              <w:smartTagPr>
                <w:attr w:name="ProductID" w:val="1000 кв. м"/>
              </w:smartTagPr>
              <w:r w:rsidRPr="00EF1293">
                <w:rPr>
                  <w:rFonts w:cs="Arial"/>
                </w:rPr>
                <w:t>1000 кв. м</w:t>
              </w:r>
            </w:smartTag>
            <w:r w:rsidRPr="00EF1293">
              <w:rPr>
                <w:rFonts w:cs="Arial"/>
              </w:rPr>
              <w:t>;</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Специализированные магазины москательно-химических и других товаров</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Магазины по продаже ковровых изделий, автозапчастей, шин и автомобильных масел;</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Магазины специализированные рыбные;</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Магазины специализированные овощные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Специализированные торговые базы; склады оптовой (или мелкооптовой) торговли;</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EF1293">
                <w:rPr>
                  <w:rFonts w:cs="Arial"/>
                </w:rPr>
                <w:t>250 кв. м</w:t>
              </w:r>
            </w:smartTag>
            <w:r w:rsidRPr="00EF1293">
              <w:rPr>
                <w:rFonts w:cs="Arial"/>
              </w:rPr>
              <w:t xml:space="preserve"> с режимом функционирования после 23 часов и с музыкальным сопровождением;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Рестораны, бары, кафе, столовые, закусочные;</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Предприятия бытового обслуживания, мастерские ремонта бытовых машин и приборов, </w:t>
            </w:r>
            <w:r w:rsidRPr="00EF1293">
              <w:rPr>
                <w:rFonts w:cs="Arial"/>
              </w:rPr>
              <w:lastRenderedPageBreak/>
              <w:t xml:space="preserve">ремонта обуви нормируемой площадью свыше </w:t>
            </w:r>
            <w:smartTag w:uri="urn:schemas-microsoft-com:office:smarttags" w:element="metricconverter">
              <w:smartTagPr>
                <w:attr w:name="ProductID" w:val="100 кв. м"/>
              </w:smartTagPr>
              <w:r w:rsidRPr="00EF1293">
                <w:rPr>
                  <w:rFonts w:cs="Arial"/>
                </w:rPr>
                <w:t>100 кв. м</w:t>
              </w:r>
            </w:smartTag>
            <w:r w:rsidRPr="00EF1293">
              <w:rPr>
                <w:rFonts w:cs="Arial"/>
              </w:rPr>
              <w:t>;</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Многофункциональные здания комплексного обслуживания населения;</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Парикмахерские, косметические салоны, салоны красоты;</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Аптеки, аптечные пункты;</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Гостиницы;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Офисы;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Отделения банков, пункты обмена валюты;</w:t>
            </w:r>
          </w:p>
          <w:p w:rsidR="00624FDB" w:rsidRPr="00EF1293" w:rsidRDefault="00624FDB" w:rsidP="00EF3B8F">
            <w:pPr>
              <w:numPr>
                <w:ilvl w:val="0"/>
                <w:numId w:val="2"/>
              </w:numPr>
              <w:tabs>
                <w:tab w:val="clear" w:pos="644"/>
                <w:tab w:val="num" w:pos="360"/>
                <w:tab w:val="num" w:pos="459"/>
              </w:tabs>
              <w:adjustRightInd w:val="0"/>
              <w:ind w:left="317" w:hanging="284"/>
              <w:rPr>
                <w:rFonts w:cs="Arial"/>
                <w:bCs/>
              </w:rPr>
            </w:pPr>
            <w:r w:rsidRPr="00EF1293">
              <w:rPr>
                <w:rFonts w:cs="Arial"/>
              </w:rPr>
              <w:t>Здания и помещения для размещения подразделений органов охраны правопорядка</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96" w:type="dxa"/>
          </w:tcPr>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keepNext/>
              <w:keepLines/>
              <w:numPr>
                <w:ilvl w:val="0"/>
                <w:numId w:val="1"/>
              </w:numPr>
              <w:tabs>
                <w:tab w:val="left" w:pos="650"/>
              </w:tabs>
              <w:adjustRightInd w:val="0"/>
              <w:ind w:left="317" w:hanging="284"/>
              <w:rPr>
                <w:rFonts w:cs="Arial"/>
              </w:rPr>
            </w:pPr>
            <w:r w:rsidRPr="00EF1293">
              <w:rPr>
                <w:rFonts w:cs="Arial"/>
              </w:rPr>
              <w:t>Здания и сооружения для размещения служб охраны и наблюдения,</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360"/>
                <w:tab w:val="num" w:pos="720"/>
              </w:tabs>
              <w:ind w:left="317" w:hanging="284"/>
              <w:rPr>
                <w:rFonts w:cs="Arial"/>
              </w:rPr>
            </w:pPr>
            <w:r w:rsidRPr="00EF1293">
              <w:rPr>
                <w:rFonts w:cs="Arial"/>
              </w:rPr>
              <w:t>Площадки для сбора мусора (в т.ч. биологического для парикмахерских)</w:t>
            </w:r>
          </w:p>
          <w:p w:rsidR="00624FDB" w:rsidRPr="00EF1293" w:rsidRDefault="00624FDB" w:rsidP="00EF3B8F">
            <w:pPr>
              <w:keepNext/>
              <w:keepLines/>
              <w:numPr>
                <w:ilvl w:val="0"/>
                <w:numId w:val="1"/>
              </w:numPr>
              <w:adjustRightInd w:val="0"/>
              <w:ind w:left="317" w:hanging="284"/>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keepNext/>
              <w:keepLines/>
              <w:numPr>
                <w:ilvl w:val="0"/>
                <w:numId w:val="1"/>
              </w:numPr>
              <w:tabs>
                <w:tab w:val="left" w:pos="650"/>
              </w:tabs>
              <w:adjustRightInd w:val="0"/>
              <w:ind w:left="317" w:hanging="284"/>
              <w:rPr>
                <w:rFonts w:cs="Arial"/>
              </w:rPr>
            </w:pPr>
            <w:r w:rsidRPr="00EF1293">
              <w:rPr>
                <w:rFonts w:cs="Arial"/>
              </w:rPr>
              <w:t>Благоустройство территорий, элементы малых архитектурных форм;</w:t>
            </w:r>
          </w:p>
          <w:p w:rsidR="00624FDB" w:rsidRPr="00EF1293" w:rsidRDefault="00624FDB" w:rsidP="00EF3B8F">
            <w:pPr>
              <w:keepNext/>
              <w:keepLines/>
              <w:numPr>
                <w:ilvl w:val="0"/>
                <w:numId w:val="1"/>
              </w:numPr>
              <w:adjustRightInd w:val="0"/>
              <w:ind w:left="317" w:hanging="284"/>
              <w:rPr>
                <w:rFonts w:cs="Arial"/>
              </w:rPr>
            </w:pPr>
            <w:r w:rsidRPr="00EF1293">
              <w:rPr>
                <w:rFonts w:cs="Arial"/>
              </w:rPr>
              <w:t>Общественные зеленые насаждений (сквер, аллея, бульвар, сад)</w:t>
            </w:r>
          </w:p>
          <w:p w:rsidR="00624FDB" w:rsidRPr="00EF1293" w:rsidRDefault="00624FDB" w:rsidP="00EF3B8F">
            <w:pPr>
              <w:keepNext/>
              <w:keepLines/>
              <w:numPr>
                <w:ilvl w:val="0"/>
                <w:numId w:val="1"/>
              </w:numPr>
              <w:tabs>
                <w:tab w:val="left" w:pos="650"/>
              </w:tabs>
              <w:adjustRightInd w:val="0"/>
              <w:ind w:left="317" w:hanging="284"/>
              <w:rPr>
                <w:rFonts w:cs="Arial"/>
              </w:rPr>
            </w:pPr>
            <w:r w:rsidRPr="00EF1293">
              <w:rPr>
                <w:rFonts w:cs="Arial"/>
              </w:rPr>
              <w:t>Объекты гражданской обороны,</w:t>
            </w:r>
          </w:p>
          <w:p w:rsidR="00624FDB" w:rsidRPr="00EF1293" w:rsidRDefault="00624FDB" w:rsidP="00EF3B8F">
            <w:pPr>
              <w:numPr>
                <w:ilvl w:val="0"/>
                <w:numId w:val="1"/>
              </w:numPr>
              <w:tabs>
                <w:tab w:val="left" w:pos="650"/>
              </w:tabs>
              <w:adjustRightInd w:val="0"/>
              <w:ind w:left="317" w:hanging="284"/>
              <w:rPr>
                <w:rFonts w:cs="Arial"/>
              </w:rPr>
            </w:pPr>
            <w:r w:rsidRPr="00EF1293">
              <w:rPr>
                <w:rFonts w:cs="Arial"/>
              </w:rPr>
              <w:t>Объекты пожарной охраны (гидранты, резервуары и т.п.);</w:t>
            </w:r>
          </w:p>
          <w:p w:rsidR="00624FDB" w:rsidRPr="00EF1293" w:rsidRDefault="00624FDB" w:rsidP="00EF3B8F">
            <w:pPr>
              <w:numPr>
                <w:ilvl w:val="0"/>
                <w:numId w:val="1"/>
              </w:numPr>
              <w:adjustRightInd w:val="0"/>
              <w:ind w:left="317" w:hanging="284"/>
              <w:rPr>
                <w:rFonts w:cs="Arial"/>
              </w:rPr>
            </w:pPr>
            <w:r w:rsidRPr="00EF1293">
              <w:rPr>
                <w:rFonts w:cs="Arial"/>
              </w:rPr>
              <w:t>Реклама и объекты оформления в специально отведенных местах</w:t>
            </w:r>
          </w:p>
          <w:p w:rsidR="00624FDB" w:rsidRPr="00EF1293" w:rsidRDefault="00624FDB" w:rsidP="00EF3B8F">
            <w:pPr>
              <w:numPr>
                <w:ilvl w:val="0"/>
                <w:numId w:val="1"/>
              </w:numPr>
              <w:tabs>
                <w:tab w:val="clear" w:pos="720"/>
                <w:tab w:val="num" w:pos="34"/>
                <w:tab w:val="num" w:pos="459"/>
              </w:tabs>
              <w:ind w:left="317" w:hanging="284"/>
              <w:rPr>
                <w:rFonts w:cs="Arial"/>
              </w:rPr>
            </w:pPr>
            <w:r w:rsidRPr="00EF1293">
              <w:rPr>
                <w:rFonts w:cs="Arial"/>
              </w:rPr>
              <w:t xml:space="preserve"> Общественные уборные;</w:t>
            </w:r>
          </w:p>
        </w:tc>
      </w:tr>
      <w:tr w:rsidR="00624FDB" w:rsidRPr="00EF1293" w:rsidTr="00EF3B8F">
        <w:tc>
          <w:tcPr>
            <w:tcW w:w="3510" w:type="dxa"/>
          </w:tcPr>
          <w:p w:rsidR="00624FDB" w:rsidRPr="00EF1293" w:rsidRDefault="00624FDB" w:rsidP="00EF3B8F">
            <w:pPr>
              <w:rPr>
                <w:rFonts w:cs="Arial"/>
              </w:rPr>
            </w:pPr>
            <w:r w:rsidRPr="00EF1293">
              <w:rPr>
                <w:rFonts w:cs="Arial"/>
                <w:bCs/>
              </w:rPr>
              <w:t>Условно разрешенные виды использования</w:t>
            </w:r>
          </w:p>
        </w:tc>
        <w:tc>
          <w:tcPr>
            <w:tcW w:w="6096" w:type="dxa"/>
          </w:tcPr>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Индивидуальные жилые дома, жилые дома средне и многоэтажные</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Культовые здания и сооружения;</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Временные павильоны и киоски розничной торговли и обслуживания населения;</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Бани, сауны общего пользования, фитнес- клубы,</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Медицинские кабинеты частной практики;</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Отделения связи, почтовые отделения;</w:t>
            </w:r>
          </w:p>
          <w:p w:rsidR="00624FDB" w:rsidRPr="00EF1293" w:rsidRDefault="00624FDB" w:rsidP="00EF3B8F">
            <w:pPr>
              <w:numPr>
                <w:ilvl w:val="0"/>
                <w:numId w:val="2"/>
              </w:numPr>
              <w:tabs>
                <w:tab w:val="clear" w:pos="644"/>
                <w:tab w:val="num" w:pos="360"/>
                <w:tab w:val="num" w:pos="459"/>
              </w:tabs>
              <w:adjustRightInd w:val="0"/>
              <w:ind w:left="317" w:hanging="284"/>
              <w:rPr>
                <w:rFonts w:cs="Arial"/>
              </w:rPr>
            </w:pPr>
            <w:r w:rsidRPr="00EF1293">
              <w:rPr>
                <w:rFonts w:cs="Arial"/>
              </w:rPr>
              <w:lastRenderedPageBreak/>
              <w:t>Мемориальные комплексы, монументы, памятники и памятные знаки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для условно разрешенных видов</w:t>
            </w:r>
          </w:p>
        </w:tc>
        <w:tc>
          <w:tcPr>
            <w:tcW w:w="6096" w:type="dxa"/>
          </w:tcPr>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360"/>
                <w:tab w:val="num" w:pos="720"/>
              </w:tabs>
              <w:adjustRightInd w:val="0"/>
              <w:ind w:left="317" w:hanging="284"/>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360"/>
                <w:tab w:val="num" w:pos="720"/>
              </w:tabs>
              <w:ind w:left="317" w:hanging="284"/>
              <w:rPr>
                <w:rFonts w:cs="Arial"/>
              </w:rPr>
            </w:pPr>
            <w:r w:rsidRPr="00EF1293">
              <w:rPr>
                <w:rFonts w:cs="Arial"/>
              </w:rPr>
              <w:t>Площадки для сбора мусора Зеленые насаждения,</w:t>
            </w:r>
          </w:p>
          <w:p w:rsidR="00624FDB" w:rsidRPr="00EF1293" w:rsidRDefault="00624FDB" w:rsidP="00EF3B8F">
            <w:pPr>
              <w:numPr>
                <w:ilvl w:val="0"/>
                <w:numId w:val="2"/>
              </w:numPr>
              <w:tabs>
                <w:tab w:val="clear" w:pos="644"/>
                <w:tab w:val="num" w:pos="360"/>
                <w:tab w:val="num" w:pos="720"/>
              </w:tabs>
              <w:ind w:left="317" w:hanging="284"/>
              <w:rPr>
                <w:rFonts w:cs="Arial"/>
              </w:rPr>
            </w:pPr>
            <w:r w:rsidRPr="00EF1293">
              <w:rPr>
                <w:rFonts w:cs="Arial"/>
              </w:rPr>
              <w:t>Благоустройство территории, малые архитектурные формы</w:t>
            </w:r>
          </w:p>
          <w:p w:rsidR="00624FDB" w:rsidRPr="00EF1293" w:rsidRDefault="00624FDB" w:rsidP="00EF3B8F">
            <w:pPr>
              <w:keepNext/>
              <w:keepLines/>
              <w:numPr>
                <w:ilvl w:val="0"/>
                <w:numId w:val="1"/>
              </w:numPr>
              <w:adjustRightInd w:val="0"/>
              <w:ind w:left="317" w:hanging="284"/>
              <w:rPr>
                <w:rFonts w:cs="Arial"/>
              </w:rPr>
            </w:pPr>
            <w:r w:rsidRPr="00EF1293">
              <w:rPr>
                <w:rFonts w:cs="Arial"/>
              </w:rPr>
              <w:t xml:space="preserve">Объекты гражданской обороны, </w:t>
            </w:r>
          </w:p>
          <w:p w:rsidR="00624FDB" w:rsidRPr="00EF1293" w:rsidRDefault="00624FDB" w:rsidP="00EF3B8F">
            <w:pPr>
              <w:numPr>
                <w:ilvl w:val="0"/>
                <w:numId w:val="2"/>
              </w:numPr>
              <w:tabs>
                <w:tab w:val="clear" w:pos="644"/>
                <w:tab w:val="num" w:pos="34"/>
                <w:tab w:val="num" w:pos="360"/>
                <w:tab w:val="num" w:pos="459"/>
              </w:tabs>
              <w:ind w:left="317" w:hanging="284"/>
              <w:rPr>
                <w:rFonts w:cs="Arial"/>
              </w:rPr>
            </w:pPr>
            <w:r w:rsidRPr="00EF1293">
              <w:rPr>
                <w:rFonts w:cs="Arial"/>
              </w:rPr>
              <w:t>Объекты пожарной охраны (гидранты, резервуары и т.п.)</w:t>
            </w:r>
          </w:p>
        </w:tc>
      </w:tr>
    </w:tbl>
    <w:p w:rsidR="00624FDB" w:rsidRPr="00EF1293" w:rsidRDefault="00624FDB" w:rsidP="00624FDB">
      <w:pPr>
        <w:pStyle w:val="ConsPlusNormal"/>
        <w:ind w:firstLine="0"/>
        <w:jc w:val="both"/>
        <w:rPr>
          <w:sz w:val="24"/>
          <w:szCs w:val="24"/>
        </w:rPr>
      </w:pPr>
    </w:p>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Минимальный - 0,02 га</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 xml:space="preserve">3 м </w:t>
            </w:r>
          </w:p>
        </w:tc>
      </w:tr>
      <w:tr w:rsidR="00624FDB" w:rsidRPr="00EF129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4 этажа</w:t>
            </w:r>
          </w:p>
        </w:tc>
      </w:tr>
      <w:tr w:rsidR="00624FDB" w:rsidRPr="00EF129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Для культовых объектов предельная высота зданий, сооружений - 35 м</w:t>
            </w:r>
          </w:p>
        </w:tc>
      </w:tr>
      <w:tr w:rsidR="00624FDB" w:rsidRPr="00EF129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50%</w:t>
            </w:r>
          </w:p>
        </w:tc>
      </w:tr>
      <w:tr w:rsidR="00624FDB" w:rsidRPr="00EF129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Для культовых объектов </w:t>
            </w:r>
          </w:p>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pStyle w:val="ConsPlusNormal"/>
        <w:ind w:firstLine="0"/>
        <w:jc w:val="both"/>
        <w:rPr>
          <w:sz w:val="24"/>
          <w:szCs w:val="24"/>
        </w:rPr>
      </w:pPr>
    </w:p>
    <w:p w:rsidR="00624FDB" w:rsidRPr="00EF1293" w:rsidRDefault="00624FDB" w:rsidP="00624FDB">
      <w:pPr>
        <w:pStyle w:val="ConsPlusNormal"/>
        <w:widowControl/>
        <w:numPr>
          <w:ilvl w:val="0"/>
          <w:numId w:val="30"/>
        </w:numPr>
        <w:adjustRightInd w:val="0"/>
        <w:jc w:val="both"/>
        <w:outlineLvl w:val="2"/>
        <w:rPr>
          <w:bCs/>
          <w:sz w:val="24"/>
          <w:szCs w:val="24"/>
        </w:rPr>
      </w:pPr>
      <w:bookmarkStart w:id="131" w:name="_Toc268485130"/>
      <w:bookmarkStart w:id="132" w:name="_Toc268487204"/>
      <w:bookmarkStart w:id="133" w:name="_Toc268488024"/>
      <w:bookmarkStart w:id="134" w:name="_Toc302114072"/>
      <w:bookmarkStart w:id="135" w:name="_Toc268485144"/>
      <w:bookmarkStart w:id="136" w:name="_Toc268487218"/>
      <w:bookmarkStart w:id="137" w:name="_Toc268488038"/>
      <w:r w:rsidRPr="00EF1293">
        <w:rPr>
          <w:bCs/>
          <w:sz w:val="24"/>
          <w:szCs w:val="24"/>
        </w:rPr>
        <w:t>Зона размещения объектов физкультуры и спорта – О4</w:t>
      </w:r>
    </w:p>
    <w:p w:rsidR="00624FDB" w:rsidRPr="00EF1293" w:rsidRDefault="00624FDB" w:rsidP="00624FDB">
      <w:pPr>
        <w:pStyle w:val="ConsPlusNormal"/>
        <w:widowControl/>
        <w:ind w:firstLine="567"/>
        <w:jc w:val="both"/>
        <w:outlineLvl w:val="2"/>
        <w:rPr>
          <w:sz w:val="24"/>
          <w:szCs w:val="24"/>
        </w:rPr>
      </w:pPr>
      <w:r w:rsidRPr="00EF1293">
        <w:rPr>
          <w:sz w:val="24"/>
          <w:szCs w:val="24"/>
        </w:rPr>
        <w:t>На территории Смаглеевского сельского поселения выделяются  участки зоны  размещения объектов физкультуры и спорта в том числе</w:t>
      </w:r>
      <w:bookmarkEnd w:id="131"/>
      <w:bookmarkEnd w:id="132"/>
      <w:bookmarkEnd w:id="133"/>
      <w:r w:rsidRPr="00EF1293">
        <w:rPr>
          <w:sz w:val="24"/>
          <w:szCs w:val="24"/>
        </w:rPr>
        <w:t>:</w:t>
      </w:r>
      <w:bookmarkEnd w:id="134"/>
    </w:p>
    <w:p w:rsidR="00624FDB" w:rsidRPr="00EF1293" w:rsidRDefault="00624FDB" w:rsidP="00624FDB">
      <w:pPr>
        <w:pStyle w:val="ConsPlusNormal"/>
        <w:widowControl/>
        <w:ind w:firstLine="567"/>
        <w:jc w:val="both"/>
        <w:outlineLvl w:val="2"/>
        <w:rPr>
          <w:sz w:val="24"/>
          <w:szCs w:val="24"/>
        </w:rPr>
      </w:pPr>
      <w:bookmarkStart w:id="138" w:name="_Toc302114073"/>
      <w:r w:rsidRPr="00EF1293">
        <w:rPr>
          <w:sz w:val="24"/>
          <w:szCs w:val="24"/>
        </w:rPr>
        <w:t xml:space="preserve">на территории  </w:t>
      </w:r>
      <w:bookmarkStart w:id="139" w:name="_Toc268485131"/>
      <w:bookmarkStart w:id="140" w:name="_Toc268487205"/>
      <w:bookmarkStart w:id="141" w:name="_Toc268488025"/>
      <w:r w:rsidRPr="00EF1293">
        <w:rPr>
          <w:sz w:val="24"/>
          <w:szCs w:val="24"/>
        </w:rPr>
        <w:t xml:space="preserve"> населенного пункт</w:t>
      </w:r>
      <w:bookmarkStart w:id="142" w:name="_Toc268485133"/>
      <w:bookmarkStart w:id="143" w:name="_Toc268487207"/>
      <w:bookmarkStart w:id="144" w:name="_Toc268488027"/>
      <w:bookmarkEnd w:id="139"/>
      <w:bookmarkEnd w:id="140"/>
      <w:bookmarkEnd w:id="141"/>
      <w:r w:rsidRPr="00EF1293">
        <w:rPr>
          <w:sz w:val="24"/>
          <w:szCs w:val="24"/>
        </w:rPr>
        <w:t>а село Смаглеевка – 1  участ</w:t>
      </w:r>
      <w:bookmarkEnd w:id="138"/>
      <w:r w:rsidRPr="00EF1293">
        <w:rPr>
          <w:sz w:val="24"/>
          <w:szCs w:val="24"/>
        </w:rPr>
        <w:t>ок;</w:t>
      </w:r>
    </w:p>
    <w:p w:rsidR="00624FDB" w:rsidRPr="00EF1293" w:rsidRDefault="00624FDB" w:rsidP="00624FDB">
      <w:pPr>
        <w:pStyle w:val="ConsPlusNormal"/>
        <w:widowControl/>
        <w:ind w:firstLine="567"/>
        <w:jc w:val="both"/>
        <w:outlineLvl w:val="2"/>
        <w:rPr>
          <w:sz w:val="24"/>
          <w:szCs w:val="24"/>
        </w:rPr>
      </w:pPr>
      <w:r w:rsidRPr="00EF1293">
        <w:rPr>
          <w:sz w:val="24"/>
          <w:szCs w:val="24"/>
        </w:rPr>
        <w:t>на территории   населенного пункта село Скнаровка – 1  участок;</w:t>
      </w:r>
    </w:p>
    <w:p w:rsidR="00624FDB" w:rsidRPr="00EF1293" w:rsidRDefault="00624FDB" w:rsidP="00624FDB">
      <w:pPr>
        <w:pStyle w:val="ConsPlusNormal"/>
        <w:widowControl/>
        <w:ind w:firstLine="567"/>
        <w:jc w:val="both"/>
        <w:outlineLvl w:val="2"/>
        <w:rPr>
          <w:sz w:val="24"/>
          <w:szCs w:val="24"/>
        </w:rPr>
      </w:pPr>
      <w:bookmarkStart w:id="145" w:name="_Toc302114074"/>
      <w:r w:rsidRPr="00EF1293">
        <w:rPr>
          <w:sz w:val="24"/>
          <w:szCs w:val="24"/>
        </w:rPr>
        <w:t xml:space="preserve">Описание прохождения границ участков зоны размещения </w:t>
      </w:r>
      <w:bookmarkStart w:id="146" w:name="_Toc268487309"/>
      <w:bookmarkStart w:id="147" w:name="_Toc268488129"/>
      <w:bookmarkEnd w:id="135"/>
      <w:bookmarkEnd w:id="136"/>
      <w:bookmarkEnd w:id="137"/>
      <w:bookmarkEnd w:id="142"/>
      <w:bookmarkEnd w:id="143"/>
      <w:bookmarkEnd w:id="144"/>
      <w:bookmarkEnd w:id="145"/>
      <w:r w:rsidRPr="00EF1293">
        <w:rPr>
          <w:sz w:val="24"/>
          <w:szCs w:val="24"/>
        </w:rPr>
        <w:t>объектов физкультуры и спорта</w:t>
      </w:r>
    </w:p>
    <w:p w:rsidR="00624FDB" w:rsidRPr="00EF1293" w:rsidRDefault="00624FDB" w:rsidP="00624FDB">
      <w:pPr>
        <w:pStyle w:val="ConsPlusNormal"/>
        <w:widowControl/>
        <w:ind w:firstLine="567"/>
        <w:jc w:val="both"/>
        <w:outlineLvl w:val="2"/>
        <w:rPr>
          <w:sz w:val="24"/>
          <w:szCs w:val="24"/>
        </w:rPr>
      </w:pPr>
      <w:bookmarkStart w:id="148" w:name="_Toc302114075"/>
      <w:r w:rsidRPr="00EF1293">
        <w:rPr>
          <w:sz w:val="24"/>
          <w:szCs w:val="24"/>
        </w:rPr>
        <w:t xml:space="preserve">Населенный пункт </w:t>
      </w:r>
      <w:bookmarkEnd w:id="148"/>
      <w:r w:rsidRPr="00EF1293">
        <w:rPr>
          <w:sz w:val="24"/>
          <w:szCs w:val="24"/>
        </w:rPr>
        <w:t>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lastRenderedPageBreak/>
              <w:t>О4</w:t>
            </w:r>
            <w:r w:rsidRPr="00EF1293">
              <w:rPr>
                <w:rFonts w:cs="Arial"/>
                <w:lang w:val="en-US"/>
              </w:rPr>
              <w:t>/1</w:t>
            </w:r>
            <w:r w:rsidRPr="00EF1293">
              <w:rPr>
                <w:rFonts w:cs="Arial"/>
              </w:rPr>
              <w:t>/1</w:t>
            </w:r>
          </w:p>
        </w:tc>
        <w:tc>
          <w:tcPr>
            <w:tcW w:w="7513" w:type="dxa"/>
          </w:tcPr>
          <w:p w:rsidR="00624FDB" w:rsidRPr="00EF1293" w:rsidRDefault="00624FDB" w:rsidP="00EF3B8F">
            <w:pPr>
              <w:rPr>
                <w:rFonts w:cs="Arial"/>
              </w:rPr>
            </w:pPr>
            <w:r w:rsidRPr="00EF1293">
              <w:rPr>
                <w:rFonts w:cs="Arial"/>
              </w:rPr>
              <w:t>От точки 57 граница проходит на северо-восток до точки 58, на юго-восток вдоль границы населенного пункта до точки 55, на юго-запад до точки 56, на северо-запад до исходной точки</w:t>
            </w:r>
          </w:p>
        </w:tc>
      </w:tr>
    </w:tbl>
    <w:p w:rsidR="00624FDB" w:rsidRPr="00EF1293" w:rsidRDefault="00624FDB" w:rsidP="00624FDB">
      <w:pPr>
        <w:pStyle w:val="ConsPlusNormal"/>
        <w:widowControl/>
        <w:ind w:firstLine="567"/>
        <w:jc w:val="both"/>
        <w:outlineLvl w:val="2"/>
        <w:rPr>
          <w:sz w:val="24"/>
          <w:szCs w:val="24"/>
        </w:rPr>
      </w:pPr>
    </w:p>
    <w:p w:rsidR="00624FDB" w:rsidRPr="00EF1293" w:rsidRDefault="00624FDB" w:rsidP="00624FDB">
      <w:pPr>
        <w:pStyle w:val="ConsPlusNormal"/>
        <w:widowControl/>
        <w:ind w:firstLine="567"/>
        <w:jc w:val="both"/>
        <w:outlineLvl w:val="2"/>
        <w:rPr>
          <w:sz w:val="24"/>
          <w:szCs w:val="24"/>
        </w:rPr>
      </w:pPr>
      <w:r w:rsidRPr="00EF1293">
        <w:rPr>
          <w:sz w:val="24"/>
          <w:szCs w:val="24"/>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О4</w:t>
            </w:r>
            <w:r w:rsidRPr="00EF1293">
              <w:rPr>
                <w:rFonts w:cs="Arial"/>
                <w:lang w:val="en-US"/>
              </w:rPr>
              <w:t>/</w:t>
            </w:r>
            <w:r w:rsidRPr="00EF1293">
              <w:rPr>
                <w:rFonts w:cs="Arial"/>
              </w:rPr>
              <w:t>2/1</w:t>
            </w:r>
          </w:p>
        </w:tc>
        <w:tc>
          <w:tcPr>
            <w:tcW w:w="7513" w:type="dxa"/>
          </w:tcPr>
          <w:p w:rsidR="00624FDB" w:rsidRPr="00EF1293" w:rsidRDefault="00624FDB" w:rsidP="00EF3B8F">
            <w:pPr>
              <w:rPr>
                <w:rFonts w:cs="Arial"/>
              </w:rPr>
            </w:pPr>
            <w:r w:rsidRPr="00EF1293">
              <w:rPr>
                <w:rFonts w:cs="Arial"/>
              </w:rPr>
              <w:t>От точки 31 граница проходит на север до точки 32, затем на северо-восток до точки 33, на юго-восток до точки 29, затем на запад вдоль дороги до исходной точки</w:t>
            </w:r>
          </w:p>
        </w:tc>
      </w:tr>
    </w:tbl>
    <w:p w:rsidR="00624FDB" w:rsidRPr="00EF1293" w:rsidRDefault="00624FDB" w:rsidP="00624FDB">
      <w:pPr>
        <w:rPr>
          <w:rFonts w:cs="Arial"/>
        </w:rPr>
      </w:pPr>
    </w:p>
    <w:p w:rsidR="00624FDB" w:rsidRPr="00EF1293" w:rsidRDefault="00624FDB" w:rsidP="00624FDB">
      <w:pPr>
        <w:pStyle w:val="ConsPlusNormal"/>
        <w:widowControl/>
        <w:numPr>
          <w:ilvl w:val="0"/>
          <w:numId w:val="30"/>
        </w:numPr>
        <w:adjustRightInd w:val="0"/>
        <w:jc w:val="both"/>
        <w:outlineLvl w:val="2"/>
        <w:rPr>
          <w:bCs/>
          <w:sz w:val="24"/>
          <w:szCs w:val="24"/>
        </w:rPr>
      </w:pPr>
      <w:r w:rsidRPr="00EF1293">
        <w:rPr>
          <w:bCs/>
          <w:sz w:val="24"/>
          <w:szCs w:val="24"/>
        </w:rPr>
        <w:t>Зона планируемого размещения объектов физкультуры и спорта – О4п</w:t>
      </w:r>
    </w:p>
    <w:p w:rsidR="00624FDB" w:rsidRPr="00EF1293" w:rsidRDefault="00624FDB" w:rsidP="00624FDB">
      <w:pPr>
        <w:pStyle w:val="ConsPlusNormal"/>
        <w:widowControl/>
        <w:ind w:firstLine="567"/>
        <w:jc w:val="both"/>
        <w:outlineLvl w:val="2"/>
        <w:rPr>
          <w:sz w:val="24"/>
          <w:szCs w:val="24"/>
        </w:rPr>
      </w:pPr>
      <w:r w:rsidRPr="00EF1293">
        <w:rPr>
          <w:sz w:val="24"/>
          <w:szCs w:val="24"/>
        </w:rPr>
        <w:t xml:space="preserve">На территории Смаглеевского сельского поселения выделяются  участки зоны  планируемого размещения объектов физкультуры и спорта в том числе: </w:t>
      </w:r>
    </w:p>
    <w:p w:rsidR="00624FDB" w:rsidRPr="00EF1293" w:rsidRDefault="00624FDB" w:rsidP="00624FDB">
      <w:pPr>
        <w:pStyle w:val="ConsPlusNormal"/>
        <w:widowControl/>
        <w:ind w:firstLine="567"/>
        <w:jc w:val="both"/>
        <w:outlineLvl w:val="2"/>
        <w:rPr>
          <w:sz w:val="24"/>
          <w:szCs w:val="24"/>
        </w:rPr>
      </w:pPr>
      <w:r w:rsidRPr="00EF1293">
        <w:rPr>
          <w:sz w:val="24"/>
          <w:szCs w:val="24"/>
        </w:rPr>
        <w:t>на территории   населенного пункта село Смаглеевка – 2  участка;</w:t>
      </w:r>
    </w:p>
    <w:p w:rsidR="00624FDB" w:rsidRPr="00EF1293" w:rsidRDefault="00624FDB" w:rsidP="00624FDB">
      <w:pPr>
        <w:pStyle w:val="ConsPlusNormal"/>
        <w:widowControl/>
        <w:ind w:firstLine="567"/>
        <w:jc w:val="both"/>
        <w:outlineLvl w:val="2"/>
        <w:rPr>
          <w:sz w:val="24"/>
          <w:szCs w:val="24"/>
        </w:rPr>
      </w:pPr>
      <w:r w:rsidRPr="00EF1293">
        <w:rPr>
          <w:sz w:val="24"/>
          <w:szCs w:val="24"/>
        </w:rPr>
        <w:t>Описание прохождения границ участков зоны планируемого размещения  объектов физкультуры и спорта</w:t>
      </w:r>
    </w:p>
    <w:p w:rsidR="00624FDB" w:rsidRPr="00EF1293" w:rsidRDefault="00624FDB" w:rsidP="00624FDB">
      <w:pPr>
        <w:pStyle w:val="ConsPlusNormal"/>
        <w:widowControl/>
        <w:ind w:firstLine="567"/>
        <w:jc w:val="both"/>
        <w:outlineLvl w:val="2"/>
        <w:rPr>
          <w:sz w:val="24"/>
          <w:szCs w:val="24"/>
        </w:rPr>
      </w:pPr>
      <w:r w:rsidRPr="00EF129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О4п</w:t>
            </w:r>
            <w:r w:rsidRPr="00EF1293">
              <w:rPr>
                <w:rFonts w:cs="Arial"/>
                <w:lang w:val="en-US"/>
              </w:rPr>
              <w:t>/1</w:t>
            </w:r>
            <w:r w:rsidRPr="00EF1293">
              <w:rPr>
                <w:rFonts w:cs="Arial"/>
              </w:rPr>
              <w:t>/1</w:t>
            </w:r>
          </w:p>
        </w:tc>
        <w:tc>
          <w:tcPr>
            <w:tcW w:w="7513" w:type="dxa"/>
          </w:tcPr>
          <w:p w:rsidR="00624FDB" w:rsidRPr="00EF1293" w:rsidRDefault="00624FDB" w:rsidP="00EF3B8F">
            <w:pPr>
              <w:rPr>
                <w:rFonts w:cs="Arial"/>
              </w:rPr>
            </w:pPr>
            <w:r w:rsidRPr="00EF1293">
              <w:rPr>
                <w:rFonts w:cs="Arial"/>
              </w:rPr>
              <w:t>От точки 59 граница проходит на северо-восток до точки 65, на юго-восток вдоль границы населенного пункта до точки 58, на юго-запад до точки 57, на северо-запад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О4п</w:t>
            </w:r>
            <w:r w:rsidRPr="00EF1293">
              <w:rPr>
                <w:rFonts w:cs="Arial"/>
                <w:lang w:val="en-US"/>
              </w:rPr>
              <w:t>/1</w:t>
            </w:r>
            <w:r w:rsidRPr="00EF1293">
              <w:rPr>
                <w:rFonts w:cs="Arial"/>
              </w:rPr>
              <w:t>/2</w:t>
            </w:r>
          </w:p>
        </w:tc>
        <w:tc>
          <w:tcPr>
            <w:tcW w:w="7513" w:type="dxa"/>
          </w:tcPr>
          <w:p w:rsidR="00624FDB" w:rsidRPr="00EF1293" w:rsidRDefault="00624FDB" w:rsidP="00EF3B8F">
            <w:pPr>
              <w:rPr>
                <w:rFonts w:cs="Arial"/>
              </w:rPr>
            </w:pPr>
            <w:r w:rsidRPr="00EF1293">
              <w:rPr>
                <w:rFonts w:cs="Arial"/>
              </w:rPr>
              <w:t>От точки 30 граница проходит на юго-восток вдоль дороги до точки 8, затем на юго-запад до точки 25, на северо-запад вдоль ул.Советская до точки 31, на северо-восток до исходной точки</w:t>
            </w:r>
          </w:p>
        </w:tc>
      </w:tr>
    </w:tbl>
    <w:p w:rsidR="00624FDB" w:rsidRPr="00EF1293" w:rsidRDefault="00624FDB" w:rsidP="00624FDB">
      <w:pPr>
        <w:ind w:left="567" w:firstLine="426"/>
        <w:rPr>
          <w:rFonts w:cs="Arial"/>
          <w:kern w:val="24"/>
          <w:lang w:eastAsia="en-US"/>
        </w:rPr>
      </w:pPr>
    </w:p>
    <w:p w:rsidR="00624FDB" w:rsidRPr="00EF1293" w:rsidRDefault="00624FDB" w:rsidP="00624FDB">
      <w:pPr>
        <w:ind w:left="567" w:firstLine="426"/>
        <w:rPr>
          <w:rFonts w:cs="Arial"/>
          <w:kern w:val="24"/>
          <w:lang w:eastAsia="en-US"/>
        </w:rPr>
      </w:pPr>
      <w:r w:rsidRPr="00EF1293">
        <w:rPr>
          <w:rFonts w:cs="Arial"/>
          <w:kern w:val="24"/>
          <w:lang w:eastAsia="en-US"/>
        </w:rPr>
        <w:t>Градостроительный регламент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использования(в ред. Реш. № 98 от 27.03.2017 г)</w:t>
            </w:r>
          </w:p>
        </w:tc>
        <w:tc>
          <w:tcPr>
            <w:tcW w:w="6060" w:type="dxa"/>
          </w:tcPr>
          <w:p w:rsidR="00624FDB" w:rsidRPr="00EF1293" w:rsidRDefault="00624FDB" w:rsidP="00EF3B8F">
            <w:pPr>
              <w:numPr>
                <w:ilvl w:val="0"/>
                <w:numId w:val="16"/>
              </w:numPr>
              <w:tabs>
                <w:tab w:val="left" w:pos="459"/>
              </w:tabs>
              <w:adjustRightInd w:val="0"/>
              <w:ind w:left="34" w:firstLine="0"/>
              <w:rPr>
                <w:rFonts w:cs="Arial"/>
              </w:rPr>
            </w:pPr>
            <w:r w:rsidRPr="00EF1293">
              <w:rPr>
                <w:rFonts w:cs="Arial"/>
              </w:rPr>
              <w:t>Специализированные образовательные учреждения, ДСШ;</w:t>
            </w:r>
          </w:p>
          <w:p w:rsidR="00624FDB" w:rsidRPr="00EF1293" w:rsidRDefault="00624FDB" w:rsidP="00EF3B8F">
            <w:pPr>
              <w:numPr>
                <w:ilvl w:val="0"/>
                <w:numId w:val="16"/>
              </w:numPr>
              <w:tabs>
                <w:tab w:val="left" w:pos="459"/>
              </w:tabs>
              <w:adjustRightInd w:val="0"/>
              <w:ind w:left="34" w:firstLine="0"/>
              <w:rPr>
                <w:rFonts w:cs="Arial"/>
              </w:rPr>
            </w:pPr>
            <w:r w:rsidRPr="00EF1293">
              <w:rPr>
                <w:rFonts w:cs="Arial"/>
              </w:rPr>
              <w:t xml:space="preserve">Физкультурно-спортивные комплексы с включения в их состав открытых спортивных сооружений с трибунами для размещения зрителей, крытые теннисные корты, </w:t>
            </w:r>
          </w:p>
          <w:p w:rsidR="00624FDB" w:rsidRPr="00EF1293" w:rsidRDefault="00624FDB" w:rsidP="00EF3B8F">
            <w:pPr>
              <w:numPr>
                <w:ilvl w:val="0"/>
                <w:numId w:val="16"/>
              </w:numPr>
              <w:tabs>
                <w:tab w:val="left" w:pos="459"/>
              </w:tabs>
              <w:adjustRightInd w:val="0"/>
              <w:ind w:left="34" w:firstLine="0"/>
              <w:rPr>
                <w:rFonts w:cs="Arial"/>
              </w:rPr>
            </w:pPr>
            <w:r w:rsidRPr="00EF1293">
              <w:rPr>
                <w:rFonts w:cs="Arial"/>
              </w:rPr>
              <w:t xml:space="preserve">Купальные плавательные и спортивные бассейны общего пользования, </w:t>
            </w:r>
          </w:p>
          <w:p w:rsidR="00624FDB" w:rsidRPr="00EF1293" w:rsidRDefault="00624FDB" w:rsidP="00EF3B8F">
            <w:pPr>
              <w:numPr>
                <w:ilvl w:val="0"/>
                <w:numId w:val="16"/>
              </w:numPr>
              <w:tabs>
                <w:tab w:val="left" w:pos="459"/>
              </w:tabs>
              <w:adjustRightInd w:val="0"/>
              <w:ind w:left="34" w:firstLine="0"/>
              <w:rPr>
                <w:rFonts w:cs="Arial"/>
              </w:rPr>
            </w:pPr>
            <w:r w:rsidRPr="00EF1293">
              <w:rPr>
                <w:rFonts w:cs="Arial"/>
              </w:rPr>
              <w:t>Спортивно-оздоровительные центры;</w:t>
            </w:r>
          </w:p>
          <w:p w:rsidR="00624FDB" w:rsidRPr="00EF1293" w:rsidRDefault="00624FDB" w:rsidP="00EF3B8F">
            <w:pPr>
              <w:numPr>
                <w:ilvl w:val="0"/>
                <w:numId w:val="16"/>
              </w:numPr>
              <w:tabs>
                <w:tab w:val="left" w:pos="459"/>
              </w:tabs>
              <w:adjustRightInd w:val="0"/>
              <w:ind w:left="34" w:firstLine="0"/>
              <w:rPr>
                <w:rFonts w:cs="Arial"/>
              </w:rPr>
            </w:pPr>
            <w:r w:rsidRPr="00EF1293">
              <w:rPr>
                <w:rFonts w:cs="Arial"/>
              </w:rPr>
              <w:t>Специализированные клубы, помещения для игр в боулинг, бильярд, активных детских игр</w:t>
            </w:r>
          </w:p>
          <w:p w:rsidR="00624FDB" w:rsidRPr="00EF1293" w:rsidRDefault="00624FDB" w:rsidP="00EF3B8F">
            <w:pPr>
              <w:numPr>
                <w:ilvl w:val="0"/>
                <w:numId w:val="16"/>
              </w:numPr>
              <w:tabs>
                <w:tab w:val="left" w:pos="459"/>
              </w:tabs>
              <w:adjustRightInd w:val="0"/>
              <w:ind w:left="34" w:firstLine="0"/>
              <w:rPr>
                <w:rFonts w:cs="Arial"/>
              </w:rPr>
            </w:pPr>
            <w:r w:rsidRPr="00EF1293">
              <w:rPr>
                <w:rFonts w:cs="Arial"/>
              </w:rPr>
              <w:t>Сауны, массажные кабинеты, фитнес- клубы</w:t>
            </w:r>
          </w:p>
          <w:p w:rsidR="00624FDB" w:rsidRPr="00EF1293" w:rsidRDefault="00624FDB" w:rsidP="00EF3B8F">
            <w:pPr>
              <w:keepLines/>
              <w:numPr>
                <w:ilvl w:val="0"/>
                <w:numId w:val="16"/>
              </w:numPr>
              <w:tabs>
                <w:tab w:val="left" w:pos="459"/>
              </w:tabs>
              <w:adjustRightInd w:val="0"/>
              <w:ind w:left="34" w:firstLine="0"/>
              <w:rPr>
                <w:rFonts w:cs="Arial"/>
                <w:bCs/>
              </w:rPr>
            </w:pPr>
            <w:r w:rsidRPr="00EF1293">
              <w:rPr>
                <w:rFonts w:cs="Arial"/>
              </w:rPr>
              <w:t>Детские игровые комплексы</w:t>
            </w:r>
          </w:p>
          <w:p w:rsidR="00624FDB" w:rsidRPr="00EF1293" w:rsidRDefault="00624FDB" w:rsidP="00EF3B8F">
            <w:pPr>
              <w:keepLines/>
              <w:numPr>
                <w:ilvl w:val="0"/>
                <w:numId w:val="16"/>
              </w:numPr>
              <w:tabs>
                <w:tab w:val="left" w:pos="459"/>
              </w:tabs>
              <w:adjustRightInd w:val="0"/>
              <w:ind w:left="34" w:firstLine="0"/>
              <w:rPr>
                <w:rFonts w:cs="Arial"/>
                <w:bCs/>
              </w:rPr>
            </w:pPr>
            <w:r w:rsidRPr="00EF1293">
              <w:rPr>
                <w:rFonts w:cs="Arial"/>
              </w:rPr>
              <w:t>Общее пользование территории</w:t>
            </w:r>
          </w:p>
        </w:tc>
      </w:tr>
      <w:tr w:rsidR="00624FDB" w:rsidRPr="00EF1293" w:rsidTr="00EF3B8F">
        <w:tc>
          <w:tcPr>
            <w:tcW w:w="3510" w:type="dxa"/>
          </w:tcPr>
          <w:p w:rsidR="00624FDB" w:rsidRPr="00EF1293" w:rsidRDefault="00624FDB" w:rsidP="00EF3B8F">
            <w:pPr>
              <w:rPr>
                <w:rFonts w:cs="Arial"/>
              </w:rPr>
            </w:pPr>
            <w:r w:rsidRPr="00EF1293">
              <w:rPr>
                <w:rFonts w:cs="Arial"/>
                <w:bCs/>
              </w:rPr>
              <w:t xml:space="preserve">Вспомогательные виды </w:t>
            </w:r>
            <w:r w:rsidRPr="00EF1293">
              <w:rPr>
                <w:rFonts w:cs="Arial"/>
                <w:bCs/>
              </w:rPr>
              <w:lastRenderedPageBreak/>
              <w:t>разрешенного использования (установленные к основным)</w:t>
            </w:r>
          </w:p>
        </w:tc>
        <w:tc>
          <w:tcPr>
            <w:tcW w:w="6060" w:type="dxa"/>
          </w:tcPr>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lastRenderedPageBreak/>
              <w:t xml:space="preserve">Вспомогательные здания и сооружения, </w:t>
            </w:r>
            <w:r w:rsidRPr="00EF1293">
              <w:rPr>
                <w:rFonts w:cs="Arial"/>
              </w:rPr>
              <w:lastRenderedPageBreak/>
              <w:t>технологически связанные с ведущим видом использования, раздевальные и душевые помещения для посетителей спортивных объектов;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Здания и сооружения, технологически связанные с проведением спортивных соревнований и физкультурных мероприятий;</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Здания и сооружения для размещения служб охраны и наблюдения,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 xml:space="preserve">Площадки для сбора мусора; </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Общественные туалеты;</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Благоустройство территорий, элементы малых архитектурных форм;</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Общественные зеленые насаждений (сквер, аллея, бульвар, сад)</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Надворные туалеты</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Объекты гражданской обороны,</w:t>
            </w:r>
          </w:p>
          <w:p w:rsidR="00624FDB" w:rsidRPr="00EF1293" w:rsidRDefault="00624FDB" w:rsidP="00EF3B8F">
            <w:pPr>
              <w:tabs>
                <w:tab w:val="num" w:pos="459"/>
              </w:tabs>
              <w:rPr>
                <w:rFonts w:cs="Arial"/>
              </w:rPr>
            </w:pPr>
            <w:r w:rsidRPr="00EF1293">
              <w:rPr>
                <w:rFonts w:cs="Arial"/>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Условно разрешенные виды использования</w:t>
            </w:r>
          </w:p>
        </w:tc>
        <w:tc>
          <w:tcPr>
            <w:tcW w:w="6060" w:type="dxa"/>
          </w:tcPr>
          <w:p w:rsidR="00624FDB" w:rsidRPr="00EF1293" w:rsidRDefault="00624FDB" w:rsidP="00EF3B8F">
            <w:pPr>
              <w:numPr>
                <w:ilvl w:val="0"/>
                <w:numId w:val="19"/>
              </w:numPr>
              <w:tabs>
                <w:tab w:val="clear" w:pos="1429"/>
                <w:tab w:val="num" w:pos="459"/>
              </w:tabs>
              <w:adjustRightInd w:val="0"/>
              <w:ind w:left="459" w:hanging="425"/>
              <w:rPr>
                <w:rFonts w:cs="Arial"/>
              </w:rPr>
            </w:pPr>
            <w:r w:rsidRPr="00EF1293">
              <w:rPr>
                <w:rFonts w:cs="Arial"/>
              </w:rPr>
              <w:t>Культовые здания и сооружения;</w:t>
            </w:r>
          </w:p>
          <w:p w:rsidR="00624FDB" w:rsidRPr="00EF1293" w:rsidRDefault="00624FDB" w:rsidP="00EF3B8F">
            <w:pPr>
              <w:numPr>
                <w:ilvl w:val="0"/>
                <w:numId w:val="19"/>
              </w:numPr>
              <w:tabs>
                <w:tab w:val="clear" w:pos="1429"/>
                <w:tab w:val="num" w:pos="459"/>
              </w:tabs>
              <w:adjustRightInd w:val="0"/>
              <w:ind w:left="459" w:hanging="425"/>
              <w:rPr>
                <w:rFonts w:cs="Arial"/>
              </w:rPr>
            </w:pPr>
            <w:r w:rsidRPr="00EF1293">
              <w:rPr>
                <w:rFonts w:cs="Arial"/>
              </w:rPr>
              <w:t>Временные павильоны и киоски розничной торговли и обслуживания населения</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для условно разрешенных видов</w:t>
            </w:r>
          </w:p>
        </w:tc>
        <w:tc>
          <w:tcPr>
            <w:tcW w:w="6060" w:type="dxa"/>
          </w:tcPr>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 xml:space="preserve">Площадки для сбора мусора </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Зеленые насаждения,</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Благоустройство территории, малые архитектурные формы</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 xml:space="preserve">Объекты гражданской обороны, </w:t>
            </w:r>
          </w:p>
          <w:p w:rsidR="00624FDB" w:rsidRPr="00EF1293" w:rsidRDefault="00624FDB" w:rsidP="00EF3B8F">
            <w:pPr>
              <w:keepLines/>
              <w:widowControl w:val="0"/>
              <w:numPr>
                <w:ilvl w:val="0"/>
                <w:numId w:val="19"/>
              </w:numPr>
              <w:tabs>
                <w:tab w:val="num" w:pos="459"/>
              </w:tabs>
              <w:ind w:left="0" w:firstLine="0"/>
              <w:rPr>
                <w:rFonts w:cs="Arial"/>
              </w:rPr>
            </w:pPr>
            <w:r w:rsidRPr="00EF1293">
              <w:rPr>
                <w:rFonts w:cs="Arial"/>
              </w:rPr>
              <w:t>Объекты пожарной охраны (гидранты, резервуары и т.п.)</w:t>
            </w:r>
          </w:p>
        </w:tc>
      </w:tr>
    </w:tbl>
    <w:p w:rsidR="00624FDB" w:rsidRPr="00EF1293" w:rsidRDefault="00624FDB" w:rsidP="00624FDB">
      <w:pPr>
        <w:pStyle w:val="ConsPlusNormal"/>
        <w:widowControl/>
        <w:tabs>
          <w:tab w:val="left" w:pos="851"/>
        </w:tabs>
        <w:ind w:left="927" w:firstLine="0"/>
        <w:outlineLvl w:val="2"/>
        <w:rPr>
          <w:bCs/>
          <w:sz w:val="24"/>
          <w:szCs w:val="24"/>
        </w:rPr>
      </w:pPr>
      <w:bookmarkStart w:id="149" w:name="_Toc302114083"/>
    </w:p>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Минимальный - 0,02 га</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 xml:space="preserve">3 м </w:t>
            </w:r>
          </w:p>
        </w:tc>
      </w:tr>
      <w:tr w:rsidR="00624FDB" w:rsidRPr="00EF129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4 этажа</w:t>
            </w:r>
          </w:p>
        </w:tc>
      </w:tr>
      <w:tr w:rsidR="00624FDB" w:rsidRPr="00EF129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Для культовых объектов предельная высота зданий, сооружений - 35 м</w:t>
            </w:r>
          </w:p>
        </w:tc>
      </w:tr>
      <w:tr w:rsidR="00624FDB" w:rsidRPr="00EF129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50%</w:t>
            </w:r>
          </w:p>
        </w:tc>
      </w:tr>
      <w:tr w:rsidR="00624FDB" w:rsidRPr="00EF129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Для культовых объектов </w:t>
            </w:r>
          </w:p>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pStyle w:val="ConsPlusNormal"/>
        <w:widowControl/>
        <w:tabs>
          <w:tab w:val="left" w:pos="851"/>
        </w:tabs>
        <w:ind w:left="927" w:firstLine="0"/>
        <w:outlineLvl w:val="2"/>
        <w:rPr>
          <w:bCs/>
          <w:sz w:val="24"/>
          <w:szCs w:val="24"/>
        </w:rPr>
      </w:pPr>
    </w:p>
    <w:p w:rsidR="00624FDB" w:rsidRPr="00EF1293" w:rsidRDefault="00624FDB" w:rsidP="00624FDB">
      <w:pPr>
        <w:pStyle w:val="ConsPlusNormal"/>
        <w:widowControl/>
        <w:numPr>
          <w:ilvl w:val="0"/>
          <w:numId w:val="30"/>
        </w:numPr>
        <w:tabs>
          <w:tab w:val="left" w:pos="851"/>
        </w:tabs>
        <w:adjustRightInd w:val="0"/>
        <w:outlineLvl w:val="2"/>
        <w:rPr>
          <w:bCs/>
          <w:sz w:val="24"/>
          <w:szCs w:val="24"/>
        </w:rPr>
      </w:pPr>
      <w:r w:rsidRPr="00EF1293">
        <w:rPr>
          <w:bCs/>
          <w:sz w:val="24"/>
          <w:szCs w:val="24"/>
        </w:rPr>
        <w:t xml:space="preserve">  Зона размещения объектов культуры, образования и искусства – О5</w:t>
      </w:r>
    </w:p>
    <w:p w:rsidR="00624FDB" w:rsidRPr="00EF1293" w:rsidRDefault="00624FDB" w:rsidP="00624FDB">
      <w:pPr>
        <w:pStyle w:val="ConsPlusNormal"/>
        <w:widowControl/>
        <w:tabs>
          <w:tab w:val="left" w:pos="0"/>
        </w:tabs>
        <w:ind w:firstLine="567"/>
        <w:jc w:val="both"/>
        <w:outlineLvl w:val="2"/>
        <w:rPr>
          <w:sz w:val="24"/>
          <w:szCs w:val="24"/>
        </w:rPr>
      </w:pPr>
      <w:bookmarkStart w:id="150" w:name="_Toc302114078"/>
      <w:r w:rsidRPr="00EF1293">
        <w:rPr>
          <w:sz w:val="24"/>
          <w:szCs w:val="24"/>
        </w:rPr>
        <w:t xml:space="preserve">На территории Смаглеевского сельского поселения выделяется  участок зоны размещения объектов культуры, образования и искусства, в том числе  </w:t>
      </w:r>
    </w:p>
    <w:p w:rsidR="00624FDB" w:rsidRPr="00EF1293" w:rsidRDefault="00624FDB" w:rsidP="00624FDB">
      <w:pPr>
        <w:pStyle w:val="ConsPlusNormal"/>
        <w:widowControl/>
        <w:tabs>
          <w:tab w:val="left" w:pos="0"/>
        </w:tabs>
        <w:ind w:firstLine="567"/>
        <w:jc w:val="both"/>
        <w:outlineLvl w:val="2"/>
        <w:rPr>
          <w:sz w:val="24"/>
          <w:szCs w:val="24"/>
        </w:rPr>
      </w:pPr>
      <w:r w:rsidRPr="00EF1293">
        <w:rPr>
          <w:sz w:val="24"/>
          <w:szCs w:val="24"/>
        </w:rPr>
        <w:t>на территории населенного пункта  село Смаглеевка – 1 участ</w:t>
      </w:r>
      <w:bookmarkEnd w:id="150"/>
      <w:r w:rsidRPr="00EF1293">
        <w:rPr>
          <w:sz w:val="24"/>
          <w:szCs w:val="24"/>
        </w:rPr>
        <w:t xml:space="preserve">ок; </w:t>
      </w:r>
    </w:p>
    <w:p w:rsidR="00624FDB" w:rsidRPr="00EF1293" w:rsidRDefault="00624FDB" w:rsidP="00624FDB">
      <w:pPr>
        <w:pStyle w:val="ConsPlusNormal"/>
        <w:widowControl/>
        <w:tabs>
          <w:tab w:val="left" w:pos="0"/>
        </w:tabs>
        <w:ind w:firstLine="567"/>
        <w:jc w:val="both"/>
        <w:outlineLvl w:val="2"/>
        <w:rPr>
          <w:sz w:val="24"/>
          <w:szCs w:val="24"/>
        </w:rPr>
      </w:pPr>
      <w:bookmarkStart w:id="151" w:name="_Toc302114079"/>
      <w:r w:rsidRPr="00EF1293">
        <w:rPr>
          <w:sz w:val="24"/>
          <w:szCs w:val="24"/>
        </w:rPr>
        <w:t>Описание прохождения границ участков зоны размещения объектов</w:t>
      </w:r>
      <w:bookmarkEnd w:id="151"/>
      <w:r w:rsidRPr="00EF1293">
        <w:rPr>
          <w:sz w:val="24"/>
          <w:szCs w:val="24"/>
        </w:rPr>
        <w:t xml:space="preserve"> культуры, образования и искусства.</w:t>
      </w:r>
    </w:p>
    <w:p w:rsidR="00624FDB" w:rsidRPr="00EF1293" w:rsidRDefault="00624FDB" w:rsidP="00624FDB">
      <w:pPr>
        <w:pStyle w:val="ConsPlusNormal"/>
        <w:widowControl/>
        <w:tabs>
          <w:tab w:val="left" w:pos="0"/>
        </w:tabs>
        <w:ind w:firstLine="567"/>
        <w:jc w:val="both"/>
        <w:outlineLvl w:val="2"/>
        <w:rPr>
          <w:sz w:val="24"/>
          <w:szCs w:val="24"/>
        </w:rPr>
      </w:pPr>
      <w:r w:rsidRPr="00EF129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jc w:val="cente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О5</w:t>
            </w:r>
            <w:r w:rsidRPr="00EF1293">
              <w:rPr>
                <w:rFonts w:cs="Arial"/>
                <w:lang w:val="en-US"/>
              </w:rPr>
              <w:t>/</w:t>
            </w:r>
            <w:r w:rsidRPr="00EF1293">
              <w:rPr>
                <w:rFonts w:cs="Arial"/>
              </w:rPr>
              <w:t>1/1</w:t>
            </w:r>
          </w:p>
        </w:tc>
        <w:tc>
          <w:tcPr>
            <w:tcW w:w="7513" w:type="dxa"/>
          </w:tcPr>
          <w:p w:rsidR="00624FDB" w:rsidRPr="00EF1293" w:rsidRDefault="00624FDB" w:rsidP="00EF3B8F">
            <w:pPr>
              <w:rPr>
                <w:rFonts w:cs="Arial"/>
              </w:rPr>
            </w:pPr>
            <w:r w:rsidRPr="00EF1293">
              <w:rPr>
                <w:rFonts w:cs="Arial"/>
              </w:rPr>
              <w:t>От точки 40 граница проходит на восток вдоль дороги до точки 34, на юг до точки 35, затем в общем западном направлении до точки 39, на северо-запад вдоль ул.Широкая до исходной точки</w:t>
            </w:r>
          </w:p>
        </w:tc>
      </w:tr>
    </w:tbl>
    <w:p w:rsidR="00624FDB" w:rsidRPr="00EF1293" w:rsidRDefault="00624FDB" w:rsidP="00624FDB">
      <w:pPr>
        <w:pStyle w:val="ConsPlusNormal"/>
        <w:widowControl/>
        <w:tabs>
          <w:tab w:val="left" w:pos="1134"/>
        </w:tabs>
        <w:ind w:firstLine="567"/>
        <w:jc w:val="both"/>
        <w:outlineLvl w:val="2"/>
        <w:rPr>
          <w:sz w:val="24"/>
          <w:szCs w:val="24"/>
        </w:rPr>
      </w:pPr>
      <w:bookmarkStart w:id="152" w:name="_Toc302114081"/>
    </w:p>
    <w:bookmarkEnd w:id="152"/>
    <w:p w:rsidR="00624FDB" w:rsidRPr="00EF1293" w:rsidRDefault="00624FDB" w:rsidP="00624FDB">
      <w:pPr>
        <w:ind w:left="567"/>
        <w:rPr>
          <w:rFonts w:cs="Arial"/>
          <w:kern w:val="24"/>
          <w:lang w:eastAsia="en-US"/>
        </w:rPr>
      </w:pPr>
      <w:r w:rsidRPr="00EF1293">
        <w:rPr>
          <w:rFonts w:cs="Arial"/>
          <w:kern w:val="24"/>
          <w:lang w:eastAsia="en-US"/>
        </w:rPr>
        <w:t>Градостроительный регламент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Библиотеки, архивы, информационные центры;</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Клубы (Дома культуры)</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Театры профессиональные, народные (самодеятельные), театральные студии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Дома народного творчества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Мастерские по изготовлению изделий традиционного народного творчества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Фестивальные площадки, открытые эстрады</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Музеи; дома-музеи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Выставочные залы, картинные галереи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Художественные салоны, магазины по продаже сувениров, изделий народных промыслов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Специализированные клубы, залы для аттракционов и развлечений, танцевальные залы и дискотеки, развлекательные комплексы</w:t>
            </w:r>
          </w:p>
          <w:p w:rsidR="00624FDB" w:rsidRPr="00EF1293" w:rsidRDefault="00624FDB" w:rsidP="00EF3B8F">
            <w:pPr>
              <w:numPr>
                <w:ilvl w:val="0"/>
                <w:numId w:val="2"/>
              </w:numPr>
              <w:tabs>
                <w:tab w:val="clear" w:pos="644"/>
                <w:tab w:val="num" w:pos="459"/>
                <w:tab w:val="left" w:pos="650"/>
              </w:tabs>
              <w:adjustRightInd w:val="0"/>
              <w:ind w:left="0" w:firstLine="0"/>
              <w:rPr>
                <w:rFonts w:cs="Arial"/>
              </w:rPr>
            </w:pPr>
            <w:r w:rsidRPr="00EF1293">
              <w:rPr>
                <w:rFonts w:cs="Arial"/>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624FDB" w:rsidRPr="00EF1293" w:rsidRDefault="00624FDB" w:rsidP="00EF3B8F">
            <w:pPr>
              <w:numPr>
                <w:ilvl w:val="0"/>
                <w:numId w:val="2"/>
              </w:numPr>
              <w:tabs>
                <w:tab w:val="clear" w:pos="644"/>
                <w:tab w:val="num" w:pos="459"/>
                <w:tab w:val="left" w:pos="650"/>
              </w:tabs>
              <w:adjustRightInd w:val="0"/>
              <w:ind w:left="0" w:firstLine="0"/>
              <w:rPr>
                <w:rFonts w:cs="Arial"/>
              </w:rPr>
            </w:pPr>
            <w:r w:rsidRPr="00EF1293">
              <w:rPr>
                <w:rFonts w:cs="Arial"/>
              </w:rPr>
              <w:lastRenderedPageBreak/>
              <w:t>Средние специальные образовательные учреждения, профессионально-технические училища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Специализированные образовательные учреждения: ДШИ, музыкальные, художественные, хореографические, иные школы;</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Средние специальные образовательные учреждения культуры и искусства;</w:t>
            </w:r>
          </w:p>
          <w:p w:rsidR="00624FDB" w:rsidRPr="00EF1293" w:rsidRDefault="00624FDB" w:rsidP="00EF3B8F">
            <w:pPr>
              <w:keepLines/>
              <w:numPr>
                <w:ilvl w:val="0"/>
                <w:numId w:val="16"/>
              </w:numPr>
              <w:tabs>
                <w:tab w:val="num" w:pos="459"/>
              </w:tabs>
              <w:adjustRightInd w:val="0"/>
              <w:ind w:left="34" w:firstLine="0"/>
              <w:rPr>
                <w:rFonts w:cs="Arial"/>
                <w:bCs/>
              </w:rPr>
            </w:pPr>
            <w:r w:rsidRPr="00EF1293">
              <w:rPr>
                <w:rFonts w:cs="Arial"/>
              </w:rPr>
              <w:t>Мемориальные комплексы, монументы, памятники и памятные знаки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60" w:type="dxa"/>
          </w:tcPr>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Здания и сооружения для размещения служб охраны и наблюдения,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 xml:space="preserve">Площадки для сбора мусора; </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Общественные туалеты;</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Благоустройство территорий, элементы малых архитектурных форм;</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Общественные зеленые насаждений (сквер, аллея, бульвар, сад)</w:t>
            </w:r>
          </w:p>
          <w:p w:rsidR="00624FDB" w:rsidRPr="00EF1293" w:rsidRDefault="00624FDB" w:rsidP="00EF3B8F">
            <w:pPr>
              <w:keepNext/>
              <w:keepLines/>
              <w:numPr>
                <w:ilvl w:val="0"/>
                <w:numId w:val="1"/>
              </w:numPr>
              <w:tabs>
                <w:tab w:val="clear" w:pos="720"/>
                <w:tab w:val="num" w:pos="459"/>
                <w:tab w:val="left" w:pos="650"/>
              </w:tabs>
              <w:adjustRightInd w:val="0"/>
              <w:ind w:left="0" w:firstLine="0"/>
              <w:rPr>
                <w:rFonts w:cs="Arial"/>
              </w:rPr>
            </w:pPr>
            <w:r w:rsidRPr="00EF1293">
              <w:rPr>
                <w:rFonts w:cs="Arial"/>
              </w:rPr>
              <w:t>Объекты гражданской обороны,</w:t>
            </w:r>
          </w:p>
          <w:p w:rsidR="00624FDB" w:rsidRPr="00EF1293" w:rsidRDefault="00624FDB" w:rsidP="00EF3B8F">
            <w:pPr>
              <w:tabs>
                <w:tab w:val="num" w:pos="459"/>
              </w:tabs>
              <w:rPr>
                <w:rFonts w:cs="Arial"/>
              </w:rPr>
            </w:pPr>
            <w:r w:rsidRPr="00EF1293">
              <w:rPr>
                <w:rFonts w:cs="Arial"/>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t>Условно разрешенные виды использования</w:t>
            </w:r>
          </w:p>
        </w:tc>
        <w:tc>
          <w:tcPr>
            <w:tcW w:w="6060" w:type="dxa"/>
          </w:tcPr>
          <w:p w:rsidR="00624FDB" w:rsidRPr="00EF1293" w:rsidRDefault="00624FDB" w:rsidP="00EF3B8F">
            <w:pPr>
              <w:numPr>
                <w:ilvl w:val="0"/>
                <w:numId w:val="19"/>
              </w:numPr>
              <w:tabs>
                <w:tab w:val="num" w:pos="459"/>
              </w:tabs>
              <w:adjustRightInd w:val="0"/>
              <w:ind w:left="459" w:hanging="425"/>
              <w:rPr>
                <w:rFonts w:cs="Arial"/>
              </w:rPr>
            </w:pPr>
            <w:r w:rsidRPr="00EF1293">
              <w:rPr>
                <w:rFonts w:cs="Arial"/>
              </w:rPr>
              <w:t>Культовые здания и сооружения;</w:t>
            </w:r>
          </w:p>
          <w:p w:rsidR="00624FDB" w:rsidRPr="00EF1293" w:rsidRDefault="00624FDB" w:rsidP="00EF3B8F">
            <w:pPr>
              <w:numPr>
                <w:ilvl w:val="0"/>
                <w:numId w:val="19"/>
              </w:numPr>
              <w:tabs>
                <w:tab w:val="num" w:pos="459"/>
              </w:tabs>
              <w:adjustRightInd w:val="0"/>
              <w:ind w:left="459" w:hanging="425"/>
              <w:rPr>
                <w:rFonts w:cs="Arial"/>
              </w:rPr>
            </w:pPr>
            <w:r w:rsidRPr="00EF1293">
              <w:rPr>
                <w:rFonts w:cs="Arial"/>
              </w:rPr>
              <w:t>Временные павильоны и киоски розничной торговли и обслуживания населения</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для условно разрешенных видов</w:t>
            </w:r>
          </w:p>
        </w:tc>
        <w:tc>
          <w:tcPr>
            <w:tcW w:w="6060" w:type="dxa"/>
          </w:tcPr>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Гаражи служебного транспорта, </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Гостевые автостоянки, </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 xml:space="preserve">Площадки для сбора мусора </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Зеленые насаждения,</w:t>
            </w:r>
          </w:p>
          <w:p w:rsidR="00624FDB" w:rsidRPr="00EF1293" w:rsidRDefault="00624FDB" w:rsidP="00EF3B8F">
            <w:pPr>
              <w:numPr>
                <w:ilvl w:val="0"/>
                <w:numId w:val="2"/>
              </w:numPr>
              <w:tabs>
                <w:tab w:val="clear" w:pos="644"/>
                <w:tab w:val="num" w:pos="459"/>
              </w:tabs>
              <w:ind w:left="0" w:firstLine="0"/>
              <w:rPr>
                <w:rFonts w:cs="Arial"/>
              </w:rPr>
            </w:pPr>
            <w:r w:rsidRPr="00EF1293">
              <w:rPr>
                <w:rFonts w:cs="Arial"/>
              </w:rPr>
              <w:t>Благоустройство территории, малые архитектурные формы</w:t>
            </w:r>
          </w:p>
          <w:p w:rsidR="00624FDB" w:rsidRPr="00EF1293" w:rsidRDefault="00624FDB" w:rsidP="00EF3B8F">
            <w:pPr>
              <w:keepNext/>
              <w:keepLines/>
              <w:numPr>
                <w:ilvl w:val="0"/>
                <w:numId w:val="1"/>
              </w:numPr>
              <w:tabs>
                <w:tab w:val="clear" w:pos="720"/>
                <w:tab w:val="num" w:pos="459"/>
              </w:tabs>
              <w:adjustRightInd w:val="0"/>
              <w:ind w:left="0" w:firstLine="0"/>
              <w:rPr>
                <w:rFonts w:cs="Arial"/>
              </w:rPr>
            </w:pPr>
            <w:r w:rsidRPr="00EF1293">
              <w:rPr>
                <w:rFonts w:cs="Arial"/>
              </w:rPr>
              <w:t xml:space="preserve">Объекты гражданской обороны, </w:t>
            </w:r>
          </w:p>
          <w:p w:rsidR="00624FDB" w:rsidRPr="00EF1293" w:rsidRDefault="00624FDB" w:rsidP="00EF3B8F">
            <w:pPr>
              <w:keepLines/>
              <w:widowControl w:val="0"/>
              <w:numPr>
                <w:ilvl w:val="0"/>
                <w:numId w:val="19"/>
              </w:numPr>
              <w:tabs>
                <w:tab w:val="num" w:pos="459"/>
              </w:tabs>
              <w:ind w:left="0" w:firstLine="0"/>
              <w:rPr>
                <w:rFonts w:cs="Arial"/>
              </w:rPr>
            </w:pPr>
            <w:r w:rsidRPr="00EF1293">
              <w:rPr>
                <w:rFonts w:cs="Arial"/>
              </w:rPr>
              <w:t>Объекты пожарной охраны (гидранты, резервуары и т.п.)</w:t>
            </w:r>
          </w:p>
        </w:tc>
      </w:tr>
    </w:tbl>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Предельные (минимальные и (или) максимальные) размеры </w:t>
            </w:r>
            <w:r w:rsidRPr="00EF1293">
              <w:rPr>
                <w:color w:val="000000"/>
                <w:sz w:val="24"/>
                <w:szCs w:val="24"/>
              </w:rPr>
              <w:lastRenderedPageBreak/>
              <w:t>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lastRenderedPageBreak/>
              <w:t>Минимальный - 0,02 га</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 xml:space="preserve">3 м </w:t>
            </w:r>
          </w:p>
        </w:tc>
      </w:tr>
      <w:tr w:rsidR="00624FDB" w:rsidRPr="00EF129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4 этажа</w:t>
            </w:r>
          </w:p>
        </w:tc>
      </w:tr>
      <w:tr w:rsidR="00624FDB" w:rsidRPr="00EF129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Для культовых объектов предельная высота зданий, сооружений - 35 м</w:t>
            </w:r>
          </w:p>
        </w:tc>
      </w:tr>
      <w:tr w:rsidR="00624FDB" w:rsidRPr="00EF1293" w:rsidTr="00EF3B8F">
        <w:trPr>
          <w:trHeight w:val="27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50%</w:t>
            </w:r>
          </w:p>
        </w:tc>
      </w:tr>
      <w:tr w:rsidR="00624FDB" w:rsidRPr="00EF1293" w:rsidTr="00EF3B8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Для культовых объектов </w:t>
            </w:r>
          </w:p>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pStyle w:val="3"/>
        <w:rPr>
          <w:b w:val="0"/>
          <w:sz w:val="24"/>
          <w:szCs w:val="24"/>
        </w:rPr>
      </w:pPr>
    </w:p>
    <w:p w:rsidR="00956A86" w:rsidRPr="00EF1293" w:rsidRDefault="00624FDB" w:rsidP="00956A86">
      <w:pPr>
        <w:pStyle w:val="3"/>
        <w:rPr>
          <w:b w:val="0"/>
          <w:sz w:val="24"/>
          <w:szCs w:val="24"/>
        </w:rPr>
      </w:pPr>
      <w:r w:rsidRPr="00EF1293">
        <w:rPr>
          <w:b w:val="0"/>
          <w:sz w:val="24"/>
          <w:szCs w:val="24"/>
        </w:rPr>
        <w:t>Статья 21. Производственно - коммунальные зоны</w:t>
      </w:r>
      <w:bookmarkStart w:id="153" w:name="_Toc302114084"/>
      <w:bookmarkEnd w:id="146"/>
      <w:bookmarkEnd w:id="147"/>
      <w:bookmarkEnd w:id="149"/>
    </w:p>
    <w:p w:rsidR="00624FDB" w:rsidRPr="00EF1293" w:rsidRDefault="00624FDB" w:rsidP="00956A86">
      <w:pPr>
        <w:pStyle w:val="3"/>
        <w:rPr>
          <w:b w:val="0"/>
          <w:sz w:val="24"/>
          <w:szCs w:val="24"/>
        </w:rPr>
      </w:pPr>
      <w:r w:rsidRPr="00EF1293">
        <w:rPr>
          <w:b w:val="0"/>
          <w:bCs w:val="0"/>
          <w:sz w:val="24"/>
          <w:szCs w:val="24"/>
        </w:rPr>
        <w:t>Зона размещения предприятий (I</w:t>
      </w:r>
      <w:r w:rsidRPr="00EF1293">
        <w:rPr>
          <w:b w:val="0"/>
          <w:bCs w:val="0"/>
          <w:sz w:val="24"/>
          <w:szCs w:val="24"/>
          <w:lang w:val="en-US"/>
        </w:rPr>
        <w:t>II</w:t>
      </w:r>
      <w:r w:rsidRPr="00EF1293">
        <w:rPr>
          <w:b w:val="0"/>
          <w:bCs w:val="0"/>
          <w:sz w:val="24"/>
          <w:szCs w:val="24"/>
        </w:rPr>
        <w:t xml:space="preserve"> класс санитарной классификации – П3)</w:t>
      </w:r>
      <w:bookmarkEnd w:id="153"/>
    </w:p>
    <w:p w:rsidR="00624FDB" w:rsidRPr="00EF1293" w:rsidRDefault="00624FDB" w:rsidP="00624FDB">
      <w:pPr>
        <w:pStyle w:val="ConsPlusNormal"/>
        <w:widowControl/>
        <w:tabs>
          <w:tab w:val="left" w:pos="-426"/>
        </w:tabs>
        <w:ind w:firstLine="567"/>
        <w:jc w:val="both"/>
        <w:outlineLvl w:val="2"/>
        <w:rPr>
          <w:sz w:val="24"/>
          <w:szCs w:val="24"/>
        </w:rPr>
      </w:pPr>
      <w:r w:rsidRPr="00EF1293">
        <w:rPr>
          <w:sz w:val="24"/>
          <w:szCs w:val="24"/>
        </w:rPr>
        <w:t>Участки зоны на территории Смаглеевского сельского поселения выделяются на основании утвержденного генерального плана в том числе:</w:t>
      </w:r>
    </w:p>
    <w:p w:rsidR="00624FDB" w:rsidRPr="00EF1293" w:rsidRDefault="00624FDB" w:rsidP="00624FDB">
      <w:pPr>
        <w:pStyle w:val="0"/>
        <w:rPr>
          <w:rFonts w:cs="Arial"/>
        </w:rPr>
      </w:pPr>
      <w:r w:rsidRPr="00EF1293">
        <w:rPr>
          <w:rFonts w:cs="Arial"/>
        </w:rPr>
        <w:t>в населенном пункте  село Смаглеевка - 4 участка;</w:t>
      </w:r>
      <w:bookmarkStart w:id="154" w:name="_Toc302114085"/>
    </w:p>
    <w:p w:rsidR="00624FDB" w:rsidRPr="00EF1293" w:rsidRDefault="00624FDB" w:rsidP="00624FDB">
      <w:pPr>
        <w:pStyle w:val="0"/>
        <w:rPr>
          <w:rFonts w:cs="Arial"/>
        </w:rPr>
      </w:pPr>
      <w:r w:rsidRPr="00EF1293">
        <w:rPr>
          <w:rFonts w:cs="Arial"/>
        </w:rPr>
        <w:t>в населенном пункте  село Скнаровка - 1 участок;</w:t>
      </w:r>
    </w:p>
    <w:p w:rsidR="00624FDB" w:rsidRPr="00EF1293" w:rsidRDefault="00624FDB" w:rsidP="00624FDB">
      <w:pPr>
        <w:pStyle w:val="0"/>
        <w:rPr>
          <w:rFonts w:cs="Arial"/>
        </w:rPr>
      </w:pPr>
      <w:r w:rsidRPr="00EF1293">
        <w:rPr>
          <w:rFonts w:cs="Arial"/>
        </w:rPr>
        <w:t>Описание прохождения границ участков зон размещения объектов промышленных и сельскохозяйственных предприятий (I</w:t>
      </w:r>
      <w:r w:rsidRPr="00EF1293">
        <w:rPr>
          <w:rFonts w:cs="Arial"/>
          <w:lang w:val="en-US"/>
        </w:rPr>
        <w:t>II</w:t>
      </w:r>
      <w:r w:rsidRPr="00EF1293">
        <w:rPr>
          <w:rFonts w:cs="Arial"/>
        </w:rPr>
        <w:t xml:space="preserve"> класс санитарной классификации)</w:t>
      </w:r>
      <w:bookmarkEnd w:id="154"/>
      <w:r w:rsidRPr="00EF1293">
        <w:rPr>
          <w:rFonts w:cs="Arial"/>
        </w:rPr>
        <w:t>.</w:t>
      </w:r>
    </w:p>
    <w:p w:rsidR="00624FDB" w:rsidRPr="00EF1293" w:rsidRDefault="00624FDB" w:rsidP="00624FDB">
      <w:pPr>
        <w:pStyle w:val="ConsPlusNormal"/>
        <w:widowControl/>
        <w:tabs>
          <w:tab w:val="left" w:pos="142"/>
          <w:tab w:val="left" w:pos="1134"/>
        </w:tabs>
        <w:ind w:firstLine="567"/>
        <w:jc w:val="both"/>
        <w:outlineLvl w:val="2"/>
        <w:rPr>
          <w:sz w:val="24"/>
          <w:szCs w:val="24"/>
        </w:rPr>
      </w:pPr>
      <w:bookmarkStart w:id="155" w:name="_Toc302114086"/>
      <w:r w:rsidRPr="00EF1293">
        <w:rPr>
          <w:sz w:val="24"/>
          <w:szCs w:val="24"/>
        </w:rPr>
        <w:t xml:space="preserve">Населенный пункт </w:t>
      </w:r>
      <w:bookmarkEnd w:id="155"/>
      <w:r w:rsidRPr="00EF1293">
        <w:rPr>
          <w:sz w:val="24"/>
          <w:szCs w:val="24"/>
        </w:rPr>
        <w:t>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highlight w:val="yellow"/>
              </w:rPr>
            </w:pPr>
          </w:p>
        </w:tc>
        <w:tc>
          <w:tcPr>
            <w:tcW w:w="7513" w:type="dxa"/>
            <w:vMerge/>
            <w:shd w:val="clear" w:color="auto" w:fill="FFFFFF"/>
          </w:tcPr>
          <w:p w:rsidR="00624FDB" w:rsidRPr="00EF1293" w:rsidRDefault="00624FDB" w:rsidP="00EF3B8F">
            <w:pPr>
              <w:rPr>
                <w:rFonts w:cs="Arial"/>
                <w:bCs/>
                <w:highlight w:val="yellow"/>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П</w:t>
            </w:r>
            <w:r w:rsidRPr="00EF1293">
              <w:rPr>
                <w:rFonts w:cs="Arial"/>
                <w:lang w:val="en-US"/>
              </w:rPr>
              <w:t>3/1</w:t>
            </w:r>
            <w:r w:rsidRPr="00EF1293">
              <w:rPr>
                <w:rFonts w:cs="Arial"/>
              </w:rPr>
              <w:t>/1</w:t>
            </w:r>
          </w:p>
        </w:tc>
        <w:tc>
          <w:tcPr>
            <w:tcW w:w="7513" w:type="dxa"/>
          </w:tcPr>
          <w:p w:rsidR="00624FDB" w:rsidRPr="00EF1293" w:rsidRDefault="00624FDB" w:rsidP="00EF3B8F">
            <w:pPr>
              <w:rPr>
                <w:rFonts w:cs="Arial"/>
              </w:rPr>
            </w:pPr>
            <w:r w:rsidRPr="00EF1293">
              <w:rPr>
                <w:rFonts w:cs="Arial"/>
              </w:rPr>
              <w:t>От точки 142 граница проходит на север вдоль границы населенного пункта до точки 117, на восток, юг вдоль границы населенного пункта до точки 120, далее на юг вдоль границы населенного пункта до точки 122, поворачивает на запад и следует вдоль дороги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П</w:t>
            </w:r>
            <w:r w:rsidRPr="00EF1293">
              <w:rPr>
                <w:rFonts w:cs="Arial"/>
                <w:lang w:val="en-US"/>
              </w:rPr>
              <w:t>3/1</w:t>
            </w:r>
            <w:r w:rsidRPr="00EF1293">
              <w:rPr>
                <w:rFonts w:cs="Arial"/>
              </w:rPr>
              <w:t>/2</w:t>
            </w:r>
          </w:p>
        </w:tc>
        <w:tc>
          <w:tcPr>
            <w:tcW w:w="7513" w:type="dxa"/>
          </w:tcPr>
          <w:p w:rsidR="00624FDB" w:rsidRPr="00EF1293" w:rsidRDefault="00624FDB" w:rsidP="00EF3B8F">
            <w:pPr>
              <w:rPr>
                <w:rFonts w:cs="Arial"/>
              </w:rPr>
            </w:pPr>
            <w:r w:rsidRPr="00EF1293">
              <w:rPr>
                <w:rFonts w:cs="Arial"/>
              </w:rPr>
              <w:t>От точки 155 граница проходит на восток вдоль границы населенного пункта до точки 144, на юго-запад вдоль границы населенного пункта до точки 150, далее на северо-запад до точки 151, на северо-восток вдоль пер. Веселый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П3/1/3</w:t>
            </w:r>
          </w:p>
        </w:tc>
        <w:tc>
          <w:tcPr>
            <w:tcW w:w="7513" w:type="dxa"/>
          </w:tcPr>
          <w:p w:rsidR="00624FDB" w:rsidRPr="00EF1293" w:rsidRDefault="00624FDB" w:rsidP="00EF3B8F">
            <w:pPr>
              <w:rPr>
                <w:rFonts w:cs="Arial"/>
              </w:rPr>
            </w:pPr>
            <w:r w:rsidRPr="00EF1293">
              <w:rPr>
                <w:rFonts w:cs="Arial"/>
              </w:rPr>
              <w:t>От точки 158 граница проходит на северо-запад до точки 162, на северо-восток до точки 164, на юго-восток до точки 157, на юго-запад вдоль границы населенного пункта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П</w:t>
            </w:r>
            <w:r w:rsidRPr="00EF1293">
              <w:rPr>
                <w:rFonts w:cs="Arial"/>
                <w:lang w:val="en-US"/>
              </w:rPr>
              <w:t>3/1</w:t>
            </w:r>
            <w:r w:rsidRPr="00EF1293">
              <w:rPr>
                <w:rFonts w:cs="Arial"/>
              </w:rPr>
              <w:t>/4</w:t>
            </w:r>
          </w:p>
        </w:tc>
        <w:tc>
          <w:tcPr>
            <w:tcW w:w="7513" w:type="dxa"/>
          </w:tcPr>
          <w:p w:rsidR="00624FDB" w:rsidRPr="00EF1293" w:rsidRDefault="00624FDB" w:rsidP="00EF3B8F">
            <w:pPr>
              <w:rPr>
                <w:rFonts w:cs="Arial"/>
              </w:rPr>
            </w:pPr>
            <w:r w:rsidRPr="00EF1293">
              <w:rPr>
                <w:rFonts w:cs="Arial"/>
              </w:rPr>
              <w:t>От точки 96 граница проходит на юго-восток вдоль границы населенного пункта до точки 165, на юго-запад вдоль границы населенного пункта до точки 168, на северо-запад до точки 169, далее на северо-восток вдоль дороги до точки 174, северо-запад вдоль ул.Первомайская до точки 178, на северо-восток до исходной точки</w:t>
            </w:r>
          </w:p>
        </w:tc>
      </w:tr>
    </w:tbl>
    <w:p w:rsidR="00624FDB" w:rsidRPr="00EF1293" w:rsidRDefault="00624FDB" w:rsidP="00624FDB">
      <w:pPr>
        <w:pStyle w:val="ConsPlusNormal"/>
        <w:widowControl/>
        <w:tabs>
          <w:tab w:val="left" w:pos="142"/>
          <w:tab w:val="left" w:pos="1134"/>
        </w:tabs>
        <w:ind w:firstLine="567"/>
        <w:jc w:val="both"/>
        <w:outlineLvl w:val="2"/>
        <w:rPr>
          <w:sz w:val="24"/>
          <w:szCs w:val="24"/>
        </w:rPr>
      </w:pPr>
    </w:p>
    <w:p w:rsidR="00624FDB" w:rsidRPr="00EF1293" w:rsidRDefault="00624FDB" w:rsidP="00624FDB">
      <w:pPr>
        <w:pStyle w:val="ConsPlusNormal"/>
        <w:widowControl/>
        <w:tabs>
          <w:tab w:val="left" w:pos="142"/>
          <w:tab w:val="left" w:pos="1134"/>
        </w:tabs>
        <w:ind w:firstLine="567"/>
        <w:jc w:val="both"/>
        <w:outlineLvl w:val="2"/>
        <w:rPr>
          <w:sz w:val="24"/>
          <w:szCs w:val="24"/>
        </w:rPr>
      </w:pPr>
      <w:r w:rsidRPr="00EF1293">
        <w:rPr>
          <w:sz w:val="24"/>
          <w:szCs w:val="24"/>
        </w:rPr>
        <w:lastRenderedPageBreak/>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highlight w:val="yellow"/>
              </w:rPr>
            </w:pPr>
          </w:p>
        </w:tc>
        <w:tc>
          <w:tcPr>
            <w:tcW w:w="7513" w:type="dxa"/>
            <w:vMerge/>
            <w:shd w:val="clear" w:color="auto" w:fill="FFFFFF"/>
          </w:tcPr>
          <w:p w:rsidR="00624FDB" w:rsidRPr="00EF1293" w:rsidRDefault="00624FDB" w:rsidP="00EF3B8F">
            <w:pPr>
              <w:rPr>
                <w:rFonts w:cs="Arial"/>
                <w:bCs/>
                <w:highlight w:val="yellow"/>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П3/2/1</w:t>
            </w:r>
          </w:p>
        </w:tc>
        <w:tc>
          <w:tcPr>
            <w:tcW w:w="7513" w:type="dxa"/>
          </w:tcPr>
          <w:p w:rsidR="00624FDB" w:rsidRPr="00EF1293" w:rsidRDefault="00624FDB" w:rsidP="00EF3B8F">
            <w:pPr>
              <w:rPr>
                <w:rFonts w:cs="Arial"/>
              </w:rPr>
            </w:pPr>
            <w:r w:rsidRPr="00EF1293">
              <w:rPr>
                <w:rFonts w:cs="Arial"/>
              </w:rPr>
              <w:t>От точки 46 граница проходит на северо-восток вдоль границы населенного пункта до точки 50, на юго-восток вдоль границы населенного пункта до точки 43, затем на юго-запад до точки 44, на северо-запад до исходной точки</w:t>
            </w:r>
          </w:p>
        </w:tc>
      </w:tr>
    </w:tbl>
    <w:p w:rsidR="00624FDB" w:rsidRPr="00EF1293" w:rsidRDefault="00624FDB" w:rsidP="00624FDB">
      <w:pPr>
        <w:rPr>
          <w:rFonts w:cs="Arial"/>
          <w:color w:val="000000"/>
          <w:kern w:val="24"/>
          <w:lang w:eastAsia="en-US"/>
        </w:rPr>
      </w:pPr>
      <w:r w:rsidRPr="00EF1293">
        <w:rPr>
          <w:rFonts w:cs="Arial"/>
          <w:color w:val="000000"/>
          <w:kern w:val="24"/>
          <w:lang w:eastAsia="en-US"/>
        </w:rPr>
        <w:t xml:space="preserve">Градостроительный регламент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Промышленные объекты и производства третьего класса с санитарно-защитной зоной </w:t>
            </w:r>
            <w:smartTag w:uri="urn:schemas-microsoft-com:office:smarttags" w:element="metricconverter">
              <w:smartTagPr>
                <w:attr w:name="ProductID" w:val="300 м"/>
              </w:smartTagPr>
              <w:r w:rsidRPr="00EF1293">
                <w:rPr>
                  <w:rFonts w:cs="Arial"/>
                </w:rPr>
                <w:t>300 м</w:t>
              </w:r>
            </w:smartTag>
            <w:r w:rsidRPr="00EF1293">
              <w:rPr>
                <w:rFonts w:cs="Arial"/>
              </w:rPr>
              <w:t>;, в т.ч.:</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щебенки, гравия и песка, обогащение кварцевого песка.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толя и рубероида.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строительных полимерных материалов.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кирпича (красного, силикатного), строительных керамических и огнеупорных изделий.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Пересыпка сыпучих грузов крановым способом.</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Домостроительный комбинат.</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железобетонных изделий (ЖБК, ЖБИ).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искусственных заполнителей (керамзита и др.).</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искусственных камней.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Элеваторы цементов и других пылящих строительных материалов.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строительных материалов из отходов ТЭЦ.</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Промышленный объект по производству бетона и бетонных изделий.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фарфоровых и фаянсовых изделий.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Камнелитейные.</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по обработке естественных камней.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Промышленные объекты по добыче камня не взрывным способом.</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гипсовых изделий, мела.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фибролита, камышита, соломита, дифферента и др.</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строительных деталей.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Битумные установки.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Прядильно-ткацкое производство.</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Производство обуви с капроновым и др. </w:t>
            </w:r>
            <w:r w:rsidRPr="00EF1293">
              <w:rPr>
                <w:rFonts w:cs="Arial"/>
              </w:rPr>
              <w:lastRenderedPageBreak/>
              <w:t>литьем</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Центральные склады по сбору утильсырья.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Производства по обработке сырых меховых шкур животных и крашению (овчинно-шубные, овчинно-дубильные, меховые), производство замши, сафьяна.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Комбикормовые заводы (производство кормов для животных из пищевых отходов).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Бойни мелких животных и птиц, а также скотоубойные объекты мощностью 50 - 500 тонн в сутки.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пива, кваса и безалкогольных напитков.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Мельницы производительностью более 2 т/час, крупорушки, зернообдирочные предприятия и комбикормовые заводы.</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Производства по варке товарного солода и приготовлению дрожжей.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по производству растительных масел.</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по розливу природных минеральных вод с выделением пахучих веществ.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Производство сахарорафинадное.</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Мясоперерабатывающие, консервные производства.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Мясо-, рыбокоптильные производства методом холодного и горячего копчения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Свинофермы до 4 тыс. голов.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Фермы крупного рогатого скота менее 1200 голов (всех специализаций), фермы коневодческие.</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Фермы овцеводческие на 5 - 30 тыс. голов.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Фермы птицеводческие до 100 тыс. кур-несушек и до 1 млн. бройлеров.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Площадки для буртования помета и навоза.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Склады для хранения ядохимикатов и минеральных удобрений более 50 т.</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Обработка сельскохозяйственных угодий пестицидами с применением тракторов (от границ поля до населенного пункта).</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Зверофермы.</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 xml:space="preserve">Гаражи и парки по ремонту, технологическому </w:t>
            </w:r>
            <w:r w:rsidRPr="00EF1293">
              <w:rPr>
                <w:rFonts w:cs="Arial"/>
              </w:rPr>
              <w:lastRenderedPageBreak/>
              <w:t>обслуживанию и хранению грузовых автомобилей и сельскохозяйственной техники.</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Центральные базы по сбору утильсырья.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Участки для парникового и тепличных хозяйств с использованием отходов.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Компостирование отходов без навоза и фекалий.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Объекты по обслуживанию грузовых автомобилей.</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Открытые склады и места разгрузки и погрузки пылящих грузов (апатитного концентрата, фосфоритной муки, цемента и т.д.) при грузообороте менее 5 тыс. т/год.</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Закрытые склады, места перегрузки и хранения затаренного химического груза (удобрений, органических растворителей, кислот и других веществ).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Склады пылящих и жидких грузов (аммиачной воды, удобрений, кальцинированной соды, лакокрасочных материалов и т.д.).</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Открытые наземные склады и места разгрузки сухого песка, гравия, камня и др. минерально-строительных материалов.</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Склады и участки перегрузки шрота, жмыха, копры и другой пылящей растительной продукции открытым способом.</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Склады, перегрузка и хранение утильсырья.</w:t>
            </w:r>
          </w:p>
          <w:p w:rsidR="00624FDB" w:rsidRPr="00EF1293" w:rsidRDefault="00624FDB" w:rsidP="00EF3B8F">
            <w:pPr>
              <w:numPr>
                <w:ilvl w:val="0"/>
                <w:numId w:val="2"/>
              </w:numPr>
              <w:tabs>
                <w:tab w:val="clear" w:pos="644"/>
                <w:tab w:val="num" w:pos="459"/>
              </w:tabs>
              <w:adjustRightInd w:val="0"/>
              <w:ind w:left="0" w:firstLine="0"/>
              <w:rPr>
                <w:rFonts w:cs="Arial"/>
              </w:rPr>
            </w:pPr>
            <w:r w:rsidRPr="00EF1293">
              <w:rPr>
                <w:rFonts w:cs="Arial"/>
              </w:rPr>
              <w:t>Склады, перегрузка и хранение мокросоленых необработанных кож (более 200 шт.) и др. сырья животного происхождения.</w:t>
            </w:r>
          </w:p>
          <w:p w:rsidR="00624FDB" w:rsidRPr="00EF1293" w:rsidRDefault="00624FDB" w:rsidP="00EF3B8F">
            <w:pPr>
              <w:numPr>
                <w:ilvl w:val="0"/>
                <w:numId w:val="2"/>
              </w:numPr>
              <w:tabs>
                <w:tab w:val="num" w:pos="459"/>
              </w:tabs>
              <w:adjustRightInd w:val="0"/>
              <w:ind w:left="0" w:firstLine="0"/>
              <w:rPr>
                <w:rFonts w:cs="Arial"/>
              </w:rPr>
            </w:pPr>
            <w:r w:rsidRPr="00EF1293">
              <w:rPr>
                <w:rFonts w:cs="Arial"/>
              </w:rPr>
              <w:t>Участки постоянной перегрузки скота, животных и птиц.</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60" w:type="dxa"/>
          </w:tcPr>
          <w:p w:rsidR="00624FDB" w:rsidRPr="00EF1293" w:rsidRDefault="00624FDB" w:rsidP="00EF3B8F">
            <w:pPr>
              <w:numPr>
                <w:ilvl w:val="0"/>
                <w:numId w:val="2"/>
              </w:numPr>
              <w:tabs>
                <w:tab w:val="left" w:pos="459"/>
              </w:tabs>
              <w:adjustRightInd w:val="0"/>
              <w:ind w:left="0" w:firstLine="0"/>
              <w:rPr>
                <w:rFonts w:cs="Arial"/>
              </w:rPr>
            </w:pPr>
            <w:r w:rsidRPr="00EF1293">
              <w:rPr>
                <w:rFonts w:cs="Arial"/>
              </w:rPr>
              <w:t>Вспомогательные здания и сооружения, технологически связанные с ведущим видом использования;</w:t>
            </w:r>
          </w:p>
          <w:p w:rsidR="00624FDB" w:rsidRPr="00EF1293" w:rsidRDefault="00624FDB" w:rsidP="00EF3B8F">
            <w:pPr>
              <w:keepNext/>
              <w:keepLines/>
              <w:numPr>
                <w:ilvl w:val="0"/>
                <w:numId w:val="1"/>
              </w:numPr>
              <w:tabs>
                <w:tab w:val="left" w:pos="459"/>
                <w:tab w:val="left" w:pos="650"/>
              </w:tabs>
              <w:adjustRightInd w:val="0"/>
              <w:ind w:left="0" w:firstLine="0"/>
              <w:rPr>
                <w:rFonts w:cs="Arial"/>
              </w:rPr>
            </w:pPr>
            <w:r w:rsidRPr="00EF1293">
              <w:rPr>
                <w:rFonts w:cs="Arial"/>
              </w:rPr>
              <w:t>Здания и сооружения для размещения служб охраны и наблюдения</w:t>
            </w:r>
          </w:p>
          <w:p w:rsidR="00624FDB" w:rsidRPr="00EF1293" w:rsidRDefault="00624FDB" w:rsidP="00EF3B8F">
            <w:pPr>
              <w:numPr>
                <w:ilvl w:val="0"/>
                <w:numId w:val="2"/>
              </w:numPr>
              <w:tabs>
                <w:tab w:val="left" w:pos="459"/>
              </w:tabs>
              <w:adjustRightInd w:val="0"/>
              <w:ind w:left="0" w:firstLine="0"/>
              <w:rPr>
                <w:rFonts w:cs="Arial"/>
              </w:rPr>
            </w:pPr>
            <w:r w:rsidRPr="00EF1293">
              <w:rPr>
                <w:rFonts w:cs="Arial"/>
              </w:rPr>
              <w:t>Гаражи служебного транспорта</w:t>
            </w:r>
          </w:p>
          <w:p w:rsidR="00624FDB" w:rsidRPr="00EF1293" w:rsidRDefault="00624FDB" w:rsidP="00EF3B8F">
            <w:pPr>
              <w:numPr>
                <w:ilvl w:val="0"/>
                <w:numId w:val="2"/>
              </w:numPr>
              <w:tabs>
                <w:tab w:val="left" w:pos="459"/>
              </w:tabs>
              <w:adjustRightInd w:val="0"/>
              <w:ind w:left="0" w:firstLine="0"/>
              <w:rPr>
                <w:rFonts w:cs="Arial"/>
              </w:rPr>
            </w:pPr>
            <w:r w:rsidRPr="00EF1293">
              <w:rPr>
                <w:rFonts w:cs="Arial"/>
              </w:rPr>
              <w:t>Гостевые автостоянки, парковки</w:t>
            </w:r>
          </w:p>
          <w:p w:rsidR="00624FDB" w:rsidRPr="00EF1293" w:rsidRDefault="00624FDB" w:rsidP="00EF3B8F">
            <w:pPr>
              <w:numPr>
                <w:ilvl w:val="0"/>
                <w:numId w:val="2"/>
              </w:numPr>
              <w:tabs>
                <w:tab w:val="left" w:pos="459"/>
              </w:tabs>
              <w:ind w:left="0" w:firstLine="0"/>
              <w:rPr>
                <w:rFonts w:cs="Arial"/>
              </w:rPr>
            </w:pPr>
            <w:r w:rsidRPr="00EF1293">
              <w:rPr>
                <w:rFonts w:cs="Arial"/>
              </w:rPr>
              <w:t xml:space="preserve">Площадки для сбора мусора </w:t>
            </w:r>
          </w:p>
          <w:p w:rsidR="00624FDB" w:rsidRPr="00EF1293" w:rsidRDefault="00624FDB" w:rsidP="00EF3B8F">
            <w:pPr>
              <w:numPr>
                <w:ilvl w:val="0"/>
                <w:numId w:val="2"/>
              </w:numPr>
              <w:tabs>
                <w:tab w:val="left" w:pos="459"/>
              </w:tabs>
              <w:ind w:left="0" w:firstLine="0"/>
              <w:rPr>
                <w:rFonts w:cs="Arial"/>
              </w:rPr>
            </w:pPr>
            <w:r w:rsidRPr="00EF1293">
              <w:rPr>
                <w:rFonts w:cs="Arial"/>
              </w:rPr>
              <w:t>Сооружения и устройства сетей инженерно технического обеспечения;</w:t>
            </w:r>
          </w:p>
          <w:p w:rsidR="00624FDB" w:rsidRPr="00EF1293" w:rsidRDefault="00624FDB" w:rsidP="00EF3B8F">
            <w:pPr>
              <w:keepNext/>
              <w:keepLines/>
              <w:numPr>
                <w:ilvl w:val="0"/>
                <w:numId w:val="1"/>
              </w:numPr>
              <w:tabs>
                <w:tab w:val="left" w:pos="459"/>
                <w:tab w:val="left" w:pos="650"/>
              </w:tabs>
              <w:adjustRightInd w:val="0"/>
              <w:ind w:left="0" w:firstLine="0"/>
              <w:rPr>
                <w:rFonts w:cs="Arial"/>
              </w:rPr>
            </w:pPr>
            <w:r w:rsidRPr="00EF1293">
              <w:rPr>
                <w:rFonts w:cs="Arial"/>
              </w:rPr>
              <w:t>Благоустройство территорий, элементы малых архитектурных форм</w:t>
            </w:r>
          </w:p>
          <w:p w:rsidR="00624FDB" w:rsidRPr="00EF1293" w:rsidRDefault="00624FDB" w:rsidP="00EF3B8F">
            <w:pPr>
              <w:keepNext/>
              <w:keepLines/>
              <w:numPr>
                <w:ilvl w:val="0"/>
                <w:numId w:val="1"/>
              </w:numPr>
              <w:tabs>
                <w:tab w:val="left" w:pos="459"/>
              </w:tabs>
              <w:adjustRightInd w:val="0"/>
              <w:ind w:left="0" w:firstLine="0"/>
              <w:rPr>
                <w:rFonts w:cs="Arial"/>
              </w:rPr>
            </w:pPr>
            <w:r w:rsidRPr="00EF1293">
              <w:rPr>
                <w:rFonts w:cs="Arial"/>
              </w:rPr>
              <w:t xml:space="preserve">Общественные зеленые насаждения </w:t>
            </w:r>
          </w:p>
          <w:p w:rsidR="00624FDB" w:rsidRPr="00EF1293" w:rsidRDefault="00624FDB" w:rsidP="00EF3B8F">
            <w:pPr>
              <w:numPr>
                <w:ilvl w:val="0"/>
                <w:numId w:val="1"/>
              </w:numPr>
              <w:tabs>
                <w:tab w:val="left" w:pos="459"/>
                <w:tab w:val="left" w:pos="650"/>
              </w:tabs>
              <w:adjustRightInd w:val="0"/>
              <w:ind w:left="0" w:firstLine="0"/>
              <w:rPr>
                <w:rFonts w:cs="Arial"/>
              </w:rPr>
            </w:pPr>
            <w:r w:rsidRPr="00EF1293">
              <w:rPr>
                <w:rFonts w:cs="Arial"/>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Условно разрешенные виды использования</w:t>
            </w:r>
          </w:p>
        </w:tc>
        <w:tc>
          <w:tcPr>
            <w:tcW w:w="6060" w:type="dxa"/>
          </w:tcPr>
          <w:p w:rsidR="00624FDB" w:rsidRPr="00EF1293" w:rsidRDefault="00624FDB" w:rsidP="00EF3B8F">
            <w:pPr>
              <w:keepLines/>
              <w:widowControl w:val="0"/>
              <w:numPr>
                <w:ilvl w:val="0"/>
                <w:numId w:val="19"/>
              </w:numPr>
              <w:tabs>
                <w:tab w:val="left" w:pos="459"/>
              </w:tabs>
              <w:ind w:left="0" w:firstLine="0"/>
              <w:rPr>
                <w:rFonts w:cs="Arial"/>
              </w:rPr>
            </w:pPr>
            <w:r w:rsidRPr="00EF1293">
              <w:rPr>
                <w:rFonts w:cs="Arial"/>
              </w:rPr>
              <w:t>Автозаправочные станции</w:t>
            </w:r>
          </w:p>
          <w:p w:rsidR="00624FDB" w:rsidRPr="00EF1293" w:rsidRDefault="00624FDB" w:rsidP="00EF3B8F">
            <w:pPr>
              <w:keepLines/>
              <w:widowControl w:val="0"/>
              <w:numPr>
                <w:ilvl w:val="0"/>
                <w:numId w:val="19"/>
              </w:numPr>
              <w:tabs>
                <w:tab w:val="left" w:pos="459"/>
              </w:tabs>
              <w:ind w:left="0" w:firstLine="0"/>
              <w:rPr>
                <w:rFonts w:cs="Arial"/>
              </w:rPr>
            </w:pPr>
            <w:r w:rsidRPr="00EF1293">
              <w:rPr>
                <w:rFonts w:cs="Arial"/>
              </w:rPr>
              <w:t>Санитарно-технические сооружения и установки коммунального назначения, склады временного хранения утильсырья</w:t>
            </w:r>
          </w:p>
          <w:p w:rsidR="00624FDB" w:rsidRPr="00EF1293" w:rsidRDefault="00624FDB" w:rsidP="00EF3B8F">
            <w:pPr>
              <w:keepLines/>
              <w:widowControl w:val="0"/>
              <w:numPr>
                <w:ilvl w:val="0"/>
                <w:numId w:val="19"/>
              </w:numPr>
              <w:tabs>
                <w:tab w:val="left" w:pos="459"/>
              </w:tabs>
              <w:ind w:left="0" w:firstLine="0"/>
              <w:rPr>
                <w:rFonts w:cs="Arial"/>
              </w:rPr>
            </w:pPr>
            <w:r w:rsidRPr="00EF1293">
              <w:rPr>
                <w:rFonts w:cs="Arial"/>
              </w:rPr>
              <w:t>Отдельно стоящие объекты бытового обслуживания</w:t>
            </w:r>
          </w:p>
          <w:p w:rsidR="00624FDB" w:rsidRPr="00EF1293" w:rsidRDefault="00624FDB" w:rsidP="00EF3B8F">
            <w:pPr>
              <w:widowControl w:val="0"/>
              <w:numPr>
                <w:ilvl w:val="0"/>
                <w:numId w:val="3"/>
              </w:numPr>
              <w:tabs>
                <w:tab w:val="num" w:pos="318"/>
              </w:tabs>
              <w:adjustRightInd w:val="0"/>
              <w:ind w:left="0" w:firstLine="0"/>
              <w:rPr>
                <w:rFonts w:cs="Arial"/>
              </w:rPr>
            </w:pPr>
            <w:r w:rsidRPr="00EF1293">
              <w:rPr>
                <w:rFonts w:cs="Arial"/>
              </w:rPr>
              <w:t>Электроподстанции</w:t>
            </w:r>
          </w:p>
          <w:p w:rsidR="00624FDB" w:rsidRPr="00EF1293" w:rsidRDefault="00624FDB" w:rsidP="00EF3B8F">
            <w:pPr>
              <w:widowControl w:val="0"/>
              <w:numPr>
                <w:ilvl w:val="0"/>
                <w:numId w:val="3"/>
              </w:numPr>
              <w:tabs>
                <w:tab w:val="num" w:pos="318"/>
              </w:tabs>
              <w:adjustRightInd w:val="0"/>
              <w:ind w:left="0" w:firstLine="0"/>
              <w:rPr>
                <w:rFonts w:cs="Arial"/>
              </w:rPr>
            </w:pPr>
            <w:r w:rsidRPr="00EF1293">
              <w:rPr>
                <w:rFonts w:cs="Arial"/>
              </w:rPr>
              <w:t>Распределительные пункты</w:t>
            </w:r>
          </w:p>
          <w:p w:rsidR="00624FDB" w:rsidRPr="00EF1293" w:rsidRDefault="00624FDB" w:rsidP="00EF3B8F">
            <w:pPr>
              <w:keepLines/>
              <w:widowControl w:val="0"/>
              <w:numPr>
                <w:ilvl w:val="0"/>
                <w:numId w:val="19"/>
              </w:numPr>
              <w:tabs>
                <w:tab w:val="left" w:pos="318"/>
              </w:tabs>
              <w:ind w:left="0" w:firstLine="0"/>
              <w:rPr>
                <w:rFonts w:cs="Arial"/>
              </w:rPr>
            </w:pPr>
            <w:r w:rsidRPr="00EF1293">
              <w:rPr>
                <w:rFonts w:cs="Arial"/>
              </w:rPr>
              <w:t>Трансформаторные подстанции</w:t>
            </w:r>
          </w:p>
          <w:p w:rsidR="00624FDB" w:rsidRPr="00EF1293" w:rsidRDefault="00624FDB" w:rsidP="00EF3B8F">
            <w:pPr>
              <w:keepLines/>
              <w:widowControl w:val="0"/>
              <w:numPr>
                <w:ilvl w:val="0"/>
                <w:numId w:val="19"/>
              </w:numPr>
              <w:tabs>
                <w:tab w:val="left" w:pos="318"/>
              </w:tabs>
              <w:ind w:left="0" w:firstLine="0"/>
              <w:rPr>
                <w:rFonts w:cs="Arial"/>
              </w:rPr>
            </w:pPr>
            <w:r w:rsidRPr="00EF1293">
              <w:rPr>
                <w:rFonts w:cs="Arial"/>
              </w:rPr>
              <w:t>Киоски, лоточная торговля, временные павильоны розничной торговли и обслуживания населения</w:t>
            </w:r>
          </w:p>
          <w:p w:rsidR="00624FDB" w:rsidRPr="00EF1293" w:rsidRDefault="00624FDB" w:rsidP="00EF3B8F">
            <w:pPr>
              <w:keepLines/>
              <w:widowControl w:val="0"/>
              <w:numPr>
                <w:ilvl w:val="0"/>
                <w:numId w:val="19"/>
              </w:numPr>
              <w:tabs>
                <w:tab w:val="left" w:pos="318"/>
              </w:tabs>
              <w:ind w:left="0" w:firstLine="0"/>
              <w:rPr>
                <w:rFonts w:cs="Arial"/>
              </w:rPr>
            </w:pPr>
            <w:r w:rsidRPr="00EF1293">
              <w:rPr>
                <w:rFonts w:cs="Arial"/>
              </w:rPr>
              <w:t>Антенны сотовой, радиорелейной, спутниковой связи</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для условно разрешенных видов</w:t>
            </w:r>
          </w:p>
        </w:tc>
        <w:tc>
          <w:tcPr>
            <w:tcW w:w="6060" w:type="dxa"/>
          </w:tcPr>
          <w:p w:rsidR="00624FDB" w:rsidRPr="00EF1293" w:rsidRDefault="00624FDB" w:rsidP="00EF3B8F">
            <w:pPr>
              <w:keepLines/>
              <w:widowControl w:val="0"/>
              <w:numPr>
                <w:ilvl w:val="0"/>
                <w:numId w:val="19"/>
              </w:numPr>
              <w:tabs>
                <w:tab w:val="left" w:pos="459"/>
              </w:tabs>
              <w:ind w:left="0" w:firstLine="0"/>
              <w:rPr>
                <w:rFonts w:cs="Arial"/>
              </w:rPr>
            </w:pPr>
            <w:r w:rsidRPr="00EF1293">
              <w:rPr>
                <w:rFonts w:cs="Arial"/>
              </w:rPr>
              <w:t xml:space="preserve">Открытые стоянки краткосрочного хранения автомобилей; </w:t>
            </w:r>
          </w:p>
          <w:p w:rsidR="00624FDB" w:rsidRPr="00EF1293" w:rsidRDefault="00624FDB" w:rsidP="00EF3B8F">
            <w:pPr>
              <w:keepLines/>
              <w:widowControl w:val="0"/>
              <w:numPr>
                <w:ilvl w:val="0"/>
                <w:numId w:val="19"/>
              </w:numPr>
              <w:tabs>
                <w:tab w:val="left" w:pos="459"/>
              </w:tabs>
              <w:ind w:left="0" w:firstLine="0"/>
              <w:rPr>
                <w:rFonts w:cs="Arial"/>
              </w:rPr>
            </w:pPr>
            <w:r w:rsidRPr="00EF1293">
              <w:rPr>
                <w:rFonts w:cs="Arial"/>
              </w:rPr>
              <w:t>Площадки транзитного транспорта с местами хранения автобусов, грузовиков, легковых автомобилей;</w:t>
            </w:r>
          </w:p>
          <w:p w:rsidR="00624FDB" w:rsidRPr="00EF1293" w:rsidRDefault="00624FDB" w:rsidP="00EF3B8F">
            <w:pPr>
              <w:keepLines/>
              <w:widowControl w:val="0"/>
              <w:numPr>
                <w:ilvl w:val="0"/>
                <w:numId w:val="19"/>
              </w:numPr>
              <w:tabs>
                <w:tab w:val="left" w:pos="459"/>
              </w:tabs>
              <w:ind w:left="0" w:firstLine="0"/>
              <w:rPr>
                <w:rFonts w:cs="Arial"/>
              </w:rPr>
            </w:pPr>
            <w:r w:rsidRPr="00EF1293">
              <w:rPr>
                <w:rFonts w:cs="Arial"/>
              </w:rPr>
              <w:t>Автостоянки для временного хранения грузовых автомобилей.</w:t>
            </w:r>
          </w:p>
        </w:tc>
      </w:tr>
      <w:tr w:rsidR="00624FDB" w:rsidRPr="00EF1293" w:rsidTr="00EF3B8F">
        <w:tc>
          <w:tcPr>
            <w:tcW w:w="3510" w:type="dxa"/>
          </w:tcPr>
          <w:p w:rsidR="00624FDB" w:rsidRPr="00EF1293" w:rsidRDefault="00624FDB" w:rsidP="00EF3B8F">
            <w:pPr>
              <w:rPr>
                <w:rFonts w:cs="Arial"/>
              </w:rPr>
            </w:pPr>
            <w:r w:rsidRPr="00EF1293">
              <w:rPr>
                <w:rFonts w:cs="Arial"/>
                <w:bCs/>
              </w:rPr>
              <w:t>Архитектурно-строительные требования</w:t>
            </w:r>
          </w:p>
        </w:tc>
        <w:tc>
          <w:tcPr>
            <w:tcW w:w="6060" w:type="dxa"/>
          </w:tcPr>
          <w:p w:rsidR="00624FDB" w:rsidRPr="00EF1293" w:rsidRDefault="00624FDB" w:rsidP="00EF3B8F">
            <w:pPr>
              <w:numPr>
                <w:ilvl w:val="0"/>
                <w:numId w:val="21"/>
              </w:numPr>
              <w:tabs>
                <w:tab w:val="left" w:pos="459"/>
              </w:tabs>
              <w:ind w:left="0" w:firstLine="0"/>
              <w:rPr>
                <w:rFonts w:cs="Arial"/>
              </w:rPr>
            </w:pPr>
            <w:r w:rsidRPr="00EF1293">
              <w:rPr>
                <w:rFonts w:cs="Arial"/>
              </w:rPr>
              <w:t>Параметры для зоны принимаются по расчету и включаются в градостроительный план земельного участка.</w:t>
            </w:r>
          </w:p>
        </w:tc>
      </w:tr>
      <w:tr w:rsidR="00624FDB" w:rsidRPr="00EF1293" w:rsidTr="00EF3B8F">
        <w:tc>
          <w:tcPr>
            <w:tcW w:w="3510" w:type="dxa"/>
          </w:tcPr>
          <w:p w:rsidR="00624FDB" w:rsidRPr="00EF1293" w:rsidRDefault="00624FDB" w:rsidP="00EF3B8F">
            <w:pPr>
              <w:rPr>
                <w:rFonts w:cs="Arial"/>
                <w:bCs/>
              </w:rPr>
            </w:pPr>
            <w:r w:rsidRPr="00EF1293">
              <w:rPr>
                <w:rFonts w:cs="Arial"/>
                <w:bCs/>
              </w:rPr>
              <w:t>Санитарно-гигиенические и экологические требования</w:t>
            </w:r>
          </w:p>
        </w:tc>
        <w:tc>
          <w:tcPr>
            <w:tcW w:w="6060" w:type="dxa"/>
          </w:tcPr>
          <w:p w:rsidR="00624FDB" w:rsidRPr="00EF1293" w:rsidRDefault="00624FDB" w:rsidP="00EF3B8F">
            <w:pPr>
              <w:numPr>
                <w:ilvl w:val="0"/>
                <w:numId w:val="20"/>
              </w:numPr>
              <w:tabs>
                <w:tab w:val="num" w:pos="34"/>
                <w:tab w:val="left" w:pos="459"/>
              </w:tabs>
              <w:adjustRightInd w:val="0"/>
              <w:ind w:left="0" w:firstLine="0"/>
              <w:rPr>
                <w:rFonts w:cs="Arial"/>
              </w:rPr>
            </w:pPr>
            <w:r w:rsidRPr="00EF1293">
              <w:rPr>
                <w:rFonts w:cs="Arial"/>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624FDB" w:rsidRPr="00EF1293" w:rsidRDefault="00624FDB" w:rsidP="00EF3B8F">
            <w:pPr>
              <w:numPr>
                <w:ilvl w:val="0"/>
                <w:numId w:val="20"/>
              </w:numPr>
              <w:tabs>
                <w:tab w:val="num" w:pos="34"/>
                <w:tab w:val="left" w:pos="459"/>
              </w:tabs>
              <w:adjustRightInd w:val="0"/>
              <w:ind w:left="0" w:firstLine="0"/>
              <w:rPr>
                <w:rFonts w:cs="Arial"/>
              </w:rPr>
            </w:pPr>
            <w:r w:rsidRPr="00EF1293">
              <w:rPr>
                <w:rFonts w:cs="Arial"/>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624FDB" w:rsidRPr="00EF1293" w:rsidRDefault="00624FDB" w:rsidP="00EF3B8F">
            <w:pPr>
              <w:numPr>
                <w:ilvl w:val="0"/>
                <w:numId w:val="20"/>
              </w:numPr>
              <w:tabs>
                <w:tab w:val="num" w:pos="34"/>
                <w:tab w:val="left" w:pos="459"/>
              </w:tabs>
              <w:adjustRightInd w:val="0"/>
              <w:ind w:left="0" w:firstLine="0"/>
              <w:rPr>
                <w:rFonts w:cs="Arial"/>
              </w:rPr>
            </w:pPr>
            <w:r w:rsidRPr="00EF1293">
              <w:rPr>
                <w:rFonts w:cs="Arial"/>
              </w:rPr>
              <w:t>Все загрязненные воды поверхностного стока с территории промплощадки направляются на очистные сооружения.</w:t>
            </w:r>
          </w:p>
          <w:p w:rsidR="00624FDB" w:rsidRPr="00EF1293" w:rsidRDefault="00624FDB" w:rsidP="00EF3B8F">
            <w:pPr>
              <w:widowControl w:val="0"/>
              <w:numPr>
                <w:ilvl w:val="0"/>
                <w:numId w:val="20"/>
              </w:numPr>
              <w:tabs>
                <w:tab w:val="num" w:pos="34"/>
                <w:tab w:val="left" w:pos="459"/>
              </w:tabs>
              <w:adjustRightInd w:val="0"/>
              <w:ind w:left="0" w:firstLine="0"/>
              <w:rPr>
                <w:rFonts w:cs="Arial"/>
              </w:rPr>
            </w:pPr>
            <w:r w:rsidRPr="00EF1293">
              <w:rPr>
                <w:rFonts w:cs="Arial"/>
              </w:rPr>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w:t>
            </w:r>
            <w:r w:rsidRPr="00EF1293">
              <w:rPr>
                <w:rFonts w:cs="Arial"/>
              </w:rPr>
              <w:lastRenderedPageBreak/>
              <w:t>градостроительства</w:t>
            </w:r>
          </w:p>
        </w:tc>
      </w:tr>
    </w:tbl>
    <w:p w:rsidR="00624FDB" w:rsidRPr="00EF1293" w:rsidRDefault="00624FDB" w:rsidP="00624FDB">
      <w:pPr>
        <w:pStyle w:val="ConsPlusNormal"/>
        <w:widowControl/>
        <w:tabs>
          <w:tab w:val="left" w:pos="-426"/>
        </w:tabs>
        <w:ind w:left="927" w:firstLine="0"/>
        <w:jc w:val="both"/>
        <w:outlineLvl w:val="2"/>
        <w:rPr>
          <w:bCs/>
          <w:color w:val="FF0000"/>
          <w:sz w:val="24"/>
          <w:szCs w:val="24"/>
        </w:rPr>
      </w:pPr>
    </w:p>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Минимальный - 0,2 га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3 м</w:t>
            </w:r>
          </w:p>
        </w:tc>
      </w:tr>
      <w:tr w:rsidR="00624FDB" w:rsidRPr="00EF1293" w:rsidTr="00EF3B8F">
        <w:trPr>
          <w:trHeight w:val="975"/>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ind w:firstLine="709"/>
              <w:rPr>
                <w:rFonts w:cs="Arial"/>
                <w:color w:val="000000"/>
              </w:rPr>
            </w:pPr>
            <w:r w:rsidRPr="00EF1293">
              <w:rPr>
                <w:rFonts w:cs="Arial"/>
                <w:color w:val="000000"/>
              </w:rPr>
              <w:t>50 м</w:t>
            </w:r>
          </w:p>
          <w:p w:rsidR="00624FDB" w:rsidRPr="00EF1293" w:rsidRDefault="00624FDB" w:rsidP="00EF3B8F">
            <w:pPr>
              <w:ind w:firstLine="709"/>
              <w:rPr>
                <w:rFonts w:cs="Arial"/>
                <w:color w:val="000000"/>
              </w:rPr>
            </w:pPr>
          </w:p>
        </w:tc>
      </w:tr>
      <w:tr w:rsidR="00624FDB" w:rsidRPr="00EF129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pStyle w:val="ConsPlusNormal"/>
        <w:widowControl/>
        <w:tabs>
          <w:tab w:val="left" w:pos="-426"/>
        </w:tabs>
        <w:ind w:left="927" w:firstLine="0"/>
        <w:jc w:val="both"/>
        <w:outlineLvl w:val="2"/>
        <w:rPr>
          <w:bCs/>
          <w:color w:val="FF0000"/>
          <w:sz w:val="24"/>
          <w:szCs w:val="24"/>
        </w:rPr>
      </w:pPr>
    </w:p>
    <w:p w:rsidR="00624FDB" w:rsidRPr="00EF1293" w:rsidRDefault="00624FDB" w:rsidP="00624FDB">
      <w:pPr>
        <w:pStyle w:val="ConsPlusNormal"/>
        <w:widowControl/>
        <w:numPr>
          <w:ilvl w:val="0"/>
          <w:numId w:val="36"/>
        </w:numPr>
        <w:tabs>
          <w:tab w:val="left" w:pos="-426"/>
          <w:tab w:val="left" w:pos="142"/>
        </w:tabs>
        <w:adjustRightInd w:val="0"/>
        <w:jc w:val="both"/>
        <w:outlineLvl w:val="2"/>
        <w:rPr>
          <w:sz w:val="24"/>
          <w:szCs w:val="24"/>
        </w:rPr>
      </w:pPr>
      <w:bookmarkStart w:id="156" w:name="_Toc268485263"/>
      <w:bookmarkStart w:id="157" w:name="_Toc268487338"/>
      <w:bookmarkStart w:id="158" w:name="_Toc268488158"/>
      <w:r w:rsidRPr="00EF1293">
        <w:rPr>
          <w:bCs/>
          <w:sz w:val="24"/>
          <w:szCs w:val="24"/>
        </w:rPr>
        <w:t>Зона размещения предприятий (</w:t>
      </w:r>
      <w:r w:rsidRPr="00EF1293">
        <w:rPr>
          <w:bCs/>
          <w:sz w:val="24"/>
          <w:szCs w:val="24"/>
          <w:lang w:val="en-US"/>
        </w:rPr>
        <w:t>V</w:t>
      </w:r>
      <w:r w:rsidRPr="00EF1293">
        <w:rPr>
          <w:bCs/>
          <w:sz w:val="24"/>
          <w:szCs w:val="24"/>
        </w:rPr>
        <w:t xml:space="preserve"> класс санитарной классификации – П5) </w:t>
      </w:r>
    </w:p>
    <w:p w:rsidR="00624FDB" w:rsidRPr="00EF1293" w:rsidRDefault="00624FDB" w:rsidP="00624FDB">
      <w:pPr>
        <w:pStyle w:val="ConsPlusNormal"/>
        <w:widowControl/>
        <w:tabs>
          <w:tab w:val="left" w:pos="-426"/>
        </w:tabs>
        <w:ind w:firstLine="567"/>
        <w:jc w:val="both"/>
        <w:outlineLvl w:val="2"/>
        <w:rPr>
          <w:sz w:val="24"/>
          <w:szCs w:val="24"/>
        </w:rPr>
      </w:pPr>
      <w:r w:rsidRPr="00EF1293">
        <w:rPr>
          <w:sz w:val="24"/>
          <w:szCs w:val="24"/>
        </w:rPr>
        <w:t>Участки зоны на территории Смаглеевского сельского поселения выделяются на основании утвержденного генерального плана в том числе:</w:t>
      </w:r>
    </w:p>
    <w:p w:rsidR="00624FDB" w:rsidRPr="00EF1293" w:rsidRDefault="00624FDB" w:rsidP="00624FDB">
      <w:pPr>
        <w:pStyle w:val="0"/>
        <w:rPr>
          <w:rFonts w:cs="Arial"/>
        </w:rPr>
      </w:pPr>
      <w:r w:rsidRPr="00EF1293">
        <w:rPr>
          <w:rFonts w:cs="Arial"/>
        </w:rPr>
        <w:t>за границей населенного пункта 1участок  (отражен на «Схеме градостроительного зонирования Смаглеевского сельского поселения»).</w:t>
      </w:r>
    </w:p>
    <w:p w:rsidR="00624FDB" w:rsidRPr="00EF1293" w:rsidRDefault="00624FDB" w:rsidP="00624FDB">
      <w:pPr>
        <w:pStyle w:val="ConsPlusNormal"/>
        <w:widowControl/>
        <w:ind w:firstLine="567"/>
        <w:outlineLvl w:val="2"/>
        <w:rPr>
          <w:sz w:val="24"/>
          <w:szCs w:val="24"/>
        </w:rPr>
      </w:pPr>
      <w:r w:rsidRPr="00EF1293">
        <w:rPr>
          <w:sz w:val="24"/>
          <w:szCs w:val="24"/>
        </w:rPr>
        <w:t>в населенном пункте село Смаглеевка – 2 участка;</w:t>
      </w:r>
    </w:p>
    <w:p w:rsidR="00624FDB" w:rsidRPr="00EF1293" w:rsidRDefault="00624FDB" w:rsidP="00624FDB">
      <w:pPr>
        <w:pStyle w:val="ConsPlusNormal"/>
        <w:widowControl/>
        <w:ind w:firstLine="567"/>
        <w:outlineLvl w:val="2"/>
        <w:rPr>
          <w:sz w:val="24"/>
          <w:szCs w:val="24"/>
        </w:rPr>
      </w:pPr>
      <w:r w:rsidRPr="00EF1293">
        <w:rPr>
          <w:sz w:val="24"/>
          <w:szCs w:val="24"/>
        </w:rPr>
        <w:t>в населенном пункте село Скнаровка – 1 участок;</w:t>
      </w:r>
    </w:p>
    <w:p w:rsidR="00624FDB" w:rsidRPr="00EF1293" w:rsidRDefault="00624FDB" w:rsidP="00624FDB">
      <w:pPr>
        <w:pStyle w:val="ConsPlusNormal"/>
        <w:widowControl/>
        <w:ind w:firstLine="567"/>
        <w:outlineLvl w:val="2"/>
        <w:rPr>
          <w:sz w:val="24"/>
          <w:szCs w:val="24"/>
        </w:rPr>
      </w:pPr>
      <w:r w:rsidRPr="00EF1293">
        <w:rPr>
          <w:sz w:val="24"/>
          <w:szCs w:val="24"/>
        </w:rPr>
        <w:t>Описание прохождения зоны размещения предприятий (</w:t>
      </w:r>
      <w:r w:rsidRPr="00EF1293">
        <w:rPr>
          <w:sz w:val="24"/>
          <w:szCs w:val="24"/>
          <w:lang w:val="en-US"/>
        </w:rPr>
        <w:t>V</w:t>
      </w:r>
      <w:r w:rsidRPr="00EF1293">
        <w:rPr>
          <w:sz w:val="24"/>
          <w:szCs w:val="24"/>
        </w:rPr>
        <w:t xml:space="preserve"> класс санитарной классификации – П5).</w:t>
      </w:r>
    </w:p>
    <w:p w:rsidR="00624FDB" w:rsidRPr="00EF1293" w:rsidRDefault="00624FDB" w:rsidP="00624FDB">
      <w:pPr>
        <w:pStyle w:val="ConsPlusNormal"/>
        <w:widowControl/>
        <w:ind w:firstLine="567"/>
        <w:outlineLvl w:val="2"/>
        <w:rPr>
          <w:sz w:val="24"/>
          <w:szCs w:val="24"/>
        </w:rPr>
      </w:pPr>
      <w:r w:rsidRPr="00EF1293">
        <w:rPr>
          <w:sz w:val="24"/>
          <w:szCs w:val="24"/>
        </w:rPr>
        <w:t>Населенный пункт село Смаглеевка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jc w:val="cente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П5</w:t>
            </w:r>
            <w:r w:rsidRPr="00EF1293">
              <w:rPr>
                <w:rFonts w:cs="Arial"/>
                <w:lang w:val="en-US"/>
              </w:rPr>
              <w:t>/</w:t>
            </w:r>
            <w:r w:rsidRPr="00EF1293">
              <w:rPr>
                <w:rFonts w:cs="Arial"/>
              </w:rPr>
              <w:t>1/1</w:t>
            </w:r>
          </w:p>
        </w:tc>
        <w:tc>
          <w:tcPr>
            <w:tcW w:w="7513" w:type="dxa"/>
          </w:tcPr>
          <w:p w:rsidR="00624FDB" w:rsidRPr="00EF1293" w:rsidRDefault="00624FDB" w:rsidP="00EF3B8F">
            <w:pPr>
              <w:rPr>
                <w:rFonts w:cs="Arial"/>
              </w:rPr>
            </w:pPr>
            <w:r w:rsidRPr="00EF1293">
              <w:rPr>
                <w:rFonts w:cs="Arial"/>
              </w:rPr>
              <w:t>От точки 103 граница проходит на юго-восток до точки 104, на юго-запад до точки 105, на северо-запад до точки 106, на северо-восток до исходной точки</w:t>
            </w:r>
          </w:p>
        </w:tc>
      </w:tr>
      <w:tr w:rsidR="00624FDB" w:rsidRPr="00EF1293" w:rsidTr="00EF3B8F">
        <w:tc>
          <w:tcPr>
            <w:tcW w:w="2127" w:type="dxa"/>
          </w:tcPr>
          <w:p w:rsidR="00624FDB" w:rsidRPr="00EF1293" w:rsidRDefault="00624FDB" w:rsidP="00EF3B8F">
            <w:pPr>
              <w:jc w:val="center"/>
              <w:rPr>
                <w:rFonts w:cs="Arial"/>
              </w:rPr>
            </w:pPr>
            <w:r w:rsidRPr="00EF1293">
              <w:rPr>
                <w:rFonts w:cs="Arial"/>
              </w:rPr>
              <w:t>П5</w:t>
            </w:r>
            <w:r w:rsidRPr="00EF1293">
              <w:rPr>
                <w:rFonts w:cs="Arial"/>
                <w:lang w:val="en-US"/>
              </w:rPr>
              <w:t>/</w:t>
            </w:r>
            <w:r w:rsidRPr="00EF1293">
              <w:rPr>
                <w:rFonts w:cs="Arial"/>
              </w:rPr>
              <w:t>1/2</w:t>
            </w:r>
          </w:p>
        </w:tc>
        <w:tc>
          <w:tcPr>
            <w:tcW w:w="7513" w:type="dxa"/>
          </w:tcPr>
          <w:p w:rsidR="00624FDB" w:rsidRPr="00EF1293" w:rsidRDefault="00624FDB" w:rsidP="00EF3B8F">
            <w:pPr>
              <w:rPr>
                <w:rFonts w:cs="Arial"/>
              </w:rPr>
            </w:pPr>
            <w:r w:rsidRPr="00EF1293">
              <w:rPr>
                <w:rFonts w:cs="Arial"/>
              </w:rPr>
              <w:t>От точки 15 граница проходит на юго-восток до точки 13, на юг вдоль дороги до точки 112, затем на юго-запад до точки 116, на север до точки 108, следует на северо-восток до точки 110, на северо-запад до точки 16, на северо-восток до исходной точки</w:t>
            </w:r>
          </w:p>
        </w:tc>
      </w:tr>
    </w:tbl>
    <w:p w:rsidR="00624FDB" w:rsidRPr="00EF1293" w:rsidRDefault="00624FDB" w:rsidP="00624FDB">
      <w:pPr>
        <w:pStyle w:val="ConsPlusNormal"/>
        <w:widowControl/>
        <w:ind w:firstLine="567"/>
        <w:outlineLvl w:val="2"/>
        <w:rPr>
          <w:sz w:val="24"/>
          <w:szCs w:val="24"/>
        </w:rPr>
      </w:pPr>
    </w:p>
    <w:p w:rsidR="00624FDB" w:rsidRPr="00EF1293" w:rsidRDefault="00624FDB" w:rsidP="00624FDB">
      <w:pPr>
        <w:pStyle w:val="ConsPlusNormal"/>
        <w:widowControl/>
        <w:ind w:firstLine="567"/>
        <w:outlineLvl w:val="2"/>
        <w:rPr>
          <w:sz w:val="24"/>
          <w:szCs w:val="24"/>
        </w:rPr>
      </w:pPr>
      <w:r w:rsidRPr="00EF1293">
        <w:rPr>
          <w:sz w:val="24"/>
          <w:szCs w:val="24"/>
        </w:rPr>
        <w:t>Населенный пункт село Скнаровка</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513"/>
      </w:tblGrid>
      <w:tr w:rsidR="00624FDB" w:rsidRPr="00EF1293" w:rsidTr="00EF3B8F">
        <w:trPr>
          <w:trHeight w:val="299"/>
        </w:trPr>
        <w:tc>
          <w:tcPr>
            <w:tcW w:w="2127" w:type="dxa"/>
            <w:vMerge w:val="restart"/>
            <w:shd w:val="clear" w:color="auto" w:fill="FFFFFF"/>
          </w:tcPr>
          <w:p w:rsidR="00624FDB" w:rsidRPr="00EF1293" w:rsidRDefault="00624FDB" w:rsidP="00EF3B8F">
            <w:pPr>
              <w:jc w:val="center"/>
              <w:rPr>
                <w:rFonts w:cs="Arial"/>
                <w:bCs/>
              </w:rPr>
            </w:pPr>
            <w:r w:rsidRPr="00EF1293">
              <w:rPr>
                <w:rFonts w:cs="Arial"/>
                <w:bCs/>
              </w:rPr>
              <w:t>Номер</w:t>
            </w:r>
          </w:p>
          <w:p w:rsidR="00624FDB" w:rsidRPr="00EF1293" w:rsidRDefault="00624FDB" w:rsidP="00EF3B8F">
            <w:pPr>
              <w:jc w:val="center"/>
              <w:rPr>
                <w:rFonts w:cs="Arial"/>
                <w:bCs/>
              </w:rPr>
            </w:pPr>
            <w:r w:rsidRPr="00EF1293">
              <w:rPr>
                <w:rFonts w:cs="Arial"/>
                <w:bCs/>
              </w:rPr>
              <w:t>участка зоны</w:t>
            </w:r>
          </w:p>
        </w:tc>
        <w:tc>
          <w:tcPr>
            <w:tcW w:w="7513" w:type="dxa"/>
            <w:vMerge w:val="restart"/>
            <w:shd w:val="clear" w:color="auto" w:fill="FFFFFF"/>
          </w:tcPr>
          <w:p w:rsidR="00624FDB" w:rsidRPr="00EF1293" w:rsidRDefault="00624FDB" w:rsidP="00EF3B8F">
            <w:pPr>
              <w:jc w:val="center"/>
              <w:rPr>
                <w:rFonts w:cs="Arial"/>
                <w:bCs/>
              </w:rPr>
            </w:pPr>
            <w:r w:rsidRPr="00EF1293">
              <w:rPr>
                <w:rFonts w:cs="Arial"/>
                <w:bCs/>
              </w:rPr>
              <w:t>Картографическое описание границ</w:t>
            </w:r>
          </w:p>
        </w:tc>
      </w:tr>
      <w:tr w:rsidR="00624FDB" w:rsidRPr="00EF1293" w:rsidTr="00EF3B8F">
        <w:trPr>
          <w:trHeight w:val="299"/>
        </w:trPr>
        <w:tc>
          <w:tcPr>
            <w:tcW w:w="2127" w:type="dxa"/>
            <w:vMerge/>
            <w:shd w:val="clear" w:color="auto" w:fill="FFFFFF"/>
          </w:tcPr>
          <w:p w:rsidR="00624FDB" w:rsidRPr="00EF1293" w:rsidRDefault="00624FDB" w:rsidP="00EF3B8F">
            <w:pPr>
              <w:jc w:val="center"/>
              <w:rPr>
                <w:rFonts w:cs="Arial"/>
                <w:bCs/>
              </w:rPr>
            </w:pPr>
          </w:p>
        </w:tc>
        <w:tc>
          <w:tcPr>
            <w:tcW w:w="7513" w:type="dxa"/>
            <w:vMerge/>
            <w:shd w:val="clear" w:color="auto" w:fill="FFFFFF"/>
          </w:tcPr>
          <w:p w:rsidR="00624FDB" w:rsidRPr="00EF1293" w:rsidRDefault="00624FDB" w:rsidP="00EF3B8F">
            <w:pPr>
              <w:jc w:val="center"/>
              <w:rPr>
                <w:rFonts w:cs="Arial"/>
                <w:bCs/>
              </w:rPr>
            </w:pPr>
          </w:p>
        </w:tc>
      </w:tr>
      <w:tr w:rsidR="00624FDB" w:rsidRPr="00EF1293" w:rsidTr="00EF3B8F">
        <w:tc>
          <w:tcPr>
            <w:tcW w:w="2127" w:type="dxa"/>
          </w:tcPr>
          <w:p w:rsidR="00624FDB" w:rsidRPr="00EF1293" w:rsidRDefault="00624FDB" w:rsidP="00EF3B8F">
            <w:pPr>
              <w:jc w:val="center"/>
              <w:rPr>
                <w:rFonts w:cs="Arial"/>
              </w:rPr>
            </w:pPr>
            <w:r w:rsidRPr="00EF1293">
              <w:rPr>
                <w:rFonts w:cs="Arial"/>
              </w:rPr>
              <w:t>П5</w:t>
            </w:r>
            <w:r w:rsidRPr="00EF1293">
              <w:rPr>
                <w:rFonts w:cs="Arial"/>
                <w:lang w:val="en-US"/>
              </w:rPr>
              <w:t>/</w:t>
            </w:r>
            <w:r w:rsidRPr="00EF1293">
              <w:rPr>
                <w:rFonts w:cs="Arial"/>
              </w:rPr>
              <w:t>2/1</w:t>
            </w:r>
          </w:p>
        </w:tc>
        <w:tc>
          <w:tcPr>
            <w:tcW w:w="7513" w:type="dxa"/>
          </w:tcPr>
          <w:p w:rsidR="00624FDB" w:rsidRPr="00EF1293" w:rsidRDefault="00624FDB" w:rsidP="00EF3B8F">
            <w:pPr>
              <w:rPr>
                <w:rFonts w:cs="Arial"/>
              </w:rPr>
            </w:pPr>
            <w:r w:rsidRPr="00EF1293">
              <w:rPr>
                <w:rFonts w:cs="Arial"/>
              </w:rPr>
              <w:t xml:space="preserve">От точки 60 граница проходит на северо-восток вдоль </w:t>
            </w:r>
            <w:r w:rsidRPr="00EF1293">
              <w:rPr>
                <w:rFonts w:cs="Arial"/>
              </w:rPr>
              <w:lastRenderedPageBreak/>
              <w:t>границы населенного пункта до точки 53, затем на юго-восток до точки 56, на юго-запад до точки 58, далее на северо-запад до исходной точки</w:t>
            </w:r>
          </w:p>
        </w:tc>
      </w:tr>
    </w:tbl>
    <w:p w:rsidR="00624FDB" w:rsidRPr="00EF1293" w:rsidRDefault="00624FDB" w:rsidP="00624FDB">
      <w:pPr>
        <w:pStyle w:val="ConsPlusNormal"/>
        <w:widowControl/>
        <w:ind w:firstLine="567"/>
        <w:outlineLvl w:val="2"/>
        <w:rPr>
          <w:sz w:val="24"/>
          <w:szCs w:val="24"/>
        </w:rPr>
      </w:pPr>
    </w:p>
    <w:p w:rsidR="00624FDB" w:rsidRPr="00EF1293" w:rsidRDefault="00624FDB" w:rsidP="00624FDB">
      <w:pPr>
        <w:pStyle w:val="0"/>
        <w:ind w:firstLine="567"/>
        <w:rPr>
          <w:rFonts w:cs="Arial"/>
        </w:rPr>
      </w:pPr>
      <w:r w:rsidRPr="00EF1293">
        <w:rPr>
          <w:rFonts w:cs="Arial"/>
        </w:rPr>
        <w:t xml:space="preserve">Градостроительный регламент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EF1293">
              <w:rPr>
                <w:sz w:val="24"/>
                <w:szCs w:val="24"/>
              </w:rPr>
              <w:t xml:space="preserve">Промышленные объекты и производства пятого класса с санитарно-защитной зоной </w:t>
            </w:r>
            <w:smartTag w:uri="urn:schemas-microsoft-com:office:smarttags" w:element="metricconverter">
              <w:smartTagPr>
                <w:attr w:name="ProductID" w:val="50 м"/>
              </w:smartTagPr>
              <w:r w:rsidRPr="00EF1293">
                <w:rPr>
                  <w:sz w:val="24"/>
                  <w:szCs w:val="24"/>
                </w:rPr>
                <w:t>50 м</w:t>
              </w:r>
            </w:smartTag>
            <w:r w:rsidRPr="00EF1293">
              <w:rPr>
                <w:sz w:val="24"/>
                <w:szCs w:val="24"/>
              </w:rPr>
              <w:t>, в т.ч.:</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бондарных изделий из готовой клепки.</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рогожно-ткацкое.</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по консервированию древесины солевыми и водными растворами (без солей мышьяка) с суперобмазкой.</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Сборка мебели из готовых изделий без лакирования и окраски.</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Производства трикотажные и кружевные.</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ковров.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обоев.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Производства по мелкосерийному выпуску обуви из готовых материалов с использованием водорастворимых клеев.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Овоще-, фруктохранилища.</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макарон.</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колбасных изделий, без копчения.</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Производства пищевые заготовочные, включая фабрики-кухни, школьно-базовые столовые.</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Промышленные установки для низкотемпературного хранения пищевых продуктов емкостью до 600 тонн.</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виноградного сока.</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фруктовых и овощных соков.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Производства по переработке и хранению фруктов и овощей (сушке, засолке, маринованию и квашению).</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Производства по доготовке и розливу вин.</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безалкогольных напитков на основе концентратов и эссенций.</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майонезов.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Производство пива (без солодовен).</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lastRenderedPageBreak/>
              <w:t>Хранилища фруктов, овощей, картофеля, зерна.</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Материальные склады.</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Хозяйства с содержанием животных (свинарники, коровники, питомники, конюшни, зверофермы) до 50 голов.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Голубятни.</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Открытые склады и перегрузка увлажненных минерально-строительных материалов (песка, гравия, щебня, камней и др.).</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Участки хранения и перегрузки прессованного жмыха, сена, соломы, табачно-махорочных изделий и др.</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Склады, перегрузка пищевых продуктов (мясных, молочных, кондитерских), овощей, фруктов, напитков и др.</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Участки хранения и налива пищевых грузов (вино, масло, соки).</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Участки разгрузки и погрузки рефрижераторных судов и вагонов.</w:t>
            </w:r>
          </w:p>
          <w:p w:rsidR="00624FDB" w:rsidRPr="00EF1293" w:rsidRDefault="00624FDB" w:rsidP="00EF3B8F">
            <w:pPr>
              <w:pStyle w:val="ConsPlusNormal"/>
              <w:widowControl/>
              <w:numPr>
                <w:ilvl w:val="0"/>
                <w:numId w:val="2"/>
              </w:numPr>
              <w:tabs>
                <w:tab w:val="clear" w:pos="644"/>
                <w:tab w:val="left" w:pos="-108"/>
                <w:tab w:val="left" w:pos="0"/>
                <w:tab w:val="num" w:pos="34"/>
                <w:tab w:val="left" w:pos="240"/>
                <w:tab w:val="left" w:pos="459"/>
              </w:tabs>
              <w:adjustRightInd w:val="0"/>
              <w:ind w:left="0" w:firstLine="0"/>
              <w:jc w:val="both"/>
              <w:rPr>
                <w:sz w:val="24"/>
                <w:szCs w:val="24"/>
              </w:rPr>
            </w:pPr>
            <w:r w:rsidRPr="00EF1293">
              <w:rPr>
                <w:sz w:val="24"/>
                <w:szCs w:val="24"/>
              </w:rPr>
              <w:t>Склады, перегрузка и хранение утильсырья без переработки.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EF1293">
              <w:rPr>
                <w:sz w:val="24"/>
                <w:szCs w:val="24"/>
              </w:rPr>
              <w:t>Вспомогательные здания и сооружения, технологически связанные с ведущим видом использования;</w:t>
            </w:r>
          </w:p>
          <w:p w:rsidR="00624FDB" w:rsidRPr="00EF1293" w:rsidRDefault="00624FDB" w:rsidP="00EF3B8F">
            <w:pPr>
              <w:pStyle w:val="ConsPlusNormal"/>
              <w:keepNext/>
              <w:keepLines/>
              <w:widowControl/>
              <w:numPr>
                <w:ilvl w:val="0"/>
                <w:numId w:val="1"/>
              </w:numPr>
              <w:tabs>
                <w:tab w:val="left" w:pos="459"/>
                <w:tab w:val="left" w:pos="650"/>
              </w:tabs>
              <w:adjustRightInd w:val="0"/>
              <w:ind w:left="0" w:firstLine="0"/>
              <w:rPr>
                <w:sz w:val="24"/>
                <w:szCs w:val="24"/>
              </w:rPr>
            </w:pPr>
            <w:r w:rsidRPr="00EF1293">
              <w:rPr>
                <w:sz w:val="24"/>
                <w:szCs w:val="24"/>
              </w:rPr>
              <w:t>Здания и сооружения для размещения служб охраны и наблюдения,</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EF1293">
              <w:rPr>
                <w:sz w:val="24"/>
                <w:szCs w:val="24"/>
              </w:rPr>
              <w:t xml:space="preserve">Гаражи служебного транспорта, </w:t>
            </w:r>
          </w:p>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rPr>
                <w:sz w:val="24"/>
                <w:szCs w:val="24"/>
              </w:rPr>
            </w:pPr>
            <w:r w:rsidRPr="00EF1293">
              <w:rPr>
                <w:sz w:val="24"/>
                <w:szCs w:val="24"/>
              </w:rPr>
              <w:t xml:space="preserve">Гостевые автостоянки, парковки, </w:t>
            </w:r>
          </w:p>
          <w:p w:rsidR="00624FDB" w:rsidRPr="00EF1293" w:rsidRDefault="00624FDB" w:rsidP="00EF3B8F">
            <w:pPr>
              <w:numPr>
                <w:ilvl w:val="0"/>
                <w:numId w:val="2"/>
              </w:numPr>
              <w:tabs>
                <w:tab w:val="clear" w:pos="644"/>
                <w:tab w:val="left" w:pos="459"/>
                <w:tab w:val="num" w:pos="720"/>
              </w:tabs>
              <w:ind w:left="0" w:firstLine="0"/>
              <w:rPr>
                <w:rFonts w:cs="Arial"/>
              </w:rPr>
            </w:pPr>
            <w:r w:rsidRPr="00EF1293">
              <w:rPr>
                <w:rFonts w:cs="Arial"/>
              </w:rPr>
              <w:t xml:space="preserve">Площадки для сбора мусора </w:t>
            </w:r>
          </w:p>
          <w:p w:rsidR="00624FDB" w:rsidRPr="00EF1293" w:rsidRDefault="00624FDB" w:rsidP="00EF3B8F">
            <w:pPr>
              <w:numPr>
                <w:ilvl w:val="0"/>
                <w:numId w:val="2"/>
              </w:numPr>
              <w:tabs>
                <w:tab w:val="clear" w:pos="644"/>
                <w:tab w:val="left" w:pos="459"/>
                <w:tab w:val="num" w:pos="720"/>
              </w:tabs>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pStyle w:val="ConsPlusNormal"/>
              <w:keepNext/>
              <w:keepLines/>
              <w:widowControl/>
              <w:numPr>
                <w:ilvl w:val="0"/>
                <w:numId w:val="1"/>
              </w:numPr>
              <w:tabs>
                <w:tab w:val="left" w:pos="459"/>
                <w:tab w:val="left" w:pos="650"/>
              </w:tabs>
              <w:adjustRightInd w:val="0"/>
              <w:ind w:left="0" w:firstLine="0"/>
              <w:rPr>
                <w:sz w:val="24"/>
                <w:szCs w:val="24"/>
              </w:rPr>
            </w:pPr>
            <w:r w:rsidRPr="00EF1293">
              <w:rPr>
                <w:sz w:val="24"/>
                <w:szCs w:val="24"/>
              </w:rPr>
              <w:t>Благоустройство территорий, элементы малых архитектурных форм;</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 xml:space="preserve">Общественные зеленые насаждения </w:t>
            </w:r>
          </w:p>
          <w:p w:rsidR="00624FDB" w:rsidRPr="00EF1293" w:rsidRDefault="00624FDB" w:rsidP="00EF3B8F">
            <w:pPr>
              <w:pStyle w:val="ConsPlusNormal"/>
              <w:keepNext/>
              <w:keepLines/>
              <w:widowControl/>
              <w:numPr>
                <w:ilvl w:val="0"/>
                <w:numId w:val="1"/>
              </w:numPr>
              <w:tabs>
                <w:tab w:val="left" w:pos="459"/>
                <w:tab w:val="left" w:pos="650"/>
              </w:tabs>
              <w:adjustRightInd w:val="0"/>
              <w:ind w:left="0" w:firstLine="0"/>
              <w:rPr>
                <w:sz w:val="24"/>
                <w:szCs w:val="24"/>
              </w:rPr>
            </w:pPr>
            <w:r w:rsidRPr="00EF1293">
              <w:rPr>
                <w:sz w:val="24"/>
                <w:szCs w:val="24"/>
              </w:rPr>
              <w:t>Объекты гражданской обороны,</w:t>
            </w:r>
          </w:p>
          <w:p w:rsidR="00624FDB" w:rsidRPr="00EF1293" w:rsidRDefault="00624FDB" w:rsidP="00EF3B8F">
            <w:pPr>
              <w:pStyle w:val="ConsPlusNormal"/>
              <w:widowControl/>
              <w:numPr>
                <w:ilvl w:val="0"/>
                <w:numId w:val="1"/>
              </w:numPr>
              <w:tabs>
                <w:tab w:val="clear" w:pos="720"/>
                <w:tab w:val="num" w:pos="34"/>
                <w:tab w:val="left" w:pos="176"/>
                <w:tab w:val="left" w:pos="459"/>
                <w:tab w:val="left" w:pos="650"/>
              </w:tabs>
              <w:adjustRightInd w:val="0"/>
              <w:ind w:left="0" w:firstLine="0"/>
              <w:rPr>
                <w:sz w:val="24"/>
                <w:szCs w:val="24"/>
              </w:rPr>
            </w:pPr>
            <w:r w:rsidRPr="00EF1293">
              <w:rPr>
                <w:sz w:val="24"/>
                <w:szCs w:val="24"/>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t>Условно разрешенные виды использования</w:t>
            </w:r>
          </w:p>
        </w:tc>
        <w:tc>
          <w:tcPr>
            <w:tcW w:w="6060" w:type="dxa"/>
          </w:tcPr>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Автозаправочные станции;</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Киоски, лоточная торговля, временные павильоны розничной торговли и обслуживания населения;</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 xml:space="preserve">Спортплощадки, площадки отдыха для </w:t>
            </w:r>
            <w:r w:rsidRPr="00EF1293">
              <w:rPr>
                <w:sz w:val="24"/>
                <w:szCs w:val="24"/>
              </w:rPr>
              <w:lastRenderedPageBreak/>
              <w:t>персонала предприятий;</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Аптеки;</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Отдельно стоящие объекты бытового обслуживания;</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Питомники растений для озеленения промышленных территорий и санитарно-защитных зон;</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Ветеринарные приемные пункты;</w:t>
            </w:r>
          </w:p>
          <w:p w:rsidR="00624FDB" w:rsidRPr="00EF1293" w:rsidRDefault="00624FDB" w:rsidP="00EF3B8F">
            <w:pPr>
              <w:pStyle w:val="ConsPlusNormal"/>
              <w:keepNext/>
              <w:keepLines/>
              <w:widowControl/>
              <w:numPr>
                <w:ilvl w:val="0"/>
                <w:numId w:val="1"/>
              </w:numPr>
              <w:tabs>
                <w:tab w:val="left" w:pos="459"/>
              </w:tabs>
              <w:adjustRightInd w:val="0"/>
              <w:ind w:left="0" w:firstLine="0"/>
              <w:rPr>
                <w:sz w:val="24"/>
                <w:szCs w:val="24"/>
              </w:rPr>
            </w:pPr>
            <w:r w:rsidRPr="00EF1293">
              <w:rPr>
                <w:sz w:val="24"/>
                <w:szCs w:val="24"/>
              </w:rPr>
              <w:t>Антенны сотовой, радиорелейной, спутниковой связи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для условно разрешенных видов</w:t>
            </w:r>
          </w:p>
        </w:tc>
        <w:tc>
          <w:tcPr>
            <w:tcW w:w="6060" w:type="dxa"/>
          </w:tcPr>
          <w:p w:rsidR="00624FDB" w:rsidRPr="00EF1293" w:rsidRDefault="00624FDB" w:rsidP="00EF3B8F">
            <w:pPr>
              <w:pStyle w:val="nienie"/>
              <w:numPr>
                <w:ilvl w:val="0"/>
                <w:numId w:val="31"/>
              </w:numPr>
              <w:tabs>
                <w:tab w:val="left" w:pos="283"/>
                <w:tab w:val="left" w:pos="459"/>
              </w:tabs>
              <w:ind w:left="0" w:firstLine="0"/>
              <w:rPr>
                <w:rFonts w:ascii="Arial" w:hAnsi="Arial" w:cs="Arial"/>
              </w:rPr>
            </w:pPr>
            <w:r w:rsidRPr="00EF1293">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24FDB" w:rsidRPr="00EF1293" w:rsidRDefault="00624FDB" w:rsidP="00EF3B8F">
            <w:pPr>
              <w:pStyle w:val="nienie"/>
              <w:numPr>
                <w:ilvl w:val="0"/>
                <w:numId w:val="31"/>
              </w:numPr>
              <w:tabs>
                <w:tab w:val="left" w:pos="283"/>
                <w:tab w:val="left" w:pos="459"/>
              </w:tabs>
              <w:ind w:left="0" w:firstLine="0"/>
              <w:rPr>
                <w:rFonts w:ascii="Arial" w:hAnsi="Arial" w:cs="Arial"/>
              </w:rPr>
            </w:pPr>
            <w:r w:rsidRPr="00EF1293">
              <w:rPr>
                <w:rFonts w:ascii="Arial" w:hAnsi="Arial" w:cs="Arial"/>
              </w:rPr>
              <w:t>Автостоянки для временного хранения грузовых автомобилей.</w:t>
            </w:r>
          </w:p>
        </w:tc>
      </w:tr>
    </w:tbl>
    <w:p w:rsidR="00624FDB" w:rsidRPr="00EF1293" w:rsidRDefault="00624FDB" w:rsidP="00624FDB">
      <w:pPr>
        <w:pStyle w:val="0"/>
        <w:rPr>
          <w:rFonts w:cs="Arial"/>
        </w:rPr>
      </w:pPr>
    </w:p>
    <w:p w:rsidR="00624FDB" w:rsidRPr="00EF1293" w:rsidRDefault="00624FDB" w:rsidP="00624FDB">
      <w:pPr>
        <w:ind w:firstLine="709"/>
        <w:rPr>
          <w:rFonts w:cs="Arial"/>
          <w:color w:val="000000"/>
        </w:rPr>
      </w:pPr>
      <w:r w:rsidRPr="00EF1293">
        <w:rPr>
          <w:rFonts w:cs="Arial"/>
          <w:color w:val="000000"/>
        </w:rPr>
        <w:t>Предельные размеры земельных участков, предельные параметры разрешенного строительства и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343"/>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Минимальный - 0,2 га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____га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3 м</w:t>
            </w:r>
          </w:p>
        </w:tc>
      </w:tr>
      <w:tr w:rsidR="00624FDB" w:rsidRPr="00EF1293" w:rsidTr="00EF3B8F">
        <w:trPr>
          <w:trHeight w:val="975"/>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ind w:firstLine="709"/>
              <w:rPr>
                <w:rFonts w:cs="Arial"/>
                <w:color w:val="000000"/>
              </w:rPr>
            </w:pPr>
            <w:r w:rsidRPr="00EF1293">
              <w:rPr>
                <w:rFonts w:cs="Arial"/>
                <w:color w:val="000000"/>
              </w:rPr>
              <w:t>50 м</w:t>
            </w:r>
          </w:p>
          <w:p w:rsidR="00624FDB" w:rsidRPr="00EF1293" w:rsidRDefault="00624FDB" w:rsidP="00EF3B8F">
            <w:pPr>
              <w:ind w:firstLine="709"/>
              <w:rPr>
                <w:rFonts w:cs="Arial"/>
                <w:color w:val="000000"/>
              </w:rPr>
            </w:pPr>
          </w:p>
        </w:tc>
      </w:tr>
      <w:tr w:rsidR="00624FDB" w:rsidRPr="00EF129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80%</w:t>
            </w:r>
          </w:p>
        </w:tc>
      </w:tr>
    </w:tbl>
    <w:p w:rsidR="00624FDB" w:rsidRPr="00EF1293" w:rsidRDefault="00624FDB" w:rsidP="00624FDB">
      <w:pPr>
        <w:pStyle w:val="0"/>
        <w:rPr>
          <w:rFonts w:cs="Arial"/>
        </w:rPr>
      </w:pPr>
    </w:p>
    <w:p w:rsidR="00624FDB" w:rsidRPr="00EF1293" w:rsidRDefault="00624FDB" w:rsidP="00624FDB">
      <w:pPr>
        <w:pStyle w:val="3"/>
        <w:ind w:left="567"/>
        <w:rPr>
          <w:b w:val="0"/>
          <w:sz w:val="24"/>
          <w:szCs w:val="24"/>
        </w:rPr>
      </w:pPr>
      <w:bookmarkStart w:id="159" w:name="_Toc268487394"/>
      <w:bookmarkStart w:id="160" w:name="_Toc268488214"/>
      <w:bookmarkStart w:id="161" w:name="_Toc302114098"/>
      <w:bookmarkEnd w:id="156"/>
      <w:bookmarkEnd w:id="157"/>
      <w:bookmarkEnd w:id="158"/>
    </w:p>
    <w:p w:rsidR="00624FDB" w:rsidRPr="00EF1293" w:rsidRDefault="00624FDB" w:rsidP="00624FDB">
      <w:pPr>
        <w:pStyle w:val="3"/>
        <w:ind w:left="567"/>
        <w:rPr>
          <w:b w:val="0"/>
          <w:sz w:val="24"/>
          <w:szCs w:val="24"/>
        </w:rPr>
      </w:pPr>
      <w:r w:rsidRPr="00EF1293">
        <w:rPr>
          <w:b w:val="0"/>
          <w:sz w:val="24"/>
          <w:szCs w:val="24"/>
        </w:rPr>
        <w:t xml:space="preserve">Статья 22. </w:t>
      </w:r>
      <w:bookmarkEnd w:id="159"/>
      <w:bookmarkEnd w:id="160"/>
      <w:r w:rsidRPr="00EF1293">
        <w:rPr>
          <w:b w:val="0"/>
          <w:sz w:val="24"/>
          <w:szCs w:val="24"/>
        </w:rPr>
        <w:t>Зоны инженерной и транспортной инфраструктур</w:t>
      </w:r>
      <w:bookmarkEnd w:id="161"/>
    </w:p>
    <w:p w:rsidR="00624FDB" w:rsidRPr="00EF1293" w:rsidRDefault="00624FDB" w:rsidP="00624FDB">
      <w:pPr>
        <w:pStyle w:val="af9"/>
        <w:numPr>
          <w:ilvl w:val="0"/>
          <w:numId w:val="38"/>
        </w:numPr>
        <w:tabs>
          <w:tab w:val="num" w:pos="1495"/>
          <w:tab w:val="num" w:pos="1620"/>
        </w:tabs>
        <w:rPr>
          <w:rFonts w:cs="Arial"/>
          <w:bCs/>
        </w:rPr>
      </w:pPr>
      <w:r w:rsidRPr="00EF1293">
        <w:rPr>
          <w:rFonts w:cs="Arial"/>
          <w:bCs/>
        </w:rPr>
        <w:t>Зона улиц, дорог и инженерной инфраструктуры – ИТ</w:t>
      </w:r>
    </w:p>
    <w:p w:rsidR="00624FDB" w:rsidRPr="00EF1293" w:rsidRDefault="00624FDB" w:rsidP="00624FDB">
      <w:pPr>
        <w:ind w:left="680"/>
        <w:rPr>
          <w:rFonts w:cs="Arial"/>
          <w:bCs/>
        </w:rPr>
      </w:pPr>
    </w:p>
    <w:p w:rsidR="00624FDB" w:rsidRPr="00EF1293" w:rsidRDefault="00624FDB" w:rsidP="00624FDB">
      <w:pPr>
        <w:pStyle w:val="ConsPlusNormal"/>
        <w:ind w:firstLine="567"/>
        <w:jc w:val="both"/>
        <w:rPr>
          <w:sz w:val="24"/>
          <w:szCs w:val="24"/>
        </w:rPr>
      </w:pPr>
      <w:bookmarkStart w:id="162" w:name="_Toc268485331"/>
      <w:bookmarkStart w:id="163" w:name="_Toc268487407"/>
      <w:bookmarkStart w:id="164" w:name="_Toc268488227"/>
      <w:r w:rsidRPr="00EF1293">
        <w:rPr>
          <w:sz w:val="24"/>
          <w:szCs w:val="24"/>
        </w:rPr>
        <w:t xml:space="preserve">Градостроительный регламент </w:t>
      </w:r>
      <w:bookmarkEnd w:id="162"/>
      <w:bookmarkEnd w:id="163"/>
      <w:bookmarkEnd w:id="16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 xml:space="preserve">Основные виды разрешенного </w:t>
            </w:r>
            <w:r w:rsidRPr="00EF1293">
              <w:rPr>
                <w:rFonts w:cs="Arial"/>
                <w:bCs/>
              </w:rPr>
              <w:lastRenderedPageBreak/>
              <w:t>использования</w:t>
            </w:r>
          </w:p>
        </w:tc>
        <w:tc>
          <w:tcPr>
            <w:tcW w:w="6060" w:type="dxa"/>
          </w:tcPr>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lastRenderedPageBreak/>
              <w:t>Диспетчерские пункты и прочие сооружения по организации движения;</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lastRenderedPageBreak/>
              <w:t>Инженерные коммуникации, водопровод, канализационные сети, линии электропередач, газопроводы, линии связи</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Отстойно-разворотные площадки общественного транспорта;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Таксомоторный парк;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Станции технического обслуживания автомобилей;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Мойки автомобилей;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 xml:space="preserve">Автозаправочные станции; </w:t>
            </w:r>
          </w:p>
          <w:p w:rsidR="00624FDB" w:rsidRPr="00EF1293" w:rsidRDefault="00624FDB" w:rsidP="00EF3B8F">
            <w:pPr>
              <w:pStyle w:val="ConsPlusNormal"/>
              <w:widowControl/>
              <w:numPr>
                <w:ilvl w:val="0"/>
                <w:numId w:val="2"/>
              </w:numPr>
              <w:tabs>
                <w:tab w:val="clear" w:pos="644"/>
                <w:tab w:val="num" w:pos="459"/>
              </w:tabs>
              <w:adjustRightInd w:val="0"/>
              <w:ind w:left="0" w:firstLine="0"/>
              <w:jc w:val="both"/>
              <w:rPr>
                <w:sz w:val="24"/>
                <w:szCs w:val="24"/>
              </w:rPr>
            </w:pPr>
            <w:r w:rsidRPr="00EF1293">
              <w:rPr>
                <w:sz w:val="24"/>
                <w:szCs w:val="24"/>
              </w:rPr>
              <w:t>Автозаправочные станции с объектами обслуживания (магазины, кафе);</w:t>
            </w:r>
          </w:p>
          <w:p w:rsidR="00624FDB" w:rsidRPr="00EF1293" w:rsidRDefault="00624FDB" w:rsidP="00EF3B8F">
            <w:pPr>
              <w:pStyle w:val="ConsPlusNormal"/>
              <w:numPr>
                <w:ilvl w:val="0"/>
                <w:numId w:val="3"/>
              </w:numPr>
              <w:tabs>
                <w:tab w:val="clear" w:pos="4612"/>
                <w:tab w:val="num" w:pos="459"/>
              </w:tabs>
              <w:adjustRightInd w:val="0"/>
              <w:ind w:left="0" w:firstLine="0"/>
              <w:jc w:val="both"/>
              <w:rPr>
                <w:sz w:val="24"/>
                <w:szCs w:val="24"/>
              </w:rPr>
            </w:pPr>
            <w:r w:rsidRPr="00EF1293">
              <w:rPr>
                <w:sz w:val="24"/>
                <w:szCs w:val="24"/>
              </w:rPr>
              <w:t>Транспортные агентства по предоставлению транспортных услуг;</w:t>
            </w:r>
          </w:p>
          <w:p w:rsidR="00624FDB" w:rsidRPr="00EF1293" w:rsidRDefault="00624FDB" w:rsidP="00EF3B8F">
            <w:pPr>
              <w:pStyle w:val="ConsPlusNormal"/>
              <w:keepLines/>
              <w:widowControl/>
              <w:numPr>
                <w:ilvl w:val="0"/>
                <w:numId w:val="16"/>
              </w:numPr>
              <w:tabs>
                <w:tab w:val="num" w:pos="318"/>
                <w:tab w:val="num" w:pos="459"/>
              </w:tabs>
              <w:adjustRightInd w:val="0"/>
              <w:ind w:left="0" w:hanging="34"/>
              <w:jc w:val="both"/>
              <w:rPr>
                <w:bCs/>
                <w:sz w:val="24"/>
                <w:szCs w:val="24"/>
              </w:rPr>
            </w:pPr>
            <w:r w:rsidRPr="00EF1293">
              <w:rPr>
                <w:sz w:val="24"/>
                <w:szCs w:val="24"/>
              </w:rPr>
              <w:t>Гаражи; автостоянки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widowControl/>
              <w:numPr>
                <w:ilvl w:val="0"/>
                <w:numId w:val="2"/>
              </w:numPr>
              <w:tabs>
                <w:tab w:val="clear" w:pos="644"/>
                <w:tab w:val="num" w:pos="318"/>
                <w:tab w:val="num" w:pos="459"/>
              </w:tabs>
              <w:adjustRightInd w:val="0"/>
              <w:ind w:left="0" w:firstLine="0"/>
              <w:jc w:val="both"/>
              <w:rPr>
                <w:sz w:val="24"/>
                <w:szCs w:val="24"/>
              </w:rPr>
            </w:pPr>
            <w:r w:rsidRPr="00EF1293">
              <w:rPr>
                <w:sz w:val="24"/>
                <w:szCs w:val="24"/>
              </w:rPr>
              <w:t>Вспомогательные здания и сооружения, технологически связанные с ведущим видом использования;</w:t>
            </w:r>
          </w:p>
          <w:p w:rsidR="00624FDB" w:rsidRPr="00EF1293" w:rsidRDefault="00624FDB" w:rsidP="00EF3B8F">
            <w:pPr>
              <w:pStyle w:val="ConsPlusNormal"/>
              <w:keepNext/>
              <w:keepLines/>
              <w:widowControl/>
              <w:numPr>
                <w:ilvl w:val="0"/>
                <w:numId w:val="1"/>
              </w:numPr>
              <w:tabs>
                <w:tab w:val="clear" w:pos="720"/>
                <w:tab w:val="num" w:pos="318"/>
                <w:tab w:val="num" w:pos="459"/>
              </w:tabs>
              <w:adjustRightInd w:val="0"/>
              <w:ind w:left="0" w:firstLine="0"/>
              <w:jc w:val="both"/>
              <w:rPr>
                <w:sz w:val="24"/>
                <w:szCs w:val="24"/>
              </w:rPr>
            </w:pPr>
            <w:r w:rsidRPr="00EF1293">
              <w:rPr>
                <w:sz w:val="24"/>
                <w:szCs w:val="24"/>
              </w:rPr>
              <w:t>Здания и сооружения для размещения служб охраны и наблюдения;</w:t>
            </w:r>
          </w:p>
          <w:p w:rsidR="00624FDB" w:rsidRPr="00EF1293" w:rsidRDefault="00624FDB" w:rsidP="00EF3B8F">
            <w:pPr>
              <w:pStyle w:val="ConsPlusNormal"/>
              <w:widowControl/>
              <w:numPr>
                <w:ilvl w:val="0"/>
                <w:numId w:val="2"/>
              </w:numPr>
              <w:tabs>
                <w:tab w:val="clear" w:pos="644"/>
                <w:tab w:val="num" w:pos="318"/>
                <w:tab w:val="num" w:pos="459"/>
              </w:tabs>
              <w:adjustRightInd w:val="0"/>
              <w:ind w:left="0" w:firstLine="0"/>
              <w:jc w:val="both"/>
              <w:rPr>
                <w:sz w:val="24"/>
                <w:szCs w:val="24"/>
              </w:rPr>
            </w:pPr>
            <w:r w:rsidRPr="00EF1293">
              <w:rPr>
                <w:sz w:val="24"/>
                <w:szCs w:val="24"/>
              </w:rPr>
              <w:t xml:space="preserve">Гостевые автостоянки, парковки; </w:t>
            </w:r>
          </w:p>
          <w:p w:rsidR="00624FDB" w:rsidRPr="00EF1293" w:rsidRDefault="00624FDB" w:rsidP="00EF3B8F">
            <w:pPr>
              <w:numPr>
                <w:ilvl w:val="0"/>
                <w:numId w:val="2"/>
              </w:numPr>
              <w:tabs>
                <w:tab w:val="clear" w:pos="644"/>
                <w:tab w:val="num" w:pos="318"/>
                <w:tab w:val="num" w:pos="459"/>
              </w:tabs>
              <w:ind w:left="0" w:firstLine="0"/>
              <w:rPr>
                <w:rFonts w:cs="Arial"/>
              </w:rPr>
            </w:pPr>
            <w:r w:rsidRPr="00EF1293">
              <w:rPr>
                <w:rFonts w:cs="Arial"/>
              </w:rPr>
              <w:t xml:space="preserve">Площадки для сбора мусора; </w:t>
            </w:r>
          </w:p>
          <w:p w:rsidR="00624FDB" w:rsidRPr="00EF1293" w:rsidRDefault="00624FDB" w:rsidP="00EF3B8F">
            <w:pPr>
              <w:numPr>
                <w:ilvl w:val="0"/>
                <w:numId w:val="2"/>
              </w:numPr>
              <w:tabs>
                <w:tab w:val="clear" w:pos="644"/>
                <w:tab w:val="num" w:pos="318"/>
                <w:tab w:val="num" w:pos="459"/>
              </w:tabs>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numPr>
                <w:ilvl w:val="0"/>
                <w:numId w:val="23"/>
              </w:numPr>
              <w:tabs>
                <w:tab w:val="left" w:pos="318"/>
                <w:tab w:val="num" w:pos="459"/>
              </w:tabs>
              <w:ind w:left="0" w:firstLine="0"/>
              <w:rPr>
                <w:rFonts w:cs="Arial"/>
              </w:rPr>
            </w:pPr>
            <w:r w:rsidRPr="00EF1293">
              <w:rPr>
                <w:rFonts w:cs="Arial"/>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t>Условно разрешенные виды использования</w:t>
            </w:r>
          </w:p>
        </w:tc>
        <w:tc>
          <w:tcPr>
            <w:tcW w:w="6060" w:type="dxa"/>
          </w:tcPr>
          <w:p w:rsidR="00624FDB" w:rsidRPr="00EF1293" w:rsidRDefault="00624FDB" w:rsidP="00EF3B8F">
            <w:pPr>
              <w:pStyle w:val="ConsPlusNormal"/>
              <w:widowControl/>
              <w:numPr>
                <w:ilvl w:val="0"/>
                <w:numId w:val="2"/>
              </w:numPr>
              <w:tabs>
                <w:tab w:val="clear" w:pos="644"/>
                <w:tab w:val="num" w:pos="318"/>
              </w:tabs>
              <w:adjustRightInd w:val="0"/>
              <w:ind w:left="318" w:hanging="284"/>
              <w:jc w:val="both"/>
              <w:rPr>
                <w:sz w:val="24"/>
                <w:szCs w:val="24"/>
              </w:rPr>
            </w:pPr>
            <w:r w:rsidRPr="00EF1293">
              <w:rPr>
                <w:sz w:val="24"/>
                <w:szCs w:val="24"/>
              </w:rPr>
              <w:t>Киоски и павильоны ярмарочной торговли; временные (сезонные) сооружения;</w:t>
            </w:r>
          </w:p>
          <w:p w:rsidR="00624FDB" w:rsidRPr="00EF1293" w:rsidRDefault="00624FDB" w:rsidP="00EF3B8F">
            <w:pPr>
              <w:pStyle w:val="ConsPlusNormal"/>
              <w:widowControl/>
              <w:numPr>
                <w:ilvl w:val="0"/>
                <w:numId w:val="2"/>
              </w:numPr>
              <w:tabs>
                <w:tab w:val="clear" w:pos="644"/>
                <w:tab w:val="num" w:pos="318"/>
              </w:tabs>
              <w:adjustRightInd w:val="0"/>
              <w:ind w:left="318" w:hanging="284"/>
              <w:jc w:val="both"/>
              <w:rPr>
                <w:sz w:val="24"/>
                <w:szCs w:val="24"/>
              </w:rPr>
            </w:pPr>
            <w:r w:rsidRPr="00EF1293">
              <w:rPr>
                <w:sz w:val="24"/>
                <w:szCs w:val="24"/>
              </w:rPr>
              <w:t xml:space="preserve">Мемориальные комплексы, памятники и памятные знаки </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для условно разрешенных видов</w:t>
            </w:r>
          </w:p>
        </w:tc>
        <w:tc>
          <w:tcPr>
            <w:tcW w:w="6060" w:type="dxa"/>
          </w:tcPr>
          <w:p w:rsidR="00624FDB" w:rsidRPr="00EF1293" w:rsidRDefault="00624FDB" w:rsidP="00EF3B8F">
            <w:pPr>
              <w:pStyle w:val="ConsPlusNormal"/>
              <w:widowControl/>
              <w:numPr>
                <w:ilvl w:val="0"/>
                <w:numId w:val="2"/>
              </w:numPr>
              <w:tabs>
                <w:tab w:val="clear" w:pos="644"/>
                <w:tab w:val="left" w:pos="459"/>
                <w:tab w:val="num" w:pos="720"/>
              </w:tabs>
              <w:adjustRightInd w:val="0"/>
              <w:ind w:left="0" w:firstLine="0"/>
              <w:jc w:val="both"/>
              <w:rPr>
                <w:sz w:val="24"/>
                <w:szCs w:val="24"/>
              </w:rPr>
            </w:pPr>
            <w:r w:rsidRPr="00EF1293">
              <w:rPr>
                <w:sz w:val="24"/>
                <w:szCs w:val="24"/>
              </w:rPr>
              <w:t xml:space="preserve">Устройства сетей инженерно технического обеспечения, </w:t>
            </w:r>
          </w:p>
          <w:p w:rsidR="00624FDB" w:rsidRPr="00EF1293" w:rsidRDefault="00624FDB" w:rsidP="00EF3B8F">
            <w:pPr>
              <w:numPr>
                <w:ilvl w:val="0"/>
                <w:numId w:val="2"/>
              </w:numPr>
              <w:tabs>
                <w:tab w:val="clear" w:pos="644"/>
                <w:tab w:val="left" w:pos="459"/>
                <w:tab w:val="num" w:pos="720"/>
              </w:tabs>
              <w:ind w:left="0" w:firstLine="0"/>
              <w:rPr>
                <w:rFonts w:cs="Arial"/>
              </w:rPr>
            </w:pPr>
            <w:r w:rsidRPr="00EF1293">
              <w:rPr>
                <w:rFonts w:cs="Arial"/>
              </w:rPr>
              <w:t>Благоустройство территории, малые архитектурные формы</w:t>
            </w:r>
          </w:p>
          <w:p w:rsidR="00624FDB" w:rsidRPr="00EF1293" w:rsidRDefault="00624FDB" w:rsidP="00EF3B8F">
            <w:pPr>
              <w:numPr>
                <w:ilvl w:val="0"/>
                <w:numId w:val="24"/>
              </w:numPr>
              <w:tabs>
                <w:tab w:val="left" w:pos="318"/>
                <w:tab w:val="num" w:pos="459"/>
              </w:tabs>
              <w:ind w:left="0" w:firstLine="0"/>
              <w:rPr>
                <w:rFonts w:cs="Arial"/>
              </w:rPr>
            </w:pPr>
            <w:r w:rsidRPr="00EF1293">
              <w:rPr>
                <w:rFonts w:cs="Arial"/>
              </w:rPr>
              <w:t>Объекты пожарной охраны (гидранты, резервуары и т.п.)</w:t>
            </w:r>
          </w:p>
        </w:tc>
      </w:tr>
      <w:tr w:rsidR="00624FDB" w:rsidRPr="00EF1293" w:rsidTr="00EF3B8F">
        <w:tc>
          <w:tcPr>
            <w:tcW w:w="3510" w:type="dxa"/>
          </w:tcPr>
          <w:p w:rsidR="00624FDB" w:rsidRPr="00EF1293" w:rsidRDefault="00624FDB" w:rsidP="00EF3B8F">
            <w:pPr>
              <w:rPr>
                <w:rFonts w:cs="Arial"/>
              </w:rPr>
            </w:pPr>
            <w:r w:rsidRPr="00EF1293">
              <w:rPr>
                <w:rFonts w:cs="Arial"/>
                <w:bCs/>
              </w:rPr>
              <w:t>Архитектурно-строительные требования</w:t>
            </w:r>
          </w:p>
        </w:tc>
        <w:tc>
          <w:tcPr>
            <w:tcW w:w="6060" w:type="dxa"/>
          </w:tcPr>
          <w:p w:rsidR="00624FDB" w:rsidRPr="00EF1293" w:rsidRDefault="00624FDB" w:rsidP="00EF3B8F">
            <w:pPr>
              <w:numPr>
                <w:ilvl w:val="0"/>
                <w:numId w:val="25"/>
              </w:numPr>
              <w:tabs>
                <w:tab w:val="left" w:pos="318"/>
                <w:tab w:val="num" w:pos="459"/>
              </w:tabs>
              <w:suppressAutoHyphens/>
              <w:adjustRightInd w:val="0"/>
              <w:ind w:left="0" w:firstLine="142"/>
              <w:rPr>
                <w:rFonts w:cs="Arial"/>
              </w:rPr>
            </w:pPr>
            <w:r w:rsidRPr="00EF1293">
              <w:rPr>
                <w:rFonts w:cs="Arial"/>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сельского общественного транспорта.</w:t>
            </w:r>
          </w:p>
          <w:p w:rsidR="00624FDB" w:rsidRPr="00EF1293" w:rsidRDefault="00624FDB" w:rsidP="00EF3B8F">
            <w:pPr>
              <w:numPr>
                <w:ilvl w:val="0"/>
                <w:numId w:val="25"/>
              </w:numPr>
              <w:tabs>
                <w:tab w:val="left" w:pos="318"/>
                <w:tab w:val="num" w:pos="459"/>
              </w:tabs>
              <w:suppressAutoHyphens/>
              <w:adjustRightInd w:val="0"/>
              <w:ind w:left="0" w:firstLine="142"/>
              <w:rPr>
                <w:rFonts w:cs="Arial"/>
              </w:rPr>
            </w:pPr>
            <w:r w:rsidRPr="00EF1293">
              <w:rPr>
                <w:rFonts w:cs="Arial"/>
              </w:rPr>
              <w:t xml:space="preserve">В исключительных случаях с учетом действующих особенностей участка (поперечных </w:t>
            </w:r>
            <w:r w:rsidRPr="00EF1293">
              <w:rPr>
                <w:rFonts w:cs="Arial"/>
              </w:rPr>
              <w:lastRenderedPageBreak/>
              <w:t>профилей и режимов градостроительной деятельности) в пределах красных линий допускается размещение:</w:t>
            </w:r>
          </w:p>
          <w:p w:rsidR="00624FDB" w:rsidRPr="00EF1293" w:rsidRDefault="00624FDB" w:rsidP="00EF3B8F">
            <w:pPr>
              <w:tabs>
                <w:tab w:val="num" w:pos="459"/>
              </w:tabs>
              <w:suppressAutoHyphens/>
              <w:adjustRightInd w:val="0"/>
              <w:rPr>
                <w:rFonts w:cs="Arial"/>
              </w:rPr>
            </w:pPr>
            <w:r w:rsidRPr="00EF1293">
              <w:rPr>
                <w:rFonts w:cs="Arial"/>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24FDB" w:rsidRPr="00EF1293" w:rsidRDefault="00624FDB" w:rsidP="00EF3B8F">
            <w:pPr>
              <w:widowControl w:val="0"/>
              <w:tabs>
                <w:tab w:val="num" w:pos="459"/>
              </w:tabs>
              <w:suppressAutoHyphens/>
              <w:snapToGrid w:val="0"/>
              <w:rPr>
                <w:rFonts w:cs="Arial"/>
              </w:rPr>
            </w:pPr>
            <w:r w:rsidRPr="00EF1293">
              <w:rPr>
                <w:rFonts w:cs="Arial"/>
              </w:rPr>
              <w:t>-отдельных нестационарных объектов автосервиса для попутного обслуживания (АЗС, АЗС с объектами автосервиса).</w:t>
            </w:r>
          </w:p>
          <w:p w:rsidR="00624FDB" w:rsidRPr="00EF1293" w:rsidRDefault="00624FDB" w:rsidP="00EF3B8F">
            <w:pPr>
              <w:widowControl w:val="0"/>
              <w:numPr>
                <w:ilvl w:val="0"/>
                <w:numId w:val="26"/>
              </w:numPr>
              <w:tabs>
                <w:tab w:val="left" w:pos="318"/>
                <w:tab w:val="num" w:pos="459"/>
              </w:tabs>
              <w:suppressAutoHyphens/>
              <w:ind w:left="0" w:firstLine="142"/>
              <w:rPr>
                <w:rFonts w:cs="Arial"/>
              </w:rPr>
            </w:pPr>
            <w:r w:rsidRPr="00EF1293">
              <w:rPr>
                <w:rFonts w:cs="Arial"/>
              </w:rPr>
              <w:t>Реконструкция существующей улично-дорожной сети  должна включать:</w:t>
            </w:r>
          </w:p>
          <w:p w:rsidR="00624FDB" w:rsidRPr="00EF1293" w:rsidRDefault="00624FDB" w:rsidP="00EF3B8F">
            <w:pPr>
              <w:widowControl w:val="0"/>
              <w:tabs>
                <w:tab w:val="num" w:pos="459"/>
              </w:tabs>
              <w:suppressAutoHyphens/>
              <w:rPr>
                <w:rFonts w:cs="Arial"/>
              </w:rPr>
            </w:pPr>
            <w:r w:rsidRPr="00EF1293">
              <w:rPr>
                <w:rFonts w:cs="Arial"/>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624FDB" w:rsidRPr="00EF1293" w:rsidRDefault="00624FDB" w:rsidP="00EF3B8F">
            <w:pPr>
              <w:widowControl w:val="0"/>
              <w:tabs>
                <w:tab w:val="num" w:pos="459"/>
                <w:tab w:val="left" w:pos="1155"/>
              </w:tabs>
              <w:suppressAutoHyphens/>
              <w:rPr>
                <w:rFonts w:cs="Arial"/>
              </w:rPr>
            </w:pPr>
            <w:r w:rsidRPr="00EF1293">
              <w:rPr>
                <w:rFonts w:cs="Arial"/>
              </w:rPr>
              <w:t>-уширение проезжей части перед перекрестками;</w:t>
            </w:r>
          </w:p>
          <w:p w:rsidR="00624FDB" w:rsidRPr="00EF1293" w:rsidRDefault="00624FDB" w:rsidP="00EF3B8F">
            <w:pPr>
              <w:widowControl w:val="0"/>
              <w:numPr>
                <w:ilvl w:val="0"/>
                <w:numId w:val="16"/>
              </w:numPr>
              <w:tabs>
                <w:tab w:val="left" w:pos="318"/>
                <w:tab w:val="num" w:pos="459"/>
              </w:tabs>
              <w:suppressAutoHyphens/>
              <w:ind w:left="0" w:firstLine="0"/>
              <w:rPr>
                <w:rFonts w:cs="Arial"/>
                <w:bCs/>
              </w:rPr>
            </w:pPr>
            <w:r w:rsidRPr="00EF1293">
              <w:rPr>
                <w:rFonts w:cs="Arial"/>
              </w:rPr>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624FDB" w:rsidRPr="00EF1293" w:rsidRDefault="00624FDB" w:rsidP="00EF3B8F">
            <w:pPr>
              <w:widowControl w:val="0"/>
              <w:numPr>
                <w:ilvl w:val="0"/>
                <w:numId w:val="16"/>
              </w:numPr>
              <w:tabs>
                <w:tab w:val="left" w:pos="318"/>
                <w:tab w:val="num" w:pos="459"/>
              </w:tabs>
              <w:suppressAutoHyphens/>
              <w:ind w:left="0" w:firstLine="0"/>
              <w:rPr>
                <w:rFonts w:cs="Arial"/>
                <w:bCs/>
              </w:rPr>
            </w:pPr>
            <w:r w:rsidRPr="00EF1293">
              <w:rPr>
                <w:rFonts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624FDB" w:rsidRPr="00EF1293" w:rsidRDefault="00624FDB" w:rsidP="00EF3B8F">
            <w:pPr>
              <w:numPr>
                <w:ilvl w:val="0"/>
                <w:numId w:val="16"/>
              </w:numPr>
              <w:tabs>
                <w:tab w:val="num" w:pos="34"/>
                <w:tab w:val="left" w:pos="318"/>
                <w:tab w:val="num" w:pos="459"/>
              </w:tabs>
              <w:ind w:left="0" w:firstLine="0"/>
              <w:rPr>
                <w:rFonts w:cs="Arial"/>
              </w:rPr>
            </w:pPr>
            <w:r w:rsidRPr="00EF1293">
              <w:rPr>
                <w:rFonts w:cs="Arial"/>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r w:rsidR="00624FDB" w:rsidRPr="00EF1293" w:rsidTr="00EF3B8F">
        <w:tc>
          <w:tcPr>
            <w:tcW w:w="3510" w:type="dxa"/>
          </w:tcPr>
          <w:p w:rsidR="00624FDB" w:rsidRPr="00EF1293" w:rsidRDefault="00624FDB" w:rsidP="00EF3B8F">
            <w:pPr>
              <w:rPr>
                <w:rFonts w:cs="Arial"/>
                <w:bCs/>
              </w:rPr>
            </w:pPr>
            <w:r w:rsidRPr="00EF1293">
              <w:rPr>
                <w:rFonts w:cs="Arial"/>
                <w:bCs/>
              </w:rPr>
              <w:lastRenderedPageBreak/>
              <w:t>Санитарно-гигиенические и экологические требования</w:t>
            </w:r>
          </w:p>
        </w:tc>
        <w:tc>
          <w:tcPr>
            <w:tcW w:w="6060" w:type="dxa"/>
          </w:tcPr>
          <w:p w:rsidR="00624FDB" w:rsidRPr="00EF1293" w:rsidRDefault="00624FDB" w:rsidP="00EF3B8F">
            <w:pPr>
              <w:pStyle w:val="ConsPlusNonformat"/>
              <w:numPr>
                <w:ilvl w:val="0"/>
                <w:numId w:val="16"/>
              </w:numPr>
              <w:tabs>
                <w:tab w:val="num" w:pos="318"/>
                <w:tab w:val="num" w:pos="459"/>
              </w:tabs>
              <w:adjustRightInd w:val="0"/>
              <w:ind w:left="0" w:hanging="34"/>
              <w:jc w:val="both"/>
              <w:rPr>
                <w:rFonts w:ascii="Arial" w:hAnsi="Arial" w:cs="Arial"/>
                <w:bCs/>
                <w:sz w:val="24"/>
                <w:szCs w:val="24"/>
              </w:rPr>
            </w:pPr>
            <w:r w:rsidRPr="00EF1293">
              <w:rPr>
                <w:rFonts w:ascii="Arial" w:hAnsi="Arial" w:cs="Arial"/>
                <w:sz w:val="24"/>
                <w:szCs w:val="24"/>
              </w:rPr>
              <w:t>Защитные  зеленые  полосы   должны   состоять   из многорядных посадок пыле-,  газоустойчивых  древесно- кустарниковых пород с полосами газонов.</w:t>
            </w:r>
          </w:p>
          <w:p w:rsidR="00624FDB" w:rsidRPr="00EF1293" w:rsidRDefault="00624FDB" w:rsidP="00EF3B8F">
            <w:pPr>
              <w:pStyle w:val="ConsPlusCell"/>
              <w:numPr>
                <w:ilvl w:val="0"/>
                <w:numId w:val="16"/>
              </w:numPr>
              <w:tabs>
                <w:tab w:val="num" w:pos="318"/>
                <w:tab w:val="num" w:pos="459"/>
              </w:tabs>
              <w:ind w:left="0" w:hanging="34"/>
              <w:jc w:val="both"/>
              <w:rPr>
                <w:bCs/>
                <w:sz w:val="24"/>
                <w:szCs w:val="24"/>
              </w:rPr>
            </w:pPr>
            <w:r w:rsidRPr="00EF1293">
              <w:rPr>
                <w:sz w:val="24"/>
                <w:szCs w:val="24"/>
              </w:rPr>
              <w:t>От наземных автостоянок устанавливается  санитарный разрыв  с  озеленением  территории,   прилегающей   к объектам</w:t>
            </w:r>
          </w:p>
        </w:tc>
      </w:tr>
    </w:tbl>
    <w:p w:rsidR="00624FDB" w:rsidRPr="00EF1293" w:rsidRDefault="00624FDB" w:rsidP="00624FDB">
      <w:pPr>
        <w:pStyle w:val="ConsPlusNormal"/>
        <w:widowControl/>
        <w:ind w:firstLine="567"/>
        <w:jc w:val="both"/>
        <w:rPr>
          <w:sz w:val="24"/>
          <w:szCs w:val="24"/>
        </w:rPr>
      </w:pPr>
      <w:r w:rsidRPr="00EF1293">
        <w:rPr>
          <w:sz w:val="24"/>
          <w:szCs w:val="24"/>
        </w:rPr>
        <w:t xml:space="preserve">Примечания: </w:t>
      </w:r>
    </w:p>
    <w:p w:rsidR="00624FDB" w:rsidRPr="00EF1293" w:rsidRDefault="00624FDB" w:rsidP="00624FDB">
      <w:pPr>
        <w:pStyle w:val="ConsPlusTitle"/>
        <w:ind w:firstLine="567"/>
        <w:jc w:val="both"/>
        <w:rPr>
          <w:b w:val="0"/>
          <w:bCs w:val="0"/>
          <w:sz w:val="24"/>
          <w:szCs w:val="24"/>
        </w:rPr>
      </w:pPr>
      <w:r w:rsidRPr="00EF1293">
        <w:rPr>
          <w:b w:val="0"/>
          <w:bCs w:val="0"/>
          <w:sz w:val="24"/>
          <w:szCs w:val="24"/>
        </w:rPr>
        <w:t xml:space="preserve"> Согласно ч. 4,7 ст. 36 Градостроительного кодекса Российской Федерации на </w:t>
      </w:r>
      <w:r w:rsidRPr="00EF1293">
        <w:rPr>
          <w:b w:val="0"/>
          <w:bCs w:val="0"/>
          <w:sz w:val="24"/>
          <w:szCs w:val="24"/>
        </w:rPr>
        <w:lastRenderedPageBreak/>
        <w:t xml:space="preserve">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Смаглеевского сельского 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EF1293">
          <w:rPr>
            <w:b w:val="0"/>
            <w:bCs w:val="0"/>
            <w:sz w:val="24"/>
            <w:szCs w:val="24"/>
          </w:rPr>
          <w:t>2008 г</w:t>
        </w:r>
      </w:smartTag>
      <w:r w:rsidRPr="00EF1293">
        <w:rPr>
          <w:b w:val="0"/>
          <w:bCs w:val="0"/>
          <w:sz w:val="24"/>
          <w:szCs w:val="24"/>
        </w:rPr>
        <w:t>. N 9-п); «Проектирование и размещение гаражей и стоянок легковых автомобилей на территории населенных пунктов Воронежской области»</w:t>
      </w:r>
      <w:r w:rsidRPr="00EF1293">
        <w:rPr>
          <w:b w:val="0"/>
          <w:sz w:val="24"/>
          <w:szCs w:val="24"/>
        </w:rPr>
        <w:t xml:space="preserve"> (</w:t>
      </w:r>
      <w:r w:rsidRPr="00EF1293">
        <w:rPr>
          <w:b w:val="0"/>
          <w:bCs w:val="0"/>
          <w:sz w:val="24"/>
          <w:szCs w:val="24"/>
        </w:rPr>
        <w:t xml:space="preserve">утв.приказом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EF1293">
          <w:rPr>
            <w:b w:val="0"/>
            <w:bCs w:val="0"/>
            <w:sz w:val="24"/>
            <w:szCs w:val="24"/>
          </w:rPr>
          <w:t>2010 г</w:t>
        </w:r>
      </w:smartTag>
      <w:r w:rsidRPr="00EF1293">
        <w:rPr>
          <w:b w:val="0"/>
          <w:bCs w:val="0"/>
          <w:sz w:val="24"/>
          <w:szCs w:val="24"/>
        </w:rPr>
        <w:t>. № 132</w:t>
      </w:r>
      <w:r w:rsidRPr="00EF1293">
        <w:rPr>
          <w:b w:val="0"/>
          <w:sz w:val="24"/>
          <w:szCs w:val="24"/>
        </w:rPr>
        <w:t xml:space="preserve">), </w:t>
      </w:r>
      <w:r w:rsidRPr="00EF1293">
        <w:rPr>
          <w:b w:val="0"/>
          <w:bCs w:val="0"/>
          <w:sz w:val="24"/>
          <w:szCs w:val="24"/>
        </w:rPr>
        <w:t xml:space="preserve"> «Комплексное благоустройство и озеленение населенных пунктов Воронежской области» (утв.приказом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EF1293">
          <w:rPr>
            <w:b w:val="0"/>
            <w:bCs w:val="0"/>
            <w:sz w:val="24"/>
            <w:szCs w:val="24"/>
          </w:rPr>
          <w:t>2010 г</w:t>
        </w:r>
      </w:smartTag>
      <w:r w:rsidRPr="00EF1293">
        <w:rPr>
          <w:b w:val="0"/>
          <w:bCs w:val="0"/>
          <w:sz w:val="24"/>
          <w:szCs w:val="24"/>
        </w:rPr>
        <w:t>. № 133).</w:t>
      </w:r>
    </w:p>
    <w:p w:rsidR="00624FDB" w:rsidRPr="00EF1293" w:rsidRDefault="00624FDB" w:rsidP="00624FDB">
      <w:pPr>
        <w:pStyle w:val="ConsPlusTitle"/>
        <w:ind w:firstLine="567"/>
        <w:jc w:val="both"/>
        <w:rPr>
          <w:b w:val="0"/>
          <w:bCs w:val="0"/>
          <w:sz w:val="24"/>
          <w:szCs w:val="24"/>
        </w:rPr>
      </w:pPr>
    </w:p>
    <w:p w:rsidR="00624FDB" w:rsidRPr="00EF1293" w:rsidRDefault="00624FDB" w:rsidP="00624FDB">
      <w:pPr>
        <w:ind w:firstLine="709"/>
        <w:rPr>
          <w:rFonts w:cs="Arial"/>
          <w:color w:val="000000"/>
        </w:rPr>
      </w:pPr>
      <w:r w:rsidRPr="00EF129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0"/>
        <w:gridCol w:w="5346"/>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Минимальный - 0,1 га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- 0,5 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3 м</w:t>
            </w: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Для размещения объектов инженерной инфраструктуры - 5 м</w:t>
            </w:r>
          </w:p>
        </w:tc>
      </w:tr>
      <w:tr w:rsidR="00624FDB" w:rsidRPr="00EF1293" w:rsidTr="00EF3B8F">
        <w:trPr>
          <w:trHeight w:val="742"/>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2 этажа </w:t>
            </w:r>
          </w:p>
        </w:tc>
      </w:tr>
      <w:tr w:rsidR="00624FDB" w:rsidRPr="00EF129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60%</w:t>
            </w:r>
          </w:p>
        </w:tc>
      </w:tr>
    </w:tbl>
    <w:p w:rsidR="00624FDB" w:rsidRPr="00EF1293" w:rsidRDefault="00624FDB" w:rsidP="00624FDB">
      <w:pPr>
        <w:pStyle w:val="ConsPlusTitle"/>
        <w:ind w:firstLine="567"/>
        <w:jc w:val="both"/>
        <w:rPr>
          <w:b w:val="0"/>
          <w:bCs w:val="0"/>
          <w:sz w:val="24"/>
          <w:szCs w:val="24"/>
        </w:rPr>
      </w:pPr>
      <w:r w:rsidRPr="00EF1293">
        <w:rPr>
          <w:b w:val="0"/>
          <w:color w:val="000000"/>
          <w:sz w:val="24"/>
          <w:szCs w:val="24"/>
        </w:rPr>
        <w:t>Данный градостроительный регламент определяет режим использования земельных участков в границах территориальной зоны ИТ, не занятых линейными объектами.*</w:t>
      </w:r>
    </w:p>
    <w:p w:rsidR="00624FDB" w:rsidRPr="00EF1293" w:rsidRDefault="00624FDB" w:rsidP="00624FDB">
      <w:pPr>
        <w:pStyle w:val="af9"/>
        <w:numPr>
          <w:ilvl w:val="0"/>
          <w:numId w:val="38"/>
        </w:numPr>
        <w:tabs>
          <w:tab w:val="num" w:pos="1495"/>
        </w:tabs>
        <w:rPr>
          <w:rFonts w:cs="Arial"/>
          <w:bCs/>
        </w:rPr>
      </w:pPr>
      <w:r w:rsidRPr="00EF1293">
        <w:rPr>
          <w:rFonts w:cs="Arial"/>
          <w:bCs/>
        </w:rPr>
        <w:t>Зона размещения объектов водоотведения и канализации - ИК</w:t>
      </w:r>
    </w:p>
    <w:p w:rsidR="00624FDB" w:rsidRPr="00EF1293" w:rsidRDefault="00624FDB" w:rsidP="00624FDB">
      <w:pPr>
        <w:rPr>
          <w:rFonts w:cs="Arial"/>
        </w:rPr>
      </w:pPr>
      <w:r w:rsidRPr="00EF1293">
        <w:rPr>
          <w:rFonts w:cs="Arial"/>
        </w:rPr>
        <w:t xml:space="preserve">На территории Смаглеевского сельского  поселения выделяется 1 участок зоны размещения объектов водоотведения и канализации ИК, в том числе: </w:t>
      </w:r>
    </w:p>
    <w:p w:rsidR="00624FDB" w:rsidRPr="00EF1293" w:rsidRDefault="00624FDB" w:rsidP="00624FDB">
      <w:pPr>
        <w:pStyle w:val="0"/>
        <w:rPr>
          <w:rFonts w:cs="Arial"/>
        </w:rPr>
      </w:pPr>
      <w:r w:rsidRPr="00EF1293">
        <w:rPr>
          <w:rFonts w:cs="Arial"/>
        </w:rPr>
        <w:t xml:space="preserve">за границей населенного пункта </w:t>
      </w:r>
      <w:r w:rsidRPr="00EF1293">
        <w:rPr>
          <w:rFonts w:cs="Arial"/>
          <w:color w:val="auto"/>
        </w:rPr>
        <w:t>1</w:t>
      </w:r>
      <w:r w:rsidRPr="00EF1293">
        <w:rPr>
          <w:rFonts w:cs="Arial"/>
        </w:rPr>
        <w:t xml:space="preserve"> участок (отражен  на «Схеме градостроительного зонирования Смаглеевского сельского поселения»)</w:t>
      </w:r>
    </w:p>
    <w:p w:rsidR="00624FDB" w:rsidRPr="00EF1293" w:rsidRDefault="00624FDB" w:rsidP="00624FDB">
      <w:pPr>
        <w:pStyle w:val="ConsPlusNormal"/>
        <w:widowControl/>
        <w:ind w:firstLine="709"/>
        <w:jc w:val="both"/>
        <w:outlineLvl w:val="2"/>
        <w:rPr>
          <w:sz w:val="24"/>
          <w:szCs w:val="24"/>
        </w:rPr>
      </w:pPr>
      <w:bookmarkStart w:id="165" w:name="_Toc302114105"/>
      <w:bookmarkStart w:id="166" w:name="_Toc268485505"/>
      <w:bookmarkStart w:id="167" w:name="_Toc268487582"/>
      <w:bookmarkStart w:id="168" w:name="_Toc268488402"/>
    </w:p>
    <w:p w:rsidR="00624FDB" w:rsidRPr="00EF1293" w:rsidRDefault="00624FDB" w:rsidP="00624FDB">
      <w:pPr>
        <w:pStyle w:val="ConsPlusNormal"/>
        <w:widowControl/>
        <w:ind w:firstLine="567"/>
        <w:jc w:val="both"/>
        <w:outlineLvl w:val="2"/>
        <w:rPr>
          <w:sz w:val="24"/>
          <w:szCs w:val="24"/>
        </w:rPr>
      </w:pPr>
      <w:r w:rsidRPr="00EF1293">
        <w:rPr>
          <w:sz w:val="24"/>
          <w:szCs w:val="24"/>
        </w:rPr>
        <w:t>Градостроительный регламент</w:t>
      </w:r>
      <w:bookmarkEnd w:id="165"/>
      <w:bookmarkEnd w:id="166"/>
      <w:bookmarkEnd w:id="167"/>
      <w:bookmarkEnd w:id="168"/>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pStyle w:val="ConsPlusNormal"/>
              <w:numPr>
                <w:ilvl w:val="0"/>
                <w:numId w:val="3"/>
              </w:numPr>
              <w:tabs>
                <w:tab w:val="clear" w:pos="4612"/>
                <w:tab w:val="num" w:pos="459"/>
              </w:tabs>
              <w:adjustRightInd w:val="0"/>
              <w:ind w:left="0" w:firstLine="0"/>
              <w:rPr>
                <w:sz w:val="24"/>
                <w:szCs w:val="24"/>
              </w:rPr>
            </w:pPr>
            <w:r w:rsidRPr="00EF1293">
              <w:rPr>
                <w:sz w:val="24"/>
                <w:szCs w:val="24"/>
              </w:rPr>
              <w:t>Централизованные сети канализации</w:t>
            </w:r>
          </w:p>
          <w:p w:rsidR="00624FDB" w:rsidRPr="00EF1293" w:rsidRDefault="00624FDB" w:rsidP="00EF3B8F">
            <w:pPr>
              <w:pStyle w:val="ConsPlusNormal"/>
              <w:numPr>
                <w:ilvl w:val="0"/>
                <w:numId w:val="3"/>
              </w:numPr>
              <w:tabs>
                <w:tab w:val="clear" w:pos="4612"/>
                <w:tab w:val="num" w:pos="459"/>
              </w:tabs>
              <w:adjustRightInd w:val="0"/>
              <w:ind w:left="0" w:firstLine="0"/>
              <w:rPr>
                <w:sz w:val="24"/>
                <w:szCs w:val="24"/>
              </w:rPr>
            </w:pPr>
            <w:r w:rsidRPr="00EF1293">
              <w:rPr>
                <w:sz w:val="24"/>
                <w:szCs w:val="24"/>
              </w:rPr>
              <w:t>Локальные сетей производственной канализации</w:t>
            </w:r>
          </w:p>
          <w:p w:rsidR="00624FDB" w:rsidRPr="00EF1293" w:rsidRDefault="00624FDB" w:rsidP="00EF3B8F">
            <w:pPr>
              <w:pStyle w:val="ConsPlusNormal"/>
              <w:numPr>
                <w:ilvl w:val="0"/>
                <w:numId w:val="3"/>
              </w:numPr>
              <w:tabs>
                <w:tab w:val="clear" w:pos="4612"/>
                <w:tab w:val="num" w:pos="459"/>
              </w:tabs>
              <w:adjustRightInd w:val="0"/>
              <w:ind w:left="0" w:firstLine="0"/>
              <w:rPr>
                <w:sz w:val="24"/>
                <w:szCs w:val="24"/>
              </w:rPr>
            </w:pPr>
            <w:r w:rsidRPr="00EF1293">
              <w:rPr>
                <w:sz w:val="24"/>
                <w:szCs w:val="24"/>
              </w:rPr>
              <w:lastRenderedPageBreak/>
              <w:t>Локальные сети канализации жилых и социо-культурных объектов;</w:t>
            </w:r>
          </w:p>
          <w:p w:rsidR="00624FDB" w:rsidRPr="00EF1293" w:rsidRDefault="00624FDB" w:rsidP="00EF3B8F">
            <w:pPr>
              <w:pStyle w:val="ConsPlusNormal"/>
              <w:numPr>
                <w:ilvl w:val="0"/>
                <w:numId w:val="3"/>
              </w:numPr>
              <w:tabs>
                <w:tab w:val="clear" w:pos="4612"/>
                <w:tab w:val="num" w:pos="459"/>
              </w:tabs>
              <w:adjustRightInd w:val="0"/>
              <w:ind w:left="0" w:firstLine="0"/>
              <w:rPr>
                <w:sz w:val="24"/>
                <w:szCs w:val="24"/>
              </w:rPr>
            </w:pPr>
            <w:r w:rsidRPr="00EF1293">
              <w:rPr>
                <w:sz w:val="24"/>
                <w:szCs w:val="24"/>
              </w:rPr>
              <w:t xml:space="preserve">Насосные станции и аварийно-регулирующие резервуары </w:t>
            </w:r>
          </w:p>
          <w:p w:rsidR="00624FDB" w:rsidRPr="00EF1293" w:rsidRDefault="00624FDB" w:rsidP="00EF3B8F">
            <w:pPr>
              <w:pStyle w:val="ConsPlusNormal"/>
              <w:numPr>
                <w:ilvl w:val="0"/>
                <w:numId w:val="3"/>
              </w:numPr>
              <w:tabs>
                <w:tab w:val="clear" w:pos="4612"/>
                <w:tab w:val="num" w:pos="459"/>
              </w:tabs>
              <w:adjustRightInd w:val="0"/>
              <w:ind w:left="0" w:firstLine="0"/>
              <w:rPr>
                <w:sz w:val="24"/>
                <w:szCs w:val="24"/>
              </w:rPr>
            </w:pPr>
            <w:r w:rsidRPr="00EF1293">
              <w:rPr>
                <w:sz w:val="24"/>
                <w:szCs w:val="24"/>
              </w:rPr>
              <w:t>Сливные станции</w:t>
            </w:r>
          </w:p>
          <w:p w:rsidR="00624FDB" w:rsidRPr="00EF1293" w:rsidRDefault="00624FDB" w:rsidP="00EF3B8F">
            <w:pPr>
              <w:pStyle w:val="ConsPlusNormal"/>
              <w:widowControl/>
              <w:numPr>
                <w:ilvl w:val="0"/>
                <w:numId w:val="32"/>
              </w:numPr>
              <w:tabs>
                <w:tab w:val="num" w:pos="459"/>
              </w:tabs>
              <w:adjustRightInd w:val="0"/>
              <w:ind w:hanging="686"/>
              <w:jc w:val="both"/>
              <w:rPr>
                <w:sz w:val="24"/>
                <w:szCs w:val="24"/>
              </w:rPr>
            </w:pPr>
            <w:r w:rsidRPr="00EF1293">
              <w:rPr>
                <w:sz w:val="24"/>
                <w:szCs w:val="24"/>
              </w:rPr>
              <w:t>Очистные сооружения сточных вод (очистные сооружения, иловые площадки,</w:t>
            </w:r>
          </w:p>
        </w:tc>
      </w:tr>
      <w:tr w:rsidR="00624FDB" w:rsidRPr="00EF1293" w:rsidTr="00EF3B8F">
        <w:tc>
          <w:tcPr>
            <w:tcW w:w="3510" w:type="dxa"/>
          </w:tcPr>
          <w:p w:rsidR="00624FDB" w:rsidRPr="00EF1293" w:rsidRDefault="00624FDB" w:rsidP="00EF3B8F">
            <w:pPr>
              <w:rPr>
                <w:rFonts w:cs="Arial"/>
              </w:rPr>
            </w:pPr>
            <w:r w:rsidRPr="00EF1293">
              <w:rPr>
                <w:rFonts w:cs="Arial"/>
                <w:bCs/>
              </w:rPr>
              <w:lastRenderedPageBreak/>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widowControl/>
              <w:numPr>
                <w:ilvl w:val="0"/>
                <w:numId w:val="3"/>
              </w:numPr>
              <w:tabs>
                <w:tab w:val="clear" w:pos="4612"/>
                <w:tab w:val="num" w:pos="459"/>
              </w:tabs>
              <w:adjustRightInd w:val="0"/>
              <w:ind w:left="0" w:firstLine="0"/>
              <w:jc w:val="both"/>
              <w:rPr>
                <w:sz w:val="24"/>
                <w:szCs w:val="24"/>
              </w:rPr>
            </w:pPr>
            <w:r w:rsidRPr="00EF1293">
              <w:rPr>
                <w:sz w:val="24"/>
                <w:szCs w:val="24"/>
              </w:rPr>
              <w:t>Подъезды и проезды к зданиям и сооружениям водопровода, водозаборам</w:t>
            </w:r>
          </w:p>
          <w:p w:rsidR="00624FDB" w:rsidRPr="00EF1293" w:rsidRDefault="00624FDB" w:rsidP="00EF3B8F">
            <w:pPr>
              <w:pStyle w:val="ConsPlusNormal"/>
              <w:widowControl/>
              <w:numPr>
                <w:ilvl w:val="0"/>
                <w:numId w:val="3"/>
              </w:numPr>
              <w:tabs>
                <w:tab w:val="clear" w:pos="4612"/>
                <w:tab w:val="num" w:pos="459"/>
              </w:tabs>
              <w:adjustRightInd w:val="0"/>
              <w:ind w:left="0" w:firstLine="0"/>
              <w:jc w:val="both"/>
              <w:rPr>
                <w:sz w:val="24"/>
                <w:szCs w:val="24"/>
              </w:rPr>
            </w:pPr>
            <w:r w:rsidRPr="00EF1293">
              <w:rPr>
                <w:sz w:val="24"/>
                <w:szCs w:val="24"/>
              </w:rPr>
              <w:t>Ограждения в установленных случаях</w:t>
            </w:r>
          </w:p>
          <w:p w:rsidR="00624FDB" w:rsidRPr="00EF1293" w:rsidRDefault="00624FDB" w:rsidP="00EF3B8F">
            <w:pPr>
              <w:pStyle w:val="ConsPlusNormal"/>
              <w:widowControl/>
              <w:numPr>
                <w:ilvl w:val="0"/>
                <w:numId w:val="3"/>
              </w:numPr>
              <w:tabs>
                <w:tab w:val="clear" w:pos="4612"/>
                <w:tab w:val="num" w:pos="459"/>
              </w:tabs>
              <w:adjustRightInd w:val="0"/>
              <w:ind w:left="0" w:firstLine="0"/>
              <w:jc w:val="both"/>
              <w:rPr>
                <w:sz w:val="24"/>
                <w:szCs w:val="24"/>
              </w:rPr>
            </w:pPr>
            <w:r w:rsidRPr="00EF1293">
              <w:rPr>
                <w:sz w:val="24"/>
                <w:szCs w:val="24"/>
              </w:rPr>
              <w:t>Информационные знаки</w:t>
            </w:r>
          </w:p>
        </w:tc>
      </w:tr>
    </w:tbl>
    <w:p w:rsidR="00624FDB" w:rsidRPr="00EF1293" w:rsidRDefault="00624FDB" w:rsidP="00624FDB">
      <w:pPr>
        <w:pStyle w:val="ConsPlusNormal"/>
        <w:widowControl/>
        <w:ind w:firstLine="540"/>
        <w:jc w:val="both"/>
        <w:rPr>
          <w:sz w:val="24"/>
          <w:szCs w:val="24"/>
        </w:rPr>
      </w:pPr>
      <w:r w:rsidRPr="00EF1293">
        <w:rPr>
          <w:sz w:val="24"/>
          <w:szCs w:val="24"/>
        </w:rPr>
        <w:t>Условно разрешенные виды использования не устанавливаются</w:t>
      </w:r>
    </w:p>
    <w:p w:rsidR="00624FDB" w:rsidRPr="00EF1293" w:rsidRDefault="00624FDB" w:rsidP="00624FDB">
      <w:pPr>
        <w:pStyle w:val="ConsPlusNormal"/>
        <w:widowControl/>
        <w:ind w:firstLine="540"/>
        <w:jc w:val="both"/>
        <w:rPr>
          <w:sz w:val="24"/>
          <w:szCs w:val="24"/>
        </w:rPr>
      </w:pPr>
      <w:r w:rsidRPr="00EF1293">
        <w:rPr>
          <w:sz w:val="24"/>
          <w:szCs w:val="24"/>
        </w:rPr>
        <w:t>Параметры застройки земельных участков и объектов капитального строительства зоны ИКопределяются расчетом, вносятся в градостроительный план земельного участка.</w:t>
      </w:r>
    </w:p>
    <w:p w:rsidR="00624FDB" w:rsidRPr="00EF1293" w:rsidRDefault="00624FDB" w:rsidP="00624FDB">
      <w:pPr>
        <w:pStyle w:val="ConsPlusNormal"/>
        <w:widowControl/>
        <w:ind w:firstLine="540"/>
        <w:jc w:val="both"/>
        <w:rPr>
          <w:sz w:val="24"/>
          <w:szCs w:val="24"/>
        </w:rPr>
      </w:pPr>
    </w:p>
    <w:p w:rsidR="00624FDB" w:rsidRPr="00EF1293" w:rsidRDefault="00624FDB" w:rsidP="00624FDB">
      <w:pPr>
        <w:ind w:firstLine="709"/>
        <w:rPr>
          <w:rFonts w:cs="Arial"/>
          <w:color w:val="000000"/>
        </w:rPr>
      </w:pPr>
      <w:r w:rsidRPr="00EF129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5349"/>
      </w:tblGrid>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Минимальный - 0,2 га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- 55 га</w:t>
            </w:r>
          </w:p>
        </w:tc>
      </w:tr>
      <w:tr w:rsidR="00624FDB" w:rsidRPr="00EF1293" w:rsidTr="00EF3B8F">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3 м</w:t>
            </w: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Для размещения объектов инженерной инфраструктуры - 5 м</w:t>
            </w:r>
          </w:p>
        </w:tc>
      </w:tr>
      <w:tr w:rsidR="00624FDB" w:rsidRPr="00EF1293" w:rsidTr="00EF3B8F">
        <w:trPr>
          <w:trHeight w:val="742"/>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Предельная высота зданий и сооружений - 18 м (устанавливается в зависимости от индивидуальных особенностей застройки).</w:t>
            </w:r>
          </w:p>
        </w:tc>
      </w:tr>
      <w:tr w:rsidR="00624FDB" w:rsidRPr="00EF1293" w:rsidTr="00EF3B8F">
        <w:trPr>
          <w:trHeight w:val="565"/>
        </w:trPr>
        <w:tc>
          <w:tcPr>
            <w:tcW w:w="453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60%</w:t>
            </w:r>
          </w:p>
        </w:tc>
      </w:tr>
    </w:tbl>
    <w:p w:rsidR="00624FDB" w:rsidRPr="00EF1293" w:rsidRDefault="00624FDB" w:rsidP="00624FDB">
      <w:pPr>
        <w:ind w:firstLine="709"/>
        <w:rPr>
          <w:rFonts w:cs="Arial"/>
          <w:color w:val="000000"/>
        </w:rPr>
      </w:pPr>
    </w:p>
    <w:p w:rsidR="00624FDB" w:rsidRPr="00EF1293" w:rsidRDefault="00624FDB" w:rsidP="00624FDB">
      <w:pPr>
        <w:ind w:firstLine="709"/>
        <w:rPr>
          <w:rFonts w:cs="Arial"/>
          <w:color w:val="000000"/>
        </w:rPr>
      </w:pPr>
      <w:r w:rsidRPr="00EF1293">
        <w:rPr>
          <w:rFonts w:cs="Arial"/>
          <w:color w:val="000000"/>
        </w:rPr>
        <w:t>Данный градостроительный регламент определяет режим использования земельных участков в границах территориальной зоны ИК, не занятых линейными объектами.*</w:t>
      </w:r>
    </w:p>
    <w:p w:rsidR="00624FDB" w:rsidRPr="00EF1293" w:rsidRDefault="00624FDB" w:rsidP="00624FDB">
      <w:pPr>
        <w:pStyle w:val="ConsPlusNormal"/>
        <w:widowControl/>
        <w:ind w:firstLine="540"/>
        <w:jc w:val="both"/>
        <w:rPr>
          <w:sz w:val="24"/>
          <w:szCs w:val="24"/>
        </w:rPr>
      </w:pPr>
    </w:p>
    <w:p w:rsidR="00956A86" w:rsidRPr="00EF1293" w:rsidRDefault="00624FDB" w:rsidP="00956A86">
      <w:pPr>
        <w:pStyle w:val="3"/>
        <w:ind w:left="567"/>
        <w:rPr>
          <w:b w:val="0"/>
          <w:sz w:val="24"/>
          <w:szCs w:val="24"/>
        </w:rPr>
      </w:pPr>
      <w:bookmarkStart w:id="169" w:name="_Toc268487593"/>
      <w:bookmarkStart w:id="170" w:name="_Toc268488413"/>
      <w:bookmarkStart w:id="171" w:name="_Toc302114106"/>
      <w:r w:rsidRPr="00EF1293">
        <w:rPr>
          <w:b w:val="0"/>
          <w:color w:val="000000"/>
          <w:sz w:val="24"/>
          <w:szCs w:val="24"/>
        </w:rPr>
        <w:t>Статья 23. Зоны сельскохозяйственного использования</w:t>
      </w:r>
      <w:bookmarkEnd w:id="169"/>
      <w:bookmarkEnd w:id="170"/>
      <w:bookmarkEnd w:id="171"/>
      <w:r w:rsidRPr="00EF1293">
        <w:rPr>
          <w:b w:val="0"/>
          <w:sz w:val="24"/>
          <w:szCs w:val="24"/>
        </w:rPr>
        <w:t xml:space="preserve"> </w:t>
      </w:r>
    </w:p>
    <w:p w:rsidR="00624FDB" w:rsidRPr="00EF1293" w:rsidRDefault="00624FDB" w:rsidP="00956A86">
      <w:pPr>
        <w:pStyle w:val="3"/>
        <w:ind w:firstLine="0"/>
        <w:rPr>
          <w:b w:val="0"/>
          <w:bCs w:val="0"/>
          <w:color w:val="000000"/>
          <w:sz w:val="24"/>
          <w:szCs w:val="24"/>
        </w:rPr>
      </w:pPr>
      <w:r w:rsidRPr="00EF1293">
        <w:rPr>
          <w:b w:val="0"/>
          <w:bCs w:val="0"/>
          <w:color w:val="000000"/>
          <w:sz w:val="24"/>
          <w:szCs w:val="24"/>
        </w:rPr>
        <w:t>Территория  сельскохозяйственных угодий в границах земель сельскохозяйственного назначения СХ1</w:t>
      </w:r>
    </w:p>
    <w:p w:rsidR="00624FDB" w:rsidRPr="00EF1293" w:rsidRDefault="00624FDB" w:rsidP="00624FDB">
      <w:pPr>
        <w:pStyle w:val="ConsPlusNormal"/>
        <w:widowControl/>
        <w:ind w:firstLine="567"/>
        <w:jc w:val="both"/>
        <w:rPr>
          <w:sz w:val="24"/>
          <w:szCs w:val="24"/>
        </w:rPr>
      </w:pPr>
      <w:r w:rsidRPr="00EF1293">
        <w:rPr>
          <w:sz w:val="24"/>
          <w:szCs w:val="24"/>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w:t>
      </w:r>
      <w:r w:rsidRPr="00EF1293">
        <w:rPr>
          <w:sz w:val="24"/>
          <w:szCs w:val="24"/>
        </w:rPr>
        <w:lastRenderedPageBreak/>
        <w:t xml:space="preserve">устанавливаются, определяется уполномоченными органами в соответствии с федеральными законами. </w:t>
      </w: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numPr>
          <w:ilvl w:val="0"/>
          <w:numId w:val="12"/>
        </w:numPr>
        <w:tabs>
          <w:tab w:val="clear" w:pos="1069"/>
        </w:tabs>
        <w:adjustRightInd w:val="0"/>
        <w:ind w:left="993" w:hanging="426"/>
        <w:jc w:val="both"/>
        <w:rPr>
          <w:bCs/>
          <w:sz w:val="24"/>
          <w:szCs w:val="24"/>
        </w:rPr>
      </w:pPr>
      <w:bookmarkStart w:id="172" w:name="_Toc268485517"/>
      <w:bookmarkStart w:id="173" w:name="_Toc268487595"/>
      <w:bookmarkStart w:id="174" w:name="_Toc268488415"/>
      <w:r w:rsidRPr="00EF1293">
        <w:rPr>
          <w:bCs/>
          <w:sz w:val="24"/>
          <w:szCs w:val="24"/>
        </w:rPr>
        <w:t xml:space="preserve"> Земли сельскохозяйственного назначения - СХ2</w:t>
      </w:r>
    </w:p>
    <w:p w:rsidR="00624FDB" w:rsidRPr="00EF1293" w:rsidRDefault="00624FDB" w:rsidP="00624FDB">
      <w:pPr>
        <w:pStyle w:val="ConsPlusNormal"/>
        <w:widowControl/>
        <w:tabs>
          <w:tab w:val="num" w:pos="0"/>
        </w:tabs>
        <w:ind w:firstLine="567"/>
        <w:jc w:val="both"/>
        <w:outlineLvl w:val="2"/>
        <w:rPr>
          <w:sz w:val="24"/>
          <w:szCs w:val="24"/>
        </w:rPr>
      </w:pPr>
      <w:bookmarkStart w:id="175" w:name="_Toc302114107"/>
      <w:bookmarkStart w:id="176" w:name="_Toc268485516"/>
      <w:bookmarkStart w:id="177" w:name="_Toc268487594"/>
      <w:bookmarkStart w:id="178" w:name="_Toc268488414"/>
      <w:r w:rsidRPr="00EF1293">
        <w:rPr>
          <w:sz w:val="24"/>
          <w:szCs w:val="24"/>
        </w:rPr>
        <w:t>На территории  Смаглеевского сельского поселения в составе земель населенных пунктов выделяются участки зоны для сельскохозяйственного использования, в том числе:</w:t>
      </w:r>
      <w:bookmarkEnd w:id="175"/>
    </w:p>
    <w:p w:rsidR="00624FDB" w:rsidRPr="00EF1293" w:rsidRDefault="00624FDB" w:rsidP="00624FDB">
      <w:pPr>
        <w:rPr>
          <w:rFonts w:cs="Arial"/>
        </w:rPr>
      </w:pPr>
      <w:bookmarkStart w:id="179" w:name="_Toc302114112"/>
      <w:bookmarkEnd w:id="176"/>
      <w:bookmarkEnd w:id="177"/>
      <w:bookmarkEnd w:id="178"/>
      <w:r w:rsidRPr="00EF1293">
        <w:rPr>
          <w:rFonts w:cs="Arial"/>
        </w:rPr>
        <w:t>в населенном пункте село Смаглеевка – 38 участков;</w:t>
      </w:r>
    </w:p>
    <w:p w:rsidR="00624FDB" w:rsidRPr="00EF1293" w:rsidRDefault="00624FDB" w:rsidP="00624FDB">
      <w:pPr>
        <w:rPr>
          <w:rFonts w:cs="Arial"/>
        </w:rPr>
      </w:pPr>
      <w:r w:rsidRPr="00EF1293">
        <w:rPr>
          <w:rFonts w:cs="Arial"/>
        </w:rPr>
        <w:t>в населенном пункте село Скнаровка - 21 участок;</w:t>
      </w:r>
    </w:p>
    <w:p w:rsidR="00624FDB" w:rsidRPr="00EF1293" w:rsidRDefault="00624FDB" w:rsidP="00624FDB">
      <w:pPr>
        <w:pStyle w:val="ConsPlusNormal"/>
        <w:widowControl/>
        <w:tabs>
          <w:tab w:val="num" w:pos="567"/>
        </w:tabs>
        <w:ind w:firstLine="567"/>
        <w:jc w:val="both"/>
        <w:outlineLvl w:val="2"/>
        <w:rPr>
          <w:sz w:val="24"/>
          <w:szCs w:val="24"/>
        </w:rPr>
      </w:pPr>
      <w:r w:rsidRPr="00EF1293">
        <w:rPr>
          <w:sz w:val="24"/>
          <w:szCs w:val="24"/>
        </w:rPr>
        <w:t>Описание прохождения границ зоны сельскохозяйственного использования</w:t>
      </w:r>
      <w:bookmarkEnd w:id="179"/>
    </w:p>
    <w:p w:rsidR="00624FDB" w:rsidRPr="00EF1293" w:rsidRDefault="00624FDB" w:rsidP="00624FDB">
      <w:pPr>
        <w:pStyle w:val="ConsPlusNormal"/>
        <w:widowControl/>
        <w:tabs>
          <w:tab w:val="num" w:pos="567"/>
        </w:tabs>
        <w:ind w:firstLine="567"/>
        <w:jc w:val="both"/>
        <w:outlineLvl w:val="2"/>
        <w:rPr>
          <w:sz w:val="24"/>
          <w:szCs w:val="24"/>
        </w:rPr>
      </w:pPr>
      <w:bookmarkStart w:id="180" w:name="_Toc302114113"/>
      <w:r w:rsidRPr="00EF1293">
        <w:rPr>
          <w:sz w:val="24"/>
          <w:szCs w:val="24"/>
        </w:rPr>
        <w:t xml:space="preserve">Населенный пункт </w:t>
      </w:r>
      <w:bookmarkEnd w:id="180"/>
      <w:r w:rsidRPr="00EF1293">
        <w:rPr>
          <w:sz w:val="24"/>
          <w:szCs w:val="24"/>
        </w:rPr>
        <w:t>село Смаглеевка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EF1293" w:rsidTr="00EF3B8F">
        <w:trPr>
          <w:trHeight w:val="299"/>
        </w:trPr>
        <w:tc>
          <w:tcPr>
            <w:tcW w:w="1809" w:type="dxa"/>
            <w:vMerge w:val="restart"/>
            <w:shd w:val="clear" w:color="auto" w:fill="FFFFFF"/>
          </w:tcPr>
          <w:p w:rsidR="00624FDB" w:rsidRPr="00EF1293" w:rsidRDefault="00624FDB" w:rsidP="00EF3B8F">
            <w:pPr>
              <w:pStyle w:val="ConsPlusNormal"/>
              <w:widowControl/>
              <w:ind w:firstLine="0"/>
              <w:jc w:val="center"/>
              <w:outlineLvl w:val="2"/>
              <w:rPr>
                <w:bCs/>
                <w:sz w:val="24"/>
                <w:szCs w:val="24"/>
              </w:rPr>
            </w:pPr>
            <w:bookmarkStart w:id="181" w:name="_Toc268485518"/>
            <w:bookmarkStart w:id="182" w:name="_Toc268487596"/>
            <w:bookmarkStart w:id="183" w:name="_Toc268488416"/>
            <w:bookmarkStart w:id="184" w:name="_Toc302114114"/>
            <w:r w:rsidRPr="00EF1293">
              <w:rPr>
                <w:bCs/>
                <w:sz w:val="24"/>
                <w:szCs w:val="24"/>
              </w:rPr>
              <w:t>Номер участка зоны</w:t>
            </w:r>
            <w:bookmarkEnd w:id="181"/>
            <w:bookmarkEnd w:id="182"/>
            <w:bookmarkEnd w:id="183"/>
            <w:bookmarkEnd w:id="184"/>
          </w:p>
        </w:tc>
        <w:tc>
          <w:tcPr>
            <w:tcW w:w="7938" w:type="dxa"/>
            <w:vMerge w:val="restart"/>
            <w:shd w:val="clear" w:color="auto" w:fill="FFFFFF"/>
          </w:tcPr>
          <w:p w:rsidR="00624FDB" w:rsidRPr="00EF1293" w:rsidRDefault="00624FDB" w:rsidP="00EF3B8F">
            <w:pPr>
              <w:pStyle w:val="ConsPlusNormal"/>
              <w:widowControl/>
              <w:ind w:firstLine="0"/>
              <w:jc w:val="both"/>
              <w:outlineLvl w:val="2"/>
              <w:rPr>
                <w:bCs/>
                <w:sz w:val="24"/>
                <w:szCs w:val="24"/>
              </w:rPr>
            </w:pPr>
            <w:bookmarkStart w:id="185" w:name="_Toc268485519"/>
            <w:bookmarkStart w:id="186" w:name="_Toc268487597"/>
            <w:bookmarkStart w:id="187" w:name="_Toc268488417"/>
            <w:bookmarkStart w:id="188" w:name="_Toc302114115"/>
            <w:r w:rsidRPr="00EF1293">
              <w:rPr>
                <w:bCs/>
                <w:sz w:val="24"/>
                <w:szCs w:val="24"/>
              </w:rPr>
              <w:t>Картографическое описание</w:t>
            </w:r>
            <w:bookmarkEnd w:id="185"/>
            <w:bookmarkEnd w:id="186"/>
            <w:bookmarkEnd w:id="187"/>
            <w:bookmarkEnd w:id="188"/>
          </w:p>
        </w:tc>
      </w:tr>
      <w:tr w:rsidR="00624FDB" w:rsidRPr="00EF1293" w:rsidTr="00EF3B8F">
        <w:trPr>
          <w:trHeight w:val="299"/>
        </w:trPr>
        <w:tc>
          <w:tcPr>
            <w:tcW w:w="1809" w:type="dxa"/>
            <w:vMerge/>
            <w:shd w:val="clear" w:color="auto" w:fill="FFFFFF"/>
          </w:tcPr>
          <w:p w:rsidR="00624FDB" w:rsidRPr="00EF129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EF1293" w:rsidRDefault="00624FDB" w:rsidP="00EF3B8F">
            <w:pPr>
              <w:pStyle w:val="ConsPlusNormal"/>
              <w:widowControl/>
              <w:ind w:firstLine="0"/>
              <w:jc w:val="both"/>
              <w:outlineLvl w:val="2"/>
              <w:rPr>
                <w:bCs/>
                <w:sz w:val="24"/>
                <w:szCs w:val="24"/>
              </w:rPr>
            </w:pP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bookmarkStart w:id="189" w:name="_Toc268485524"/>
            <w:bookmarkStart w:id="190" w:name="_Toc268487602"/>
            <w:bookmarkStart w:id="191" w:name="_Toc268488422"/>
            <w:bookmarkStart w:id="192" w:name="_Toc302114116"/>
            <w:r w:rsidRPr="00EF1293">
              <w:rPr>
                <w:sz w:val="24"/>
                <w:szCs w:val="24"/>
              </w:rPr>
              <w:t>СХ2/1/1</w:t>
            </w:r>
            <w:bookmarkEnd w:id="189"/>
            <w:bookmarkEnd w:id="190"/>
            <w:bookmarkEnd w:id="191"/>
            <w:bookmarkEnd w:id="192"/>
          </w:p>
        </w:tc>
        <w:tc>
          <w:tcPr>
            <w:tcW w:w="7938" w:type="dxa"/>
          </w:tcPr>
          <w:p w:rsidR="00624FDB" w:rsidRPr="00EF1293" w:rsidRDefault="00624FDB" w:rsidP="00EF3B8F">
            <w:pPr>
              <w:rPr>
                <w:rFonts w:cs="Arial"/>
              </w:rPr>
            </w:pPr>
            <w:r w:rsidRPr="00EF1293">
              <w:rPr>
                <w:rFonts w:cs="Arial"/>
              </w:rPr>
              <w:t>От точки 181 граница проходит на восток вдоль дороги до точки 195, на юго-запад вдоль дороги до точки 201, на северо-запад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bookmarkStart w:id="193" w:name="_Toc268485526"/>
            <w:bookmarkStart w:id="194" w:name="_Toc268487604"/>
            <w:bookmarkStart w:id="195" w:name="_Toc268488424"/>
            <w:bookmarkStart w:id="196" w:name="_Toc302114117"/>
            <w:r w:rsidRPr="00EF1293">
              <w:rPr>
                <w:sz w:val="24"/>
                <w:szCs w:val="24"/>
              </w:rPr>
              <w:t>СХ2/1/2</w:t>
            </w:r>
            <w:bookmarkEnd w:id="193"/>
            <w:bookmarkEnd w:id="194"/>
            <w:bookmarkEnd w:id="195"/>
            <w:bookmarkEnd w:id="196"/>
          </w:p>
        </w:tc>
        <w:tc>
          <w:tcPr>
            <w:tcW w:w="7938" w:type="dxa"/>
          </w:tcPr>
          <w:p w:rsidR="00624FDB" w:rsidRPr="00EF1293" w:rsidRDefault="00624FDB" w:rsidP="00EF3B8F">
            <w:pPr>
              <w:rPr>
                <w:rFonts w:cs="Arial"/>
              </w:rPr>
            </w:pPr>
            <w:r w:rsidRPr="00EF1293">
              <w:rPr>
                <w:rFonts w:cs="Arial"/>
              </w:rPr>
              <w:t>От точки 213 граница проходит на юго-восток вдоль дороги до точки 225, на северо-запад вдоль береговой линии реки Богучарка до точки 206, затем на северо-восток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bookmarkStart w:id="197" w:name="_Toc302114118"/>
            <w:r w:rsidRPr="00EF1293">
              <w:rPr>
                <w:sz w:val="24"/>
                <w:szCs w:val="24"/>
              </w:rPr>
              <w:t>СХ2/1/3</w:t>
            </w:r>
            <w:bookmarkEnd w:id="197"/>
          </w:p>
        </w:tc>
        <w:tc>
          <w:tcPr>
            <w:tcW w:w="7938" w:type="dxa"/>
          </w:tcPr>
          <w:p w:rsidR="00624FDB" w:rsidRPr="00EF1293" w:rsidRDefault="00624FDB" w:rsidP="00EF3B8F">
            <w:pPr>
              <w:rPr>
                <w:rFonts w:cs="Arial"/>
              </w:rPr>
            </w:pPr>
            <w:r w:rsidRPr="00EF1293">
              <w:rPr>
                <w:rFonts w:cs="Arial"/>
              </w:rPr>
              <w:t>От точки 236 граница проходит в общем юго-восточном направлении вдоль границы населенного пункта, береговой линии реки Богучарка до точки 251, на юг до точки 253, затем поворачивает и следует в общем северо-западном направлении вдоль огородов до точки 266, затем на северо-восток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bookmarkStart w:id="198" w:name="_Toc302114119"/>
            <w:r w:rsidRPr="00EF1293">
              <w:rPr>
                <w:sz w:val="24"/>
                <w:szCs w:val="24"/>
              </w:rPr>
              <w:t>СХ2/1/4</w:t>
            </w:r>
            <w:bookmarkEnd w:id="198"/>
          </w:p>
        </w:tc>
        <w:tc>
          <w:tcPr>
            <w:tcW w:w="7938" w:type="dxa"/>
          </w:tcPr>
          <w:p w:rsidR="00624FDB" w:rsidRPr="00EF1293" w:rsidRDefault="00624FDB" w:rsidP="00EF3B8F">
            <w:pPr>
              <w:rPr>
                <w:rFonts w:cs="Arial"/>
              </w:rPr>
            </w:pPr>
            <w:r w:rsidRPr="00EF1293">
              <w:rPr>
                <w:rFonts w:cs="Arial"/>
              </w:rPr>
              <w:t>От точки 271 граница проходит в общем юго-восточном направлении вдоль ул.Садовая, вдоль огородов до точки 302, на юг вдоль границы населенного пункта до точки 303, затем на запад и северо-запад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СХ2/1/5</w:t>
            </w:r>
          </w:p>
        </w:tc>
        <w:tc>
          <w:tcPr>
            <w:tcW w:w="7938" w:type="dxa"/>
          </w:tcPr>
          <w:p w:rsidR="00624FDB" w:rsidRPr="00EF1293" w:rsidRDefault="00624FDB" w:rsidP="00EF3B8F">
            <w:pPr>
              <w:rPr>
                <w:rFonts w:cs="Arial"/>
              </w:rPr>
            </w:pPr>
            <w:r w:rsidRPr="00EF1293">
              <w:rPr>
                <w:rFonts w:cs="Arial"/>
              </w:rPr>
              <w:t>От точки 360 граница проходит на восток вдоль дороги до точки 365, на юг до точки 369, проходит в общем юго-восточном направлении до точки 379, затем в общем северо-восточном направлении до точки 314, поворачивает и следует вдоль границы населенного пункта на юго-восток до точки 315, а затем вдоль границы населенного пункта в общем западном направлении до точки 323, на север вдоль границы населенного пункта до точки 328, поворачивает и следует на запад вдоль береговой линии реки Богучарка до точки 350, проходит на север, северо-восток вдоль ул.Луговая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СХ2/1/6</w:t>
            </w:r>
          </w:p>
        </w:tc>
        <w:tc>
          <w:tcPr>
            <w:tcW w:w="7938" w:type="dxa"/>
          </w:tcPr>
          <w:p w:rsidR="00624FDB" w:rsidRPr="00EF1293" w:rsidRDefault="00624FDB" w:rsidP="00EF3B8F">
            <w:pPr>
              <w:rPr>
                <w:rFonts w:cs="Arial"/>
              </w:rPr>
            </w:pPr>
            <w:r w:rsidRPr="00EF1293">
              <w:rPr>
                <w:rFonts w:cs="Arial"/>
              </w:rPr>
              <w:t>От точки 388 граница проходит на восток вдоль ьереговой линии реки Богучарка до точки 405, затем на юго-запад вдоль береговой линии реки Богучарка, вдоль границы населенного пункта до точки 410, поворачивает и следует в общем западном направлении вдоль границы населенного пункта до точки 420, на юго-запад до точки 422, на северо-запад вдоль ул.Луговая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СХ2/1/7</w:t>
            </w:r>
          </w:p>
        </w:tc>
        <w:tc>
          <w:tcPr>
            <w:tcW w:w="7938" w:type="dxa"/>
          </w:tcPr>
          <w:p w:rsidR="00624FDB" w:rsidRPr="00EF1293" w:rsidRDefault="00624FDB" w:rsidP="00EF3B8F">
            <w:pPr>
              <w:rPr>
                <w:rFonts w:cs="Arial"/>
              </w:rPr>
            </w:pPr>
            <w:r w:rsidRPr="00EF1293">
              <w:rPr>
                <w:rFonts w:cs="Arial"/>
              </w:rPr>
              <w:t xml:space="preserve">От точки 425 граница проходит в основном на юго-восток </w:t>
            </w:r>
            <w:r w:rsidRPr="00EF1293">
              <w:rPr>
                <w:rFonts w:cs="Arial"/>
              </w:rPr>
              <w:lastRenderedPageBreak/>
              <w:t>вдоль границы населенного пункта до точки 431, на юго-запад до точки 432, затем вдоль дороги на север,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lastRenderedPageBreak/>
              <w:t>СХ2/1/8</w:t>
            </w:r>
          </w:p>
        </w:tc>
        <w:tc>
          <w:tcPr>
            <w:tcW w:w="7938" w:type="dxa"/>
          </w:tcPr>
          <w:p w:rsidR="00624FDB" w:rsidRPr="00EF1293" w:rsidRDefault="00624FDB" w:rsidP="00EF3B8F">
            <w:pPr>
              <w:rPr>
                <w:rFonts w:cs="Arial"/>
              </w:rPr>
            </w:pPr>
            <w:r w:rsidRPr="00EF1293">
              <w:rPr>
                <w:rFonts w:cs="Arial"/>
              </w:rPr>
              <w:t xml:space="preserve">От точки 440 граница проходит на юго-восток вдоль дороги до точки 445, на юго-запад до точки 449, на северо-запад до точки 450, на север вдоль границы населенного пункта до исходной точки              </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СХ2/1/9</w:t>
            </w:r>
          </w:p>
        </w:tc>
        <w:tc>
          <w:tcPr>
            <w:tcW w:w="7938" w:type="dxa"/>
          </w:tcPr>
          <w:p w:rsidR="00624FDB" w:rsidRPr="00EF1293" w:rsidRDefault="00624FDB" w:rsidP="00EF3B8F">
            <w:pPr>
              <w:rPr>
                <w:rFonts w:cs="Arial"/>
              </w:rPr>
            </w:pPr>
            <w:r w:rsidRPr="00EF1293">
              <w:rPr>
                <w:rFonts w:cs="Arial"/>
              </w:rPr>
              <w:t xml:space="preserve">От точки 452 граница проходит на восток вдоль дороги до точки 459, на юго-восток вдоль дороги до точки 465, на северо-запад вдоль границы населенного пункта до исходной точки </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СХ2/1/10</w:t>
            </w:r>
          </w:p>
        </w:tc>
        <w:tc>
          <w:tcPr>
            <w:tcW w:w="7938" w:type="dxa"/>
          </w:tcPr>
          <w:p w:rsidR="00624FDB" w:rsidRPr="00EF1293" w:rsidRDefault="00624FDB" w:rsidP="00EF3B8F">
            <w:pPr>
              <w:rPr>
                <w:rFonts w:cs="Arial"/>
              </w:rPr>
            </w:pPr>
            <w:r w:rsidRPr="00EF1293">
              <w:rPr>
                <w:rFonts w:cs="Arial"/>
              </w:rPr>
              <w:t>От точки 471 граница проходит на юго-восток вдоль границы населенного пункта до точки 472, затем в общем юго-западном направлении вдоль границы населенного пункта до точки 479, ан северо-восток до точки 480, на северо-запад до точки 481, на северо-восток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СХ2/1/11</w:t>
            </w:r>
          </w:p>
        </w:tc>
        <w:tc>
          <w:tcPr>
            <w:tcW w:w="7938" w:type="dxa"/>
          </w:tcPr>
          <w:p w:rsidR="00624FDB" w:rsidRPr="00EF1293" w:rsidRDefault="00624FDB" w:rsidP="00EF3B8F">
            <w:pPr>
              <w:rPr>
                <w:rFonts w:cs="Arial"/>
              </w:rPr>
            </w:pPr>
            <w:r w:rsidRPr="00EF1293">
              <w:rPr>
                <w:rFonts w:cs="Arial"/>
              </w:rPr>
              <w:t xml:space="preserve">От точки 482 граница проходит на север, северо-восток вдоль дороги до точки 489, на юго-запад вдоль границы населенного пункта до исходной точки </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СХ2/1/12</w:t>
            </w:r>
          </w:p>
        </w:tc>
        <w:tc>
          <w:tcPr>
            <w:tcW w:w="7938" w:type="dxa"/>
          </w:tcPr>
          <w:p w:rsidR="00624FDB" w:rsidRPr="00EF1293" w:rsidRDefault="00624FDB" w:rsidP="00EF3B8F">
            <w:pPr>
              <w:rPr>
                <w:rFonts w:cs="Arial"/>
              </w:rPr>
            </w:pPr>
            <w:r w:rsidRPr="00EF1293">
              <w:rPr>
                <w:rFonts w:cs="Arial"/>
              </w:rPr>
              <w:t>От точки 496 граница проходит на юго-запад вдоль границы населенного пункта до точки 492, поворачивает на северо-восток и следует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СХ2/1/13</w:t>
            </w:r>
          </w:p>
        </w:tc>
        <w:tc>
          <w:tcPr>
            <w:tcW w:w="7938" w:type="dxa"/>
          </w:tcPr>
          <w:p w:rsidR="00624FDB" w:rsidRPr="00EF1293" w:rsidRDefault="00624FDB" w:rsidP="00EF3B8F">
            <w:pPr>
              <w:rPr>
                <w:rFonts w:cs="Arial"/>
              </w:rPr>
            </w:pPr>
            <w:r w:rsidRPr="00EF1293">
              <w:rPr>
                <w:rFonts w:cs="Arial"/>
              </w:rPr>
              <w:t>От точки 497 граница проходит на северо-восток вдоль ул.Почтовая до точки 1997, затем на юго-запад вдоль пер.Веселый до точки 1996,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СХ2/1/14</w:t>
            </w:r>
          </w:p>
        </w:tc>
        <w:tc>
          <w:tcPr>
            <w:tcW w:w="7938" w:type="dxa"/>
          </w:tcPr>
          <w:p w:rsidR="00624FDB" w:rsidRPr="00EF1293" w:rsidRDefault="00624FDB" w:rsidP="00EF3B8F">
            <w:pPr>
              <w:rPr>
                <w:rFonts w:cs="Arial"/>
              </w:rPr>
            </w:pPr>
            <w:r w:rsidRPr="00EF1293">
              <w:rPr>
                <w:rFonts w:cs="Arial"/>
              </w:rPr>
              <w:t>От точки 502 граница проходит на северо-запад вдоль границы населенного пункта до точки 503, затем в общем северо-восточном направлении вдоль границы населенного пункта до точки 501, на юго-запад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СХ2/1/15</w:t>
            </w:r>
          </w:p>
        </w:tc>
        <w:tc>
          <w:tcPr>
            <w:tcW w:w="7938" w:type="dxa"/>
          </w:tcPr>
          <w:p w:rsidR="00624FDB" w:rsidRPr="00EF1293" w:rsidRDefault="00624FDB" w:rsidP="00EF3B8F">
            <w:pPr>
              <w:rPr>
                <w:rFonts w:cs="Arial"/>
              </w:rPr>
            </w:pPr>
            <w:r w:rsidRPr="00EF1293">
              <w:rPr>
                <w:rFonts w:cs="Arial"/>
              </w:rPr>
              <w:t>От точки 510 граница проходит на юго-восток вдоль границы населенного пункта о точки 513, затем на запад до точки 514, на северо-запад до точки 517, далее на северо-восток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СХ2/1/16</w:t>
            </w:r>
          </w:p>
        </w:tc>
        <w:tc>
          <w:tcPr>
            <w:tcW w:w="7938" w:type="dxa"/>
          </w:tcPr>
          <w:p w:rsidR="00624FDB" w:rsidRPr="00EF1293" w:rsidRDefault="00624FDB" w:rsidP="00EF3B8F">
            <w:pPr>
              <w:rPr>
                <w:rFonts w:cs="Arial"/>
              </w:rPr>
            </w:pPr>
            <w:r w:rsidRPr="00EF1293">
              <w:rPr>
                <w:rFonts w:cs="Arial"/>
              </w:rPr>
              <w:t>От точки 526 граница проходит на юго-восток вдоль границы населенного пункта до точки 527, затем на юго-запад вдоль ул.Набережная до точки 540, далее на северо-запад до точки 518, на северо-восток вдоль береговой линии реки Богучарка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СХ2/1/17</w:t>
            </w:r>
          </w:p>
        </w:tc>
        <w:tc>
          <w:tcPr>
            <w:tcW w:w="7938" w:type="dxa"/>
          </w:tcPr>
          <w:p w:rsidR="00624FDB" w:rsidRPr="00EF1293" w:rsidRDefault="00624FDB" w:rsidP="00EF3B8F">
            <w:pPr>
              <w:rPr>
                <w:rFonts w:cs="Arial"/>
              </w:rPr>
            </w:pPr>
            <w:r w:rsidRPr="00EF1293">
              <w:rPr>
                <w:rFonts w:cs="Arial"/>
              </w:rPr>
              <w:t>От точки 577 граница проходит на юг до точки 578, далее на северо-восток вдоль огородов до точки 590, следует на север вдоль дороги до точки 1156, на восток до точки 1155, затем на юго-восток вдоль границы населенного пункта до  точки 545, затем следует в основном на юго-запад вдоль береговой линии реки Богучарка до точки 568, далее на северо-запад вдоль дороги до точки 571, на северо-восток вдоль ул.Луговая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СХ2/1/18</w:t>
            </w:r>
          </w:p>
        </w:tc>
        <w:tc>
          <w:tcPr>
            <w:tcW w:w="7938" w:type="dxa"/>
          </w:tcPr>
          <w:p w:rsidR="00624FDB" w:rsidRPr="00EF1293" w:rsidRDefault="00624FDB" w:rsidP="00EF3B8F">
            <w:pPr>
              <w:rPr>
                <w:rFonts w:cs="Arial"/>
              </w:rPr>
            </w:pPr>
            <w:r w:rsidRPr="00EF1293">
              <w:rPr>
                <w:rFonts w:cs="Arial"/>
              </w:rPr>
              <w:t>От точки 591 граница проходит на юго-восток вдоль дороги до точки 602, на юго-запад до точки 608, затем в общем северо-западном направлении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СХ2/1/19</w:t>
            </w:r>
          </w:p>
        </w:tc>
        <w:tc>
          <w:tcPr>
            <w:tcW w:w="7938" w:type="dxa"/>
          </w:tcPr>
          <w:p w:rsidR="00624FDB" w:rsidRPr="00EF1293" w:rsidRDefault="00624FDB" w:rsidP="00EF3B8F">
            <w:pPr>
              <w:rPr>
                <w:rFonts w:cs="Arial"/>
              </w:rPr>
            </w:pPr>
            <w:r w:rsidRPr="00EF1293">
              <w:rPr>
                <w:rFonts w:cs="Arial"/>
              </w:rPr>
              <w:t xml:space="preserve">От точки 638 граница проходит в основном на восток вдоль </w:t>
            </w:r>
            <w:r w:rsidRPr="00EF1293">
              <w:rPr>
                <w:rFonts w:cs="Arial"/>
              </w:rPr>
              <w:lastRenderedPageBreak/>
              <w:t>границы населенного пункта до точки 617, затем в общем юго-восточном направлении вдоль границы населенного пункта до точки 622, на юго-запад вдоль ул.Луговая до точки 93, на северо-запад вдоль кладбища до точки 92, на юго-запад вдоль кладбища до точки 95, затем на северо-запад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lastRenderedPageBreak/>
              <w:t>СХ2/1/20</w:t>
            </w:r>
          </w:p>
        </w:tc>
        <w:tc>
          <w:tcPr>
            <w:tcW w:w="7938" w:type="dxa"/>
          </w:tcPr>
          <w:p w:rsidR="00624FDB" w:rsidRPr="00EF1293" w:rsidRDefault="00624FDB" w:rsidP="00EF3B8F">
            <w:pPr>
              <w:rPr>
                <w:rFonts w:cs="Arial"/>
              </w:rPr>
            </w:pPr>
            <w:r w:rsidRPr="00EF1293">
              <w:rPr>
                <w:rFonts w:cs="Arial"/>
              </w:rPr>
              <w:t>От точки 662 граница проходит на юго-восток вдоль границы населенного пункта до точки 648, на юго-запад до точки 649, затем на северо-запад, юго-запад вдоль границы населенного пункта до точки 653, на северо-запад и юго-запад вдоль жилой застройки до точки 656, на северо-восток вдоль береговой линии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СХ2/1/21</w:t>
            </w:r>
          </w:p>
        </w:tc>
        <w:tc>
          <w:tcPr>
            <w:tcW w:w="7938" w:type="dxa"/>
          </w:tcPr>
          <w:p w:rsidR="00624FDB" w:rsidRPr="00EF1293" w:rsidRDefault="00624FDB" w:rsidP="00EF3B8F">
            <w:pPr>
              <w:rPr>
                <w:rFonts w:cs="Arial"/>
              </w:rPr>
            </w:pPr>
            <w:r w:rsidRPr="00EF1293">
              <w:rPr>
                <w:rFonts w:cs="Arial"/>
              </w:rPr>
              <w:t>От точки 663 граница проходит на юго-восток вдоль дороги до точки 671, на юго-запад вдоль дороги до точки 673, на северо-запад, юго-запад вдоль жилой застройки до точки 675, на северо-запад вдоль дороги до точки 681, на северо-восток вдоль ул.Подгорная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СХ2/1/22</w:t>
            </w:r>
          </w:p>
        </w:tc>
        <w:tc>
          <w:tcPr>
            <w:tcW w:w="7938" w:type="dxa"/>
          </w:tcPr>
          <w:p w:rsidR="00624FDB" w:rsidRPr="00EF1293" w:rsidRDefault="00624FDB" w:rsidP="00EF3B8F">
            <w:pPr>
              <w:rPr>
                <w:rFonts w:cs="Arial"/>
              </w:rPr>
            </w:pPr>
            <w:r w:rsidRPr="00EF1293">
              <w:rPr>
                <w:rFonts w:cs="Arial"/>
              </w:rPr>
              <w:t>От точки 690 граница проходит на юго-восток вдоль дороги до точки 696, на юго-запад до точки 698, затем на северо-запад вдоль дороги до точки 704, на северо-восток вдоль ул.Подгорная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СХ2/1/23</w:t>
            </w:r>
          </w:p>
        </w:tc>
        <w:tc>
          <w:tcPr>
            <w:tcW w:w="7938" w:type="dxa"/>
          </w:tcPr>
          <w:p w:rsidR="00624FDB" w:rsidRPr="00EF1293" w:rsidRDefault="00624FDB" w:rsidP="00EF3B8F">
            <w:pPr>
              <w:rPr>
                <w:rFonts w:cs="Arial"/>
              </w:rPr>
            </w:pPr>
            <w:r w:rsidRPr="00EF1293">
              <w:rPr>
                <w:rFonts w:cs="Arial"/>
              </w:rPr>
              <w:t>От точки 728 граница проходит на север вдоль границы населенного пункта до точки 733, в основном на северо-восток вдоль границы населенного пункта до точки 707, огибает ул.Подгорная и производственную зону (точки 107-103, 718) следует на юго-восток вдоль дороги до точки 724, на юго-запад вдоль огородов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СХ2/1/24</w:t>
            </w:r>
          </w:p>
        </w:tc>
        <w:tc>
          <w:tcPr>
            <w:tcW w:w="7938" w:type="dxa"/>
          </w:tcPr>
          <w:p w:rsidR="00624FDB" w:rsidRPr="00EF1293" w:rsidRDefault="00624FDB" w:rsidP="00EF3B8F">
            <w:pPr>
              <w:rPr>
                <w:rFonts w:cs="Arial"/>
              </w:rPr>
            </w:pPr>
            <w:r w:rsidRPr="00EF1293">
              <w:rPr>
                <w:rFonts w:cs="Arial"/>
              </w:rPr>
              <w:t>От точки 737 граница проходит на юг вдоль ул.Мира до точки 741, на северо-запад вдоль границы населенного пункта до точки 742, на северо-восток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СХ2/1/25</w:t>
            </w:r>
          </w:p>
        </w:tc>
        <w:tc>
          <w:tcPr>
            <w:tcW w:w="7938" w:type="dxa"/>
          </w:tcPr>
          <w:p w:rsidR="00624FDB" w:rsidRPr="00EF1293" w:rsidRDefault="00624FDB" w:rsidP="00EF3B8F">
            <w:pPr>
              <w:rPr>
                <w:rFonts w:cs="Arial"/>
              </w:rPr>
            </w:pPr>
            <w:r w:rsidRPr="00EF1293">
              <w:rPr>
                <w:rFonts w:cs="Arial"/>
              </w:rPr>
              <w:t>От точки 743 граница проходит на восток вдоль дороги до точки 748, на юг вдоль дороги до точки 750, на северо-запад вдоль ул.Мира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СХ2/1/26</w:t>
            </w:r>
          </w:p>
        </w:tc>
        <w:tc>
          <w:tcPr>
            <w:tcW w:w="7938" w:type="dxa"/>
          </w:tcPr>
          <w:p w:rsidR="00624FDB" w:rsidRPr="00EF1293" w:rsidRDefault="00624FDB" w:rsidP="00EF3B8F">
            <w:pPr>
              <w:rPr>
                <w:rFonts w:cs="Arial"/>
              </w:rPr>
            </w:pPr>
            <w:r w:rsidRPr="00EF1293">
              <w:rPr>
                <w:rFonts w:cs="Arial"/>
              </w:rPr>
              <w:t>От точки 782 граница проходит на восток вдоль огородов до точки 755, на юго-восток до точки 757, затем в общем юго-западном направлении вдоль береговой линии реки Богучарка до точки 768, на запад вдоль пер.Зеленый до точки 778, затем на северо-восток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СХ2/1/27</w:t>
            </w:r>
          </w:p>
        </w:tc>
        <w:tc>
          <w:tcPr>
            <w:tcW w:w="7938" w:type="dxa"/>
          </w:tcPr>
          <w:p w:rsidR="00624FDB" w:rsidRPr="00EF1293" w:rsidRDefault="00624FDB" w:rsidP="00EF3B8F">
            <w:pPr>
              <w:rPr>
                <w:rFonts w:cs="Arial"/>
              </w:rPr>
            </w:pPr>
            <w:r w:rsidRPr="00EF1293">
              <w:rPr>
                <w:rFonts w:cs="Arial"/>
              </w:rPr>
              <w:t>От точки 797 граница проходит на юго-восток вдоль береговой линии реки Богучарка до точки 785, затем на запад вдоль дороги до точки 790, в общем северо-западном направлении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СХ2/1/28</w:t>
            </w:r>
          </w:p>
        </w:tc>
        <w:tc>
          <w:tcPr>
            <w:tcW w:w="7938" w:type="dxa"/>
          </w:tcPr>
          <w:p w:rsidR="00624FDB" w:rsidRPr="00EF1293" w:rsidRDefault="00624FDB" w:rsidP="00EF3B8F">
            <w:pPr>
              <w:rPr>
                <w:rFonts w:cs="Arial"/>
              </w:rPr>
            </w:pPr>
            <w:r w:rsidRPr="00EF1293">
              <w:rPr>
                <w:rFonts w:cs="Arial"/>
              </w:rPr>
              <w:t>От точки 841 граница проходит на северо-восток до точки 817, на юго-восток до точки 821, на запад вдоль дроги до точки 824, далее вобщем северо-западном направлении вдоль береговой линии реки Богучарка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СХ2/1/29</w:t>
            </w:r>
          </w:p>
        </w:tc>
        <w:tc>
          <w:tcPr>
            <w:tcW w:w="7938" w:type="dxa"/>
          </w:tcPr>
          <w:p w:rsidR="00624FDB" w:rsidRPr="00EF1293" w:rsidRDefault="00624FDB" w:rsidP="00EF3B8F">
            <w:pPr>
              <w:rPr>
                <w:rFonts w:cs="Arial"/>
              </w:rPr>
            </w:pPr>
            <w:r w:rsidRPr="00EF1293">
              <w:rPr>
                <w:rFonts w:cs="Arial"/>
              </w:rPr>
              <w:t>От точки 843 граница проходит на юго-восток вдоль ул.Дорожная до точки 179, на юго-запад до точки 96, на северо-</w:t>
            </w:r>
            <w:r w:rsidRPr="00EF1293">
              <w:rPr>
                <w:rFonts w:cs="Arial"/>
              </w:rPr>
              <w:lastRenderedPageBreak/>
              <w:t>запад вдоль кладбища до точки 102, на северо-восток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lastRenderedPageBreak/>
              <w:t>СХ2/1/30</w:t>
            </w:r>
          </w:p>
        </w:tc>
        <w:tc>
          <w:tcPr>
            <w:tcW w:w="7938" w:type="dxa"/>
          </w:tcPr>
          <w:p w:rsidR="00624FDB" w:rsidRPr="00EF1293" w:rsidRDefault="00624FDB" w:rsidP="00EF3B8F">
            <w:pPr>
              <w:rPr>
                <w:rFonts w:cs="Arial"/>
              </w:rPr>
            </w:pPr>
            <w:r w:rsidRPr="00EF1293">
              <w:rPr>
                <w:rFonts w:cs="Arial"/>
              </w:rPr>
              <w:t>От точки 99 граница проходит на юго-восток вдоль кладбища до точки 98, на юго-запад до точки 178, на северо-запад вдоль ул.Первомайская до точки 844, на северо-восток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СХ2/1/31</w:t>
            </w:r>
          </w:p>
        </w:tc>
        <w:tc>
          <w:tcPr>
            <w:tcW w:w="7938" w:type="dxa"/>
          </w:tcPr>
          <w:p w:rsidR="00624FDB" w:rsidRPr="00EF1293" w:rsidRDefault="00624FDB" w:rsidP="00EF3B8F">
            <w:pPr>
              <w:rPr>
                <w:rFonts w:cs="Arial"/>
              </w:rPr>
            </w:pPr>
            <w:r w:rsidRPr="00EF1293">
              <w:rPr>
                <w:rFonts w:cs="Arial"/>
              </w:rPr>
              <w:t>От точки 116 граница проходит на северо-восток до точки 112, на юго-запад вдоль дороги до точки 119, на запад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СХ2/1/32</w:t>
            </w:r>
          </w:p>
        </w:tc>
        <w:tc>
          <w:tcPr>
            <w:tcW w:w="7938" w:type="dxa"/>
          </w:tcPr>
          <w:p w:rsidR="00624FDB" w:rsidRPr="00EF1293" w:rsidRDefault="00624FDB" w:rsidP="00EF3B8F">
            <w:pPr>
              <w:rPr>
                <w:rFonts w:cs="Arial"/>
              </w:rPr>
            </w:pPr>
            <w:r w:rsidRPr="00EF1293">
              <w:rPr>
                <w:rFonts w:cs="Arial"/>
              </w:rPr>
              <w:t>От точки 854 граница проходит на юго-восток вдоль дороги до точки 850, на юго-запад вдоль дороги до точки 852, на север вдоль ул.Линейная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СХ2/1/33</w:t>
            </w:r>
          </w:p>
        </w:tc>
        <w:tc>
          <w:tcPr>
            <w:tcW w:w="7938" w:type="dxa"/>
          </w:tcPr>
          <w:p w:rsidR="00624FDB" w:rsidRPr="00EF1293" w:rsidRDefault="00624FDB" w:rsidP="00EF3B8F">
            <w:pPr>
              <w:rPr>
                <w:rFonts w:cs="Arial"/>
              </w:rPr>
            </w:pPr>
            <w:r w:rsidRPr="00EF1293">
              <w:rPr>
                <w:rFonts w:cs="Arial"/>
              </w:rPr>
              <w:t>От точки 169 граница проходит на юго-восток вдоль производства до точки 168, затем в общем юго-западном направлении вдоль границы населенного пункта до точки 861, на северо-запад до точки 862, затем в общем северном направлении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СХ2/1/34</w:t>
            </w:r>
          </w:p>
        </w:tc>
        <w:tc>
          <w:tcPr>
            <w:tcW w:w="7938" w:type="dxa"/>
          </w:tcPr>
          <w:p w:rsidR="00624FDB" w:rsidRPr="00EF1293" w:rsidRDefault="00624FDB" w:rsidP="00EF3B8F">
            <w:pPr>
              <w:rPr>
                <w:rFonts w:cs="Arial"/>
              </w:rPr>
            </w:pPr>
            <w:r w:rsidRPr="00EF1293">
              <w:rPr>
                <w:rFonts w:cs="Arial"/>
              </w:rPr>
              <w:t xml:space="preserve"> От точки 895 граница проходит в общем северном, а затем восточном направлениях вдоль береговой линии реки Богучарка до точки 873, далее на юг в основном вдоль ул.Южная до точки 894, на юго-запад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СХ2/1/35</w:t>
            </w:r>
          </w:p>
        </w:tc>
        <w:tc>
          <w:tcPr>
            <w:tcW w:w="7938" w:type="dxa"/>
          </w:tcPr>
          <w:p w:rsidR="00624FDB" w:rsidRPr="00EF1293" w:rsidRDefault="00624FDB" w:rsidP="00EF3B8F">
            <w:pPr>
              <w:rPr>
                <w:rFonts w:cs="Arial"/>
              </w:rPr>
            </w:pPr>
            <w:r w:rsidRPr="00EF1293">
              <w:rPr>
                <w:rFonts w:cs="Arial"/>
              </w:rPr>
              <w:t>От точки 942 граница проходит на северо-восток вдоль ул.Новоселовка до точки 931, на юго-запад вдоль ул.Новоселовка до точки 937, на северо-запад вдоль границы населенного пункта до точки 938, на восток до точки 939, на север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СХ2/1/36</w:t>
            </w:r>
          </w:p>
        </w:tc>
        <w:tc>
          <w:tcPr>
            <w:tcW w:w="7938" w:type="dxa"/>
          </w:tcPr>
          <w:p w:rsidR="00624FDB" w:rsidRPr="00EF1293" w:rsidRDefault="00624FDB" w:rsidP="00EF3B8F">
            <w:pPr>
              <w:rPr>
                <w:rFonts w:cs="Arial"/>
              </w:rPr>
            </w:pPr>
            <w:r w:rsidRPr="00EF1293">
              <w:rPr>
                <w:rFonts w:cs="Arial"/>
              </w:rPr>
              <w:t>От точки 944 граница проходит на юго-восток до точки 945, затем на юго-запад вдоль дороги до точки 951, ан север вдоль ул.Новоселовка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СХ2/1/37</w:t>
            </w:r>
          </w:p>
        </w:tc>
        <w:tc>
          <w:tcPr>
            <w:tcW w:w="7938" w:type="dxa"/>
          </w:tcPr>
          <w:p w:rsidR="00624FDB" w:rsidRPr="00EF1293" w:rsidRDefault="00624FDB" w:rsidP="00EF3B8F">
            <w:pPr>
              <w:rPr>
                <w:rFonts w:cs="Arial"/>
              </w:rPr>
            </w:pPr>
            <w:r w:rsidRPr="00EF1293">
              <w:rPr>
                <w:rFonts w:cs="Arial"/>
              </w:rPr>
              <w:t>От точки 956 граница проходит на восток вдоль дороги до точки 952, затем на юго-запад вдоль дороги до точки 954, на север вдоль ул.Новоселовка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СХ2/1/38</w:t>
            </w:r>
          </w:p>
        </w:tc>
        <w:tc>
          <w:tcPr>
            <w:tcW w:w="7938" w:type="dxa"/>
          </w:tcPr>
          <w:p w:rsidR="00624FDB" w:rsidRPr="00EF1293" w:rsidRDefault="00624FDB" w:rsidP="00EF3B8F">
            <w:pPr>
              <w:rPr>
                <w:rFonts w:cs="Arial"/>
              </w:rPr>
            </w:pPr>
            <w:r w:rsidRPr="00EF1293">
              <w:rPr>
                <w:rFonts w:cs="Arial"/>
              </w:rPr>
              <w:t>От точки 90 граница проходит на юго-восток до точки 71, на юго-запад до точки 72, поворачивает и следует на север до точки 73, затем на северо-восток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СХ2/1/39</w:t>
            </w:r>
          </w:p>
        </w:tc>
        <w:tc>
          <w:tcPr>
            <w:tcW w:w="7938" w:type="dxa"/>
          </w:tcPr>
          <w:p w:rsidR="00624FDB" w:rsidRPr="00EF1293" w:rsidRDefault="00624FDB" w:rsidP="00EF3B8F">
            <w:pPr>
              <w:rPr>
                <w:rFonts w:cs="Arial"/>
              </w:rPr>
            </w:pPr>
            <w:r w:rsidRPr="00EF1293">
              <w:rPr>
                <w:rFonts w:cs="Arial"/>
              </w:rPr>
              <w:t>От точки 1145 граница проходит на юго-восток до точки 1146, на юг вдоль дороги до точки 543, на северо-запад вдоль границы населенного пункта до исходной точки</w:t>
            </w:r>
          </w:p>
        </w:tc>
      </w:tr>
    </w:tbl>
    <w:p w:rsidR="00624FDB" w:rsidRPr="00EF1293" w:rsidRDefault="00624FDB" w:rsidP="00624FDB">
      <w:pPr>
        <w:tabs>
          <w:tab w:val="num" w:pos="567"/>
        </w:tabs>
        <w:rPr>
          <w:rFonts w:cs="Arial"/>
        </w:rPr>
      </w:pPr>
    </w:p>
    <w:p w:rsidR="00624FDB" w:rsidRPr="00EF1293" w:rsidRDefault="00624FDB" w:rsidP="00624FDB">
      <w:pPr>
        <w:pStyle w:val="ConsPlusNormal"/>
        <w:widowControl/>
        <w:tabs>
          <w:tab w:val="num" w:pos="567"/>
        </w:tabs>
        <w:ind w:firstLine="567"/>
        <w:jc w:val="both"/>
        <w:outlineLvl w:val="2"/>
        <w:rPr>
          <w:sz w:val="24"/>
          <w:szCs w:val="24"/>
        </w:rPr>
      </w:pPr>
      <w:r w:rsidRPr="00EF1293">
        <w:rPr>
          <w:sz w:val="24"/>
          <w:szCs w:val="24"/>
        </w:rPr>
        <w:t>Населенный пункт село Скнаровка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EF1293" w:rsidTr="00EF3B8F">
        <w:trPr>
          <w:trHeight w:val="299"/>
        </w:trPr>
        <w:tc>
          <w:tcPr>
            <w:tcW w:w="1809" w:type="dxa"/>
            <w:vMerge w:val="restart"/>
            <w:shd w:val="clear" w:color="auto" w:fill="FFFFFF"/>
          </w:tcPr>
          <w:p w:rsidR="00624FDB" w:rsidRPr="00EF1293" w:rsidRDefault="00624FDB" w:rsidP="00EF3B8F">
            <w:pPr>
              <w:pStyle w:val="ConsPlusNormal"/>
              <w:widowControl/>
              <w:ind w:firstLine="0"/>
              <w:jc w:val="center"/>
              <w:outlineLvl w:val="2"/>
              <w:rPr>
                <w:bCs/>
                <w:sz w:val="24"/>
                <w:szCs w:val="24"/>
              </w:rPr>
            </w:pPr>
            <w:r w:rsidRPr="00EF1293">
              <w:rPr>
                <w:bCs/>
                <w:sz w:val="24"/>
                <w:szCs w:val="24"/>
              </w:rPr>
              <w:t>Номер участка зоны</w:t>
            </w:r>
          </w:p>
        </w:tc>
        <w:tc>
          <w:tcPr>
            <w:tcW w:w="7938" w:type="dxa"/>
            <w:vMerge w:val="restart"/>
            <w:shd w:val="clear" w:color="auto" w:fill="FFFFFF"/>
          </w:tcPr>
          <w:p w:rsidR="00624FDB" w:rsidRPr="00EF1293" w:rsidRDefault="00624FDB" w:rsidP="00EF3B8F">
            <w:pPr>
              <w:pStyle w:val="ConsPlusNormal"/>
              <w:widowControl/>
              <w:ind w:firstLine="0"/>
              <w:jc w:val="both"/>
              <w:outlineLvl w:val="2"/>
              <w:rPr>
                <w:bCs/>
                <w:sz w:val="24"/>
                <w:szCs w:val="24"/>
              </w:rPr>
            </w:pPr>
            <w:r w:rsidRPr="00EF1293">
              <w:rPr>
                <w:bCs/>
                <w:sz w:val="24"/>
                <w:szCs w:val="24"/>
              </w:rPr>
              <w:t>Картографическое описание</w:t>
            </w:r>
          </w:p>
        </w:tc>
      </w:tr>
      <w:tr w:rsidR="00624FDB" w:rsidRPr="00EF1293" w:rsidTr="00EF3B8F">
        <w:trPr>
          <w:trHeight w:val="299"/>
        </w:trPr>
        <w:tc>
          <w:tcPr>
            <w:tcW w:w="1809" w:type="dxa"/>
            <w:vMerge/>
            <w:shd w:val="clear" w:color="auto" w:fill="FFFFFF"/>
          </w:tcPr>
          <w:p w:rsidR="00624FDB" w:rsidRPr="00EF129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EF1293" w:rsidRDefault="00624FDB" w:rsidP="00EF3B8F">
            <w:pPr>
              <w:pStyle w:val="ConsPlusNormal"/>
              <w:widowControl/>
              <w:ind w:firstLine="0"/>
              <w:jc w:val="both"/>
              <w:outlineLvl w:val="2"/>
              <w:rPr>
                <w:bCs/>
                <w:sz w:val="24"/>
                <w:szCs w:val="24"/>
              </w:rPr>
            </w:pP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w:t>
            </w:r>
          </w:p>
        </w:tc>
        <w:tc>
          <w:tcPr>
            <w:tcW w:w="7938" w:type="dxa"/>
          </w:tcPr>
          <w:p w:rsidR="00624FDB" w:rsidRPr="00EF1293" w:rsidRDefault="00624FDB" w:rsidP="00EF3B8F">
            <w:pPr>
              <w:rPr>
                <w:rFonts w:cs="Arial"/>
              </w:rPr>
            </w:pPr>
            <w:r w:rsidRPr="00EF1293">
              <w:rPr>
                <w:rFonts w:cs="Arial"/>
              </w:rPr>
              <w:t>От точки 128 граница проходит на северо-запад вдоль границы населенного пункта до точки 130, на северо-восток вдоль границы населенного пункта до точки 60, на юго-восток вдоль производства до точки 58, затем на северо-восток вдоль производства до точки 56, на северо-запад вдоль производства до точки 53, на юго-восток вдоль границы населенного пункта до точки 124, поворачивает и следует на юго-запад вдоль ул.Пионерская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СХ2/2/2</w:t>
            </w:r>
          </w:p>
        </w:tc>
        <w:tc>
          <w:tcPr>
            <w:tcW w:w="7938" w:type="dxa"/>
          </w:tcPr>
          <w:p w:rsidR="00624FDB" w:rsidRPr="00EF1293" w:rsidRDefault="00624FDB" w:rsidP="00EF3B8F">
            <w:pPr>
              <w:rPr>
                <w:rFonts w:cs="Arial"/>
              </w:rPr>
            </w:pPr>
            <w:r w:rsidRPr="00EF1293">
              <w:rPr>
                <w:rFonts w:cs="Arial"/>
              </w:rPr>
              <w:t xml:space="preserve">От точки 159 граница проходит на северо-восток вдоль </w:t>
            </w:r>
            <w:r w:rsidRPr="00EF1293">
              <w:rPr>
                <w:rFonts w:cs="Arial"/>
              </w:rPr>
              <w:lastRenderedPageBreak/>
              <w:t>границы населенного пункта до точки 46, проходит на юго-восток до точки 44, на северо-восток до точки 43, на юго-восток вдоль границы населенного пункта до точки 134, поворачивает и следует на юго-запад вдоль ул.Ленина до точки 150, на запад вдоль дороги до точки 158,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lastRenderedPageBreak/>
              <w:t>СХ2/2/3</w:t>
            </w:r>
          </w:p>
        </w:tc>
        <w:tc>
          <w:tcPr>
            <w:tcW w:w="7938" w:type="dxa"/>
          </w:tcPr>
          <w:p w:rsidR="00624FDB" w:rsidRPr="00EF1293" w:rsidRDefault="00624FDB" w:rsidP="00EF3B8F">
            <w:pPr>
              <w:rPr>
                <w:rFonts w:cs="Arial"/>
              </w:rPr>
            </w:pPr>
            <w:r w:rsidRPr="00EF1293">
              <w:rPr>
                <w:rFonts w:cs="Arial"/>
              </w:rPr>
              <w:t>От точки 168 граница проходит на восток вдоль дороги до точки 162, на юго-восток вдоль границы населенного пункта до точки 164, в общем западном направлении вдоль границы населенного пункта до точки 166,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СХ2/2/4</w:t>
            </w:r>
          </w:p>
        </w:tc>
        <w:tc>
          <w:tcPr>
            <w:tcW w:w="7938" w:type="dxa"/>
          </w:tcPr>
          <w:p w:rsidR="00624FDB" w:rsidRPr="00EF1293" w:rsidRDefault="00624FDB" w:rsidP="00EF3B8F">
            <w:pPr>
              <w:rPr>
                <w:rFonts w:cs="Arial"/>
              </w:rPr>
            </w:pPr>
            <w:r w:rsidRPr="00EF1293">
              <w:rPr>
                <w:rFonts w:cs="Arial"/>
              </w:rPr>
              <w:t>От точки 178 граница проходит на северо-восток вдоль ул.Ленина до точки 170, на юго-восток до точки 172, затем на юго-запад вдоль границы населенного пункта до точки 177,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СХ2/2/5</w:t>
            </w:r>
          </w:p>
        </w:tc>
        <w:tc>
          <w:tcPr>
            <w:tcW w:w="7938" w:type="dxa"/>
          </w:tcPr>
          <w:p w:rsidR="00624FDB" w:rsidRPr="00EF1293" w:rsidRDefault="00624FDB" w:rsidP="00EF3B8F">
            <w:pPr>
              <w:rPr>
                <w:rFonts w:cs="Arial"/>
              </w:rPr>
            </w:pPr>
            <w:r w:rsidRPr="00EF1293">
              <w:rPr>
                <w:rFonts w:cs="Arial"/>
              </w:rPr>
              <w:t>От точки 189 граница проходит на восток вдоль дороги до точки 182, на юго-запад о точки 183, затем поворачивает на северо-запад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СХ2/2/6</w:t>
            </w:r>
          </w:p>
        </w:tc>
        <w:tc>
          <w:tcPr>
            <w:tcW w:w="7938" w:type="dxa"/>
          </w:tcPr>
          <w:p w:rsidR="00624FDB" w:rsidRPr="00EF1293" w:rsidRDefault="00624FDB" w:rsidP="00EF3B8F">
            <w:pPr>
              <w:rPr>
                <w:rFonts w:cs="Arial"/>
              </w:rPr>
            </w:pPr>
            <w:r w:rsidRPr="00EF1293">
              <w:rPr>
                <w:rFonts w:cs="Arial"/>
              </w:rPr>
              <w:t>От точки 202 граница проходит на восток  вдоль дороги до точки 207, на юго-восток вдоль дороги до точки 194, затем на юго-запад до точки 196, на северо-запад вдоль ул.Победы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СХ2/2/7</w:t>
            </w:r>
          </w:p>
        </w:tc>
        <w:tc>
          <w:tcPr>
            <w:tcW w:w="7938" w:type="dxa"/>
          </w:tcPr>
          <w:p w:rsidR="00624FDB" w:rsidRPr="00EF1293" w:rsidRDefault="00624FDB" w:rsidP="00EF3B8F">
            <w:pPr>
              <w:rPr>
                <w:rFonts w:cs="Arial"/>
              </w:rPr>
            </w:pPr>
            <w:r w:rsidRPr="00EF1293">
              <w:rPr>
                <w:rFonts w:cs="Arial"/>
              </w:rPr>
              <w:t>От точки 211 граница проходит на северо-восток вдоль ул.Пионерская до точки 213, на юго-восток вдоль дороги до точки 218, на юго-запад вдоль дороги до точки 221, далее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СХ2/2/8</w:t>
            </w:r>
          </w:p>
        </w:tc>
        <w:tc>
          <w:tcPr>
            <w:tcW w:w="7938" w:type="dxa"/>
          </w:tcPr>
          <w:p w:rsidR="00624FDB" w:rsidRPr="00EF1293" w:rsidRDefault="00624FDB" w:rsidP="00EF3B8F">
            <w:pPr>
              <w:rPr>
                <w:rFonts w:cs="Arial"/>
              </w:rPr>
            </w:pPr>
            <w:r w:rsidRPr="00EF1293">
              <w:rPr>
                <w:rFonts w:cs="Arial"/>
              </w:rPr>
              <w:t>От точки 249 граница проходит в общем восточном направлении, огибая жилую застройку, до точки 222, далее в общем южном направлении вдоль дороги до точки 238, на юго-запад вдоль границы населенного пункта до точки 240, на северо-запад и север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СХ2/2/9</w:t>
            </w:r>
          </w:p>
        </w:tc>
        <w:tc>
          <w:tcPr>
            <w:tcW w:w="7938" w:type="dxa"/>
          </w:tcPr>
          <w:p w:rsidR="00624FDB" w:rsidRPr="00EF1293" w:rsidRDefault="00624FDB" w:rsidP="00EF3B8F">
            <w:pPr>
              <w:rPr>
                <w:rFonts w:cs="Arial"/>
              </w:rPr>
            </w:pPr>
            <w:r w:rsidRPr="00EF1293">
              <w:rPr>
                <w:rFonts w:cs="Arial"/>
              </w:rPr>
              <w:t>От точки 275 граница проходит в общем восточном направлении, огибая жилую застройку, до точки 252, поворачивает и следует на юго-восток вдоль дороги до точки 256, на юго-запад вдоль дороги до точки 259, затем в общем северном направлении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СХ2/2/10</w:t>
            </w:r>
          </w:p>
        </w:tc>
        <w:tc>
          <w:tcPr>
            <w:tcW w:w="7938" w:type="dxa"/>
          </w:tcPr>
          <w:p w:rsidR="00624FDB" w:rsidRPr="00EF1293" w:rsidRDefault="00624FDB" w:rsidP="00EF3B8F">
            <w:pPr>
              <w:rPr>
                <w:rFonts w:cs="Arial"/>
              </w:rPr>
            </w:pPr>
            <w:r w:rsidRPr="00EF1293">
              <w:rPr>
                <w:rFonts w:cs="Arial"/>
              </w:rPr>
              <w:t>От точки 292 граница проходит в общем северо-восточном направлении до точки 296, на юго-восток вдоль границы кладбища до точки 66, на юго-запад до точки 279, на юго-восток до точки 281, поворачивает и следует на юго-запад вдоль дороги до точки 289, на северо-запад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СХ2/2/11</w:t>
            </w:r>
          </w:p>
        </w:tc>
        <w:tc>
          <w:tcPr>
            <w:tcW w:w="7938" w:type="dxa"/>
          </w:tcPr>
          <w:p w:rsidR="00624FDB" w:rsidRPr="00EF1293" w:rsidRDefault="00624FDB" w:rsidP="00EF3B8F">
            <w:pPr>
              <w:rPr>
                <w:rFonts w:cs="Arial"/>
              </w:rPr>
            </w:pPr>
            <w:r w:rsidRPr="00EF1293">
              <w:rPr>
                <w:rFonts w:cs="Arial"/>
              </w:rPr>
              <w:t>От точки 318 граница проходит на северо-восток вдоль дороги до точки 297, на юго-восток вдоль дороги до точки 301, следует на северо-запад вдоль границы населенного пункта до точки 304, на юг вдоль границы населенного пункта до точки 306, проходит в общем северном направлении вдоль границы населенного пункта до точки 315, затем на север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СХ2/2/12</w:t>
            </w:r>
          </w:p>
        </w:tc>
        <w:tc>
          <w:tcPr>
            <w:tcW w:w="7938" w:type="dxa"/>
          </w:tcPr>
          <w:p w:rsidR="00624FDB" w:rsidRPr="00EF1293" w:rsidRDefault="00624FDB" w:rsidP="00EF3B8F">
            <w:pPr>
              <w:rPr>
                <w:rFonts w:cs="Arial"/>
              </w:rPr>
            </w:pPr>
            <w:r w:rsidRPr="00EF1293">
              <w:rPr>
                <w:rFonts w:cs="Arial"/>
              </w:rPr>
              <w:t xml:space="preserve">От точки 342 граница проходит на северо-восток вдоль дороги до точки 321, следует на юго-восток до точки 324, поворачивает и </w:t>
            </w:r>
            <w:r w:rsidRPr="00EF1293">
              <w:rPr>
                <w:rFonts w:cs="Arial"/>
              </w:rPr>
              <w:lastRenderedPageBreak/>
              <w:t>следует в общем юго-западном направлении вдоль границы населенного пункта, вдоль береговой линии реки Богучарка до точки 340, далее на север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lastRenderedPageBreak/>
              <w:t>СХ2/2/13</w:t>
            </w:r>
          </w:p>
        </w:tc>
        <w:tc>
          <w:tcPr>
            <w:tcW w:w="7938" w:type="dxa"/>
          </w:tcPr>
          <w:p w:rsidR="00624FDB" w:rsidRPr="00EF1293" w:rsidRDefault="00624FDB" w:rsidP="00EF3B8F">
            <w:pPr>
              <w:rPr>
                <w:rFonts w:cs="Arial"/>
              </w:rPr>
            </w:pPr>
            <w:r w:rsidRPr="00EF1293">
              <w:rPr>
                <w:rFonts w:cs="Arial"/>
              </w:rPr>
              <w:t>От точки 348 граница проходит на юго-запад вдоль границы населенного пункта до точки 350, на запад вдоль границы населенного пункта до точки 351, далее на северо-восток вдоль береговой линии реки Богучарка до точки 361, на восток вдоль береговой линии реки Богучарка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СХ2/2/14</w:t>
            </w:r>
          </w:p>
        </w:tc>
        <w:tc>
          <w:tcPr>
            <w:tcW w:w="7938" w:type="dxa"/>
          </w:tcPr>
          <w:p w:rsidR="00624FDB" w:rsidRPr="00EF1293" w:rsidRDefault="00624FDB" w:rsidP="00EF3B8F">
            <w:pPr>
              <w:rPr>
                <w:rFonts w:cs="Arial"/>
              </w:rPr>
            </w:pPr>
            <w:r w:rsidRPr="00EF1293">
              <w:rPr>
                <w:rFonts w:cs="Arial"/>
              </w:rPr>
              <w:t>От точки 364 граница проходит в общем северо-восточном направлении вдоль ул.Коммунистическая до точки 368, огибает жилую застройку (точки 369, 371), следует на восток вдоль ул.Коммунистическая до точки 380, на юго-запад вдоль дороги до точки 383, проходит на юго-запад вдоль дороги до точки 395, на северо-запад вдоль границы населенного пункта до точки 397, затем на юго-запад вдоль границы населенного пункта до точки 362, на север вдоль границы населенного пункта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СХ2/2/15</w:t>
            </w:r>
          </w:p>
        </w:tc>
        <w:tc>
          <w:tcPr>
            <w:tcW w:w="7938" w:type="dxa"/>
          </w:tcPr>
          <w:p w:rsidR="00624FDB" w:rsidRPr="00EF1293" w:rsidRDefault="00624FDB" w:rsidP="00EF3B8F">
            <w:pPr>
              <w:rPr>
                <w:rFonts w:cs="Arial"/>
              </w:rPr>
            </w:pPr>
            <w:r w:rsidRPr="00EF1293">
              <w:rPr>
                <w:rFonts w:cs="Arial"/>
              </w:rPr>
              <w:t>От точки 405 граница проходит на северо-восток вдоль дороги до точки 417, в общем южном направлении вдоль дороги до точки 426, затем в общем юго-западном направлении вдоль границы населенного пункта до точки 400, на северо-запад вдоль границы населенного пункта до точки 402, на северо-восток до точки 403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СХ2/2/16</w:t>
            </w:r>
          </w:p>
        </w:tc>
        <w:tc>
          <w:tcPr>
            <w:tcW w:w="7938" w:type="dxa"/>
          </w:tcPr>
          <w:p w:rsidR="00624FDB" w:rsidRPr="00EF1293" w:rsidRDefault="00624FDB" w:rsidP="00EF3B8F">
            <w:pPr>
              <w:rPr>
                <w:rFonts w:cs="Arial"/>
              </w:rPr>
            </w:pPr>
            <w:r w:rsidRPr="00EF1293">
              <w:rPr>
                <w:rFonts w:cs="Arial"/>
              </w:rPr>
              <w:t>От точки 444 граница проходит в общем восточном направлении до точки 446, на юго-восток вдоль дороги до точки 454, поворачивает и следует в общем северо-западном направлении вдоль границы населенного пункта до точки 438, затем в общем северном направлении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СХ2/2/17</w:t>
            </w:r>
          </w:p>
        </w:tc>
        <w:tc>
          <w:tcPr>
            <w:tcW w:w="7938" w:type="dxa"/>
          </w:tcPr>
          <w:p w:rsidR="00624FDB" w:rsidRPr="00EF1293" w:rsidRDefault="00624FDB" w:rsidP="00EF3B8F">
            <w:pPr>
              <w:rPr>
                <w:rFonts w:cs="Arial"/>
              </w:rPr>
            </w:pPr>
            <w:r w:rsidRPr="00EF1293">
              <w:rPr>
                <w:rFonts w:cs="Arial"/>
              </w:rPr>
              <w:t>От точки 456 граница проходит на восток до точки 457, на юг до точки 459, на восток до точки 460, на юг вдоль ул.Мира до точки 470, поворачивает и следует на юго-запад (точка 471), а затем в общем северо-западном направлении до точки 474, далее на север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СХ2/2/18</w:t>
            </w:r>
          </w:p>
        </w:tc>
        <w:tc>
          <w:tcPr>
            <w:tcW w:w="7938" w:type="dxa"/>
          </w:tcPr>
          <w:p w:rsidR="00624FDB" w:rsidRPr="00EF1293" w:rsidRDefault="00624FDB" w:rsidP="00EF3B8F">
            <w:pPr>
              <w:rPr>
                <w:rFonts w:cs="Arial"/>
              </w:rPr>
            </w:pPr>
            <w:r w:rsidRPr="00EF1293">
              <w:rPr>
                <w:rFonts w:cs="Arial"/>
              </w:rPr>
              <w:t>От точки 482 граница проходит на восток до точки 483, на юг вдоль дороги до точки 486, на юго-запад вдоль границы населенного пункта до точки 488, затем на север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СХ2/2/19</w:t>
            </w:r>
          </w:p>
        </w:tc>
        <w:tc>
          <w:tcPr>
            <w:tcW w:w="7938" w:type="dxa"/>
          </w:tcPr>
          <w:p w:rsidR="00624FDB" w:rsidRPr="00EF1293" w:rsidRDefault="00624FDB" w:rsidP="00EF3B8F">
            <w:pPr>
              <w:rPr>
                <w:rFonts w:cs="Arial"/>
              </w:rPr>
            </w:pPr>
            <w:r w:rsidRPr="00EF1293">
              <w:rPr>
                <w:rFonts w:cs="Arial"/>
              </w:rPr>
              <w:t>От точки 507 граница проходит на северо-восток вдоль дороги до точки 508, на юго-восток до точки 509, на восток вдоль огородов до точки 494, затем на юго-восток вдоль границы населенного пункта до точки 495, поворачивает на юго-запад и следует вдоль границы населенного пункта до точки 496, затем в общем северном направлении в основном вдоль огородов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СХ2/2/20</w:t>
            </w:r>
          </w:p>
        </w:tc>
        <w:tc>
          <w:tcPr>
            <w:tcW w:w="7938" w:type="dxa"/>
          </w:tcPr>
          <w:p w:rsidR="00624FDB" w:rsidRPr="00EF1293" w:rsidRDefault="00624FDB" w:rsidP="00EF3B8F">
            <w:pPr>
              <w:rPr>
                <w:rFonts w:cs="Arial"/>
              </w:rPr>
            </w:pPr>
            <w:r w:rsidRPr="00EF1293">
              <w:rPr>
                <w:rFonts w:cs="Arial"/>
              </w:rPr>
              <w:t xml:space="preserve">От точки 530 граница проходит на северо-восток вдоль ул.Октябрьская до точки 537, далее на северо-восток вдоль границы населенного пункта до точки 540, на север до точки 542, на восток вдоль береговой линии реки Богучарка до точки 546, в общем восточном направлении вдоль границы населенного пункта </w:t>
            </w:r>
            <w:r w:rsidRPr="00EF1293">
              <w:rPr>
                <w:rFonts w:cs="Arial"/>
              </w:rPr>
              <w:lastRenderedPageBreak/>
              <w:t>до точки 511, на юго-восток вдоль границы населенного пункта до точки 513, затем на юго-запад вдоль границы населенного пункта до точки 514, на юг вдоль границы населенного пункта до точки 518, на запад вдоль границы населенного пункта до точки 519, далее на север вдоль ул.Октябрьская до точки 524, следует на юго-запад вдоль ул.Октябрьская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lastRenderedPageBreak/>
              <w:t>СХ2/2/21</w:t>
            </w:r>
          </w:p>
        </w:tc>
        <w:tc>
          <w:tcPr>
            <w:tcW w:w="7938" w:type="dxa"/>
          </w:tcPr>
          <w:p w:rsidR="00624FDB" w:rsidRPr="00EF1293" w:rsidRDefault="00624FDB" w:rsidP="00EF3B8F">
            <w:pPr>
              <w:rPr>
                <w:rFonts w:cs="Arial"/>
              </w:rPr>
            </w:pPr>
            <w:r w:rsidRPr="00EF1293">
              <w:rPr>
                <w:rFonts w:cs="Arial"/>
              </w:rPr>
              <w:t>От точки 555 граница проходит на восток и юго-восток вдоль ул.Октябрьская до точки 551, поворачивает на северо-запад и следует вдоль границы населенного пункта до точки 554, далее на северо-запад вдоль жилой застройки до исходной точки</w:t>
            </w:r>
          </w:p>
        </w:tc>
      </w:tr>
    </w:tbl>
    <w:p w:rsidR="00624FDB" w:rsidRPr="00EF1293" w:rsidRDefault="00624FDB" w:rsidP="00624FDB">
      <w:pPr>
        <w:pStyle w:val="ConsPlusNormal"/>
        <w:widowControl/>
        <w:tabs>
          <w:tab w:val="num" w:pos="567"/>
        </w:tabs>
        <w:ind w:firstLine="567"/>
        <w:jc w:val="both"/>
        <w:outlineLvl w:val="2"/>
        <w:rPr>
          <w:sz w:val="24"/>
          <w:szCs w:val="24"/>
        </w:rPr>
      </w:pPr>
    </w:p>
    <w:p w:rsidR="00624FDB" w:rsidRPr="00EF1293" w:rsidRDefault="00624FDB" w:rsidP="00624FDB">
      <w:pPr>
        <w:pStyle w:val="ConsPlusNormal"/>
        <w:ind w:firstLine="426"/>
        <w:jc w:val="both"/>
        <w:rPr>
          <w:sz w:val="24"/>
          <w:szCs w:val="24"/>
        </w:rPr>
      </w:pPr>
      <w:bookmarkStart w:id="199" w:name="_Toc268485528"/>
      <w:bookmarkStart w:id="200" w:name="_Toc268487606"/>
      <w:bookmarkStart w:id="201" w:name="_Toc268488426"/>
      <w:bookmarkStart w:id="202" w:name="_Toc268487768"/>
      <w:bookmarkStart w:id="203" w:name="_Toc268488588"/>
      <w:bookmarkStart w:id="204" w:name="_Toc302114135"/>
      <w:bookmarkEnd w:id="172"/>
      <w:bookmarkEnd w:id="173"/>
      <w:bookmarkEnd w:id="174"/>
      <w:r w:rsidRPr="00EF1293">
        <w:rPr>
          <w:sz w:val="24"/>
          <w:szCs w:val="24"/>
        </w:rPr>
        <w:t xml:space="preserve">Градостроительный регламент </w:t>
      </w:r>
      <w:bookmarkEnd w:id="199"/>
      <w:bookmarkEnd w:id="200"/>
      <w:bookmarkEnd w:id="201"/>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EF1293">
              <w:rPr>
                <w:rFonts w:ascii="Arial" w:hAnsi="Arial" w:cs="Arial"/>
                <w:sz w:val="24"/>
                <w:szCs w:val="24"/>
              </w:rPr>
              <w:t>Поля и участки для выращивания сельхозпродукции;</w:t>
            </w:r>
          </w:p>
          <w:p w:rsidR="00624FDB" w:rsidRPr="00EF129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EF1293">
              <w:rPr>
                <w:rFonts w:ascii="Arial" w:hAnsi="Arial" w:cs="Arial"/>
                <w:sz w:val="24"/>
                <w:szCs w:val="24"/>
              </w:rPr>
              <w:t>Луга, пастбища;</w:t>
            </w:r>
          </w:p>
          <w:p w:rsidR="00624FDB" w:rsidRPr="00EF129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EF1293">
              <w:rPr>
                <w:rFonts w:ascii="Arial" w:hAnsi="Arial" w:cs="Arial"/>
                <w:sz w:val="24"/>
                <w:szCs w:val="24"/>
              </w:rPr>
              <w:t>Огороды;</w:t>
            </w:r>
          </w:p>
          <w:p w:rsidR="00624FDB" w:rsidRPr="00EF129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EF1293">
              <w:rPr>
                <w:rFonts w:ascii="Arial" w:hAnsi="Arial" w:cs="Arial"/>
                <w:sz w:val="24"/>
                <w:szCs w:val="24"/>
              </w:rPr>
              <w:t>Личные подсобные хозяйства;</w:t>
            </w:r>
          </w:p>
          <w:p w:rsidR="00624FDB" w:rsidRPr="00EF1293" w:rsidRDefault="00624FDB" w:rsidP="00EF3B8F">
            <w:pPr>
              <w:numPr>
                <w:ilvl w:val="0"/>
                <w:numId w:val="42"/>
              </w:numPr>
              <w:ind w:left="284" w:hanging="284"/>
              <w:rPr>
                <w:rFonts w:cs="Arial"/>
              </w:rPr>
            </w:pPr>
            <w:r w:rsidRPr="00EF1293">
              <w:rPr>
                <w:rFonts w:cs="Arial"/>
              </w:rPr>
              <w:t>Летние базы для содержания скота</w:t>
            </w:r>
          </w:p>
          <w:p w:rsidR="00624FDB" w:rsidRPr="00EF1293" w:rsidRDefault="00624FDB" w:rsidP="00EF3B8F">
            <w:pPr>
              <w:numPr>
                <w:ilvl w:val="0"/>
                <w:numId w:val="42"/>
              </w:numPr>
              <w:ind w:left="284" w:hanging="284"/>
              <w:rPr>
                <w:rFonts w:cs="Arial"/>
              </w:rPr>
            </w:pPr>
            <w:r w:rsidRPr="00EF1293">
              <w:rPr>
                <w:rFonts w:cs="Arial"/>
              </w:rPr>
              <w:t>Леса</w:t>
            </w:r>
          </w:p>
          <w:p w:rsidR="00624FDB" w:rsidRPr="00EF1293" w:rsidRDefault="00624FDB" w:rsidP="00EF3B8F">
            <w:pPr>
              <w:numPr>
                <w:ilvl w:val="0"/>
                <w:numId w:val="42"/>
              </w:numPr>
              <w:ind w:left="284" w:hanging="284"/>
              <w:rPr>
                <w:rFonts w:cs="Arial"/>
              </w:rPr>
            </w:pPr>
            <w:r w:rsidRPr="00EF1293">
              <w:rPr>
                <w:rFonts w:cs="Arial"/>
              </w:rPr>
              <w:t>Пруды</w:t>
            </w:r>
          </w:p>
          <w:p w:rsidR="00624FDB" w:rsidRPr="00EF1293" w:rsidRDefault="00624FDB" w:rsidP="00EF3B8F">
            <w:pPr>
              <w:numPr>
                <w:ilvl w:val="0"/>
                <w:numId w:val="42"/>
              </w:numPr>
              <w:ind w:left="284" w:hanging="284"/>
              <w:rPr>
                <w:rFonts w:cs="Arial"/>
              </w:rPr>
            </w:pPr>
            <w:r w:rsidRPr="00EF1293">
              <w:rPr>
                <w:rFonts w:cs="Arial"/>
              </w:rPr>
              <w:t>ГТС</w:t>
            </w:r>
          </w:p>
          <w:p w:rsidR="00624FDB" w:rsidRPr="00EF1293" w:rsidRDefault="00624FDB" w:rsidP="00EF3B8F">
            <w:pPr>
              <w:numPr>
                <w:ilvl w:val="0"/>
                <w:numId w:val="42"/>
              </w:numPr>
              <w:ind w:left="284" w:hanging="284"/>
              <w:rPr>
                <w:rFonts w:cs="Arial"/>
              </w:rPr>
            </w:pPr>
            <w:r w:rsidRPr="00EF1293">
              <w:rPr>
                <w:rFonts w:cs="Arial"/>
              </w:rPr>
              <w:t>Сады</w:t>
            </w:r>
          </w:p>
          <w:p w:rsidR="00624FDB" w:rsidRPr="00EF1293" w:rsidRDefault="00624FDB" w:rsidP="00EF3B8F">
            <w:pPr>
              <w:numPr>
                <w:ilvl w:val="0"/>
                <w:numId w:val="42"/>
              </w:numPr>
              <w:ind w:left="284" w:hanging="284"/>
              <w:rPr>
                <w:rFonts w:cs="Arial"/>
              </w:rPr>
            </w:pPr>
            <w:r w:rsidRPr="00EF1293">
              <w:rPr>
                <w:rFonts w:cs="Arial"/>
              </w:rPr>
              <w:t>Пасеки</w:t>
            </w:r>
          </w:p>
          <w:p w:rsidR="00624FDB" w:rsidRPr="00EF1293" w:rsidRDefault="00624FDB" w:rsidP="00EF3B8F">
            <w:pPr>
              <w:numPr>
                <w:ilvl w:val="0"/>
                <w:numId w:val="42"/>
              </w:numPr>
              <w:ind w:left="284" w:hanging="284"/>
              <w:rPr>
                <w:rFonts w:cs="Arial"/>
              </w:rPr>
            </w:pPr>
            <w:r w:rsidRPr="00EF1293">
              <w:rPr>
                <w:rFonts w:cs="Arial"/>
              </w:rPr>
              <w:t>Сенокосы</w:t>
            </w:r>
          </w:p>
          <w:p w:rsidR="00624FDB" w:rsidRPr="00EF1293" w:rsidRDefault="00624FDB" w:rsidP="00EF3B8F">
            <w:pPr>
              <w:numPr>
                <w:ilvl w:val="0"/>
                <w:numId w:val="42"/>
              </w:numPr>
              <w:ind w:left="284" w:hanging="284"/>
              <w:rPr>
                <w:rFonts w:cs="Arial"/>
              </w:rPr>
            </w:pPr>
            <w:r w:rsidRPr="00EF1293">
              <w:rPr>
                <w:rFonts w:cs="Arial"/>
              </w:rPr>
              <w:t>Многолетние насаждения</w:t>
            </w:r>
          </w:p>
          <w:p w:rsidR="00624FDB" w:rsidRPr="00EF1293" w:rsidRDefault="00624FDB" w:rsidP="00EF3B8F">
            <w:pPr>
              <w:pStyle w:val="Iauiue"/>
              <w:numPr>
                <w:ilvl w:val="0"/>
                <w:numId w:val="27"/>
              </w:numPr>
              <w:tabs>
                <w:tab w:val="clear" w:pos="900"/>
                <w:tab w:val="num" w:pos="318"/>
              </w:tabs>
              <w:overflowPunct w:val="0"/>
              <w:autoSpaceDE w:val="0"/>
              <w:autoSpaceDN w:val="0"/>
              <w:adjustRightInd w:val="0"/>
              <w:ind w:left="0" w:firstLine="0"/>
              <w:jc w:val="both"/>
              <w:textAlignment w:val="baseline"/>
              <w:rPr>
                <w:rFonts w:ascii="Arial" w:hAnsi="Arial" w:cs="Arial"/>
                <w:sz w:val="24"/>
                <w:szCs w:val="24"/>
              </w:rPr>
            </w:pPr>
            <w:r w:rsidRPr="00EF1293">
              <w:rPr>
                <w:rFonts w:ascii="Arial" w:hAnsi="Arial" w:cs="Arial"/>
                <w:sz w:val="24"/>
                <w:szCs w:val="24"/>
              </w:rPr>
              <w:t>Теплицы;</w:t>
            </w:r>
          </w:p>
          <w:p w:rsidR="00624FDB" w:rsidRPr="00EF1293" w:rsidRDefault="00624FDB" w:rsidP="00EF3B8F">
            <w:pPr>
              <w:pStyle w:val="ConsPlusNormal"/>
              <w:keepLines/>
              <w:widowControl/>
              <w:numPr>
                <w:ilvl w:val="0"/>
                <w:numId w:val="16"/>
              </w:numPr>
              <w:tabs>
                <w:tab w:val="num" w:pos="318"/>
                <w:tab w:val="num" w:pos="459"/>
              </w:tabs>
              <w:adjustRightInd w:val="0"/>
              <w:ind w:left="0" w:hanging="34"/>
              <w:jc w:val="both"/>
              <w:rPr>
                <w:bCs/>
                <w:sz w:val="24"/>
                <w:szCs w:val="24"/>
              </w:rPr>
            </w:pPr>
            <w:r w:rsidRPr="00EF1293">
              <w:rPr>
                <w:sz w:val="24"/>
                <w:szCs w:val="24"/>
              </w:rPr>
              <w:t>Коллективные сараи для содержания скота и птицы</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EF1293">
              <w:rPr>
                <w:sz w:val="24"/>
                <w:szCs w:val="24"/>
              </w:rPr>
              <w:t>Подъезды, проезды, разворотные площадки;</w:t>
            </w:r>
          </w:p>
          <w:p w:rsidR="00624FDB" w:rsidRPr="00EF129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EF1293">
              <w:rPr>
                <w:sz w:val="24"/>
                <w:szCs w:val="24"/>
              </w:rPr>
              <w:t>Временные стоянки автотранспорта;</w:t>
            </w:r>
          </w:p>
          <w:p w:rsidR="00624FDB" w:rsidRPr="00EF129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EF1293">
              <w:rPr>
                <w:sz w:val="24"/>
                <w:szCs w:val="24"/>
              </w:rPr>
              <w:t>Хозяйственные постройки;</w:t>
            </w:r>
          </w:p>
          <w:p w:rsidR="00624FDB" w:rsidRPr="00EF129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EF1293">
              <w:rPr>
                <w:sz w:val="24"/>
                <w:szCs w:val="24"/>
              </w:rPr>
              <w:t>Туалеты;</w:t>
            </w:r>
          </w:p>
          <w:p w:rsidR="00624FDB" w:rsidRPr="00EF1293" w:rsidRDefault="00624FDB" w:rsidP="00EF3B8F">
            <w:pPr>
              <w:numPr>
                <w:ilvl w:val="0"/>
                <w:numId w:val="27"/>
              </w:numPr>
              <w:tabs>
                <w:tab w:val="clear" w:pos="900"/>
                <w:tab w:val="num" w:pos="318"/>
              </w:tabs>
              <w:ind w:left="0" w:firstLine="0"/>
              <w:rPr>
                <w:rFonts w:cs="Arial"/>
              </w:rPr>
            </w:pPr>
            <w:r w:rsidRPr="00EF1293">
              <w:rPr>
                <w:rFonts w:cs="Arial"/>
              </w:rPr>
              <w:t>Площадки для сбора мусора;</w:t>
            </w:r>
          </w:p>
          <w:p w:rsidR="00624FDB" w:rsidRPr="00EF1293" w:rsidRDefault="00624FDB" w:rsidP="00EF3B8F">
            <w:pPr>
              <w:pStyle w:val="ConsPlusNormal"/>
              <w:keepNext/>
              <w:keepLines/>
              <w:widowControl/>
              <w:numPr>
                <w:ilvl w:val="0"/>
                <w:numId w:val="27"/>
              </w:numPr>
              <w:tabs>
                <w:tab w:val="clear" w:pos="900"/>
                <w:tab w:val="num" w:pos="318"/>
              </w:tabs>
              <w:adjustRightInd w:val="0"/>
              <w:ind w:left="0" w:firstLine="0"/>
              <w:jc w:val="both"/>
              <w:rPr>
                <w:sz w:val="24"/>
                <w:szCs w:val="24"/>
              </w:rPr>
            </w:pPr>
            <w:r w:rsidRPr="00EF1293">
              <w:rPr>
                <w:sz w:val="24"/>
                <w:szCs w:val="24"/>
              </w:rPr>
              <w:t>Сооружения и устройства сетей инженерно технического обеспечения;</w:t>
            </w:r>
          </w:p>
          <w:p w:rsidR="00624FDB" w:rsidRPr="00EF1293" w:rsidRDefault="00624FDB" w:rsidP="00EF3B8F">
            <w:pPr>
              <w:pStyle w:val="ConsPlusNormal"/>
              <w:widowControl/>
              <w:numPr>
                <w:ilvl w:val="0"/>
                <w:numId w:val="3"/>
              </w:numPr>
              <w:tabs>
                <w:tab w:val="clear" w:pos="4612"/>
                <w:tab w:val="num" w:pos="318"/>
              </w:tabs>
              <w:adjustRightInd w:val="0"/>
              <w:ind w:left="0" w:firstLine="0"/>
              <w:jc w:val="both"/>
              <w:rPr>
                <w:sz w:val="24"/>
                <w:szCs w:val="24"/>
              </w:rPr>
            </w:pPr>
            <w:r w:rsidRPr="00EF1293">
              <w:rPr>
                <w:sz w:val="24"/>
                <w:szCs w:val="24"/>
              </w:rPr>
              <w:t>Защитные лесополосы</w:t>
            </w:r>
          </w:p>
        </w:tc>
      </w:tr>
    </w:tbl>
    <w:p w:rsidR="00624FDB" w:rsidRPr="00EF1293" w:rsidRDefault="00624FDB" w:rsidP="00624FDB">
      <w:pPr>
        <w:pStyle w:val="ConsPlusNormal"/>
        <w:widowControl/>
        <w:tabs>
          <w:tab w:val="left" w:pos="993"/>
        </w:tabs>
        <w:ind w:left="1069" w:firstLine="0"/>
        <w:jc w:val="both"/>
        <w:rPr>
          <w:bCs/>
          <w:sz w:val="24"/>
          <w:szCs w:val="24"/>
        </w:rPr>
      </w:pPr>
    </w:p>
    <w:p w:rsidR="00624FDB" w:rsidRPr="00EF1293" w:rsidRDefault="00624FDB" w:rsidP="00624FDB">
      <w:pPr>
        <w:ind w:firstLine="709"/>
        <w:rPr>
          <w:rFonts w:cs="Arial"/>
          <w:color w:val="000000"/>
        </w:rPr>
      </w:pPr>
      <w:r w:rsidRPr="00EF129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7"/>
        <w:gridCol w:w="5369"/>
      </w:tblGrid>
      <w:tr w:rsidR="00624FDB" w:rsidRPr="00EF1293" w:rsidTr="00EF3B8F">
        <w:trPr>
          <w:trHeight w:val="413"/>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Для ЛПХ, ЗУ для садоводства и огородничества</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Минимальный - 150 кв.м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- 5000 кв.м</w:t>
            </w:r>
          </w:p>
        </w:tc>
      </w:tr>
      <w:tr w:rsidR="00624FDB" w:rsidRPr="00EF1293" w:rsidTr="00EF3B8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Для ЗУ под сельскохозяйственными угодьями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Минимальный - ___ га </w:t>
            </w:r>
          </w:p>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lastRenderedPageBreak/>
              <w:t>Максимальный - 5,0 га</w:t>
            </w:r>
          </w:p>
        </w:tc>
      </w:tr>
      <w:tr w:rsidR="00624FDB" w:rsidRPr="00EF1293" w:rsidTr="00EF3B8F">
        <w:trPr>
          <w:trHeight w:val="555"/>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Для ЛПХ, ЗУ для садоводства и огородничества</w:t>
            </w:r>
          </w:p>
          <w:p w:rsidR="00624FDB" w:rsidRPr="00EF1293" w:rsidRDefault="00624FDB" w:rsidP="00EF3B8F">
            <w:pPr>
              <w:ind w:firstLine="709"/>
              <w:rPr>
                <w:rFonts w:cs="Arial"/>
                <w:color w:val="000000"/>
              </w:rPr>
            </w:pPr>
            <w:r w:rsidRPr="00EF1293">
              <w:rPr>
                <w:rFonts w:cs="Arial"/>
                <w:color w:val="000000"/>
              </w:rPr>
              <w:t>до жилого дома на участке для ведения личного подсобного хозяйства – 3 м;</w:t>
            </w:r>
          </w:p>
          <w:p w:rsidR="00624FDB" w:rsidRPr="00EF1293" w:rsidRDefault="00624FDB" w:rsidP="00EF3B8F">
            <w:pPr>
              <w:ind w:firstLine="709"/>
              <w:rPr>
                <w:rFonts w:cs="Arial"/>
                <w:color w:val="000000"/>
              </w:rPr>
            </w:pPr>
            <w:r w:rsidRPr="00EF1293">
              <w:rPr>
                <w:rFonts w:cs="Arial"/>
                <w:color w:val="000000"/>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624FDB" w:rsidRPr="00EF1293" w:rsidRDefault="00624FDB" w:rsidP="00EF3B8F">
            <w:pPr>
              <w:ind w:firstLine="709"/>
              <w:rPr>
                <w:rFonts w:cs="Arial"/>
                <w:color w:val="000000"/>
              </w:rPr>
            </w:pPr>
            <w:r w:rsidRPr="00EF1293">
              <w:rPr>
                <w:rFonts w:cs="Arial"/>
                <w:color w:val="000000"/>
              </w:rPr>
              <w:t>1,0 м - для одноэтажного жилого дома;</w:t>
            </w:r>
          </w:p>
          <w:p w:rsidR="00624FDB" w:rsidRPr="00EF1293" w:rsidRDefault="00624FDB" w:rsidP="00EF3B8F">
            <w:pPr>
              <w:ind w:firstLine="709"/>
              <w:rPr>
                <w:rFonts w:cs="Arial"/>
                <w:color w:val="000000"/>
              </w:rPr>
            </w:pPr>
            <w:r w:rsidRPr="00EF1293">
              <w:rPr>
                <w:rFonts w:cs="Arial"/>
                <w:color w:val="000000"/>
              </w:rPr>
              <w:t>1,5 м - для двухэтажного жилого дома;</w:t>
            </w:r>
          </w:p>
          <w:p w:rsidR="00624FDB" w:rsidRPr="00EF1293" w:rsidRDefault="00624FDB" w:rsidP="00EF3B8F">
            <w:pPr>
              <w:pStyle w:val="ConsPlusNormal"/>
              <w:widowControl/>
              <w:tabs>
                <w:tab w:val="left" w:pos="495"/>
              </w:tabs>
              <w:ind w:firstLine="709"/>
              <w:jc w:val="both"/>
              <w:rPr>
                <w:color w:val="000000"/>
                <w:sz w:val="24"/>
                <w:szCs w:val="24"/>
              </w:rPr>
            </w:pPr>
            <w:r w:rsidRPr="00EF1293">
              <w:rPr>
                <w:color w:val="000000"/>
                <w:sz w:val="24"/>
                <w:szCs w:val="24"/>
              </w:rPr>
              <w:t>2,0 м - для трехэтажного жилого дома, при условии, что расстояние до расположенного на соседнем земельном участке жилого дома не менее 3 м</w:t>
            </w:r>
          </w:p>
        </w:tc>
      </w:tr>
      <w:tr w:rsidR="00624FDB" w:rsidRPr="00EF1293" w:rsidTr="00EF3B8F">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Для ЗУ под сельскохозяйственными угодьями </w:t>
            </w:r>
          </w:p>
          <w:p w:rsidR="00624FDB" w:rsidRPr="00EF1293" w:rsidRDefault="00624FDB" w:rsidP="00EF3B8F">
            <w:pPr>
              <w:ind w:firstLine="709"/>
              <w:rPr>
                <w:rFonts w:cs="Arial"/>
                <w:color w:val="000000"/>
              </w:rPr>
            </w:pPr>
            <w:r w:rsidRPr="00EF1293">
              <w:rPr>
                <w:rFonts w:cs="Arial"/>
                <w:color w:val="000000"/>
              </w:rPr>
              <w:t>не подлежит установлению</w:t>
            </w:r>
          </w:p>
        </w:tc>
      </w:tr>
      <w:tr w:rsidR="00624FDB" w:rsidRPr="00EF1293" w:rsidTr="00EF3B8F">
        <w:trPr>
          <w:trHeight w:val="488"/>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Для ЛПХ, ЗУ для садоводства и огородничества</w:t>
            </w:r>
          </w:p>
          <w:p w:rsidR="00624FDB" w:rsidRPr="00EF1293" w:rsidRDefault="00624FDB" w:rsidP="00EF3B8F">
            <w:pPr>
              <w:ind w:firstLine="709"/>
              <w:rPr>
                <w:rFonts w:cs="Arial"/>
                <w:color w:val="000000"/>
              </w:rPr>
            </w:pPr>
            <w:r w:rsidRPr="00EF1293">
              <w:rPr>
                <w:rFonts w:cs="Arial"/>
                <w:color w:val="000000"/>
              </w:rPr>
              <w:t>3 этажа</w:t>
            </w:r>
          </w:p>
        </w:tc>
      </w:tr>
      <w:tr w:rsidR="00624FDB" w:rsidRPr="00EF1293" w:rsidTr="00EF3B8F">
        <w:trPr>
          <w:trHeight w:val="4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bCs/>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Для ЗУ под сельскохозяйственными угодьями </w:t>
            </w:r>
          </w:p>
          <w:p w:rsidR="00624FDB" w:rsidRPr="00EF1293" w:rsidRDefault="00624FDB" w:rsidP="00EF3B8F">
            <w:pPr>
              <w:ind w:firstLine="709"/>
              <w:rPr>
                <w:rFonts w:cs="Arial"/>
                <w:color w:val="000000"/>
              </w:rPr>
            </w:pPr>
            <w:r w:rsidRPr="00EF1293">
              <w:rPr>
                <w:rFonts w:cs="Arial"/>
                <w:color w:val="000000"/>
              </w:rPr>
              <w:t>не подлежит установлению</w:t>
            </w:r>
          </w:p>
        </w:tc>
      </w:tr>
      <w:tr w:rsidR="00624FDB" w:rsidRPr="00EF1293" w:rsidTr="00EF3B8F">
        <w:trPr>
          <w:trHeight w:val="285"/>
        </w:trPr>
        <w:tc>
          <w:tcPr>
            <w:tcW w:w="4536" w:type="dxa"/>
            <w:vMerge w:val="restart"/>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Для ЛПХ, ЗУ для садоводства и огородничества</w:t>
            </w:r>
          </w:p>
          <w:p w:rsidR="00624FDB" w:rsidRPr="00EF1293" w:rsidRDefault="00624FDB" w:rsidP="00EF3B8F">
            <w:pPr>
              <w:ind w:firstLine="709"/>
              <w:rPr>
                <w:rFonts w:cs="Arial"/>
                <w:color w:val="000000"/>
              </w:rPr>
            </w:pPr>
            <w:r w:rsidRPr="00EF1293">
              <w:rPr>
                <w:rFonts w:cs="Arial"/>
                <w:color w:val="000000"/>
              </w:rPr>
              <w:t>40%</w:t>
            </w:r>
          </w:p>
        </w:tc>
      </w:tr>
      <w:tr w:rsidR="00624FDB" w:rsidRPr="00EF1293" w:rsidTr="00EF3B8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4FDB" w:rsidRPr="00EF1293" w:rsidRDefault="00624FDB" w:rsidP="00EF3B8F">
            <w:pPr>
              <w:ind w:firstLine="0"/>
              <w:jc w:val="left"/>
              <w:rPr>
                <w:rFonts w:eastAsia="Calibri" w:cs="Arial"/>
                <w:color w:val="000000"/>
              </w:rPr>
            </w:pPr>
          </w:p>
        </w:tc>
        <w:tc>
          <w:tcPr>
            <w:tcW w:w="552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 xml:space="preserve">Для ЗУ под сельскохозяйственными угодьями </w:t>
            </w:r>
          </w:p>
          <w:p w:rsidR="00624FDB" w:rsidRPr="00EF1293" w:rsidRDefault="00624FDB" w:rsidP="00EF3B8F">
            <w:pPr>
              <w:ind w:firstLine="709"/>
              <w:rPr>
                <w:rFonts w:cs="Arial"/>
                <w:color w:val="000000"/>
              </w:rPr>
            </w:pPr>
            <w:r w:rsidRPr="00EF1293">
              <w:rPr>
                <w:rFonts w:cs="Arial"/>
                <w:color w:val="000000"/>
              </w:rPr>
              <w:t>не подлежит установлению</w:t>
            </w:r>
          </w:p>
        </w:tc>
      </w:tr>
    </w:tbl>
    <w:p w:rsidR="00624FDB" w:rsidRPr="00EF1293" w:rsidRDefault="00624FDB" w:rsidP="00624FDB">
      <w:pPr>
        <w:pStyle w:val="ConsPlusNormal"/>
        <w:widowControl/>
        <w:tabs>
          <w:tab w:val="left" w:pos="993"/>
        </w:tabs>
        <w:ind w:left="1069" w:firstLine="0"/>
        <w:jc w:val="both"/>
        <w:rPr>
          <w:bCs/>
          <w:sz w:val="24"/>
          <w:szCs w:val="24"/>
        </w:rPr>
      </w:pPr>
    </w:p>
    <w:p w:rsidR="00624FDB" w:rsidRPr="00EF1293" w:rsidRDefault="00624FDB" w:rsidP="00624FDB">
      <w:pPr>
        <w:pStyle w:val="3"/>
        <w:ind w:left="567"/>
        <w:rPr>
          <w:b w:val="0"/>
          <w:sz w:val="24"/>
          <w:szCs w:val="24"/>
        </w:rPr>
      </w:pPr>
      <w:r w:rsidRPr="00EF1293">
        <w:rPr>
          <w:b w:val="0"/>
          <w:sz w:val="24"/>
          <w:szCs w:val="24"/>
        </w:rPr>
        <w:t>Статья 24. Зоны размещения объектов  специального назначения</w:t>
      </w:r>
      <w:bookmarkEnd w:id="202"/>
      <w:bookmarkEnd w:id="203"/>
      <w:bookmarkEnd w:id="204"/>
    </w:p>
    <w:p w:rsidR="00624FDB" w:rsidRPr="00EF1293" w:rsidRDefault="00624FDB" w:rsidP="00624FDB">
      <w:pPr>
        <w:pStyle w:val="ConsPlusNormal"/>
        <w:widowControl/>
        <w:ind w:left="567" w:firstLine="0"/>
        <w:jc w:val="both"/>
        <w:rPr>
          <w:bCs/>
          <w:sz w:val="24"/>
          <w:szCs w:val="24"/>
        </w:rPr>
      </w:pPr>
      <w:r w:rsidRPr="00EF1293">
        <w:rPr>
          <w:bCs/>
          <w:sz w:val="24"/>
          <w:szCs w:val="24"/>
        </w:rPr>
        <w:t>1. Зона кладбищ – СН1</w:t>
      </w:r>
    </w:p>
    <w:p w:rsidR="00624FDB" w:rsidRPr="00EF1293" w:rsidRDefault="00624FDB" w:rsidP="00624FDB">
      <w:pPr>
        <w:pStyle w:val="ConsPlusNormal"/>
        <w:widowControl/>
        <w:ind w:firstLine="567"/>
        <w:jc w:val="both"/>
        <w:outlineLvl w:val="2"/>
        <w:rPr>
          <w:sz w:val="24"/>
          <w:szCs w:val="24"/>
        </w:rPr>
      </w:pPr>
      <w:bookmarkStart w:id="205" w:name="_Toc268485688"/>
      <w:bookmarkStart w:id="206" w:name="_Toc268487769"/>
      <w:bookmarkStart w:id="207" w:name="_Toc268488589"/>
      <w:bookmarkStart w:id="208" w:name="_Toc302114136"/>
      <w:r w:rsidRPr="00EF1293">
        <w:rPr>
          <w:sz w:val="24"/>
          <w:szCs w:val="24"/>
        </w:rPr>
        <w:t>На территории Смаглеевского сельского поселения выделяются участки зоны кладбищ</w:t>
      </w:r>
      <w:bookmarkStart w:id="209" w:name="_Toc268485689"/>
      <w:bookmarkStart w:id="210" w:name="_Toc268487770"/>
      <w:bookmarkStart w:id="211" w:name="_Toc268488590"/>
      <w:bookmarkEnd w:id="205"/>
      <w:bookmarkEnd w:id="206"/>
      <w:bookmarkEnd w:id="207"/>
      <w:r w:rsidRPr="00EF1293">
        <w:rPr>
          <w:sz w:val="24"/>
          <w:szCs w:val="24"/>
        </w:rPr>
        <w:t>, в том числе:</w:t>
      </w:r>
      <w:bookmarkEnd w:id="208"/>
    </w:p>
    <w:p w:rsidR="00624FDB" w:rsidRPr="00EF1293" w:rsidRDefault="00624FDB" w:rsidP="00624FDB">
      <w:pPr>
        <w:rPr>
          <w:rFonts w:cs="Arial"/>
        </w:rPr>
      </w:pPr>
      <w:r w:rsidRPr="00EF1293">
        <w:rPr>
          <w:rFonts w:cs="Arial"/>
        </w:rPr>
        <w:t>в населенном пункте село Смаглеевка - 2 участка;</w:t>
      </w:r>
    </w:p>
    <w:p w:rsidR="00624FDB" w:rsidRPr="00EF1293" w:rsidRDefault="00624FDB" w:rsidP="00624FDB">
      <w:pPr>
        <w:rPr>
          <w:rFonts w:cs="Arial"/>
        </w:rPr>
      </w:pPr>
      <w:r w:rsidRPr="00EF1293">
        <w:rPr>
          <w:rFonts w:cs="Arial"/>
        </w:rPr>
        <w:t>в населенном пункте село Скнаровка - 2 участка;</w:t>
      </w:r>
    </w:p>
    <w:p w:rsidR="00624FDB" w:rsidRPr="00EF1293" w:rsidRDefault="00624FDB" w:rsidP="00624FDB">
      <w:pPr>
        <w:pStyle w:val="ConsPlusNormal"/>
        <w:widowControl/>
        <w:tabs>
          <w:tab w:val="num" w:pos="567"/>
        </w:tabs>
        <w:ind w:firstLine="567"/>
        <w:jc w:val="both"/>
        <w:outlineLvl w:val="2"/>
        <w:rPr>
          <w:sz w:val="24"/>
          <w:szCs w:val="24"/>
        </w:rPr>
      </w:pPr>
      <w:r w:rsidRPr="00EF1293">
        <w:rPr>
          <w:sz w:val="24"/>
          <w:szCs w:val="24"/>
        </w:rPr>
        <w:t>Описание прохождения границ зоны размещения объектов специального назначения</w:t>
      </w:r>
    </w:p>
    <w:p w:rsidR="00624FDB" w:rsidRPr="00EF1293" w:rsidRDefault="00624FDB" w:rsidP="00624FDB">
      <w:pPr>
        <w:pStyle w:val="ConsPlusNormal"/>
        <w:widowControl/>
        <w:tabs>
          <w:tab w:val="num" w:pos="567"/>
        </w:tabs>
        <w:ind w:firstLine="567"/>
        <w:jc w:val="both"/>
        <w:outlineLvl w:val="2"/>
        <w:rPr>
          <w:sz w:val="24"/>
          <w:szCs w:val="24"/>
        </w:rPr>
      </w:pPr>
      <w:r w:rsidRPr="00EF1293">
        <w:rPr>
          <w:sz w:val="24"/>
          <w:szCs w:val="24"/>
        </w:rPr>
        <w:t>Населенный пункт село Смаглеевка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EF1293" w:rsidTr="00EF3B8F">
        <w:trPr>
          <w:trHeight w:val="299"/>
        </w:trPr>
        <w:tc>
          <w:tcPr>
            <w:tcW w:w="1809" w:type="dxa"/>
            <w:vMerge w:val="restart"/>
            <w:shd w:val="clear" w:color="auto" w:fill="FFFFFF"/>
          </w:tcPr>
          <w:p w:rsidR="00624FDB" w:rsidRPr="00EF1293" w:rsidRDefault="00624FDB" w:rsidP="00EF3B8F">
            <w:pPr>
              <w:pStyle w:val="ConsPlusNormal"/>
              <w:widowControl/>
              <w:ind w:firstLine="0"/>
              <w:jc w:val="center"/>
              <w:outlineLvl w:val="2"/>
              <w:rPr>
                <w:bCs/>
                <w:sz w:val="24"/>
                <w:szCs w:val="24"/>
              </w:rPr>
            </w:pPr>
            <w:r w:rsidRPr="00EF1293">
              <w:rPr>
                <w:bCs/>
                <w:sz w:val="24"/>
                <w:szCs w:val="24"/>
              </w:rPr>
              <w:t>Номер участка зоны</w:t>
            </w:r>
          </w:p>
        </w:tc>
        <w:tc>
          <w:tcPr>
            <w:tcW w:w="7938" w:type="dxa"/>
            <w:vMerge w:val="restart"/>
            <w:shd w:val="clear" w:color="auto" w:fill="FFFFFF"/>
          </w:tcPr>
          <w:p w:rsidR="00624FDB" w:rsidRPr="00EF1293" w:rsidRDefault="00624FDB" w:rsidP="00EF3B8F">
            <w:pPr>
              <w:pStyle w:val="ConsPlusNormal"/>
              <w:widowControl/>
              <w:ind w:firstLine="0"/>
              <w:jc w:val="both"/>
              <w:outlineLvl w:val="2"/>
              <w:rPr>
                <w:bCs/>
                <w:sz w:val="24"/>
                <w:szCs w:val="24"/>
              </w:rPr>
            </w:pPr>
            <w:r w:rsidRPr="00EF1293">
              <w:rPr>
                <w:bCs/>
                <w:sz w:val="24"/>
                <w:szCs w:val="24"/>
              </w:rPr>
              <w:t>Картографическое описание</w:t>
            </w:r>
          </w:p>
        </w:tc>
      </w:tr>
      <w:tr w:rsidR="00624FDB" w:rsidRPr="00EF1293" w:rsidTr="00EF3B8F">
        <w:trPr>
          <w:trHeight w:val="299"/>
        </w:trPr>
        <w:tc>
          <w:tcPr>
            <w:tcW w:w="1809" w:type="dxa"/>
            <w:vMerge/>
            <w:shd w:val="clear" w:color="auto" w:fill="FFFFFF"/>
          </w:tcPr>
          <w:p w:rsidR="00624FDB" w:rsidRPr="00EF129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EF1293" w:rsidRDefault="00624FDB" w:rsidP="00EF3B8F">
            <w:pPr>
              <w:pStyle w:val="ConsPlusNormal"/>
              <w:widowControl/>
              <w:ind w:firstLine="0"/>
              <w:jc w:val="both"/>
              <w:outlineLvl w:val="2"/>
              <w:rPr>
                <w:bCs/>
                <w:sz w:val="24"/>
                <w:szCs w:val="24"/>
              </w:rPr>
            </w:pP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СН1/1/1</w:t>
            </w:r>
          </w:p>
        </w:tc>
        <w:tc>
          <w:tcPr>
            <w:tcW w:w="7938" w:type="dxa"/>
          </w:tcPr>
          <w:p w:rsidR="00624FDB" w:rsidRPr="00EF1293" w:rsidRDefault="00624FDB" w:rsidP="00EF3B8F">
            <w:pPr>
              <w:rPr>
                <w:rFonts w:cs="Arial"/>
              </w:rPr>
            </w:pPr>
            <w:r w:rsidRPr="00EF1293">
              <w:rPr>
                <w:rFonts w:cs="Arial"/>
              </w:rPr>
              <w:t>От точки 95 граница проходит на северо-восток до точки 92, на юго-восток до точки 93, затем на юго-запад вдоль ул.Луговая до точки 94, на северо-запад вдоль дороги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СН1/1/2</w:t>
            </w:r>
          </w:p>
        </w:tc>
        <w:tc>
          <w:tcPr>
            <w:tcW w:w="7938" w:type="dxa"/>
          </w:tcPr>
          <w:p w:rsidR="00624FDB" w:rsidRPr="00EF1293" w:rsidRDefault="00624FDB" w:rsidP="00EF3B8F">
            <w:pPr>
              <w:rPr>
                <w:rFonts w:cs="Arial"/>
              </w:rPr>
            </w:pPr>
            <w:r w:rsidRPr="00EF1293">
              <w:rPr>
                <w:rFonts w:cs="Arial"/>
              </w:rPr>
              <w:t xml:space="preserve">От точки 99 граница проходит на северо-восток вдоль дороги </w:t>
            </w:r>
            <w:r w:rsidRPr="00EF1293">
              <w:rPr>
                <w:rFonts w:cs="Arial"/>
              </w:rPr>
              <w:lastRenderedPageBreak/>
              <w:t>до точки 102, на юго-восток до точки 96, на юго-запад до точки 98, на северо-запад до исходной точки</w:t>
            </w:r>
          </w:p>
        </w:tc>
      </w:tr>
    </w:tbl>
    <w:p w:rsidR="00624FDB" w:rsidRPr="00EF1293" w:rsidRDefault="00624FDB" w:rsidP="00624FDB">
      <w:pPr>
        <w:pStyle w:val="ConsPlusNormal"/>
        <w:widowControl/>
        <w:tabs>
          <w:tab w:val="num" w:pos="567"/>
        </w:tabs>
        <w:ind w:firstLine="567"/>
        <w:jc w:val="both"/>
        <w:outlineLvl w:val="2"/>
        <w:rPr>
          <w:sz w:val="24"/>
          <w:szCs w:val="24"/>
        </w:rPr>
      </w:pPr>
    </w:p>
    <w:p w:rsidR="00624FDB" w:rsidRPr="00EF1293" w:rsidRDefault="00624FDB" w:rsidP="00624FDB">
      <w:pPr>
        <w:pStyle w:val="ConsPlusNormal"/>
        <w:widowControl/>
        <w:tabs>
          <w:tab w:val="num" w:pos="567"/>
        </w:tabs>
        <w:ind w:firstLine="567"/>
        <w:jc w:val="both"/>
        <w:outlineLvl w:val="2"/>
        <w:rPr>
          <w:sz w:val="24"/>
          <w:szCs w:val="24"/>
        </w:rPr>
      </w:pPr>
      <w:r w:rsidRPr="00EF1293">
        <w:rPr>
          <w:sz w:val="24"/>
          <w:szCs w:val="24"/>
        </w:rPr>
        <w:t>Населенный пункт село Скнаровка</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938"/>
      </w:tblGrid>
      <w:tr w:rsidR="00624FDB" w:rsidRPr="00EF1293" w:rsidTr="00EF3B8F">
        <w:trPr>
          <w:trHeight w:val="299"/>
        </w:trPr>
        <w:tc>
          <w:tcPr>
            <w:tcW w:w="1809" w:type="dxa"/>
            <w:vMerge w:val="restart"/>
            <w:shd w:val="clear" w:color="auto" w:fill="FFFFFF"/>
          </w:tcPr>
          <w:p w:rsidR="00624FDB" w:rsidRPr="00EF1293" w:rsidRDefault="00624FDB" w:rsidP="00EF3B8F">
            <w:pPr>
              <w:pStyle w:val="ConsPlusNormal"/>
              <w:widowControl/>
              <w:ind w:firstLine="0"/>
              <w:jc w:val="center"/>
              <w:outlineLvl w:val="2"/>
              <w:rPr>
                <w:bCs/>
                <w:sz w:val="24"/>
                <w:szCs w:val="24"/>
              </w:rPr>
            </w:pPr>
            <w:r w:rsidRPr="00EF1293">
              <w:rPr>
                <w:bCs/>
                <w:sz w:val="24"/>
                <w:szCs w:val="24"/>
              </w:rPr>
              <w:t>Номер участка зоны</w:t>
            </w:r>
          </w:p>
        </w:tc>
        <w:tc>
          <w:tcPr>
            <w:tcW w:w="7938" w:type="dxa"/>
            <w:vMerge w:val="restart"/>
            <w:shd w:val="clear" w:color="auto" w:fill="FFFFFF"/>
          </w:tcPr>
          <w:p w:rsidR="00624FDB" w:rsidRPr="00EF1293" w:rsidRDefault="00624FDB" w:rsidP="00EF3B8F">
            <w:pPr>
              <w:pStyle w:val="ConsPlusNormal"/>
              <w:widowControl/>
              <w:ind w:firstLine="0"/>
              <w:jc w:val="both"/>
              <w:outlineLvl w:val="2"/>
              <w:rPr>
                <w:bCs/>
                <w:sz w:val="24"/>
                <w:szCs w:val="24"/>
              </w:rPr>
            </w:pPr>
            <w:r w:rsidRPr="00EF1293">
              <w:rPr>
                <w:bCs/>
                <w:sz w:val="24"/>
                <w:szCs w:val="24"/>
              </w:rPr>
              <w:t>Картографическое описание</w:t>
            </w:r>
          </w:p>
        </w:tc>
      </w:tr>
      <w:tr w:rsidR="00624FDB" w:rsidRPr="00EF1293" w:rsidTr="00EF3B8F">
        <w:trPr>
          <w:trHeight w:val="299"/>
        </w:trPr>
        <w:tc>
          <w:tcPr>
            <w:tcW w:w="1809" w:type="dxa"/>
            <w:vMerge/>
            <w:shd w:val="clear" w:color="auto" w:fill="FFFFFF"/>
          </w:tcPr>
          <w:p w:rsidR="00624FDB" w:rsidRPr="00EF1293" w:rsidRDefault="00624FDB" w:rsidP="00EF3B8F">
            <w:pPr>
              <w:pStyle w:val="ConsPlusNormal"/>
              <w:widowControl/>
              <w:ind w:firstLine="0"/>
              <w:jc w:val="center"/>
              <w:outlineLvl w:val="2"/>
              <w:rPr>
                <w:bCs/>
                <w:sz w:val="24"/>
                <w:szCs w:val="24"/>
              </w:rPr>
            </w:pPr>
          </w:p>
        </w:tc>
        <w:tc>
          <w:tcPr>
            <w:tcW w:w="7938" w:type="dxa"/>
            <w:vMerge/>
            <w:shd w:val="clear" w:color="auto" w:fill="FFFFFF"/>
          </w:tcPr>
          <w:p w:rsidR="00624FDB" w:rsidRPr="00EF1293" w:rsidRDefault="00624FDB" w:rsidP="00EF3B8F">
            <w:pPr>
              <w:pStyle w:val="ConsPlusNormal"/>
              <w:widowControl/>
              <w:ind w:firstLine="0"/>
              <w:jc w:val="both"/>
              <w:outlineLvl w:val="2"/>
              <w:rPr>
                <w:bCs/>
                <w:sz w:val="24"/>
                <w:szCs w:val="24"/>
              </w:rPr>
            </w:pP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СН1/2/1</w:t>
            </w:r>
          </w:p>
        </w:tc>
        <w:tc>
          <w:tcPr>
            <w:tcW w:w="7938" w:type="dxa"/>
          </w:tcPr>
          <w:p w:rsidR="00624FDB" w:rsidRPr="00EF1293" w:rsidRDefault="00624FDB" w:rsidP="00EF3B8F">
            <w:pPr>
              <w:rPr>
                <w:rFonts w:cs="Arial"/>
              </w:rPr>
            </w:pPr>
            <w:r w:rsidRPr="00EF1293">
              <w:rPr>
                <w:rFonts w:cs="Arial"/>
              </w:rPr>
              <w:t>От точки 67 граница проходит на северо-восток вдоль дороги до точки 62. На юго-восток вдоль ул.Победы до точки 65, на юго-запад до точки 66, на северо-запад до исходной точки</w:t>
            </w:r>
          </w:p>
        </w:tc>
      </w:tr>
      <w:tr w:rsidR="00624FDB" w:rsidRPr="00EF1293" w:rsidTr="00EF3B8F">
        <w:tc>
          <w:tcPr>
            <w:tcW w:w="1809" w:type="dxa"/>
          </w:tcPr>
          <w:p w:rsidR="00624FDB" w:rsidRPr="00EF1293" w:rsidRDefault="00624FDB" w:rsidP="00EF3B8F">
            <w:pPr>
              <w:pStyle w:val="ConsPlusNormal"/>
              <w:widowControl/>
              <w:ind w:firstLine="0"/>
              <w:jc w:val="center"/>
              <w:outlineLvl w:val="2"/>
              <w:rPr>
                <w:sz w:val="24"/>
                <w:szCs w:val="24"/>
              </w:rPr>
            </w:pPr>
            <w:r w:rsidRPr="00EF1293">
              <w:rPr>
                <w:sz w:val="24"/>
                <w:szCs w:val="24"/>
              </w:rPr>
              <w:t>СН1/2/2</w:t>
            </w:r>
          </w:p>
        </w:tc>
        <w:tc>
          <w:tcPr>
            <w:tcW w:w="7938" w:type="dxa"/>
          </w:tcPr>
          <w:p w:rsidR="00624FDB" w:rsidRPr="00EF1293" w:rsidRDefault="00624FDB" w:rsidP="00EF3B8F">
            <w:pPr>
              <w:rPr>
                <w:rFonts w:cs="Arial"/>
              </w:rPr>
            </w:pPr>
            <w:r w:rsidRPr="00EF1293">
              <w:rPr>
                <w:rFonts w:cs="Arial"/>
              </w:rPr>
              <w:t>От точки 70 граница проходит на восток до точки 71, на юг до точки 68, на запад вдоль ул.Коммунистическая до точки 69, на север до исходной точки</w:t>
            </w:r>
          </w:p>
        </w:tc>
      </w:tr>
    </w:tbl>
    <w:p w:rsidR="00624FDB" w:rsidRPr="00EF1293" w:rsidRDefault="00624FDB" w:rsidP="00624FDB">
      <w:pPr>
        <w:pStyle w:val="ConsPlusNormal"/>
        <w:widowControl/>
        <w:tabs>
          <w:tab w:val="num" w:pos="567"/>
        </w:tabs>
        <w:ind w:firstLine="567"/>
        <w:jc w:val="both"/>
        <w:outlineLvl w:val="2"/>
        <w:rPr>
          <w:sz w:val="24"/>
          <w:szCs w:val="24"/>
        </w:rPr>
      </w:pPr>
    </w:p>
    <w:p w:rsidR="00624FDB" w:rsidRPr="00EF1293" w:rsidRDefault="00624FDB" w:rsidP="00624FDB">
      <w:pPr>
        <w:pStyle w:val="ConsPlusNormal"/>
        <w:ind w:firstLine="567"/>
        <w:jc w:val="both"/>
        <w:rPr>
          <w:sz w:val="24"/>
          <w:szCs w:val="24"/>
        </w:rPr>
      </w:pPr>
      <w:bookmarkStart w:id="212" w:name="_Toc268485710"/>
      <w:bookmarkStart w:id="213" w:name="_Toc268487791"/>
      <w:bookmarkStart w:id="214" w:name="_Toc268488611"/>
      <w:bookmarkEnd w:id="209"/>
      <w:bookmarkEnd w:id="210"/>
      <w:bookmarkEnd w:id="211"/>
      <w:r w:rsidRPr="00EF1293">
        <w:rPr>
          <w:sz w:val="24"/>
          <w:szCs w:val="24"/>
        </w:rPr>
        <w:t xml:space="preserve">Градостроительный регламент </w:t>
      </w:r>
      <w:bookmarkEnd w:id="212"/>
      <w:bookmarkEnd w:id="213"/>
      <w:bookmarkEnd w:id="214"/>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624FDB" w:rsidRPr="00EF1293" w:rsidTr="00EF3B8F">
        <w:tc>
          <w:tcPr>
            <w:tcW w:w="3510" w:type="dxa"/>
          </w:tcPr>
          <w:p w:rsidR="00624FDB" w:rsidRPr="00EF1293" w:rsidRDefault="00624FDB" w:rsidP="00EF3B8F">
            <w:pPr>
              <w:rPr>
                <w:rFonts w:cs="Arial"/>
              </w:rPr>
            </w:pPr>
            <w:r w:rsidRPr="00EF1293">
              <w:rPr>
                <w:rFonts w:cs="Arial"/>
                <w:bCs/>
              </w:rPr>
              <w:t>Основные виды разрешенного использования</w:t>
            </w:r>
          </w:p>
        </w:tc>
        <w:tc>
          <w:tcPr>
            <w:tcW w:w="6060" w:type="dxa"/>
          </w:tcPr>
          <w:p w:rsidR="00624FDB" w:rsidRPr="00EF1293" w:rsidRDefault="00624FDB" w:rsidP="00EF3B8F">
            <w:pPr>
              <w:pStyle w:val="Iauiue"/>
              <w:numPr>
                <w:ilvl w:val="0"/>
                <w:numId w:val="9"/>
              </w:numPr>
              <w:tabs>
                <w:tab w:val="clear" w:pos="720"/>
                <w:tab w:val="num" w:pos="290"/>
              </w:tabs>
              <w:overflowPunct w:val="0"/>
              <w:autoSpaceDE w:val="0"/>
              <w:autoSpaceDN w:val="0"/>
              <w:adjustRightInd w:val="0"/>
              <w:ind w:left="0" w:firstLine="0"/>
              <w:jc w:val="both"/>
              <w:textAlignment w:val="baseline"/>
              <w:rPr>
                <w:rFonts w:ascii="Arial" w:hAnsi="Arial" w:cs="Arial"/>
                <w:color w:val="000000"/>
                <w:sz w:val="24"/>
                <w:szCs w:val="24"/>
              </w:rPr>
            </w:pPr>
            <w:r w:rsidRPr="00EF1293">
              <w:rPr>
                <w:rFonts w:ascii="Arial" w:hAnsi="Arial" w:cs="Arial"/>
                <w:color w:val="000000"/>
                <w:sz w:val="24"/>
                <w:szCs w:val="24"/>
              </w:rPr>
              <w:t>Действующие кладбища;</w:t>
            </w:r>
          </w:p>
          <w:p w:rsidR="00624FDB" w:rsidRPr="00EF1293" w:rsidRDefault="00624FDB" w:rsidP="00EF3B8F">
            <w:pPr>
              <w:pStyle w:val="nienie"/>
              <w:numPr>
                <w:ilvl w:val="0"/>
                <w:numId w:val="9"/>
              </w:numPr>
              <w:tabs>
                <w:tab w:val="clear" w:pos="720"/>
                <w:tab w:val="num" w:pos="290"/>
              </w:tabs>
              <w:ind w:left="0" w:firstLine="0"/>
              <w:rPr>
                <w:rFonts w:ascii="Arial" w:hAnsi="Arial" w:cs="Arial"/>
              </w:rPr>
            </w:pPr>
            <w:r w:rsidRPr="00EF1293">
              <w:rPr>
                <w:rFonts w:ascii="Arial" w:hAnsi="Arial" w:cs="Arial"/>
              </w:rPr>
              <w:t>Кладбища, закрытые на период консервации;</w:t>
            </w:r>
          </w:p>
          <w:p w:rsidR="00624FDB" w:rsidRPr="00EF1293" w:rsidRDefault="00624FDB" w:rsidP="00EF3B8F">
            <w:pPr>
              <w:pStyle w:val="nienie"/>
              <w:numPr>
                <w:ilvl w:val="0"/>
                <w:numId w:val="9"/>
              </w:numPr>
              <w:tabs>
                <w:tab w:val="clear" w:pos="720"/>
                <w:tab w:val="num" w:pos="290"/>
              </w:tabs>
              <w:ind w:left="0" w:firstLine="0"/>
              <w:rPr>
                <w:rFonts w:ascii="Arial" w:hAnsi="Arial" w:cs="Arial"/>
                <w:bCs/>
              </w:rPr>
            </w:pPr>
            <w:r w:rsidRPr="00EF1293">
              <w:rPr>
                <w:rFonts w:ascii="Arial" w:hAnsi="Arial" w:cs="Arial"/>
              </w:rPr>
              <w:t>Объекты, связанные с отправлением культа;</w:t>
            </w:r>
          </w:p>
          <w:p w:rsidR="00624FDB" w:rsidRPr="00EF1293" w:rsidRDefault="00624FDB" w:rsidP="00EF3B8F">
            <w:pPr>
              <w:numPr>
                <w:ilvl w:val="0"/>
                <w:numId w:val="9"/>
              </w:numPr>
              <w:tabs>
                <w:tab w:val="clear" w:pos="720"/>
                <w:tab w:val="num" w:pos="290"/>
              </w:tabs>
              <w:ind w:left="0" w:firstLine="0"/>
              <w:textAlignment w:val="top"/>
              <w:rPr>
                <w:rFonts w:cs="Arial"/>
              </w:rPr>
            </w:pPr>
            <w:r w:rsidRPr="00EF1293">
              <w:rPr>
                <w:rFonts w:cs="Arial"/>
              </w:rPr>
              <w:t>Мастерские по изготовлению ритуальных принадлежностей;</w:t>
            </w:r>
          </w:p>
          <w:p w:rsidR="00624FDB" w:rsidRPr="00EF1293" w:rsidRDefault="00624FDB" w:rsidP="00EF3B8F">
            <w:pPr>
              <w:pStyle w:val="ConsPlusNormal"/>
              <w:keepLines/>
              <w:widowControl/>
              <w:numPr>
                <w:ilvl w:val="0"/>
                <w:numId w:val="16"/>
              </w:numPr>
              <w:tabs>
                <w:tab w:val="num" w:pos="318"/>
                <w:tab w:val="num" w:pos="459"/>
              </w:tabs>
              <w:adjustRightInd w:val="0"/>
              <w:ind w:left="0" w:hanging="34"/>
              <w:jc w:val="both"/>
              <w:rPr>
                <w:bCs/>
                <w:sz w:val="24"/>
                <w:szCs w:val="24"/>
              </w:rPr>
            </w:pPr>
            <w:r w:rsidRPr="00EF1293">
              <w:rPr>
                <w:sz w:val="24"/>
                <w:szCs w:val="24"/>
              </w:rPr>
              <w:t>Административные здания кладбищ</w:t>
            </w:r>
          </w:p>
        </w:tc>
      </w:tr>
      <w:tr w:rsidR="00624FDB" w:rsidRPr="00EF1293" w:rsidTr="00EF3B8F">
        <w:tc>
          <w:tcPr>
            <w:tcW w:w="3510" w:type="dxa"/>
          </w:tcPr>
          <w:p w:rsidR="00624FDB" w:rsidRPr="00EF1293" w:rsidRDefault="00624FDB" w:rsidP="00EF3B8F">
            <w:pPr>
              <w:rPr>
                <w:rFonts w:cs="Arial"/>
              </w:rPr>
            </w:pPr>
            <w:r w:rsidRPr="00EF1293">
              <w:rPr>
                <w:rFonts w:cs="Arial"/>
                <w:bCs/>
              </w:rPr>
              <w:t>Вспомогательные виды разрешенного использования (установленные к основным)</w:t>
            </w:r>
          </w:p>
        </w:tc>
        <w:tc>
          <w:tcPr>
            <w:tcW w:w="6060" w:type="dxa"/>
          </w:tcPr>
          <w:p w:rsidR="00624FDB" w:rsidRPr="00EF1293" w:rsidRDefault="00624FDB" w:rsidP="00EF3B8F">
            <w:pPr>
              <w:pStyle w:val="ConsPlusNormal"/>
              <w:widowControl/>
              <w:numPr>
                <w:ilvl w:val="0"/>
                <w:numId w:val="2"/>
              </w:numPr>
              <w:tabs>
                <w:tab w:val="num" w:pos="290"/>
              </w:tabs>
              <w:adjustRightInd w:val="0"/>
              <w:ind w:left="0" w:firstLine="0"/>
              <w:jc w:val="both"/>
              <w:rPr>
                <w:sz w:val="24"/>
                <w:szCs w:val="24"/>
              </w:rPr>
            </w:pPr>
            <w:r w:rsidRPr="00EF1293">
              <w:rPr>
                <w:sz w:val="24"/>
                <w:szCs w:val="24"/>
              </w:rPr>
              <w:t>Вспомогательные здания и сооружения, связанные с ведущим видом использования;</w:t>
            </w:r>
          </w:p>
          <w:p w:rsidR="00624FDB" w:rsidRPr="00EF1293" w:rsidRDefault="00624FDB" w:rsidP="00EF3B8F">
            <w:pPr>
              <w:pStyle w:val="ConsPlusNormal"/>
              <w:keepNext/>
              <w:keepLines/>
              <w:widowControl/>
              <w:numPr>
                <w:ilvl w:val="0"/>
                <w:numId w:val="1"/>
              </w:numPr>
              <w:tabs>
                <w:tab w:val="clear" w:pos="720"/>
                <w:tab w:val="num" w:pos="290"/>
                <w:tab w:val="left" w:pos="650"/>
              </w:tabs>
              <w:adjustRightInd w:val="0"/>
              <w:ind w:left="0" w:firstLine="0"/>
              <w:jc w:val="both"/>
              <w:rPr>
                <w:sz w:val="24"/>
                <w:szCs w:val="24"/>
              </w:rPr>
            </w:pPr>
            <w:r w:rsidRPr="00EF1293">
              <w:rPr>
                <w:sz w:val="24"/>
                <w:szCs w:val="24"/>
              </w:rPr>
              <w:t>Здания и сооружения для размещения служб охраны и наблюдения;</w:t>
            </w:r>
          </w:p>
          <w:p w:rsidR="00624FDB" w:rsidRPr="00EF1293" w:rsidRDefault="00624FDB" w:rsidP="00EF3B8F">
            <w:pPr>
              <w:pStyle w:val="ConsPlusNormal"/>
              <w:widowControl/>
              <w:numPr>
                <w:ilvl w:val="0"/>
                <w:numId w:val="2"/>
              </w:numPr>
              <w:tabs>
                <w:tab w:val="num" w:pos="290"/>
              </w:tabs>
              <w:adjustRightInd w:val="0"/>
              <w:ind w:left="0" w:firstLine="0"/>
              <w:jc w:val="both"/>
              <w:rPr>
                <w:sz w:val="24"/>
                <w:szCs w:val="24"/>
              </w:rPr>
            </w:pPr>
            <w:r w:rsidRPr="00EF1293">
              <w:rPr>
                <w:sz w:val="24"/>
                <w:szCs w:val="24"/>
              </w:rPr>
              <w:t>Гостевые автостоянки, парковки;</w:t>
            </w:r>
          </w:p>
          <w:p w:rsidR="00624FDB" w:rsidRPr="00EF1293" w:rsidRDefault="00624FDB" w:rsidP="00EF3B8F">
            <w:pPr>
              <w:numPr>
                <w:ilvl w:val="0"/>
                <w:numId w:val="2"/>
              </w:numPr>
              <w:tabs>
                <w:tab w:val="num" w:pos="290"/>
              </w:tabs>
              <w:ind w:left="0" w:firstLine="0"/>
              <w:rPr>
                <w:rFonts w:cs="Arial"/>
              </w:rPr>
            </w:pPr>
            <w:r w:rsidRPr="00EF1293">
              <w:rPr>
                <w:rFonts w:cs="Arial"/>
              </w:rPr>
              <w:t>Площадки для сбора мусора;</w:t>
            </w:r>
          </w:p>
          <w:p w:rsidR="00624FDB" w:rsidRPr="00EF1293" w:rsidRDefault="00624FDB" w:rsidP="00EF3B8F">
            <w:pPr>
              <w:numPr>
                <w:ilvl w:val="0"/>
                <w:numId w:val="2"/>
              </w:numPr>
              <w:tabs>
                <w:tab w:val="num" w:pos="290"/>
              </w:tabs>
              <w:ind w:left="0" w:firstLine="0"/>
              <w:rPr>
                <w:rFonts w:cs="Arial"/>
              </w:rPr>
            </w:pPr>
            <w:r w:rsidRPr="00EF1293">
              <w:rPr>
                <w:rFonts w:cs="Arial"/>
              </w:rPr>
              <w:t xml:space="preserve">Сооружения и устройства сетей инженерно технического обеспечения; </w:t>
            </w:r>
          </w:p>
          <w:p w:rsidR="00624FDB" w:rsidRPr="00EF1293" w:rsidRDefault="00624FDB" w:rsidP="00EF3B8F">
            <w:pPr>
              <w:pStyle w:val="nienie"/>
              <w:numPr>
                <w:ilvl w:val="0"/>
                <w:numId w:val="2"/>
              </w:numPr>
              <w:tabs>
                <w:tab w:val="num" w:pos="290"/>
              </w:tabs>
              <w:ind w:left="0" w:firstLine="0"/>
              <w:rPr>
                <w:rFonts w:ascii="Arial" w:hAnsi="Arial" w:cs="Arial"/>
              </w:rPr>
            </w:pPr>
            <w:r w:rsidRPr="00EF1293">
              <w:rPr>
                <w:rFonts w:ascii="Arial" w:hAnsi="Arial" w:cs="Arial"/>
              </w:rPr>
              <w:t>Общественные туалеты;</w:t>
            </w:r>
          </w:p>
          <w:p w:rsidR="00624FDB" w:rsidRPr="00EF1293" w:rsidRDefault="00624FDB" w:rsidP="00EF3B8F">
            <w:pPr>
              <w:pStyle w:val="ConsPlusNormal"/>
              <w:widowControl/>
              <w:numPr>
                <w:ilvl w:val="0"/>
                <w:numId w:val="3"/>
              </w:numPr>
              <w:tabs>
                <w:tab w:val="clear" w:pos="4612"/>
                <w:tab w:val="num" w:pos="318"/>
              </w:tabs>
              <w:adjustRightInd w:val="0"/>
              <w:ind w:left="0" w:firstLine="0"/>
              <w:jc w:val="both"/>
              <w:rPr>
                <w:sz w:val="24"/>
                <w:szCs w:val="24"/>
              </w:rPr>
            </w:pPr>
            <w:r w:rsidRPr="00EF1293">
              <w:rPr>
                <w:sz w:val="24"/>
                <w:szCs w:val="24"/>
              </w:rPr>
              <w:t>Благоустройство территорий;</w:t>
            </w:r>
          </w:p>
        </w:tc>
      </w:tr>
      <w:tr w:rsidR="00624FDB" w:rsidRPr="00EF1293" w:rsidTr="00EF3B8F">
        <w:tc>
          <w:tcPr>
            <w:tcW w:w="3510" w:type="dxa"/>
          </w:tcPr>
          <w:p w:rsidR="00624FDB" w:rsidRPr="00EF1293" w:rsidRDefault="00624FDB" w:rsidP="00EF3B8F">
            <w:pPr>
              <w:pStyle w:val="ConsPlusNormal"/>
              <w:widowControl/>
              <w:ind w:firstLine="0"/>
              <w:jc w:val="both"/>
              <w:rPr>
                <w:bCs/>
                <w:sz w:val="24"/>
                <w:szCs w:val="24"/>
              </w:rPr>
            </w:pPr>
            <w:r w:rsidRPr="00EF1293">
              <w:rPr>
                <w:bCs/>
                <w:sz w:val="24"/>
                <w:szCs w:val="24"/>
              </w:rPr>
              <w:t>Строительные требования</w:t>
            </w:r>
          </w:p>
        </w:tc>
        <w:tc>
          <w:tcPr>
            <w:tcW w:w="6060" w:type="dxa"/>
          </w:tcPr>
          <w:p w:rsidR="00624FDB" w:rsidRPr="00EF1293" w:rsidRDefault="00624FDB" w:rsidP="00EF3B8F">
            <w:pPr>
              <w:pStyle w:val="ConsPlusNormal"/>
              <w:widowControl/>
              <w:numPr>
                <w:ilvl w:val="0"/>
                <w:numId w:val="2"/>
              </w:numPr>
              <w:tabs>
                <w:tab w:val="num" w:pos="290"/>
              </w:tabs>
              <w:adjustRightInd w:val="0"/>
              <w:ind w:left="0" w:firstLine="0"/>
              <w:jc w:val="both"/>
              <w:rPr>
                <w:sz w:val="24"/>
                <w:szCs w:val="24"/>
              </w:rPr>
            </w:pPr>
            <w:r w:rsidRPr="00EF1293">
              <w:rPr>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624FDB" w:rsidRPr="00EF1293" w:rsidTr="00EF3B8F">
        <w:tc>
          <w:tcPr>
            <w:tcW w:w="3510" w:type="dxa"/>
          </w:tcPr>
          <w:p w:rsidR="00624FDB" w:rsidRPr="00EF1293" w:rsidRDefault="00624FDB" w:rsidP="00EF3B8F">
            <w:pPr>
              <w:pStyle w:val="ConsPlusNormal"/>
              <w:widowControl/>
              <w:ind w:firstLine="0"/>
              <w:jc w:val="both"/>
              <w:rPr>
                <w:bCs/>
                <w:sz w:val="24"/>
                <w:szCs w:val="24"/>
              </w:rPr>
            </w:pPr>
            <w:r w:rsidRPr="00EF1293">
              <w:rPr>
                <w:bCs/>
                <w:sz w:val="24"/>
                <w:szCs w:val="24"/>
              </w:rPr>
              <w:t>Санитарно-гигиенические и экологические требования</w:t>
            </w:r>
          </w:p>
        </w:tc>
        <w:tc>
          <w:tcPr>
            <w:tcW w:w="6060" w:type="dxa"/>
          </w:tcPr>
          <w:p w:rsidR="00624FDB" w:rsidRPr="00EF1293" w:rsidRDefault="00624FDB" w:rsidP="00EF3B8F">
            <w:pPr>
              <w:numPr>
                <w:ilvl w:val="0"/>
                <w:numId w:val="16"/>
              </w:numPr>
              <w:tabs>
                <w:tab w:val="left" w:pos="318"/>
              </w:tabs>
              <w:adjustRightInd w:val="0"/>
              <w:ind w:left="0" w:firstLine="0"/>
              <w:rPr>
                <w:rFonts w:cs="Arial"/>
                <w:bCs/>
              </w:rPr>
            </w:pPr>
            <w:r w:rsidRPr="00EF1293">
              <w:rPr>
                <w:rFonts w:cs="Arial"/>
              </w:rPr>
              <w:t xml:space="preserve">Благоустройство и озеленение территории.  </w:t>
            </w:r>
          </w:p>
          <w:p w:rsidR="00624FDB" w:rsidRPr="00EF1293" w:rsidRDefault="00624FDB" w:rsidP="00EF3B8F">
            <w:pPr>
              <w:numPr>
                <w:ilvl w:val="0"/>
                <w:numId w:val="16"/>
              </w:numPr>
              <w:tabs>
                <w:tab w:val="left" w:pos="318"/>
              </w:tabs>
              <w:adjustRightInd w:val="0"/>
              <w:ind w:left="0" w:firstLine="0"/>
              <w:rPr>
                <w:rFonts w:cs="Arial"/>
              </w:rPr>
            </w:pPr>
            <w:r w:rsidRPr="00EF1293">
              <w:rPr>
                <w:rFonts w:cs="Arial"/>
              </w:rPr>
              <w:t>Площадь зеленых насаждений(деревьев и кустарников)должна соответствовать не менее 20% от территории кладбища</w:t>
            </w:r>
          </w:p>
          <w:p w:rsidR="00624FDB" w:rsidRPr="00EF1293" w:rsidRDefault="00624FDB" w:rsidP="00EF3B8F">
            <w:pPr>
              <w:numPr>
                <w:ilvl w:val="0"/>
                <w:numId w:val="16"/>
              </w:numPr>
              <w:tabs>
                <w:tab w:val="left" w:pos="318"/>
              </w:tabs>
              <w:adjustRightInd w:val="0"/>
              <w:ind w:left="0" w:firstLine="0"/>
              <w:rPr>
                <w:rFonts w:cs="Arial"/>
                <w:bCs/>
              </w:rPr>
            </w:pPr>
            <w:r w:rsidRPr="00EF1293">
              <w:rPr>
                <w:rFonts w:cs="Arial"/>
              </w:rPr>
              <w:t>В водоохранных зонах рек и водохранилищ запрещается размещение мест захоронения</w:t>
            </w:r>
          </w:p>
        </w:tc>
      </w:tr>
    </w:tbl>
    <w:p w:rsidR="00624FDB" w:rsidRPr="00EF1293" w:rsidRDefault="00624FDB" w:rsidP="00624FDB">
      <w:pPr>
        <w:pStyle w:val="ConsPlusNormal"/>
        <w:ind w:firstLine="0"/>
        <w:jc w:val="both"/>
        <w:rPr>
          <w:sz w:val="24"/>
          <w:szCs w:val="24"/>
        </w:rPr>
      </w:pPr>
    </w:p>
    <w:p w:rsidR="00624FDB" w:rsidRPr="00EF1293" w:rsidRDefault="00624FDB" w:rsidP="00624FDB">
      <w:pPr>
        <w:pStyle w:val="ConsPlusNormal"/>
        <w:tabs>
          <w:tab w:val="left" w:pos="851"/>
        </w:tabs>
        <w:ind w:firstLine="567"/>
        <w:jc w:val="both"/>
        <w:rPr>
          <w:sz w:val="24"/>
          <w:szCs w:val="24"/>
          <w:u w:val="single"/>
        </w:rPr>
      </w:pPr>
      <w:r w:rsidRPr="00EF1293">
        <w:rPr>
          <w:sz w:val="24"/>
          <w:szCs w:val="24"/>
          <w:u w:val="single"/>
        </w:rPr>
        <w:t>Общие требования к размещению кладбищ</w:t>
      </w:r>
    </w:p>
    <w:p w:rsidR="00624FDB" w:rsidRPr="00EF1293" w:rsidRDefault="00624FDB" w:rsidP="00624FDB">
      <w:pPr>
        <w:pStyle w:val="ConsPlusNormal"/>
        <w:widowControl/>
        <w:tabs>
          <w:tab w:val="left" w:pos="851"/>
        </w:tabs>
        <w:ind w:firstLine="567"/>
        <w:jc w:val="both"/>
        <w:rPr>
          <w:sz w:val="24"/>
          <w:szCs w:val="24"/>
        </w:rPr>
      </w:pPr>
      <w:r w:rsidRPr="00EF1293">
        <w:rPr>
          <w:sz w:val="24"/>
          <w:szCs w:val="24"/>
        </w:rPr>
        <w:t>Не разрешается размещать кладбища на территориях:</w:t>
      </w:r>
    </w:p>
    <w:p w:rsidR="00624FDB" w:rsidRPr="00EF129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EF1293">
        <w:rPr>
          <w:sz w:val="24"/>
          <w:szCs w:val="24"/>
        </w:rPr>
        <w:t>первого и второго поясов зон санитарной охраны источников централизованного водоснабжения и минеральных источников;</w:t>
      </w:r>
    </w:p>
    <w:p w:rsidR="00624FDB" w:rsidRPr="00EF129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EF1293">
        <w:rPr>
          <w:sz w:val="24"/>
          <w:szCs w:val="24"/>
        </w:rPr>
        <w:t>первой зоны санитарной охраны курортов;</w:t>
      </w:r>
    </w:p>
    <w:p w:rsidR="00624FDB" w:rsidRPr="00EF129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EF1293">
        <w:rPr>
          <w:sz w:val="24"/>
          <w:szCs w:val="24"/>
        </w:rPr>
        <w:lastRenderedPageBreak/>
        <w:t>с выходом на поверхность закарстованных, сильнотрещиноватых пород и в местах выклинивания водоносных горизонтов;</w:t>
      </w:r>
    </w:p>
    <w:p w:rsidR="00624FDB" w:rsidRPr="00EF129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EF1293">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24FDB" w:rsidRPr="00EF1293" w:rsidRDefault="00624FDB" w:rsidP="00624FDB">
      <w:pPr>
        <w:pStyle w:val="ConsPlusNormal"/>
        <w:widowControl/>
        <w:numPr>
          <w:ilvl w:val="0"/>
          <w:numId w:val="10"/>
        </w:numPr>
        <w:tabs>
          <w:tab w:val="clear" w:pos="1260"/>
          <w:tab w:val="left" w:pos="851"/>
        </w:tabs>
        <w:adjustRightInd w:val="0"/>
        <w:ind w:left="0" w:firstLine="567"/>
        <w:jc w:val="both"/>
        <w:rPr>
          <w:sz w:val="24"/>
          <w:szCs w:val="24"/>
        </w:rPr>
      </w:pPr>
      <w:r w:rsidRPr="00EF1293">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24FDB" w:rsidRPr="00EF1293" w:rsidRDefault="00624FDB" w:rsidP="00624FDB">
      <w:pPr>
        <w:pStyle w:val="ConsPlusNormal"/>
        <w:widowControl/>
        <w:tabs>
          <w:tab w:val="left" w:pos="851"/>
        </w:tabs>
        <w:ind w:firstLine="567"/>
        <w:jc w:val="both"/>
        <w:rPr>
          <w:sz w:val="24"/>
          <w:szCs w:val="24"/>
        </w:rPr>
      </w:pPr>
      <w:r w:rsidRPr="00EF1293">
        <w:rPr>
          <w:sz w:val="24"/>
          <w:szCs w:val="24"/>
        </w:rPr>
        <w:t>Участок, отводимый под кладбище, должен удовлетворять следующим требованиям:</w:t>
      </w:r>
    </w:p>
    <w:p w:rsidR="00624FDB" w:rsidRPr="00EF129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EF1293">
        <w:rPr>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24FDB" w:rsidRPr="00EF129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EF1293">
        <w:rPr>
          <w:sz w:val="24"/>
          <w:szCs w:val="24"/>
        </w:rPr>
        <w:t>не затопляться при паводках;</w:t>
      </w:r>
    </w:p>
    <w:p w:rsidR="00624FDB" w:rsidRPr="00EF129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EF1293">
        <w:rPr>
          <w:sz w:val="24"/>
          <w:szCs w:val="24"/>
        </w:rPr>
        <w:t xml:space="preserve">иметь уровень стояния грунтовых вод не менее </w:t>
      </w:r>
      <w:smartTag w:uri="urn:schemas-microsoft-com:office:smarttags" w:element="metricconverter">
        <w:smartTagPr>
          <w:attr w:name="ProductID" w:val="2,5 м"/>
        </w:smartTagPr>
        <w:r w:rsidRPr="00EF1293">
          <w:rPr>
            <w:sz w:val="24"/>
            <w:szCs w:val="24"/>
          </w:rPr>
          <w:t>2,5 м</w:t>
        </w:r>
      </w:smartTag>
      <w:r w:rsidRPr="00EF1293">
        <w:rPr>
          <w:sz w:val="24"/>
          <w:szCs w:val="24"/>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EF1293">
          <w:rPr>
            <w:sz w:val="24"/>
            <w:szCs w:val="24"/>
          </w:rPr>
          <w:t>2,5 м</w:t>
        </w:r>
      </w:smartTag>
      <w:r w:rsidRPr="00EF1293">
        <w:rPr>
          <w:sz w:val="24"/>
          <w:szCs w:val="24"/>
        </w:rPr>
        <w:t xml:space="preserve"> от поверхности земли участок может быть использован лишь для размещения кладбища для погребения после кремации;</w:t>
      </w:r>
    </w:p>
    <w:p w:rsidR="00624FDB" w:rsidRPr="00EF129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EF1293">
        <w:rPr>
          <w:sz w:val="24"/>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EF1293">
          <w:rPr>
            <w:sz w:val="24"/>
            <w:szCs w:val="24"/>
          </w:rPr>
          <w:t>1,5 м</w:t>
        </w:r>
      </w:smartTag>
      <w:r w:rsidRPr="00EF1293">
        <w:rPr>
          <w:sz w:val="24"/>
          <w:szCs w:val="24"/>
        </w:rPr>
        <w:t xml:space="preserve"> и ниже с влажностью почвы в пределах 6 - 18%;</w:t>
      </w:r>
    </w:p>
    <w:p w:rsidR="00624FDB" w:rsidRPr="00EF1293" w:rsidRDefault="00624FDB" w:rsidP="00624FDB">
      <w:pPr>
        <w:pStyle w:val="ConsPlusNormal"/>
        <w:widowControl/>
        <w:numPr>
          <w:ilvl w:val="0"/>
          <w:numId w:val="11"/>
        </w:numPr>
        <w:tabs>
          <w:tab w:val="clear" w:pos="1260"/>
          <w:tab w:val="left" w:pos="851"/>
        </w:tabs>
        <w:adjustRightInd w:val="0"/>
        <w:ind w:left="0" w:firstLine="567"/>
        <w:jc w:val="both"/>
        <w:rPr>
          <w:sz w:val="24"/>
          <w:szCs w:val="24"/>
        </w:rPr>
      </w:pPr>
      <w:r w:rsidRPr="00EF1293">
        <w:rPr>
          <w:sz w:val="24"/>
          <w:szCs w:val="24"/>
        </w:rPr>
        <w:t>располагаться с подветренной стороны по отношению к жилой территории.</w:t>
      </w:r>
    </w:p>
    <w:p w:rsidR="00624FDB" w:rsidRPr="00EF1293" w:rsidRDefault="00624FDB" w:rsidP="00624FDB">
      <w:pPr>
        <w:pStyle w:val="ConsPlusNormal"/>
        <w:widowControl/>
        <w:tabs>
          <w:tab w:val="left" w:pos="851"/>
        </w:tabs>
        <w:jc w:val="both"/>
        <w:rPr>
          <w:sz w:val="24"/>
          <w:szCs w:val="24"/>
        </w:rPr>
      </w:pPr>
    </w:p>
    <w:p w:rsidR="00624FDB" w:rsidRPr="00EF1293" w:rsidRDefault="00624FDB" w:rsidP="00624FDB">
      <w:pPr>
        <w:ind w:firstLine="709"/>
        <w:rPr>
          <w:rFonts w:cs="Arial"/>
          <w:color w:val="000000"/>
        </w:rPr>
      </w:pPr>
      <w:r w:rsidRPr="00EF1293">
        <w:rPr>
          <w:rFonts w:cs="Arial"/>
          <w:color w:val="000000"/>
        </w:rPr>
        <w:t xml:space="preserve">Предельные размеры земельных участков, предельные параметры разрешенного строительства и реконструкции объектов капитального строительства»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3"/>
        <w:gridCol w:w="3863"/>
      </w:tblGrid>
      <w:tr w:rsidR="00624FDB" w:rsidRPr="00EF1293" w:rsidTr="00EF3B8F">
        <w:tc>
          <w:tcPr>
            <w:tcW w:w="609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Предельные (минимальные и (или) максимальные) размеры земельных участков, в том числе их площадь</w:t>
            </w:r>
          </w:p>
        </w:tc>
        <w:tc>
          <w:tcPr>
            <w:tcW w:w="396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 xml:space="preserve">Минимальный - 0,5 га </w:t>
            </w:r>
          </w:p>
          <w:p w:rsidR="00624FDB" w:rsidRPr="00EF1293" w:rsidRDefault="00624FDB" w:rsidP="00EF3B8F">
            <w:pPr>
              <w:ind w:firstLine="709"/>
              <w:rPr>
                <w:rFonts w:cs="Arial"/>
                <w:color w:val="000000"/>
              </w:rPr>
            </w:pPr>
            <w:r w:rsidRPr="00EF1293">
              <w:rPr>
                <w:rFonts w:cs="Arial"/>
                <w:color w:val="000000"/>
              </w:rPr>
              <w:t>Максимальный - 40 га</w:t>
            </w:r>
          </w:p>
        </w:tc>
      </w:tr>
      <w:tr w:rsidR="00624FDB" w:rsidRPr="00EF1293" w:rsidTr="00EF3B8F">
        <w:tc>
          <w:tcPr>
            <w:tcW w:w="609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3969" w:type="dxa"/>
            <w:tcBorders>
              <w:top w:val="single" w:sz="4" w:space="0" w:color="auto"/>
              <w:left w:val="single" w:sz="4" w:space="0" w:color="auto"/>
              <w:bottom w:val="single" w:sz="4" w:space="0" w:color="auto"/>
              <w:right w:val="single" w:sz="4" w:space="0" w:color="auto"/>
            </w:tcBorders>
          </w:tcPr>
          <w:p w:rsidR="00624FDB" w:rsidRPr="00EF1293" w:rsidRDefault="00624FDB" w:rsidP="00EF3B8F">
            <w:pPr>
              <w:ind w:firstLine="709"/>
              <w:rPr>
                <w:rFonts w:cs="Arial"/>
                <w:color w:val="000000"/>
              </w:rPr>
            </w:pPr>
          </w:p>
          <w:p w:rsidR="00624FDB" w:rsidRPr="00EF1293" w:rsidRDefault="00624FDB" w:rsidP="00EF3B8F">
            <w:pPr>
              <w:ind w:firstLine="709"/>
              <w:rPr>
                <w:rFonts w:cs="Arial"/>
                <w:color w:val="000000"/>
              </w:rPr>
            </w:pPr>
            <w:r w:rsidRPr="00EF1293">
              <w:rPr>
                <w:rFonts w:cs="Arial"/>
                <w:color w:val="000000"/>
              </w:rPr>
              <w:t>3 м</w:t>
            </w:r>
          </w:p>
        </w:tc>
      </w:tr>
      <w:tr w:rsidR="00624FDB" w:rsidRPr="00EF1293" w:rsidTr="00EF3B8F">
        <w:trPr>
          <w:trHeight w:val="532"/>
        </w:trPr>
        <w:tc>
          <w:tcPr>
            <w:tcW w:w="609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bCs/>
                <w:color w:val="000000"/>
                <w:sz w:val="24"/>
                <w:szCs w:val="24"/>
              </w:rPr>
            </w:pPr>
            <w:r w:rsidRPr="00EF1293">
              <w:rPr>
                <w:color w:val="000000"/>
                <w:sz w:val="24"/>
                <w:szCs w:val="24"/>
              </w:rPr>
              <w:t>Предельное количество этажей или предельная высота зданий, строений, сооружений</w:t>
            </w:r>
          </w:p>
        </w:tc>
        <w:tc>
          <w:tcPr>
            <w:tcW w:w="396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10 м</w:t>
            </w:r>
          </w:p>
        </w:tc>
      </w:tr>
      <w:tr w:rsidR="00624FDB" w:rsidRPr="00EF1293" w:rsidTr="00EF3B8F">
        <w:trPr>
          <w:trHeight w:val="565"/>
        </w:trPr>
        <w:tc>
          <w:tcPr>
            <w:tcW w:w="6096"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pStyle w:val="ConsPlusNormal"/>
              <w:widowControl/>
              <w:ind w:firstLine="709"/>
              <w:jc w:val="both"/>
              <w:rPr>
                <w:color w:val="000000"/>
                <w:sz w:val="24"/>
                <w:szCs w:val="24"/>
              </w:rPr>
            </w:pPr>
            <w:r w:rsidRPr="00EF1293">
              <w:rPr>
                <w:color w:val="000000"/>
                <w:sz w:val="24"/>
                <w:szCs w:val="24"/>
              </w:rPr>
              <w:t>Максимальный процент застройки в границах земельного участка</w:t>
            </w:r>
          </w:p>
        </w:tc>
        <w:tc>
          <w:tcPr>
            <w:tcW w:w="3969" w:type="dxa"/>
            <w:tcBorders>
              <w:top w:val="single" w:sz="4" w:space="0" w:color="auto"/>
              <w:left w:val="single" w:sz="4" w:space="0" w:color="auto"/>
              <w:bottom w:val="single" w:sz="4" w:space="0" w:color="auto"/>
              <w:right w:val="single" w:sz="4" w:space="0" w:color="auto"/>
            </w:tcBorders>
            <w:hideMark/>
          </w:tcPr>
          <w:p w:rsidR="00624FDB" w:rsidRPr="00EF1293" w:rsidRDefault="00624FDB" w:rsidP="00EF3B8F">
            <w:pPr>
              <w:ind w:firstLine="709"/>
              <w:rPr>
                <w:rFonts w:cs="Arial"/>
                <w:color w:val="000000"/>
              </w:rPr>
            </w:pPr>
            <w:r w:rsidRPr="00EF1293">
              <w:rPr>
                <w:rFonts w:cs="Arial"/>
                <w:color w:val="000000"/>
              </w:rPr>
              <w:t>20%</w:t>
            </w:r>
          </w:p>
        </w:tc>
      </w:tr>
    </w:tbl>
    <w:p w:rsidR="00624FDB" w:rsidRPr="00EF1293" w:rsidRDefault="00624FDB" w:rsidP="00624FDB">
      <w:pPr>
        <w:pStyle w:val="ConsPlusNormal"/>
        <w:widowControl/>
        <w:tabs>
          <w:tab w:val="left" w:pos="851"/>
        </w:tabs>
        <w:jc w:val="both"/>
        <w:rPr>
          <w:sz w:val="24"/>
          <w:szCs w:val="24"/>
        </w:rPr>
      </w:pPr>
    </w:p>
    <w:p w:rsidR="00624FDB" w:rsidRPr="00EF1293" w:rsidRDefault="00624FDB" w:rsidP="00624FDB">
      <w:pPr>
        <w:pStyle w:val="ConsPlusNormal"/>
        <w:widowControl/>
        <w:ind w:left="567" w:firstLine="0"/>
        <w:jc w:val="both"/>
        <w:rPr>
          <w:bCs/>
          <w:sz w:val="24"/>
          <w:szCs w:val="24"/>
        </w:rPr>
      </w:pPr>
      <w:bookmarkStart w:id="215" w:name="_Toc268487830"/>
      <w:bookmarkStart w:id="216" w:name="_Toc268488650"/>
      <w:bookmarkStart w:id="217" w:name="_Toc302114155"/>
      <w:bookmarkEnd w:id="113"/>
      <w:bookmarkEnd w:id="114"/>
      <w:r w:rsidRPr="00EF1293">
        <w:rPr>
          <w:bCs/>
          <w:sz w:val="24"/>
          <w:szCs w:val="24"/>
        </w:rPr>
        <w:t>Статья 25. Зоны (территории) лесов</w:t>
      </w:r>
      <w:bookmarkEnd w:id="215"/>
      <w:bookmarkEnd w:id="216"/>
      <w:bookmarkEnd w:id="217"/>
    </w:p>
    <w:p w:rsidR="00624FDB" w:rsidRPr="00EF1293" w:rsidRDefault="00624FDB" w:rsidP="00624FDB">
      <w:pPr>
        <w:tabs>
          <w:tab w:val="left" w:pos="720"/>
        </w:tabs>
        <w:ind w:left="567"/>
        <w:rPr>
          <w:rFonts w:cs="Arial"/>
          <w:bCs/>
        </w:rPr>
      </w:pPr>
      <w:r w:rsidRPr="00EF1293">
        <w:rPr>
          <w:rFonts w:cs="Arial"/>
          <w:bCs/>
        </w:rPr>
        <w:t xml:space="preserve">Зона земель лесного фонда Л1 </w:t>
      </w:r>
    </w:p>
    <w:p w:rsidR="00624FDB" w:rsidRPr="00EF1293" w:rsidRDefault="00624FDB" w:rsidP="00624FDB">
      <w:pPr>
        <w:pStyle w:val="ConsPlusNormal"/>
        <w:widowControl/>
        <w:ind w:firstLine="567"/>
        <w:jc w:val="both"/>
        <w:outlineLvl w:val="2"/>
        <w:rPr>
          <w:sz w:val="24"/>
          <w:szCs w:val="24"/>
        </w:rPr>
      </w:pPr>
      <w:bookmarkStart w:id="218" w:name="_Toc268485749"/>
      <w:bookmarkStart w:id="219" w:name="_Toc268487831"/>
      <w:bookmarkStart w:id="220" w:name="_Toc268488651"/>
      <w:bookmarkStart w:id="221" w:name="_Toc302114156"/>
      <w:r w:rsidRPr="00EF1293">
        <w:rPr>
          <w:sz w:val="24"/>
          <w:szCs w:val="24"/>
        </w:rPr>
        <w:t>На территории Смаглеевского сельского поселения выделяются участки земель лесного фонда</w:t>
      </w:r>
      <w:bookmarkEnd w:id="218"/>
      <w:bookmarkEnd w:id="219"/>
      <w:bookmarkEnd w:id="220"/>
      <w:r w:rsidRPr="00EF1293">
        <w:rPr>
          <w:sz w:val="24"/>
          <w:szCs w:val="24"/>
        </w:rPr>
        <w:t xml:space="preserve"> (отражены на «Схеме градостроительного зонирования Смаглеевского сельского поселения»)</w:t>
      </w:r>
      <w:bookmarkEnd w:id="221"/>
    </w:p>
    <w:p w:rsidR="00624FDB" w:rsidRPr="00EF1293" w:rsidRDefault="00624FDB" w:rsidP="00624FDB">
      <w:pPr>
        <w:pStyle w:val="ConsPlusNormal"/>
        <w:widowControl/>
        <w:ind w:firstLine="680"/>
        <w:jc w:val="both"/>
        <w:outlineLvl w:val="2"/>
        <w:rPr>
          <w:sz w:val="24"/>
          <w:szCs w:val="24"/>
        </w:rPr>
      </w:pPr>
    </w:p>
    <w:p w:rsidR="00624FDB" w:rsidRPr="00EF1293" w:rsidRDefault="00624FDB" w:rsidP="00624FDB">
      <w:pPr>
        <w:pStyle w:val="ConsPlusNormal"/>
        <w:widowControl/>
        <w:ind w:firstLine="540"/>
        <w:jc w:val="both"/>
        <w:rPr>
          <w:sz w:val="24"/>
          <w:szCs w:val="24"/>
        </w:rPr>
      </w:pPr>
      <w:r w:rsidRPr="00EF1293">
        <w:rPr>
          <w:sz w:val="24"/>
          <w:szCs w:val="24"/>
        </w:rPr>
        <w:t xml:space="preserve">В соответствии с ч.6 -7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w:t>
      </w:r>
      <w:r w:rsidRPr="00EF1293">
        <w:rPr>
          <w:sz w:val="24"/>
          <w:szCs w:val="24"/>
        </w:rPr>
        <w:lastRenderedPageBreak/>
        <w:t xml:space="preserve">уполномоченными органами исполнительной власти Воронежской области в соответствии с федеральными законами. </w:t>
      </w:r>
    </w:p>
    <w:p w:rsidR="00624FDB" w:rsidRPr="00EF1293" w:rsidRDefault="00624FDB" w:rsidP="00624FDB">
      <w:pPr>
        <w:pStyle w:val="3"/>
        <w:rPr>
          <w:b w:val="0"/>
          <w:bCs w:val="0"/>
          <w:sz w:val="24"/>
          <w:szCs w:val="24"/>
        </w:rPr>
      </w:pPr>
      <w:bookmarkStart w:id="222" w:name="_Toc302114157"/>
      <w:bookmarkStart w:id="223" w:name="_Toc268487855"/>
      <w:bookmarkStart w:id="224" w:name="_Toc268488675"/>
      <w:r w:rsidRPr="00EF1293">
        <w:rPr>
          <w:b w:val="0"/>
          <w:sz w:val="24"/>
          <w:szCs w:val="24"/>
        </w:rPr>
        <w:t>Статья 26. Зоны водных объектов</w:t>
      </w:r>
      <w:bookmarkEnd w:id="222"/>
      <w:bookmarkEnd w:id="223"/>
      <w:bookmarkEnd w:id="224"/>
    </w:p>
    <w:p w:rsidR="00624FDB" w:rsidRPr="00EF1293" w:rsidRDefault="00624FDB" w:rsidP="00624FDB">
      <w:pPr>
        <w:rPr>
          <w:rFonts w:cs="Arial"/>
        </w:rPr>
      </w:pPr>
      <w:r w:rsidRPr="00EF1293">
        <w:rPr>
          <w:rFonts w:cs="Arial"/>
          <w:bCs/>
        </w:rPr>
        <w:t xml:space="preserve"> Зона водных объектов - водотоков и замкнутых водоемов (рек, озер, болот, ручьев, родников, прудов) – В1</w:t>
      </w:r>
    </w:p>
    <w:p w:rsidR="00624FDB" w:rsidRPr="00EF1293" w:rsidRDefault="00624FDB" w:rsidP="00624FDB">
      <w:pPr>
        <w:rPr>
          <w:rFonts w:cs="Arial"/>
        </w:rPr>
      </w:pPr>
      <w:r w:rsidRPr="00EF1293">
        <w:rPr>
          <w:rFonts w:cs="Arial"/>
        </w:rPr>
        <w:t>Согласно статье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По территории сельского поселения протекает река Сухая Россошь.</w:t>
      </w:r>
    </w:p>
    <w:p w:rsidR="00624FDB" w:rsidRPr="00EF1293" w:rsidRDefault="00624FDB" w:rsidP="00624FDB">
      <w:pPr>
        <w:pStyle w:val="3"/>
        <w:rPr>
          <w:b w:val="0"/>
          <w:sz w:val="24"/>
          <w:szCs w:val="24"/>
        </w:rPr>
      </w:pPr>
      <w:bookmarkStart w:id="225" w:name="_Toc268487869"/>
      <w:bookmarkStart w:id="226" w:name="_Toc268488689"/>
      <w:bookmarkStart w:id="227" w:name="_Toc302114158"/>
      <w:r w:rsidRPr="00EF1293">
        <w:rPr>
          <w:b w:val="0"/>
          <w:sz w:val="24"/>
          <w:szCs w:val="24"/>
        </w:rPr>
        <w:t xml:space="preserve">Статья 27. </w:t>
      </w:r>
      <w:r w:rsidRPr="00EF1293">
        <w:rPr>
          <w:b w:val="0"/>
          <w:kern w:val="1"/>
          <w:sz w:val="24"/>
          <w:szCs w:val="24"/>
          <w:lang w:eastAsia="ar-SA"/>
        </w:rPr>
        <w:t xml:space="preserve">Зоны с особыми условиями использования территории и иные </w:t>
      </w:r>
      <w:r w:rsidRPr="00EF1293">
        <w:rPr>
          <w:b w:val="0"/>
          <w:sz w:val="24"/>
          <w:szCs w:val="24"/>
        </w:rPr>
        <w:t>зоны с особыми условиями использования земельных участков</w:t>
      </w:r>
      <w:bookmarkEnd w:id="225"/>
      <w:bookmarkEnd w:id="226"/>
      <w:bookmarkEnd w:id="227"/>
    </w:p>
    <w:p w:rsidR="00624FDB" w:rsidRPr="00EF1293" w:rsidRDefault="00624FDB" w:rsidP="00624FDB">
      <w:pPr>
        <w:rPr>
          <w:rFonts w:cs="Arial"/>
          <w:bCs/>
        </w:rPr>
      </w:pPr>
      <w:r w:rsidRPr="00EF1293">
        <w:rPr>
          <w:rFonts w:cs="Arial"/>
          <w:bCs/>
        </w:rPr>
        <w:t xml:space="preserve">1. Зоны </w:t>
      </w:r>
      <w:r w:rsidRPr="00EF1293">
        <w:rPr>
          <w:rFonts w:cs="Arial"/>
          <w:bCs/>
          <w:kern w:val="1"/>
          <w:lang w:eastAsia="ar-SA"/>
        </w:rPr>
        <w:t>с особыми условиями использования территории</w:t>
      </w:r>
    </w:p>
    <w:p w:rsidR="00624FDB" w:rsidRPr="00EF1293" w:rsidRDefault="00624FDB" w:rsidP="00624FDB">
      <w:pPr>
        <w:rPr>
          <w:rFonts w:cs="Arial"/>
          <w:bCs/>
        </w:rPr>
      </w:pPr>
      <w:r w:rsidRPr="00EF1293">
        <w:rPr>
          <w:rFonts w:cs="Arial"/>
          <w:bCs/>
        </w:rPr>
        <w:t>1.1. Зоны охраны объектов культурного наследия</w:t>
      </w:r>
    </w:p>
    <w:p w:rsidR="00624FDB" w:rsidRPr="00EF1293" w:rsidRDefault="00624FDB" w:rsidP="00624FDB">
      <w:pPr>
        <w:pStyle w:val="ConsPlusNormal"/>
        <w:widowControl/>
        <w:ind w:firstLine="567"/>
        <w:jc w:val="both"/>
        <w:outlineLvl w:val="2"/>
        <w:rPr>
          <w:sz w:val="24"/>
          <w:szCs w:val="24"/>
        </w:rPr>
      </w:pPr>
      <w:bookmarkStart w:id="228" w:name="_Toc302114159"/>
      <w:r w:rsidRPr="00EF1293">
        <w:rPr>
          <w:sz w:val="24"/>
          <w:szCs w:val="24"/>
        </w:rPr>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w:t>
      </w:r>
      <w:smartTag w:uri="urn:schemas-microsoft-com:office:smarttags" w:element="metricconverter">
        <w:smartTagPr>
          <w:attr w:name="ProductID" w:val="2008 г"/>
        </w:smartTagPr>
        <w:r w:rsidRPr="00EF1293">
          <w:rPr>
            <w:sz w:val="24"/>
            <w:szCs w:val="24"/>
          </w:rPr>
          <w:t>2008 г</w:t>
        </w:r>
      </w:smartTag>
      <w:r w:rsidRPr="00EF1293">
        <w:rPr>
          <w:sz w:val="24"/>
          <w:szCs w:val="24"/>
        </w:rPr>
        <w:t>. № 315 «Об утверждении положения о зонах охраны объектов культурного наследия (памятников истории и культуры) народов Российской Федерации»:</w:t>
      </w:r>
      <w:bookmarkEnd w:id="228"/>
    </w:p>
    <w:p w:rsidR="00624FDB" w:rsidRPr="00EF1293" w:rsidRDefault="00624FDB" w:rsidP="00624FDB">
      <w:pPr>
        <w:pStyle w:val="ConsPlusTitle"/>
        <w:ind w:firstLine="567"/>
        <w:jc w:val="both"/>
        <w:rPr>
          <w:b w:val="0"/>
          <w:bCs w:val="0"/>
          <w:sz w:val="24"/>
          <w:szCs w:val="24"/>
        </w:rPr>
      </w:pPr>
      <w:r w:rsidRPr="00EF1293">
        <w:rPr>
          <w:b w:val="0"/>
          <w:bCs w:val="0"/>
          <w:sz w:val="24"/>
          <w:szCs w:val="24"/>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624FDB" w:rsidRPr="00EF1293" w:rsidRDefault="00624FDB" w:rsidP="00624FDB">
      <w:pPr>
        <w:pStyle w:val="ConsPlusNormal"/>
        <w:widowControl/>
        <w:ind w:firstLine="567"/>
        <w:jc w:val="both"/>
        <w:rPr>
          <w:sz w:val="24"/>
          <w:szCs w:val="24"/>
        </w:rPr>
      </w:pPr>
      <w:r w:rsidRPr="00EF1293">
        <w:rPr>
          <w:sz w:val="24"/>
          <w:szCs w:val="24"/>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24FDB" w:rsidRPr="00EF1293" w:rsidRDefault="00624FDB" w:rsidP="00624FDB">
      <w:pPr>
        <w:pStyle w:val="ConsPlusNormal"/>
        <w:widowControl/>
        <w:ind w:firstLine="540"/>
        <w:jc w:val="both"/>
        <w:rPr>
          <w:sz w:val="24"/>
          <w:szCs w:val="24"/>
        </w:rPr>
      </w:pPr>
      <w:r w:rsidRPr="00EF1293">
        <w:rPr>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24FDB" w:rsidRPr="00EF1293" w:rsidRDefault="00624FDB" w:rsidP="00624FDB">
      <w:pPr>
        <w:pStyle w:val="ConsPlusNormal"/>
        <w:widowControl/>
        <w:ind w:firstLine="540"/>
        <w:jc w:val="both"/>
        <w:rPr>
          <w:sz w:val="24"/>
          <w:szCs w:val="24"/>
        </w:rPr>
      </w:pPr>
      <w:r w:rsidRPr="00EF1293">
        <w:rPr>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24FDB" w:rsidRPr="00EF1293" w:rsidRDefault="00624FDB" w:rsidP="00624FDB">
      <w:pPr>
        <w:pStyle w:val="ConsPlusNormal"/>
        <w:widowControl/>
        <w:ind w:firstLine="540"/>
        <w:jc w:val="both"/>
        <w:rPr>
          <w:sz w:val="24"/>
          <w:szCs w:val="24"/>
        </w:rPr>
      </w:pPr>
      <w:r w:rsidRPr="00EF1293">
        <w:rPr>
          <w:sz w:val="24"/>
          <w:szCs w:val="24"/>
        </w:rPr>
        <w:t>г) обеспечение пожарной безопасности объекта культурного наследия и его защиты от динамических воздействий;</w:t>
      </w:r>
    </w:p>
    <w:p w:rsidR="00624FDB" w:rsidRPr="00EF1293" w:rsidRDefault="00624FDB" w:rsidP="00624FDB">
      <w:pPr>
        <w:pStyle w:val="ConsPlusNormal"/>
        <w:widowControl/>
        <w:ind w:firstLine="540"/>
        <w:jc w:val="both"/>
        <w:rPr>
          <w:sz w:val="24"/>
          <w:szCs w:val="24"/>
        </w:rPr>
      </w:pPr>
      <w:r w:rsidRPr="00EF1293">
        <w:rPr>
          <w:sz w:val="24"/>
          <w:szCs w:val="24"/>
        </w:rPr>
        <w:t>д) сохранение гидрогеологических и экологических условий, необходимых для обеспечения сохранности объекта культурного наследия;</w:t>
      </w:r>
    </w:p>
    <w:p w:rsidR="00624FDB" w:rsidRPr="00EF1293" w:rsidRDefault="00624FDB" w:rsidP="00624FDB">
      <w:pPr>
        <w:pStyle w:val="ConsPlusNormal"/>
        <w:widowControl/>
        <w:ind w:firstLine="540"/>
        <w:jc w:val="both"/>
        <w:rPr>
          <w:sz w:val="24"/>
          <w:szCs w:val="24"/>
        </w:rPr>
      </w:pPr>
      <w:r w:rsidRPr="00EF1293">
        <w:rPr>
          <w:sz w:val="24"/>
          <w:szCs w:val="24"/>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624FDB" w:rsidRPr="00EF1293" w:rsidRDefault="00624FDB" w:rsidP="00624FDB">
      <w:pPr>
        <w:pStyle w:val="ConsPlusNormal"/>
        <w:widowControl/>
        <w:ind w:firstLine="540"/>
        <w:jc w:val="both"/>
        <w:rPr>
          <w:sz w:val="24"/>
          <w:szCs w:val="24"/>
        </w:rPr>
      </w:pPr>
      <w:r w:rsidRPr="00EF1293">
        <w:rPr>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624FDB" w:rsidRPr="00EF1293" w:rsidRDefault="00624FDB" w:rsidP="00624FDB">
      <w:pPr>
        <w:pStyle w:val="ConsPlusNormal"/>
        <w:widowControl/>
        <w:ind w:firstLine="540"/>
        <w:jc w:val="both"/>
        <w:rPr>
          <w:sz w:val="24"/>
          <w:szCs w:val="24"/>
        </w:rPr>
      </w:pPr>
      <w:r w:rsidRPr="00EF1293">
        <w:rPr>
          <w:sz w:val="24"/>
          <w:szCs w:val="24"/>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624FDB" w:rsidRPr="00EF1293" w:rsidRDefault="00624FDB" w:rsidP="00624FDB">
      <w:pPr>
        <w:pStyle w:val="ConsPlusNormal"/>
        <w:widowControl/>
        <w:ind w:firstLine="540"/>
        <w:jc w:val="both"/>
        <w:rPr>
          <w:sz w:val="24"/>
          <w:szCs w:val="24"/>
        </w:rPr>
      </w:pPr>
      <w:r w:rsidRPr="00EF1293">
        <w:rPr>
          <w:sz w:val="24"/>
          <w:szCs w:val="24"/>
        </w:rPr>
        <w:lastRenderedPageBreak/>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24FDB" w:rsidRPr="00EF1293" w:rsidRDefault="00624FDB" w:rsidP="00624FDB">
      <w:pPr>
        <w:pStyle w:val="ConsPlusNormal"/>
        <w:widowControl/>
        <w:ind w:firstLine="540"/>
        <w:jc w:val="both"/>
        <w:rPr>
          <w:sz w:val="24"/>
          <w:szCs w:val="24"/>
        </w:rPr>
      </w:pPr>
      <w:r w:rsidRPr="00EF1293">
        <w:rPr>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24FDB" w:rsidRPr="00EF1293" w:rsidRDefault="00624FDB" w:rsidP="00624FDB">
      <w:pPr>
        <w:pStyle w:val="ConsPlusNormal"/>
        <w:widowControl/>
        <w:ind w:firstLine="540"/>
        <w:jc w:val="both"/>
        <w:rPr>
          <w:sz w:val="24"/>
          <w:szCs w:val="24"/>
        </w:rPr>
      </w:pPr>
      <w:r w:rsidRPr="00EF1293">
        <w:rPr>
          <w:sz w:val="24"/>
          <w:szCs w:val="24"/>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24FDB" w:rsidRPr="00EF1293" w:rsidRDefault="00624FDB" w:rsidP="00624FDB">
      <w:pPr>
        <w:pStyle w:val="ConsPlusNormal"/>
        <w:widowControl/>
        <w:ind w:firstLine="540"/>
        <w:jc w:val="both"/>
        <w:rPr>
          <w:sz w:val="24"/>
          <w:szCs w:val="24"/>
        </w:rPr>
      </w:pPr>
      <w:r w:rsidRPr="00EF1293">
        <w:rPr>
          <w:sz w:val="24"/>
          <w:szCs w:val="24"/>
        </w:rPr>
        <w:t>г) обеспечение визуального восприятия объекта культурного наследия в его историко-градостроительной и природной среде;</w:t>
      </w:r>
    </w:p>
    <w:p w:rsidR="00624FDB" w:rsidRPr="00EF1293" w:rsidRDefault="00624FDB" w:rsidP="00624FDB">
      <w:pPr>
        <w:pStyle w:val="ConsPlusNormal"/>
        <w:widowControl/>
        <w:ind w:firstLine="540"/>
        <w:jc w:val="both"/>
        <w:rPr>
          <w:sz w:val="24"/>
          <w:szCs w:val="24"/>
        </w:rPr>
      </w:pPr>
      <w:r w:rsidRPr="00EF1293">
        <w:rPr>
          <w:sz w:val="24"/>
          <w:szCs w:val="24"/>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24FDB" w:rsidRPr="00EF1293" w:rsidRDefault="00624FDB" w:rsidP="00624FDB">
      <w:pPr>
        <w:pStyle w:val="ConsPlusNormal"/>
        <w:widowControl/>
        <w:ind w:firstLine="540"/>
        <w:jc w:val="both"/>
        <w:rPr>
          <w:sz w:val="24"/>
          <w:szCs w:val="24"/>
        </w:rPr>
      </w:pPr>
      <w:r w:rsidRPr="00EF1293">
        <w:rPr>
          <w:sz w:val="24"/>
          <w:szCs w:val="24"/>
        </w:rPr>
        <w:t>е) обеспечение пожарной безопасности объекта культурного наследия и его защиты от динамических воздействий;</w:t>
      </w:r>
    </w:p>
    <w:p w:rsidR="00624FDB" w:rsidRPr="00EF1293" w:rsidRDefault="00624FDB" w:rsidP="00624FDB">
      <w:pPr>
        <w:pStyle w:val="ConsPlusNormal"/>
        <w:widowControl/>
        <w:ind w:firstLine="540"/>
        <w:jc w:val="both"/>
        <w:rPr>
          <w:sz w:val="24"/>
          <w:szCs w:val="24"/>
        </w:rPr>
      </w:pPr>
      <w:r w:rsidRPr="00EF1293">
        <w:rPr>
          <w:sz w:val="24"/>
          <w:szCs w:val="24"/>
        </w:rPr>
        <w:t>ж) сохранение гидрогеологических и экологических условий, необходимых для обеспечения сохранности объекта культурного наследия;</w:t>
      </w:r>
    </w:p>
    <w:p w:rsidR="00624FDB" w:rsidRPr="00EF1293" w:rsidRDefault="00624FDB" w:rsidP="00624FDB">
      <w:pPr>
        <w:pStyle w:val="ConsPlusNormal"/>
        <w:widowControl/>
        <w:ind w:firstLine="540"/>
        <w:jc w:val="both"/>
        <w:rPr>
          <w:sz w:val="24"/>
          <w:szCs w:val="24"/>
        </w:rPr>
      </w:pPr>
      <w:r w:rsidRPr="00EF1293">
        <w:rPr>
          <w:sz w:val="24"/>
          <w:szCs w:val="24"/>
        </w:rPr>
        <w:t>з) обеспечение сохранности всех исторически ценных градоформирующих объектов;</w:t>
      </w:r>
    </w:p>
    <w:p w:rsidR="00624FDB" w:rsidRPr="00EF1293" w:rsidRDefault="00624FDB" w:rsidP="00624FDB">
      <w:pPr>
        <w:pStyle w:val="ConsPlusNormal"/>
        <w:widowControl/>
        <w:ind w:firstLine="540"/>
        <w:jc w:val="both"/>
        <w:rPr>
          <w:sz w:val="24"/>
          <w:szCs w:val="24"/>
        </w:rPr>
      </w:pPr>
      <w:r w:rsidRPr="00EF1293">
        <w:rPr>
          <w:sz w:val="24"/>
          <w:szCs w:val="24"/>
        </w:rPr>
        <w:t>и) иные требования, необходимые для обеспечения сохранности объекта культурного наследия.</w:t>
      </w:r>
    </w:p>
    <w:p w:rsidR="00624FDB" w:rsidRPr="00EF1293" w:rsidRDefault="00624FDB" w:rsidP="00624FDB">
      <w:pPr>
        <w:pStyle w:val="ConsPlusNormal"/>
        <w:widowControl/>
        <w:ind w:firstLine="540"/>
        <w:jc w:val="both"/>
        <w:rPr>
          <w:sz w:val="24"/>
          <w:szCs w:val="24"/>
        </w:rPr>
      </w:pPr>
      <w:r w:rsidRPr="00EF1293">
        <w:rPr>
          <w:sz w:val="24"/>
          <w:szCs w:val="24"/>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624FDB" w:rsidRPr="00EF1293" w:rsidRDefault="00624FDB" w:rsidP="00624FDB">
      <w:pPr>
        <w:pStyle w:val="ConsPlusNormal"/>
        <w:widowControl/>
        <w:ind w:firstLine="540"/>
        <w:jc w:val="both"/>
        <w:rPr>
          <w:sz w:val="24"/>
          <w:szCs w:val="24"/>
        </w:rPr>
      </w:pPr>
      <w:r w:rsidRPr="00EF1293">
        <w:rPr>
          <w:sz w:val="24"/>
          <w:szCs w:val="24"/>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24FDB" w:rsidRPr="00EF1293" w:rsidRDefault="00624FDB" w:rsidP="00624FDB">
      <w:pPr>
        <w:pStyle w:val="ConsPlusNormal"/>
        <w:widowControl/>
        <w:ind w:firstLine="540"/>
        <w:jc w:val="both"/>
        <w:rPr>
          <w:sz w:val="24"/>
          <w:szCs w:val="24"/>
        </w:rPr>
      </w:pPr>
      <w:r w:rsidRPr="00EF1293">
        <w:rPr>
          <w:sz w:val="24"/>
          <w:szCs w:val="24"/>
        </w:rPr>
        <w:t>б) обеспечение пожарной безопасности охраняемого природного ландшафта и его защиты от динамических воздействий;</w:t>
      </w:r>
    </w:p>
    <w:p w:rsidR="00624FDB" w:rsidRPr="00EF1293" w:rsidRDefault="00624FDB" w:rsidP="00624FDB">
      <w:pPr>
        <w:pStyle w:val="ConsPlusNormal"/>
        <w:widowControl/>
        <w:ind w:firstLine="540"/>
        <w:jc w:val="both"/>
        <w:rPr>
          <w:sz w:val="24"/>
          <w:szCs w:val="24"/>
        </w:rPr>
      </w:pPr>
      <w:r w:rsidRPr="00EF1293">
        <w:rPr>
          <w:sz w:val="24"/>
          <w:szCs w:val="24"/>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24FDB" w:rsidRPr="00EF1293" w:rsidRDefault="00624FDB" w:rsidP="00624FDB">
      <w:pPr>
        <w:pStyle w:val="ConsPlusNormal"/>
        <w:widowControl/>
        <w:ind w:firstLine="540"/>
        <w:jc w:val="both"/>
        <w:rPr>
          <w:sz w:val="24"/>
          <w:szCs w:val="24"/>
        </w:rPr>
      </w:pPr>
      <w:r w:rsidRPr="00EF1293">
        <w:rPr>
          <w:sz w:val="24"/>
          <w:szCs w:val="24"/>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24FDB" w:rsidRPr="00EF1293" w:rsidRDefault="00624FDB" w:rsidP="00624FDB">
      <w:pPr>
        <w:pStyle w:val="ConsPlusNormal"/>
        <w:widowControl/>
        <w:ind w:firstLine="540"/>
        <w:jc w:val="both"/>
        <w:rPr>
          <w:sz w:val="24"/>
          <w:szCs w:val="24"/>
        </w:rPr>
      </w:pPr>
      <w:r w:rsidRPr="00EF1293">
        <w:rPr>
          <w:sz w:val="24"/>
          <w:szCs w:val="24"/>
        </w:rPr>
        <w:t>д) иные требования, необходимые для сохранения и восстановления (регенерации) охраняемого природного ландшафта.</w:t>
      </w:r>
    </w:p>
    <w:p w:rsidR="00624FDB" w:rsidRPr="00EF1293" w:rsidRDefault="00624FDB" w:rsidP="00624FDB">
      <w:pPr>
        <w:rPr>
          <w:rFonts w:cs="Arial"/>
        </w:rPr>
      </w:pPr>
      <w:r w:rsidRPr="00EF1293">
        <w:rPr>
          <w:rFonts w:cs="Arial"/>
        </w:rPr>
        <w:t>В поселении имеется 3 памятника археологии (характеристика приведена в таблице) и 2 памятника истории.</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69"/>
        <w:gridCol w:w="993"/>
        <w:gridCol w:w="1417"/>
        <w:gridCol w:w="1418"/>
        <w:gridCol w:w="1559"/>
      </w:tblGrid>
      <w:tr w:rsidR="00624FDB" w:rsidRPr="00EF1293" w:rsidTr="00EF3B8F">
        <w:tc>
          <w:tcPr>
            <w:tcW w:w="3969" w:type="dxa"/>
            <w:vAlign w:val="center"/>
          </w:tcPr>
          <w:p w:rsidR="00624FDB" w:rsidRPr="00EF1293" w:rsidRDefault="00624FDB" w:rsidP="00EF3B8F">
            <w:pPr>
              <w:jc w:val="center"/>
              <w:rPr>
                <w:rFonts w:cs="Arial"/>
              </w:rPr>
            </w:pPr>
            <w:r w:rsidRPr="00EF1293">
              <w:rPr>
                <w:rFonts w:cs="Arial"/>
              </w:rPr>
              <w:t>Наименование памятника</w:t>
            </w:r>
          </w:p>
        </w:tc>
        <w:tc>
          <w:tcPr>
            <w:tcW w:w="993" w:type="dxa"/>
            <w:vAlign w:val="center"/>
          </w:tcPr>
          <w:p w:rsidR="00624FDB" w:rsidRPr="00EF1293" w:rsidRDefault="00624FDB" w:rsidP="00EF3B8F">
            <w:pPr>
              <w:jc w:val="center"/>
              <w:rPr>
                <w:rFonts w:cs="Arial"/>
              </w:rPr>
            </w:pPr>
            <w:r w:rsidRPr="00EF1293">
              <w:rPr>
                <w:rFonts w:cs="Arial"/>
              </w:rPr>
              <w:t>Датиров</w:t>
            </w:r>
            <w:r w:rsidRPr="00EF1293">
              <w:rPr>
                <w:rFonts w:cs="Arial"/>
              </w:rPr>
              <w:lastRenderedPageBreak/>
              <w:t>ка</w:t>
            </w:r>
          </w:p>
        </w:tc>
        <w:tc>
          <w:tcPr>
            <w:tcW w:w="1417" w:type="dxa"/>
            <w:vAlign w:val="center"/>
          </w:tcPr>
          <w:p w:rsidR="00624FDB" w:rsidRPr="00EF1293" w:rsidRDefault="00624FDB" w:rsidP="00EF3B8F">
            <w:pPr>
              <w:jc w:val="center"/>
              <w:rPr>
                <w:rFonts w:cs="Arial"/>
              </w:rPr>
            </w:pPr>
            <w:r w:rsidRPr="00EF1293">
              <w:rPr>
                <w:rFonts w:cs="Arial"/>
              </w:rPr>
              <w:lastRenderedPageBreak/>
              <w:t xml:space="preserve">Кате-гория </w:t>
            </w:r>
            <w:r w:rsidRPr="00EF1293">
              <w:rPr>
                <w:rFonts w:cs="Arial"/>
              </w:rPr>
              <w:lastRenderedPageBreak/>
              <w:t>охраны</w:t>
            </w:r>
          </w:p>
        </w:tc>
        <w:tc>
          <w:tcPr>
            <w:tcW w:w="1418" w:type="dxa"/>
            <w:vAlign w:val="center"/>
          </w:tcPr>
          <w:p w:rsidR="00624FDB" w:rsidRPr="00EF1293" w:rsidRDefault="00624FDB" w:rsidP="00EF3B8F">
            <w:pPr>
              <w:jc w:val="center"/>
              <w:rPr>
                <w:rFonts w:cs="Arial"/>
              </w:rPr>
            </w:pPr>
            <w:r w:rsidRPr="00EF1293">
              <w:rPr>
                <w:rFonts w:cs="Arial"/>
              </w:rPr>
              <w:lastRenderedPageBreak/>
              <w:t xml:space="preserve">Документ о </w:t>
            </w:r>
            <w:r w:rsidRPr="00EF1293">
              <w:rPr>
                <w:rFonts w:cs="Arial"/>
              </w:rPr>
              <w:lastRenderedPageBreak/>
              <w:t>принятии на гос. охрану</w:t>
            </w:r>
          </w:p>
        </w:tc>
        <w:tc>
          <w:tcPr>
            <w:tcW w:w="1559" w:type="dxa"/>
            <w:vAlign w:val="center"/>
          </w:tcPr>
          <w:p w:rsidR="00624FDB" w:rsidRPr="00EF1293" w:rsidRDefault="00624FDB" w:rsidP="00EF3B8F">
            <w:pPr>
              <w:jc w:val="center"/>
              <w:rPr>
                <w:rFonts w:cs="Arial"/>
              </w:rPr>
            </w:pPr>
            <w:r w:rsidRPr="00EF1293">
              <w:rPr>
                <w:rFonts w:cs="Arial"/>
              </w:rPr>
              <w:lastRenderedPageBreak/>
              <w:t>Адрес</w:t>
            </w:r>
          </w:p>
        </w:tc>
      </w:tr>
      <w:tr w:rsidR="00624FDB" w:rsidRPr="00EF1293" w:rsidTr="00EF3B8F">
        <w:tc>
          <w:tcPr>
            <w:tcW w:w="3969" w:type="dxa"/>
            <w:vAlign w:val="center"/>
          </w:tcPr>
          <w:p w:rsidR="00624FDB" w:rsidRPr="00EF1293" w:rsidRDefault="00624FDB" w:rsidP="00EF3B8F">
            <w:pPr>
              <w:jc w:val="center"/>
              <w:rPr>
                <w:rFonts w:cs="Arial"/>
              </w:rPr>
            </w:pPr>
            <w:r w:rsidRPr="00EF1293">
              <w:rPr>
                <w:rFonts w:cs="Arial"/>
              </w:rPr>
              <w:lastRenderedPageBreak/>
              <w:t>Смаглеевская курганная группа № 1</w:t>
            </w:r>
          </w:p>
        </w:tc>
        <w:tc>
          <w:tcPr>
            <w:tcW w:w="993" w:type="dxa"/>
            <w:vAlign w:val="center"/>
          </w:tcPr>
          <w:p w:rsidR="00624FDB" w:rsidRPr="00EF1293" w:rsidRDefault="00624FDB" w:rsidP="00EF3B8F">
            <w:pPr>
              <w:jc w:val="center"/>
              <w:rPr>
                <w:rFonts w:cs="Arial"/>
              </w:rPr>
            </w:pPr>
            <w:r w:rsidRPr="00EF1293">
              <w:rPr>
                <w:rFonts w:cs="Arial"/>
              </w:rPr>
              <w:t>эпоха бронзы</w:t>
            </w:r>
          </w:p>
        </w:tc>
        <w:tc>
          <w:tcPr>
            <w:tcW w:w="1417" w:type="dxa"/>
            <w:vAlign w:val="center"/>
          </w:tcPr>
          <w:p w:rsidR="00624FDB" w:rsidRPr="00EF1293" w:rsidRDefault="00624FDB" w:rsidP="00EF3B8F">
            <w:pPr>
              <w:jc w:val="center"/>
              <w:rPr>
                <w:rFonts w:cs="Arial"/>
              </w:rPr>
            </w:pPr>
            <w:r w:rsidRPr="00EF1293">
              <w:rPr>
                <w:rFonts w:cs="Arial"/>
              </w:rPr>
              <w:t>Р</w:t>
            </w:r>
          </w:p>
        </w:tc>
        <w:tc>
          <w:tcPr>
            <w:tcW w:w="1418" w:type="dxa"/>
            <w:vAlign w:val="center"/>
          </w:tcPr>
          <w:p w:rsidR="00624FDB" w:rsidRPr="00EF1293" w:rsidRDefault="00624FDB" w:rsidP="00EF3B8F">
            <w:pPr>
              <w:jc w:val="center"/>
              <w:rPr>
                <w:rFonts w:cs="Arial"/>
              </w:rPr>
            </w:pPr>
            <w:r w:rsidRPr="00EF1293">
              <w:rPr>
                <w:rFonts w:cs="Arial"/>
              </w:rPr>
              <w:t>№ 510</w:t>
            </w:r>
          </w:p>
        </w:tc>
        <w:tc>
          <w:tcPr>
            <w:tcW w:w="1559" w:type="dxa"/>
            <w:vAlign w:val="center"/>
          </w:tcPr>
          <w:p w:rsidR="00624FDB" w:rsidRPr="00EF1293" w:rsidRDefault="00624FDB" w:rsidP="00EF3B8F">
            <w:pPr>
              <w:jc w:val="center"/>
              <w:rPr>
                <w:rFonts w:cs="Arial"/>
              </w:rPr>
            </w:pPr>
            <w:r w:rsidRPr="00EF1293">
              <w:rPr>
                <w:rFonts w:cs="Arial"/>
              </w:rPr>
              <w:t>с. Смаглеевка</w:t>
            </w:r>
          </w:p>
        </w:tc>
      </w:tr>
      <w:tr w:rsidR="00624FDB" w:rsidRPr="00EF1293" w:rsidTr="00EF3B8F">
        <w:tc>
          <w:tcPr>
            <w:tcW w:w="3969" w:type="dxa"/>
            <w:vAlign w:val="center"/>
          </w:tcPr>
          <w:p w:rsidR="00624FDB" w:rsidRPr="00EF1293" w:rsidRDefault="00624FDB" w:rsidP="00EF3B8F">
            <w:pPr>
              <w:jc w:val="center"/>
              <w:rPr>
                <w:rFonts w:cs="Arial"/>
              </w:rPr>
            </w:pPr>
            <w:r w:rsidRPr="00EF1293">
              <w:rPr>
                <w:rFonts w:cs="Arial"/>
              </w:rPr>
              <w:t>Смаглеевская курганная группа № 2</w:t>
            </w:r>
          </w:p>
        </w:tc>
        <w:tc>
          <w:tcPr>
            <w:tcW w:w="993" w:type="dxa"/>
            <w:vAlign w:val="center"/>
          </w:tcPr>
          <w:p w:rsidR="00624FDB" w:rsidRPr="00EF1293" w:rsidRDefault="00624FDB" w:rsidP="00EF3B8F">
            <w:pPr>
              <w:jc w:val="center"/>
              <w:rPr>
                <w:rFonts w:cs="Arial"/>
              </w:rPr>
            </w:pPr>
            <w:r w:rsidRPr="00EF1293">
              <w:rPr>
                <w:rFonts w:cs="Arial"/>
              </w:rPr>
              <w:t>эпоха бронзы</w:t>
            </w:r>
          </w:p>
        </w:tc>
        <w:tc>
          <w:tcPr>
            <w:tcW w:w="1417" w:type="dxa"/>
            <w:vAlign w:val="center"/>
          </w:tcPr>
          <w:p w:rsidR="00624FDB" w:rsidRPr="00EF1293" w:rsidRDefault="00624FDB" w:rsidP="00EF3B8F">
            <w:pPr>
              <w:jc w:val="center"/>
              <w:rPr>
                <w:rFonts w:cs="Arial"/>
              </w:rPr>
            </w:pPr>
            <w:r w:rsidRPr="00EF1293">
              <w:rPr>
                <w:rFonts w:cs="Arial"/>
              </w:rPr>
              <w:t>Р</w:t>
            </w:r>
          </w:p>
        </w:tc>
        <w:tc>
          <w:tcPr>
            <w:tcW w:w="1418" w:type="dxa"/>
            <w:vAlign w:val="center"/>
          </w:tcPr>
          <w:p w:rsidR="00624FDB" w:rsidRPr="00EF1293" w:rsidRDefault="00624FDB" w:rsidP="00EF3B8F">
            <w:pPr>
              <w:jc w:val="center"/>
              <w:rPr>
                <w:rFonts w:cs="Arial"/>
              </w:rPr>
            </w:pPr>
            <w:r w:rsidRPr="00EF1293">
              <w:rPr>
                <w:rFonts w:cs="Arial"/>
              </w:rPr>
              <w:t>№ 510</w:t>
            </w:r>
          </w:p>
        </w:tc>
        <w:tc>
          <w:tcPr>
            <w:tcW w:w="1559" w:type="dxa"/>
            <w:vAlign w:val="center"/>
          </w:tcPr>
          <w:p w:rsidR="00624FDB" w:rsidRPr="00EF1293" w:rsidRDefault="00624FDB" w:rsidP="00EF3B8F">
            <w:pPr>
              <w:jc w:val="center"/>
              <w:rPr>
                <w:rFonts w:cs="Arial"/>
              </w:rPr>
            </w:pPr>
            <w:r w:rsidRPr="00EF1293">
              <w:rPr>
                <w:rFonts w:cs="Arial"/>
              </w:rPr>
              <w:t>с. Смаглеевка</w:t>
            </w:r>
          </w:p>
        </w:tc>
      </w:tr>
      <w:tr w:rsidR="00624FDB" w:rsidRPr="00EF1293" w:rsidTr="00EF3B8F">
        <w:tc>
          <w:tcPr>
            <w:tcW w:w="3969" w:type="dxa"/>
            <w:vAlign w:val="center"/>
          </w:tcPr>
          <w:p w:rsidR="00624FDB" w:rsidRPr="00EF1293" w:rsidRDefault="00624FDB" w:rsidP="00EF3B8F">
            <w:pPr>
              <w:jc w:val="center"/>
              <w:rPr>
                <w:rFonts w:cs="Arial"/>
              </w:rPr>
            </w:pPr>
            <w:r w:rsidRPr="00EF1293">
              <w:rPr>
                <w:rFonts w:cs="Arial"/>
              </w:rPr>
              <w:t>Смаглеевское поселение</w:t>
            </w:r>
          </w:p>
        </w:tc>
        <w:tc>
          <w:tcPr>
            <w:tcW w:w="993" w:type="dxa"/>
            <w:vAlign w:val="center"/>
          </w:tcPr>
          <w:p w:rsidR="00624FDB" w:rsidRPr="00EF1293" w:rsidRDefault="00624FDB" w:rsidP="00EF3B8F">
            <w:pPr>
              <w:jc w:val="center"/>
              <w:rPr>
                <w:rFonts w:cs="Arial"/>
              </w:rPr>
            </w:pPr>
            <w:r w:rsidRPr="00EF1293">
              <w:rPr>
                <w:rFonts w:cs="Arial"/>
              </w:rPr>
              <w:t>эпоха бронзы</w:t>
            </w:r>
          </w:p>
        </w:tc>
        <w:tc>
          <w:tcPr>
            <w:tcW w:w="1417" w:type="dxa"/>
            <w:vAlign w:val="center"/>
          </w:tcPr>
          <w:p w:rsidR="00624FDB" w:rsidRPr="00EF1293" w:rsidRDefault="00624FDB" w:rsidP="00EF3B8F">
            <w:pPr>
              <w:jc w:val="center"/>
              <w:rPr>
                <w:rFonts w:cs="Arial"/>
              </w:rPr>
            </w:pPr>
            <w:r w:rsidRPr="00EF1293">
              <w:rPr>
                <w:rFonts w:cs="Arial"/>
              </w:rPr>
              <w:t>Р</w:t>
            </w:r>
          </w:p>
        </w:tc>
        <w:tc>
          <w:tcPr>
            <w:tcW w:w="1418" w:type="dxa"/>
            <w:vAlign w:val="center"/>
          </w:tcPr>
          <w:p w:rsidR="00624FDB" w:rsidRPr="00EF1293" w:rsidRDefault="00624FDB" w:rsidP="00EF3B8F">
            <w:pPr>
              <w:jc w:val="center"/>
              <w:rPr>
                <w:rFonts w:cs="Arial"/>
              </w:rPr>
            </w:pPr>
            <w:r w:rsidRPr="00EF1293">
              <w:rPr>
                <w:rFonts w:cs="Arial"/>
              </w:rPr>
              <w:t>№ 510</w:t>
            </w:r>
          </w:p>
        </w:tc>
        <w:tc>
          <w:tcPr>
            <w:tcW w:w="1559" w:type="dxa"/>
            <w:vAlign w:val="center"/>
          </w:tcPr>
          <w:p w:rsidR="00624FDB" w:rsidRPr="00EF1293" w:rsidRDefault="00624FDB" w:rsidP="00EF3B8F">
            <w:pPr>
              <w:keepNext/>
              <w:jc w:val="center"/>
              <w:rPr>
                <w:rFonts w:cs="Arial"/>
              </w:rPr>
            </w:pPr>
            <w:r w:rsidRPr="00EF1293">
              <w:rPr>
                <w:rFonts w:cs="Arial"/>
              </w:rPr>
              <w:t>с. Смаглеевка</w:t>
            </w:r>
          </w:p>
        </w:tc>
      </w:tr>
    </w:tbl>
    <w:p w:rsidR="00624FDB" w:rsidRPr="00EF1293" w:rsidRDefault="00624FDB" w:rsidP="00624FDB">
      <w:pPr>
        <w:rPr>
          <w:rFonts w:cs="Arial"/>
        </w:rPr>
      </w:pPr>
      <w:r w:rsidRPr="00EF1293">
        <w:rPr>
          <w:rFonts w:cs="Arial"/>
        </w:rPr>
        <w:t>Р № 510 – Объект культурного наследия регионального значения, принят на охрану постановлением администрации Воронежской области от 18.04.94 г. № 510 «О мерах по сохранению историко-культурного наследия Воронежской области».</w:t>
      </w:r>
    </w:p>
    <w:p w:rsidR="00624FDB" w:rsidRPr="00EF1293" w:rsidRDefault="00624FDB" w:rsidP="00624FDB">
      <w:pPr>
        <w:pStyle w:val="ConsPlusNormal"/>
        <w:widowControl/>
        <w:ind w:firstLine="567"/>
        <w:jc w:val="both"/>
        <w:outlineLvl w:val="2"/>
        <w:rPr>
          <w:sz w:val="24"/>
          <w:szCs w:val="24"/>
        </w:rPr>
      </w:pPr>
    </w:p>
    <w:p w:rsidR="00624FDB" w:rsidRPr="00EF1293" w:rsidRDefault="00624FDB" w:rsidP="00624FDB">
      <w:pPr>
        <w:pStyle w:val="4"/>
        <w:rPr>
          <w:rFonts w:cs="Arial"/>
          <w:b w:val="0"/>
          <w:sz w:val="24"/>
          <w:szCs w:val="24"/>
        </w:rPr>
      </w:pPr>
      <w:r w:rsidRPr="00EF1293">
        <w:rPr>
          <w:rFonts w:cs="Arial"/>
          <w:b w:val="0"/>
          <w:sz w:val="24"/>
          <w:szCs w:val="24"/>
        </w:rPr>
        <w:t>1.2. Особо охраняемые природные территории – памятники природы</w:t>
      </w:r>
    </w:p>
    <w:p w:rsidR="00624FDB" w:rsidRPr="00EF1293" w:rsidRDefault="00624FDB" w:rsidP="00624FDB">
      <w:pPr>
        <w:pStyle w:val="0"/>
        <w:ind w:firstLine="567"/>
        <w:rPr>
          <w:rFonts w:cs="Arial"/>
        </w:rPr>
      </w:pPr>
      <w:r w:rsidRPr="00EF1293">
        <w:rPr>
          <w:rFonts w:cs="Arial"/>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624FDB" w:rsidRPr="00EF1293" w:rsidRDefault="00624FDB" w:rsidP="00624FDB">
      <w:pPr>
        <w:pStyle w:val="0"/>
        <w:ind w:firstLine="567"/>
        <w:rPr>
          <w:rFonts w:cs="Arial"/>
        </w:rPr>
      </w:pPr>
      <w:r w:rsidRPr="00EF1293">
        <w:rPr>
          <w:rFonts w:cs="Arial"/>
        </w:rPr>
        <w:t xml:space="preserve">На территориях памятников природы  </w:t>
      </w:r>
      <w:r w:rsidRPr="00EF1293">
        <w:rPr>
          <w:rFonts w:cs="Arial"/>
          <w:u w:val="single"/>
        </w:rPr>
        <w:t xml:space="preserve">запрещается </w:t>
      </w:r>
      <w:r w:rsidRPr="00EF1293">
        <w:rPr>
          <w:rFonts w:cs="Arial"/>
        </w:rPr>
        <w:t>всякая деятельность, влекущая за собой нарушения сохранности  памятников природы.</w:t>
      </w:r>
    </w:p>
    <w:p w:rsidR="00624FDB" w:rsidRPr="00EF1293" w:rsidRDefault="00624FDB" w:rsidP="00624FDB">
      <w:pPr>
        <w:pStyle w:val="0"/>
        <w:ind w:firstLine="567"/>
        <w:rPr>
          <w:rFonts w:cs="Arial"/>
        </w:rPr>
      </w:pPr>
      <w:r w:rsidRPr="00EF1293">
        <w:rPr>
          <w:rFonts w:cs="Arial"/>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624FDB" w:rsidRPr="00EF1293" w:rsidRDefault="00624FDB" w:rsidP="00624FDB">
      <w:pPr>
        <w:pStyle w:val="0"/>
        <w:ind w:firstLine="567"/>
        <w:rPr>
          <w:rFonts w:cs="Arial"/>
        </w:rPr>
      </w:pPr>
      <w:r w:rsidRPr="00EF1293">
        <w:rPr>
          <w:rFonts w:cs="Arial"/>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624FDB" w:rsidRPr="00EF1293" w:rsidRDefault="00624FDB" w:rsidP="00624FDB">
      <w:pPr>
        <w:pStyle w:val="0"/>
        <w:ind w:firstLine="567"/>
        <w:rPr>
          <w:rFonts w:cs="Arial"/>
        </w:rPr>
      </w:pPr>
      <w:r w:rsidRPr="00EF1293">
        <w:rPr>
          <w:rFonts w:cs="Arial"/>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EF1293">
        <w:rPr>
          <w:rFonts w:cs="Arial"/>
          <w:bCs/>
        </w:rPr>
        <w:t>охранные зоны</w:t>
      </w:r>
      <w:r w:rsidRPr="00EF1293">
        <w:rPr>
          <w:rFonts w:cs="Arial"/>
        </w:rPr>
        <w:t>, с регулируемым режимом хозяйственной деятельности.</w:t>
      </w:r>
    </w:p>
    <w:p w:rsidR="00624FDB" w:rsidRPr="00EF1293" w:rsidRDefault="00624FDB" w:rsidP="00624FDB">
      <w:pPr>
        <w:pStyle w:val="0"/>
        <w:ind w:firstLine="567"/>
        <w:rPr>
          <w:rFonts w:cs="Arial"/>
        </w:rPr>
      </w:pPr>
      <w:r w:rsidRPr="00EF1293">
        <w:rPr>
          <w:rFonts w:cs="Arial"/>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EF1293">
          <w:rPr>
            <w:rFonts w:cs="Arial"/>
          </w:rPr>
          <w:t>0,1 км</w:t>
        </w:r>
      </w:smartTag>
      <w:r w:rsidRPr="00EF1293">
        <w:rPr>
          <w:rFonts w:cs="Arial"/>
        </w:rPr>
        <w:t>.</w:t>
      </w:r>
    </w:p>
    <w:p w:rsidR="00624FDB" w:rsidRPr="00EF1293" w:rsidRDefault="00624FDB" w:rsidP="00624FDB">
      <w:pPr>
        <w:rPr>
          <w:rFonts w:cs="Arial"/>
          <w:bCs/>
        </w:rPr>
      </w:pPr>
    </w:p>
    <w:p w:rsidR="00624FDB" w:rsidRPr="00EF1293" w:rsidRDefault="00624FDB" w:rsidP="00624FDB">
      <w:pPr>
        <w:rPr>
          <w:rFonts w:cs="Arial"/>
          <w:bCs/>
        </w:rPr>
      </w:pPr>
      <w:r w:rsidRPr="00EF1293">
        <w:rPr>
          <w:rFonts w:cs="Arial"/>
          <w:bCs/>
        </w:rPr>
        <w:t>1.3. Водоохранные зоны и прибрежные защитные полосы</w:t>
      </w:r>
    </w:p>
    <w:p w:rsidR="00624FDB" w:rsidRPr="00EF1293" w:rsidRDefault="00624FDB" w:rsidP="00624FDB">
      <w:pPr>
        <w:rPr>
          <w:rFonts w:cs="Arial"/>
        </w:rPr>
      </w:pPr>
      <w:r w:rsidRPr="00EF1293">
        <w:rPr>
          <w:rFonts w:cs="Arial"/>
        </w:rPr>
        <w:t>Границы и режимы использования водоохранных зон установлены Водным кодексом Российской Федерации.</w:t>
      </w:r>
    </w:p>
    <w:p w:rsidR="00624FDB" w:rsidRPr="00EF1293" w:rsidRDefault="00624FDB" w:rsidP="00624FDB">
      <w:pPr>
        <w:rPr>
          <w:rFonts w:cs="Arial"/>
        </w:rPr>
      </w:pPr>
      <w:r w:rsidRPr="00EF1293">
        <w:rPr>
          <w:rFonts w:cs="Arial"/>
          <w:u w:val="single"/>
        </w:rPr>
        <w:t>1) Параметры зоны</w:t>
      </w:r>
      <w:r w:rsidRPr="00EF1293">
        <w:rPr>
          <w:rFonts w:cs="Arial"/>
        </w:rPr>
        <w:t>:</w:t>
      </w:r>
    </w:p>
    <w:p w:rsidR="00624FDB" w:rsidRPr="00EF1293" w:rsidRDefault="00624FDB" w:rsidP="00624FDB">
      <w:pPr>
        <w:pStyle w:val="ConsPlusNormal"/>
        <w:widowControl/>
        <w:ind w:firstLine="567"/>
        <w:jc w:val="both"/>
        <w:rPr>
          <w:sz w:val="24"/>
          <w:szCs w:val="24"/>
        </w:rPr>
      </w:pPr>
      <w:r w:rsidRPr="00EF1293">
        <w:rPr>
          <w:sz w:val="24"/>
          <w:szCs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EF1293">
          <w:rPr>
            <w:sz w:val="24"/>
            <w:szCs w:val="24"/>
          </w:rPr>
          <w:t>20 метров</w:t>
        </w:r>
      </w:smartTag>
      <w:r w:rsidRPr="00EF1293">
        <w:rPr>
          <w:sz w:val="24"/>
          <w:szCs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EF1293">
          <w:rPr>
            <w:sz w:val="24"/>
            <w:szCs w:val="24"/>
          </w:rPr>
          <w:t>5 метров</w:t>
        </w:r>
      </w:smartTag>
      <w:r w:rsidRPr="00EF1293">
        <w:rPr>
          <w:sz w:val="24"/>
          <w:szCs w:val="24"/>
        </w:rPr>
        <w:t>. Береговая полоса болот и природных выходов подземных вод (родников) – не определяется.</w:t>
      </w:r>
    </w:p>
    <w:p w:rsidR="00624FDB" w:rsidRPr="00EF1293" w:rsidRDefault="00624FDB" w:rsidP="00624FDB">
      <w:pPr>
        <w:pStyle w:val="ConsPlusNormal"/>
        <w:widowControl/>
        <w:ind w:firstLine="567"/>
        <w:jc w:val="both"/>
        <w:rPr>
          <w:sz w:val="24"/>
          <w:szCs w:val="24"/>
        </w:rPr>
      </w:pPr>
      <w:r w:rsidRPr="00EF1293">
        <w:rPr>
          <w:sz w:val="24"/>
          <w:szCs w:val="24"/>
        </w:rPr>
        <w:lastRenderedPageBreak/>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624FDB" w:rsidRPr="00EF1293" w:rsidRDefault="00624FDB" w:rsidP="00624FDB">
      <w:pPr>
        <w:pStyle w:val="ConsPlusNormal"/>
        <w:widowControl/>
        <w:ind w:firstLine="567"/>
        <w:jc w:val="both"/>
        <w:rPr>
          <w:sz w:val="24"/>
          <w:szCs w:val="24"/>
        </w:rPr>
      </w:pPr>
      <w:r w:rsidRPr="00EF1293">
        <w:rPr>
          <w:sz w:val="24"/>
          <w:szCs w:val="24"/>
        </w:rPr>
        <w:t xml:space="preserve">1) до десяти километров - в размере </w:t>
      </w:r>
      <w:smartTag w:uri="urn:schemas-microsoft-com:office:smarttags" w:element="metricconverter">
        <w:smartTagPr>
          <w:attr w:name="ProductID" w:val="50 метров"/>
        </w:smartTagPr>
        <w:r w:rsidRPr="00EF1293">
          <w:rPr>
            <w:sz w:val="24"/>
            <w:szCs w:val="24"/>
          </w:rPr>
          <w:t>50 метров</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2) от десяти до пятидесяти километров - в размере </w:t>
      </w:r>
      <w:smartTag w:uri="urn:schemas-microsoft-com:office:smarttags" w:element="metricconverter">
        <w:smartTagPr>
          <w:attr w:name="ProductID" w:val="100 метров"/>
        </w:smartTagPr>
        <w:r w:rsidRPr="00EF1293">
          <w:rPr>
            <w:sz w:val="24"/>
            <w:szCs w:val="24"/>
          </w:rPr>
          <w:t>100 метров</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3) от пятидесяти километров и более - в размере </w:t>
      </w:r>
      <w:smartTag w:uri="urn:schemas-microsoft-com:office:smarttags" w:element="metricconverter">
        <w:smartTagPr>
          <w:attr w:name="ProductID" w:val="200 метров"/>
        </w:smartTagPr>
        <w:r w:rsidRPr="00EF1293">
          <w:rPr>
            <w:sz w:val="24"/>
            <w:szCs w:val="24"/>
          </w:rPr>
          <w:t>200 метров</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Для реки, ручья протяженностью менее </w:t>
      </w:r>
      <w:smartTag w:uri="urn:schemas-microsoft-com:office:smarttags" w:element="metricconverter">
        <w:smartTagPr>
          <w:attr w:name="ProductID" w:val="10 километров"/>
        </w:smartTagPr>
        <w:r w:rsidRPr="00EF1293">
          <w:rPr>
            <w:sz w:val="24"/>
            <w:szCs w:val="24"/>
          </w:rPr>
          <w:t>10 километров</w:t>
        </w:r>
      </w:smartTag>
      <w:r w:rsidRPr="00EF1293">
        <w:rPr>
          <w:sz w:val="24"/>
          <w:szCs w:val="24"/>
        </w:rPr>
        <w:t xml:space="preserve"> от истока до устья водоохранная зона совпадает с прибрежной защитной полосой. </w:t>
      </w:r>
    </w:p>
    <w:p w:rsidR="00624FDB" w:rsidRPr="00EF1293" w:rsidRDefault="00624FDB" w:rsidP="00624FDB">
      <w:pPr>
        <w:pStyle w:val="ConsPlusNormal"/>
        <w:widowControl/>
        <w:ind w:firstLine="567"/>
        <w:jc w:val="both"/>
        <w:rPr>
          <w:sz w:val="24"/>
          <w:szCs w:val="24"/>
        </w:rPr>
      </w:pPr>
      <w:r w:rsidRPr="00EF1293">
        <w:rPr>
          <w:sz w:val="24"/>
          <w:szCs w:val="24"/>
        </w:rPr>
        <w:t>Радиус водоохранной зоны для истоков реки, ручья устанавливается в размере50  метров.</w:t>
      </w:r>
    </w:p>
    <w:p w:rsidR="00624FDB" w:rsidRPr="00EF1293" w:rsidRDefault="00624FDB" w:rsidP="00624FDB">
      <w:pPr>
        <w:pStyle w:val="ConsPlusNormal"/>
        <w:widowControl/>
        <w:ind w:firstLine="567"/>
        <w:jc w:val="both"/>
        <w:rPr>
          <w:sz w:val="24"/>
          <w:szCs w:val="24"/>
        </w:rPr>
      </w:pPr>
      <w:r w:rsidRPr="00EF1293">
        <w:rPr>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EF1293">
          <w:rPr>
            <w:sz w:val="24"/>
            <w:szCs w:val="24"/>
          </w:rPr>
          <w:t>50 метров</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624FDB" w:rsidRPr="00EF1293" w:rsidRDefault="00624FDB" w:rsidP="00624FDB">
      <w:pPr>
        <w:pStyle w:val="ConsPlusNormal"/>
        <w:widowControl/>
        <w:ind w:firstLine="567"/>
        <w:jc w:val="both"/>
        <w:rPr>
          <w:sz w:val="24"/>
          <w:szCs w:val="24"/>
        </w:rPr>
      </w:pPr>
      <w:r w:rsidRPr="00EF1293">
        <w:rPr>
          <w:sz w:val="24"/>
          <w:szCs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EF1293">
          <w:rPr>
            <w:sz w:val="24"/>
            <w:szCs w:val="24"/>
          </w:rPr>
          <w:t>30 метров</w:t>
        </w:r>
      </w:smartTag>
      <w:r w:rsidRPr="00EF1293">
        <w:rPr>
          <w:sz w:val="24"/>
          <w:szCs w:val="24"/>
        </w:rPr>
        <w:t xml:space="preserve"> для обратного или нулевого уклона, </w:t>
      </w:r>
      <w:smartTag w:uri="urn:schemas-microsoft-com:office:smarttags" w:element="metricconverter">
        <w:smartTagPr>
          <w:attr w:name="ProductID" w:val="40 метров"/>
        </w:smartTagPr>
        <w:r w:rsidRPr="00EF1293">
          <w:rPr>
            <w:sz w:val="24"/>
            <w:szCs w:val="24"/>
          </w:rPr>
          <w:t>40 метров</w:t>
        </w:r>
      </w:smartTag>
      <w:r w:rsidRPr="00EF1293">
        <w:rPr>
          <w:sz w:val="24"/>
          <w:szCs w:val="24"/>
        </w:rPr>
        <w:t xml:space="preserve"> для уклона до трех градусов и </w:t>
      </w:r>
      <w:smartTag w:uri="urn:schemas-microsoft-com:office:smarttags" w:element="metricconverter">
        <w:smartTagPr>
          <w:attr w:name="ProductID" w:val="50 метров"/>
        </w:smartTagPr>
        <w:r w:rsidRPr="00EF1293">
          <w:rPr>
            <w:sz w:val="24"/>
            <w:szCs w:val="24"/>
          </w:rPr>
          <w:t>50 метров</w:t>
        </w:r>
      </w:smartTag>
      <w:r w:rsidRPr="00EF1293">
        <w:rPr>
          <w:sz w:val="24"/>
          <w:szCs w:val="24"/>
        </w:rPr>
        <w:t xml:space="preserve"> для уклона три и более градуса.</w:t>
      </w:r>
    </w:p>
    <w:p w:rsidR="00624FDB" w:rsidRPr="00EF1293" w:rsidRDefault="00624FDB" w:rsidP="00624FDB">
      <w:pPr>
        <w:pStyle w:val="ConsPlusNormal"/>
        <w:widowControl/>
        <w:ind w:firstLine="567"/>
        <w:jc w:val="both"/>
        <w:rPr>
          <w:sz w:val="24"/>
          <w:szCs w:val="24"/>
        </w:rPr>
      </w:pPr>
      <w:r w:rsidRPr="00EF1293">
        <w:rPr>
          <w:sz w:val="24"/>
          <w:szCs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EF1293">
          <w:rPr>
            <w:sz w:val="24"/>
            <w:szCs w:val="24"/>
          </w:rPr>
          <w:t>50 метров</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24FDB" w:rsidRPr="00EF1293" w:rsidRDefault="00624FDB" w:rsidP="00624FDB">
      <w:pPr>
        <w:pStyle w:val="ConsPlusNormal"/>
        <w:widowControl/>
        <w:ind w:firstLine="567"/>
        <w:jc w:val="both"/>
        <w:rPr>
          <w:sz w:val="24"/>
          <w:szCs w:val="24"/>
          <w:u w:val="single"/>
        </w:rPr>
      </w:pPr>
      <w:r w:rsidRPr="00EF1293">
        <w:rPr>
          <w:sz w:val="24"/>
          <w:szCs w:val="24"/>
        </w:rPr>
        <w:t>2) Ограничения деятельности</w:t>
      </w:r>
      <w:r w:rsidRPr="00EF1293">
        <w:rPr>
          <w:sz w:val="24"/>
          <w:szCs w:val="24"/>
          <w:u w:val="single"/>
        </w:rPr>
        <w:t>:</w:t>
      </w:r>
    </w:p>
    <w:p w:rsidR="00624FDB" w:rsidRPr="00EF1293" w:rsidRDefault="00624FDB" w:rsidP="00624FDB">
      <w:pPr>
        <w:pStyle w:val="ConsPlusNormal"/>
        <w:widowControl/>
        <w:ind w:firstLine="567"/>
        <w:jc w:val="both"/>
        <w:rPr>
          <w:sz w:val="24"/>
          <w:szCs w:val="24"/>
        </w:rPr>
      </w:pPr>
      <w:r w:rsidRPr="00EF1293">
        <w:rPr>
          <w:sz w:val="24"/>
          <w:szCs w:val="24"/>
        </w:rPr>
        <w:t>В границах водоохранных зон запрещаются:</w:t>
      </w:r>
    </w:p>
    <w:p w:rsidR="00624FDB" w:rsidRPr="00EF1293" w:rsidRDefault="00624FDB" w:rsidP="00624FDB">
      <w:pPr>
        <w:pStyle w:val="ConsPlusNormal"/>
        <w:widowControl/>
        <w:ind w:firstLine="567"/>
        <w:jc w:val="both"/>
        <w:rPr>
          <w:sz w:val="24"/>
          <w:szCs w:val="24"/>
        </w:rPr>
      </w:pPr>
      <w:r w:rsidRPr="00EF1293">
        <w:rPr>
          <w:sz w:val="24"/>
          <w:szCs w:val="24"/>
        </w:rPr>
        <w:t>1) использование сточных вод для удобрения почв;</w:t>
      </w:r>
    </w:p>
    <w:p w:rsidR="00624FDB" w:rsidRPr="00EF1293" w:rsidRDefault="00624FDB" w:rsidP="00624FDB">
      <w:pPr>
        <w:pStyle w:val="ConsPlusNormal"/>
        <w:widowControl/>
        <w:ind w:firstLine="567"/>
        <w:jc w:val="both"/>
        <w:rPr>
          <w:sz w:val="24"/>
          <w:szCs w:val="24"/>
        </w:rPr>
      </w:pPr>
      <w:r w:rsidRPr="00EF1293">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24FDB" w:rsidRPr="00EF1293" w:rsidRDefault="00624FDB" w:rsidP="00624FDB">
      <w:pPr>
        <w:pStyle w:val="ConsPlusNormal"/>
        <w:widowControl/>
        <w:ind w:firstLine="567"/>
        <w:jc w:val="both"/>
        <w:rPr>
          <w:sz w:val="24"/>
          <w:szCs w:val="24"/>
        </w:rPr>
      </w:pPr>
      <w:r w:rsidRPr="00EF1293">
        <w:rPr>
          <w:sz w:val="24"/>
          <w:szCs w:val="24"/>
        </w:rPr>
        <w:t>3) осуществление авиационных мер по борьбе с вредителями и болезнями растений;</w:t>
      </w:r>
    </w:p>
    <w:p w:rsidR="00624FDB" w:rsidRPr="00EF1293" w:rsidRDefault="00624FDB" w:rsidP="00624FDB">
      <w:pPr>
        <w:pStyle w:val="ConsPlusNormal"/>
        <w:widowControl/>
        <w:ind w:firstLine="567"/>
        <w:jc w:val="both"/>
        <w:rPr>
          <w:sz w:val="24"/>
          <w:szCs w:val="24"/>
        </w:rPr>
      </w:pPr>
      <w:r w:rsidRPr="00EF1293">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24FDB" w:rsidRPr="00EF1293" w:rsidRDefault="00624FDB" w:rsidP="00624FDB">
      <w:pPr>
        <w:pStyle w:val="ConsPlusNormal"/>
        <w:widowControl/>
        <w:ind w:firstLine="567"/>
        <w:jc w:val="both"/>
        <w:rPr>
          <w:sz w:val="24"/>
          <w:szCs w:val="24"/>
        </w:rPr>
      </w:pPr>
      <w:r w:rsidRPr="00EF1293">
        <w:rPr>
          <w:sz w:val="24"/>
          <w:szCs w:val="24"/>
        </w:rPr>
        <w:t>В границах прибрежных защитных полос наряду с указанными выше ограничениями запрещаются:</w:t>
      </w:r>
    </w:p>
    <w:p w:rsidR="00624FDB" w:rsidRPr="00EF1293" w:rsidRDefault="00624FDB" w:rsidP="00624FDB">
      <w:pPr>
        <w:pStyle w:val="ConsPlusNormal"/>
        <w:widowControl/>
        <w:ind w:firstLine="567"/>
        <w:jc w:val="both"/>
        <w:rPr>
          <w:sz w:val="24"/>
          <w:szCs w:val="24"/>
        </w:rPr>
      </w:pPr>
      <w:r w:rsidRPr="00EF1293">
        <w:rPr>
          <w:sz w:val="24"/>
          <w:szCs w:val="24"/>
        </w:rPr>
        <w:t>1) распашка земель;</w:t>
      </w:r>
    </w:p>
    <w:p w:rsidR="00624FDB" w:rsidRPr="00EF1293" w:rsidRDefault="00624FDB" w:rsidP="00624FDB">
      <w:pPr>
        <w:pStyle w:val="ConsPlusNormal"/>
        <w:widowControl/>
        <w:ind w:firstLine="567"/>
        <w:jc w:val="both"/>
        <w:rPr>
          <w:sz w:val="24"/>
          <w:szCs w:val="24"/>
        </w:rPr>
      </w:pPr>
      <w:r w:rsidRPr="00EF1293">
        <w:rPr>
          <w:sz w:val="24"/>
          <w:szCs w:val="24"/>
        </w:rPr>
        <w:t>2) размещение отвалов размываемых грунтов;</w:t>
      </w:r>
    </w:p>
    <w:p w:rsidR="00624FDB" w:rsidRPr="00EF1293" w:rsidRDefault="00624FDB" w:rsidP="00624FDB">
      <w:pPr>
        <w:pStyle w:val="ConsPlusNormal"/>
        <w:widowControl/>
        <w:ind w:firstLine="567"/>
        <w:jc w:val="both"/>
        <w:rPr>
          <w:sz w:val="24"/>
          <w:szCs w:val="24"/>
        </w:rPr>
      </w:pPr>
      <w:r w:rsidRPr="00EF1293">
        <w:rPr>
          <w:sz w:val="24"/>
          <w:szCs w:val="24"/>
        </w:rPr>
        <w:t>3) выпас сельскохозяйственных животных и организация для них летних лагерей, ванн.</w:t>
      </w:r>
    </w:p>
    <w:p w:rsidR="00624FDB" w:rsidRPr="00EF1293" w:rsidRDefault="00624FDB" w:rsidP="00624FDB">
      <w:pPr>
        <w:pStyle w:val="ConsPlusNormal"/>
        <w:widowControl/>
        <w:ind w:firstLine="567"/>
        <w:jc w:val="both"/>
        <w:rPr>
          <w:sz w:val="24"/>
          <w:szCs w:val="24"/>
        </w:rPr>
      </w:pPr>
      <w:r w:rsidRPr="00EF1293">
        <w:rPr>
          <w:sz w:val="24"/>
          <w:szCs w:val="24"/>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w:t>
      </w:r>
      <w:r w:rsidRPr="00EF1293">
        <w:rPr>
          <w:sz w:val="24"/>
          <w:szCs w:val="24"/>
        </w:rPr>
        <w:lastRenderedPageBreak/>
        <w:t>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24FDB" w:rsidRPr="00EF1293" w:rsidRDefault="00624FDB" w:rsidP="00624FDB">
      <w:pPr>
        <w:rPr>
          <w:rFonts w:cs="Arial"/>
          <w:bCs/>
        </w:rPr>
      </w:pPr>
    </w:p>
    <w:p w:rsidR="00624FDB" w:rsidRPr="00EF1293" w:rsidRDefault="00624FDB" w:rsidP="00624FDB">
      <w:pPr>
        <w:rPr>
          <w:rFonts w:cs="Arial"/>
          <w:bCs/>
        </w:rPr>
      </w:pPr>
    </w:p>
    <w:p w:rsidR="00624FDB" w:rsidRPr="00EF1293" w:rsidRDefault="00624FDB" w:rsidP="00624FDB">
      <w:pPr>
        <w:rPr>
          <w:rFonts w:cs="Arial"/>
          <w:bCs/>
        </w:rPr>
      </w:pPr>
    </w:p>
    <w:p w:rsidR="00624FDB" w:rsidRPr="00EF1293" w:rsidRDefault="00624FDB" w:rsidP="00624FDB">
      <w:pPr>
        <w:rPr>
          <w:rFonts w:cs="Arial"/>
          <w:bCs/>
          <w:kern w:val="1"/>
        </w:rPr>
      </w:pPr>
      <w:r w:rsidRPr="00EF1293">
        <w:rPr>
          <w:rFonts w:cs="Arial"/>
          <w:bCs/>
          <w:kern w:val="1"/>
        </w:rPr>
        <w:t>1.4. Зона санитарной охраны источников питьевого водоснабжения.</w:t>
      </w:r>
    </w:p>
    <w:p w:rsidR="00624FDB" w:rsidRPr="00EF1293" w:rsidRDefault="00624FDB" w:rsidP="00624FDB">
      <w:pPr>
        <w:rPr>
          <w:rFonts w:cs="Arial"/>
          <w:kern w:val="1"/>
          <w:lang w:eastAsia="ar-SA"/>
        </w:rPr>
      </w:pPr>
      <w:r w:rsidRPr="00EF1293">
        <w:rPr>
          <w:rFonts w:cs="Arial"/>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24FDB" w:rsidRPr="00EF1293" w:rsidRDefault="00624FDB" w:rsidP="00624FDB">
      <w:pPr>
        <w:pStyle w:val="ConsPlusNormal"/>
        <w:widowControl/>
        <w:ind w:firstLine="567"/>
        <w:jc w:val="both"/>
        <w:rPr>
          <w:sz w:val="24"/>
          <w:szCs w:val="24"/>
        </w:rPr>
      </w:pPr>
      <w:r w:rsidRPr="00EF1293">
        <w:rPr>
          <w:kern w:val="1"/>
          <w:sz w:val="24"/>
          <w:szCs w:val="24"/>
          <w:lang w:eastAsia="ar-SA"/>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EF1293">
          <w:rPr>
            <w:kern w:val="1"/>
            <w:sz w:val="24"/>
            <w:szCs w:val="24"/>
            <w:lang w:eastAsia="ar-SA"/>
          </w:rPr>
          <w:t>50 м</w:t>
        </w:r>
      </w:smartTag>
      <w:r w:rsidRPr="00EF1293">
        <w:rPr>
          <w:kern w:val="1"/>
          <w:sz w:val="24"/>
          <w:szCs w:val="24"/>
          <w:lang w:eastAsia="ar-SA"/>
        </w:rPr>
        <w:t xml:space="preserve">. Границы второго пояса зоны санитарной охраны подземных источников водоснабжения устанавливают расчетом. </w:t>
      </w:r>
      <w:r w:rsidRPr="00EF1293">
        <w:rPr>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24FDB" w:rsidRPr="00EF1293" w:rsidRDefault="00624FDB" w:rsidP="00624FDB">
      <w:pPr>
        <w:pStyle w:val="ConsPlusNormal"/>
        <w:widowControl/>
        <w:ind w:firstLine="567"/>
        <w:jc w:val="both"/>
        <w:rPr>
          <w:sz w:val="24"/>
          <w:szCs w:val="24"/>
        </w:rPr>
      </w:pPr>
      <w:r w:rsidRPr="00EF1293">
        <w:rPr>
          <w:sz w:val="24"/>
          <w:szCs w:val="24"/>
        </w:rPr>
        <w:t>На территории первого пояса запрещается:</w:t>
      </w:r>
    </w:p>
    <w:p w:rsidR="00624FDB" w:rsidRPr="00EF1293" w:rsidRDefault="00624FDB" w:rsidP="00624FDB">
      <w:pPr>
        <w:pStyle w:val="ConsPlusNormal"/>
        <w:widowControl/>
        <w:ind w:firstLine="567"/>
        <w:jc w:val="both"/>
        <w:rPr>
          <w:sz w:val="24"/>
          <w:szCs w:val="24"/>
        </w:rPr>
      </w:pPr>
      <w:r w:rsidRPr="00EF1293">
        <w:rPr>
          <w:sz w:val="24"/>
          <w:szCs w:val="24"/>
        </w:rPr>
        <w:t>- посадка высокоствольных деревьев;</w:t>
      </w:r>
    </w:p>
    <w:p w:rsidR="00624FDB" w:rsidRPr="00EF1293" w:rsidRDefault="00624FDB" w:rsidP="00624FDB">
      <w:pPr>
        <w:pStyle w:val="ConsPlusNormal"/>
        <w:widowControl/>
        <w:ind w:firstLine="567"/>
        <w:jc w:val="both"/>
        <w:rPr>
          <w:sz w:val="24"/>
          <w:szCs w:val="24"/>
        </w:rPr>
      </w:pPr>
      <w:r w:rsidRPr="00EF1293">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24FDB" w:rsidRPr="00EF1293" w:rsidRDefault="00624FDB" w:rsidP="00624FDB">
      <w:pPr>
        <w:pStyle w:val="ConsPlusNormal"/>
        <w:widowControl/>
        <w:ind w:firstLine="567"/>
        <w:jc w:val="both"/>
        <w:rPr>
          <w:sz w:val="24"/>
          <w:szCs w:val="24"/>
        </w:rPr>
      </w:pPr>
      <w:r w:rsidRPr="00EF1293">
        <w:rPr>
          <w:sz w:val="24"/>
          <w:szCs w:val="24"/>
        </w:rPr>
        <w:t>- размещение жилых и общественных зданий, проживание людей;</w:t>
      </w:r>
    </w:p>
    <w:p w:rsidR="00624FDB" w:rsidRPr="00EF1293" w:rsidRDefault="00624FDB" w:rsidP="00624FDB">
      <w:pPr>
        <w:pStyle w:val="ConsPlusNormal"/>
        <w:widowControl/>
        <w:ind w:firstLine="567"/>
        <w:jc w:val="both"/>
        <w:rPr>
          <w:sz w:val="24"/>
          <w:szCs w:val="24"/>
        </w:rPr>
      </w:pPr>
      <w:r w:rsidRPr="00EF1293">
        <w:rPr>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624FDB" w:rsidRPr="00EF1293" w:rsidRDefault="00624FDB" w:rsidP="00624FDB">
      <w:pPr>
        <w:pStyle w:val="ConsPlusNormal"/>
        <w:widowControl/>
        <w:ind w:firstLine="567"/>
        <w:jc w:val="both"/>
        <w:rPr>
          <w:sz w:val="24"/>
          <w:szCs w:val="24"/>
        </w:rPr>
      </w:pPr>
      <w:r w:rsidRPr="00EF1293">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24FDB" w:rsidRPr="00EF1293" w:rsidRDefault="00624FDB" w:rsidP="00624FDB">
      <w:pPr>
        <w:pStyle w:val="ConsPlusNormal"/>
        <w:widowControl/>
        <w:ind w:firstLine="567"/>
        <w:jc w:val="both"/>
        <w:rPr>
          <w:sz w:val="24"/>
          <w:szCs w:val="24"/>
        </w:rPr>
      </w:pPr>
      <w:r w:rsidRPr="00EF1293">
        <w:rPr>
          <w:sz w:val="24"/>
          <w:szCs w:val="24"/>
        </w:rPr>
        <w:t>Допускаются рубки ухода и санитарные рубки леса.</w:t>
      </w:r>
    </w:p>
    <w:p w:rsidR="00624FDB" w:rsidRPr="00EF1293" w:rsidRDefault="00624FDB" w:rsidP="00624FDB">
      <w:pPr>
        <w:pStyle w:val="ConsPlusNormal"/>
        <w:widowControl/>
        <w:ind w:firstLine="567"/>
        <w:jc w:val="both"/>
        <w:rPr>
          <w:sz w:val="24"/>
          <w:szCs w:val="24"/>
        </w:rPr>
      </w:pPr>
      <w:r w:rsidRPr="00EF1293">
        <w:rPr>
          <w:sz w:val="24"/>
          <w:szCs w:val="24"/>
        </w:rPr>
        <w:t>На территории второго и третьего пояса зоны санитарной охраны поверхностных источников водоснабжения запрещается:</w:t>
      </w:r>
    </w:p>
    <w:p w:rsidR="00624FDB" w:rsidRPr="00EF1293" w:rsidRDefault="00624FDB" w:rsidP="00624FDB">
      <w:pPr>
        <w:pStyle w:val="ConsPlusNormal"/>
        <w:widowControl/>
        <w:ind w:firstLine="567"/>
        <w:jc w:val="both"/>
        <w:rPr>
          <w:sz w:val="24"/>
          <w:szCs w:val="24"/>
        </w:rPr>
      </w:pPr>
      <w:r w:rsidRPr="00EF1293">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24FDB" w:rsidRPr="00EF1293" w:rsidRDefault="00624FDB" w:rsidP="00624FDB">
      <w:pPr>
        <w:pStyle w:val="ConsPlusNormal"/>
        <w:widowControl/>
        <w:ind w:firstLine="567"/>
        <w:jc w:val="both"/>
        <w:rPr>
          <w:sz w:val="24"/>
          <w:szCs w:val="24"/>
        </w:rPr>
      </w:pPr>
      <w:r w:rsidRPr="00EF1293">
        <w:rPr>
          <w:sz w:val="24"/>
          <w:szCs w:val="24"/>
        </w:rPr>
        <w:t>- загрязнение территории нечистотами, мусором, навозом, промышленными отходами и др.;</w:t>
      </w:r>
    </w:p>
    <w:p w:rsidR="00624FDB" w:rsidRPr="00EF1293" w:rsidRDefault="00624FDB" w:rsidP="00624FDB">
      <w:pPr>
        <w:pStyle w:val="ConsPlusNormal"/>
        <w:widowControl/>
        <w:ind w:firstLine="567"/>
        <w:jc w:val="both"/>
        <w:rPr>
          <w:sz w:val="24"/>
          <w:szCs w:val="24"/>
        </w:rPr>
      </w:pPr>
      <w:r w:rsidRPr="00EF1293">
        <w:rPr>
          <w:sz w:val="24"/>
          <w:szCs w:val="24"/>
        </w:rPr>
        <w:t>- размещение складов горюче-смазочных материалов, ядохимикатов и минеральных удобрений, накопителей, шламохранилищ и других объек</w:t>
      </w:r>
      <w:r w:rsidR="00956A86" w:rsidRPr="00EF1293">
        <w:rPr>
          <w:sz w:val="24"/>
          <w:szCs w:val="24"/>
        </w:rPr>
        <w:t>тов, которые могут вызвать хими</w:t>
      </w:r>
      <w:r w:rsidRPr="00EF1293">
        <w:rPr>
          <w:sz w:val="24"/>
          <w:szCs w:val="24"/>
        </w:rPr>
        <w:t>ческие загрязнения источников водоснабжения;</w:t>
      </w:r>
    </w:p>
    <w:p w:rsidR="00624FDB" w:rsidRPr="00EF1293" w:rsidRDefault="00624FDB" w:rsidP="00624FDB">
      <w:pPr>
        <w:pStyle w:val="ConsPlusNormal"/>
        <w:widowControl/>
        <w:ind w:firstLine="567"/>
        <w:jc w:val="both"/>
        <w:rPr>
          <w:sz w:val="24"/>
          <w:szCs w:val="24"/>
        </w:rPr>
      </w:pPr>
      <w:r w:rsidRPr="00EF1293">
        <w:rPr>
          <w:sz w:val="24"/>
          <w:szCs w:val="24"/>
        </w:rPr>
        <w:t xml:space="preserve">- размещение кладбищ, скотомогильников, полей ассенизации, полей фильтрации, земледельческих полей орошения, животноводческих и </w:t>
      </w:r>
      <w:r w:rsidRPr="00EF1293">
        <w:rPr>
          <w:sz w:val="24"/>
          <w:szCs w:val="24"/>
        </w:rPr>
        <w:lastRenderedPageBreak/>
        <w:t>птицеводческих предприятий и других объектов, которые могут вызвать микробные загрязнения источников водоснабжения;</w:t>
      </w:r>
    </w:p>
    <w:p w:rsidR="00624FDB" w:rsidRPr="00EF1293" w:rsidRDefault="00624FDB" w:rsidP="00624FDB">
      <w:pPr>
        <w:pStyle w:val="ConsPlusNormal"/>
        <w:widowControl/>
        <w:ind w:firstLine="567"/>
        <w:jc w:val="both"/>
        <w:rPr>
          <w:sz w:val="24"/>
          <w:szCs w:val="24"/>
        </w:rPr>
      </w:pPr>
      <w:r w:rsidRPr="00EF1293">
        <w:rPr>
          <w:sz w:val="24"/>
          <w:szCs w:val="24"/>
        </w:rPr>
        <w:t>- применение удобрений и ядохимикатов;</w:t>
      </w:r>
    </w:p>
    <w:p w:rsidR="00624FDB" w:rsidRPr="00EF1293" w:rsidRDefault="00624FDB" w:rsidP="00624FDB">
      <w:pPr>
        <w:pStyle w:val="ConsPlusNormal"/>
        <w:widowControl/>
        <w:ind w:firstLine="567"/>
        <w:jc w:val="both"/>
        <w:rPr>
          <w:sz w:val="24"/>
          <w:szCs w:val="24"/>
        </w:rPr>
      </w:pPr>
      <w:r w:rsidRPr="00EF1293">
        <w:rPr>
          <w:sz w:val="24"/>
          <w:szCs w:val="24"/>
        </w:rPr>
        <w:t>- добыча песка и гравия из водотока или водоема, а также дноуглубительные работы;</w:t>
      </w:r>
    </w:p>
    <w:p w:rsidR="00624FDB" w:rsidRPr="00EF1293" w:rsidRDefault="00624FDB" w:rsidP="00624FDB">
      <w:pPr>
        <w:pStyle w:val="ConsPlusNormal"/>
        <w:widowControl/>
        <w:ind w:firstLine="567"/>
        <w:jc w:val="both"/>
        <w:rPr>
          <w:sz w:val="24"/>
          <w:szCs w:val="24"/>
        </w:rPr>
      </w:pPr>
      <w:r w:rsidRPr="00EF1293">
        <w:rPr>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EF1293">
          <w:rPr>
            <w:sz w:val="24"/>
            <w:szCs w:val="24"/>
          </w:rPr>
          <w:t>500 м</w:t>
        </w:r>
      </w:smartTag>
      <w:r w:rsidRPr="00EF1293">
        <w:rPr>
          <w:sz w:val="24"/>
          <w:szCs w:val="24"/>
        </w:rPr>
        <w:t>, которое может привести к ухудшению качества или уменьшению количества воды источника водоснабжения;</w:t>
      </w:r>
    </w:p>
    <w:p w:rsidR="00624FDB" w:rsidRPr="00EF1293" w:rsidRDefault="00624FDB" w:rsidP="00624FDB">
      <w:pPr>
        <w:pStyle w:val="ConsPlusNormal"/>
        <w:widowControl/>
        <w:ind w:firstLine="567"/>
        <w:jc w:val="both"/>
        <w:rPr>
          <w:sz w:val="24"/>
          <w:szCs w:val="24"/>
        </w:rPr>
      </w:pPr>
      <w:r w:rsidRPr="00EF1293">
        <w:rPr>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624FDB" w:rsidRPr="00EF1293" w:rsidRDefault="00624FDB" w:rsidP="00624FDB">
      <w:pPr>
        <w:pStyle w:val="ConsPlusNormal"/>
        <w:widowControl/>
        <w:ind w:firstLine="567"/>
        <w:jc w:val="both"/>
        <w:rPr>
          <w:sz w:val="24"/>
          <w:szCs w:val="24"/>
        </w:rPr>
      </w:pPr>
      <w:r w:rsidRPr="00EF1293">
        <w:rPr>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624FDB" w:rsidRPr="00EF1293" w:rsidRDefault="00624FDB" w:rsidP="00624FDB">
      <w:pPr>
        <w:rPr>
          <w:rFonts w:cs="Arial"/>
          <w:bCs/>
        </w:rPr>
      </w:pPr>
    </w:p>
    <w:p w:rsidR="00624FDB" w:rsidRPr="00EF1293" w:rsidRDefault="00624FDB" w:rsidP="00624FDB">
      <w:pPr>
        <w:rPr>
          <w:rFonts w:cs="Arial"/>
          <w:bCs/>
        </w:rPr>
      </w:pPr>
      <w:r w:rsidRPr="00EF1293">
        <w:rPr>
          <w:rFonts w:cs="Arial"/>
          <w:bCs/>
        </w:rPr>
        <w:t>1.5. Санитарно-защитные зоны промышленных, сельскохозяйственных и иных предприятий</w:t>
      </w:r>
    </w:p>
    <w:p w:rsidR="00624FDB" w:rsidRPr="00EF1293" w:rsidRDefault="00624FDB" w:rsidP="00624FDB">
      <w:pPr>
        <w:pStyle w:val="ConsPlusNormal"/>
        <w:widowControl/>
        <w:ind w:firstLine="567"/>
        <w:jc w:val="both"/>
        <w:rPr>
          <w:sz w:val="24"/>
          <w:szCs w:val="24"/>
        </w:rPr>
      </w:pPr>
      <w:r w:rsidRPr="00EF1293">
        <w:rPr>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24FDB" w:rsidRPr="00EF1293" w:rsidRDefault="00624FDB" w:rsidP="00624FDB">
      <w:pPr>
        <w:pStyle w:val="ConsPlusNormal"/>
        <w:widowControl/>
        <w:ind w:firstLine="567"/>
        <w:jc w:val="both"/>
        <w:rPr>
          <w:sz w:val="24"/>
          <w:szCs w:val="24"/>
        </w:rPr>
      </w:pPr>
      <w:r w:rsidRPr="00EF1293">
        <w:rPr>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624FDB" w:rsidRPr="00EF1293" w:rsidRDefault="00624FDB" w:rsidP="00624FDB">
      <w:pPr>
        <w:pStyle w:val="ConsPlusNormal"/>
        <w:widowControl/>
        <w:ind w:firstLine="567"/>
        <w:jc w:val="both"/>
        <w:rPr>
          <w:sz w:val="24"/>
          <w:szCs w:val="24"/>
        </w:rPr>
      </w:pPr>
      <w:r w:rsidRPr="00EF1293">
        <w:rPr>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24FDB" w:rsidRPr="00EF1293" w:rsidRDefault="00624FDB" w:rsidP="00624FDB">
      <w:pPr>
        <w:pStyle w:val="ConsPlusNormal"/>
        <w:widowControl/>
        <w:ind w:firstLine="567"/>
        <w:jc w:val="both"/>
        <w:rPr>
          <w:sz w:val="24"/>
          <w:szCs w:val="24"/>
        </w:rPr>
      </w:pPr>
      <w:r w:rsidRPr="00EF1293">
        <w:rPr>
          <w:sz w:val="24"/>
          <w:szCs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EF1293">
          <w:rPr>
            <w:sz w:val="24"/>
            <w:szCs w:val="24"/>
          </w:rPr>
          <w:t>1000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EF1293">
          <w:rPr>
            <w:sz w:val="24"/>
            <w:szCs w:val="24"/>
          </w:rPr>
          <w:t>500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EF1293">
          <w:rPr>
            <w:sz w:val="24"/>
            <w:szCs w:val="24"/>
          </w:rPr>
          <w:t>300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EF1293">
          <w:rPr>
            <w:sz w:val="24"/>
            <w:szCs w:val="24"/>
          </w:rPr>
          <w:t>100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EF1293">
          <w:rPr>
            <w:sz w:val="24"/>
            <w:szCs w:val="24"/>
          </w:rPr>
          <w:t>50 м</w:t>
        </w:r>
      </w:smartTag>
      <w:r w:rsidRPr="00EF1293">
        <w:rPr>
          <w:sz w:val="24"/>
          <w:szCs w:val="24"/>
        </w:rPr>
        <w:t>;</w:t>
      </w:r>
    </w:p>
    <w:p w:rsidR="00624FDB" w:rsidRPr="00EF1293" w:rsidRDefault="00624FDB" w:rsidP="00624FDB">
      <w:pPr>
        <w:pStyle w:val="ConsPlusNormal"/>
        <w:widowControl/>
        <w:ind w:firstLine="567"/>
        <w:jc w:val="both"/>
        <w:outlineLvl w:val="1"/>
        <w:rPr>
          <w:sz w:val="24"/>
          <w:szCs w:val="24"/>
        </w:rPr>
      </w:pPr>
      <w:bookmarkStart w:id="229" w:name="_Toc268485786"/>
      <w:bookmarkStart w:id="230" w:name="_Toc268487870"/>
      <w:bookmarkStart w:id="231" w:name="_Toc268488690"/>
      <w:bookmarkStart w:id="232" w:name="_Toc302114160"/>
      <w:r w:rsidRPr="00EF1293">
        <w:rPr>
          <w:sz w:val="24"/>
          <w:szCs w:val="24"/>
        </w:rPr>
        <w:t>2) Режим территории санитарно-защитной зоны</w:t>
      </w:r>
      <w:bookmarkEnd w:id="229"/>
      <w:bookmarkEnd w:id="230"/>
      <w:bookmarkEnd w:id="231"/>
      <w:bookmarkEnd w:id="232"/>
    </w:p>
    <w:p w:rsidR="00624FDB" w:rsidRPr="00EF1293" w:rsidRDefault="00624FDB" w:rsidP="00624FDB">
      <w:pPr>
        <w:pStyle w:val="ConsPlusNormal"/>
        <w:widowControl/>
        <w:ind w:firstLine="567"/>
        <w:jc w:val="both"/>
        <w:rPr>
          <w:sz w:val="24"/>
          <w:szCs w:val="24"/>
        </w:rPr>
      </w:pPr>
      <w:r w:rsidRPr="00EF1293">
        <w:rPr>
          <w:sz w:val="24"/>
          <w:szCs w:val="24"/>
        </w:rPr>
        <w:t xml:space="preserve">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956A86" w:rsidRPr="00EF1293">
        <w:rPr>
          <w:sz w:val="24"/>
          <w:szCs w:val="24"/>
        </w:rPr>
        <w:t>садоводческих товариществ и котт</w:t>
      </w:r>
      <w:r w:rsidRPr="00EF1293">
        <w:rPr>
          <w:sz w:val="24"/>
          <w:szCs w:val="24"/>
        </w:rPr>
        <w:t xml:space="preserve">еджной застройки, коллективных или индивидуальных дачных и </w:t>
      </w:r>
      <w:r w:rsidRPr="00EF1293">
        <w:rPr>
          <w:sz w:val="24"/>
          <w:szCs w:val="24"/>
        </w:rPr>
        <w:lastRenderedPageBreak/>
        <w:t>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24FDB" w:rsidRPr="00EF1293" w:rsidRDefault="00624FDB" w:rsidP="00624FDB">
      <w:pPr>
        <w:pStyle w:val="ConsPlusNormal"/>
        <w:widowControl/>
        <w:ind w:firstLine="567"/>
        <w:jc w:val="both"/>
        <w:rPr>
          <w:sz w:val="24"/>
          <w:szCs w:val="24"/>
        </w:rPr>
      </w:pPr>
      <w:r w:rsidRPr="00EF1293">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24FDB" w:rsidRPr="00EF1293" w:rsidRDefault="00624FDB" w:rsidP="00624FDB">
      <w:pPr>
        <w:pStyle w:val="ConsPlusNormal"/>
        <w:widowControl/>
        <w:ind w:firstLine="567"/>
        <w:jc w:val="both"/>
        <w:rPr>
          <w:sz w:val="24"/>
          <w:szCs w:val="24"/>
        </w:rPr>
      </w:pPr>
      <w:r w:rsidRPr="00EF1293">
        <w:rPr>
          <w:sz w:val="24"/>
          <w:szCs w:val="24"/>
        </w:rPr>
        <w:t>2.2)  Допускается размещать в границах санитарно-защитной зоны промышленного объекта или производства:</w:t>
      </w:r>
    </w:p>
    <w:p w:rsidR="00624FDB" w:rsidRPr="00EF1293" w:rsidRDefault="00624FDB" w:rsidP="00624FDB">
      <w:pPr>
        <w:pStyle w:val="ConsPlusNormal"/>
        <w:widowControl/>
        <w:ind w:firstLine="567"/>
        <w:jc w:val="both"/>
        <w:rPr>
          <w:sz w:val="24"/>
          <w:szCs w:val="24"/>
        </w:rPr>
      </w:pPr>
      <w:r w:rsidRPr="00EF1293">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24FDB" w:rsidRPr="00EF1293" w:rsidRDefault="00624FDB" w:rsidP="00624FDB">
      <w:pPr>
        <w:pStyle w:val="ConsPlusNormal"/>
        <w:widowControl/>
        <w:ind w:firstLine="567"/>
        <w:jc w:val="both"/>
        <w:rPr>
          <w:sz w:val="24"/>
          <w:szCs w:val="24"/>
        </w:rPr>
      </w:pPr>
      <w:r w:rsidRPr="00EF1293">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24FDB" w:rsidRPr="00EF1293" w:rsidRDefault="00624FDB" w:rsidP="00624FDB">
      <w:pPr>
        <w:rPr>
          <w:rFonts w:cs="Arial"/>
        </w:rPr>
      </w:pPr>
    </w:p>
    <w:p w:rsidR="00624FDB" w:rsidRPr="00EF1293" w:rsidRDefault="00624FDB" w:rsidP="00624FDB">
      <w:pPr>
        <w:rPr>
          <w:rFonts w:cs="Arial"/>
          <w:bCs/>
          <w:kern w:val="1"/>
          <w:lang w:eastAsia="ar-SA"/>
        </w:rPr>
      </w:pPr>
      <w:r w:rsidRPr="00EF1293">
        <w:rPr>
          <w:rFonts w:cs="Arial"/>
          <w:bCs/>
        </w:rPr>
        <w:t>1.6. Санитарно-защитные зоны к</w:t>
      </w:r>
      <w:r w:rsidRPr="00EF1293">
        <w:rPr>
          <w:rFonts w:cs="Arial"/>
          <w:bCs/>
          <w:kern w:val="1"/>
          <w:lang w:eastAsia="ar-SA"/>
        </w:rPr>
        <w:t>ладбищ</w:t>
      </w:r>
    </w:p>
    <w:p w:rsidR="00624FDB" w:rsidRPr="00EF1293" w:rsidRDefault="00624FDB" w:rsidP="00624FDB">
      <w:pPr>
        <w:pStyle w:val="ConsPlusNormal"/>
        <w:widowControl/>
        <w:ind w:firstLine="567"/>
        <w:jc w:val="both"/>
        <w:rPr>
          <w:sz w:val="24"/>
          <w:szCs w:val="24"/>
        </w:rPr>
      </w:pPr>
      <w:r w:rsidRPr="00EF1293">
        <w:rPr>
          <w:sz w:val="24"/>
          <w:szCs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EF1293">
          <w:rPr>
            <w:sz w:val="24"/>
            <w:szCs w:val="24"/>
          </w:rPr>
          <w:t>300 м</w:t>
        </w:r>
      </w:smartTag>
      <w:r w:rsidRPr="00EF1293">
        <w:rPr>
          <w:sz w:val="24"/>
          <w:szCs w:val="24"/>
        </w:rPr>
        <w:t xml:space="preserve"> от границ селитебной территории.</w:t>
      </w:r>
    </w:p>
    <w:p w:rsidR="00624FDB" w:rsidRPr="00EF1293" w:rsidRDefault="00624FDB" w:rsidP="00624FDB">
      <w:pPr>
        <w:pStyle w:val="ConsPlusNormal"/>
        <w:widowControl/>
        <w:ind w:firstLine="567"/>
        <w:jc w:val="both"/>
        <w:rPr>
          <w:sz w:val="24"/>
          <w:szCs w:val="24"/>
        </w:rPr>
      </w:pPr>
      <w:r w:rsidRPr="00EF1293">
        <w:rPr>
          <w:sz w:val="24"/>
          <w:szCs w:val="24"/>
        </w:rPr>
        <w:t>Кладбища с погребением путем предания тела (останков) умершего земле (захоронение в могилу, склеп) размещают на расстоянии:</w:t>
      </w:r>
    </w:p>
    <w:p w:rsidR="00624FDB" w:rsidRPr="00EF1293" w:rsidRDefault="00624FDB" w:rsidP="00624FDB">
      <w:pPr>
        <w:pStyle w:val="ConsPlusNormal"/>
        <w:widowControl/>
        <w:ind w:firstLine="567"/>
        <w:jc w:val="both"/>
        <w:rPr>
          <w:sz w:val="24"/>
          <w:szCs w:val="24"/>
        </w:rPr>
      </w:pPr>
      <w:r w:rsidRPr="00EF1293">
        <w:rPr>
          <w:sz w:val="24"/>
          <w:szCs w:val="24"/>
        </w:rPr>
        <w:t>а) от жилых, общественных зданий, спортивно-оздоровительных и санаторно-курортных зон:</w:t>
      </w:r>
    </w:p>
    <w:p w:rsidR="00624FDB" w:rsidRPr="00EF1293" w:rsidRDefault="00624FDB" w:rsidP="00624FDB">
      <w:pPr>
        <w:pStyle w:val="ConsPlusNormal"/>
        <w:widowControl/>
        <w:ind w:firstLine="567"/>
        <w:jc w:val="both"/>
        <w:rPr>
          <w:sz w:val="24"/>
          <w:szCs w:val="24"/>
        </w:rPr>
      </w:pPr>
      <w:r w:rsidRPr="00EF1293">
        <w:rPr>
          <w:sz w:val="24"/>
          <w:szCs w:val="24"/>
        </w:rPr>
        <w:t xml:space="preserve">1. </w:t>
      </w:r>
      <w:smartTag w:uri="urn:schemas-microsoft-com:office:smarttags" w:element="metricconverter">
        <w:smartTagPr>
          <w:attr w:name="ProductID" w:val="500 м"/>
        </w:smartTagPr>
        <w:r w:rsidRPr="00EF1293">
          <w:rPr>
            <w:sz w:val="24"/>
            <w:szCs w:val="24"/>
          </w:rPr>
          <w:t>500 м</w:t>
        </w:r>
      </w:smartTag>
      <w:r w:rsidRPr="00EF1293">
        <w:rPr>
          <w:sz w:val="24"/>
          <w:szCs w:val="24"/>
        </w:rPr>
        <w:t xml:space="preserve"> - при площади кладбища от 20 до </w:t>
      </w:r>
      <w:smartTag w:uri="urn:schemas-microsoft-com:office:smarttags" w:element="metricconverter">
        <w:smartTagPr>
          <w:attr w:name="ProductID" w:val="40 га"/>
        </w:smartTagPr>
        <w:r w:rsidRPr="00EF1293">
          <w:rPr>
            <w:sz w:val="24"/>
            <w:szCs w:val="24"/>
          </w:rPr>
          <w:t>40 га</w:t>
        </w:r>
      </w:smartTag>
      <w:r w:rsidRPr="00EF1293">
        <w:rPr>
          <w:sz w:val="24"/>
          <w:szCs w:val="24"/>
        </w:rPr>
        <w:t xml:space="preserve"> (размещение кладбища размером территории более </w:t>
      </w:r>
      <w:smartTag w:uri="urn:schemas-microsoft-com:office:smarttags" w:element="metricconverter">
        <w:smartTagPr>
          <w:attr w:name="ProductID" w:val="40 га"/>
        </w:smartTagPr>
        <w:r w:rsidRPr="00EF1293">
          <w:rPr>
            <w:sz w:val="24"/>
            <w:szCs w:val="24"/>
          </w:rPr>
          <w:t>40 га</w:t>
        </w:r>
      </w:smartTag>
      <w:r w:rsidRPr="00EF1293">
        <w:rPr>
          <w:sz w:val="24"/>
          <w:szCs w:val="24"/>
        </w:rPr>
        <w:t xml:space="preserve"> не допускается);</w:t>
      </w:r>
    </w:p>
    <w:p w:rsidR="00624FDB" w:rsidRPr="00EF1293" w:rsidRDefault="00624FDB" w:rsidP="00624FDB">
      <w:pPr>
        <w:pStyle w:val="ConsPlusNormal"/>
        <w:widowControl/>
        <w:ind w:firstLine="567"/>
        <w:jc w:val="both"/>
        <w:rPr>
          <w:sz w:val="24"/>
          <w:szCs w:val="24"/>
        </w:rPr>
      </w:pPr>
      <w:r w:rsidRPr="00EF1293">
        <w:rPr>
          <w:sz w:val="24"/>
          <w:szCs w:val="24"/>
        </w:rPr>
        <w:t xml:space="preserve">2. </w:t>
      </w:r>
      <w:smartTag w:uri="urn:schemas-microsoft-com:office:smarttags" w:element="metricconverter">
        <w:smartTagPr>
          <w:attr w:name="ProductID" w:val="300 м"/>
        </w:smartTagPr>
        <w:r w:rsidRPr="00EF1293">
          <w:rPr>
            <w:sz w:val="24"/>
            <w:szCs w:val="24"/>
          </w:rPr>
          <w:t>300 м</w:t>
        </w:r>
      </w:smartTag>
      <w:r w:rsidRPr="00EF1293">
        <w:rPr>
          <w:sz w:val="24"/>
          <w:szCs w:val="24"/>
        </w:rPr>
        <w:t xml:space="preserve"> - при площади кладбища до </w:t>
      </w:r>
      <w:smartTag w:uri="urn:schemas-microsoft-com:office:smarttags" w:element="metricconverter">
        <w:smartTagPr>
          <w:attr w:name="ProductID" w:val="20 га"/>
        </w:smartTagPr>
        <w:r w:rsidRPr="00EF1293">
          <w:rPr>
            <w:sz w:val="24"/>
            <w:szCs w:val="24"/>
          </w:rPr>
          <w:t>20 га</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3. </w:t>
      </w:r>
      <w:smartTag w:uri="urn:schemas-microsoft-com:office:smarttags" w:element="metricconverter">
        <w:smartTagPr>
          <w:attr w:name="ProductID" w:val="50 м"/>
        </w:smartTagPr>
        <w:r w:rsidRPr="00EF1293">
          <w:rPr>
            <w:sz w:val="24"/>
            <w:szCs w:val="24"/>
          </w:rPr>
          <w:t>50 м</w:t>
        </w:r>
      </w:smartTag>
      <w:r w:rsidRPr="00EF1293">
        <w:rPr>
          <w:sz w:val="24"/>
          <w:szCs w:val="24"/>
        </w:rPr>
        <w:t xml:space="preserve"> - для сельских, закрытых кладбищ и мемориальных комплексов, кладбищ с погребением после кремации;</w:t>
      </w:r>
    </w:p>
    <w:p w:rsidR="00624FDB" w:rsidRPr="00EF1293" w:rsidRDefault="00624FDB" w:rsidP="00624FDB">
      <w:pPr>
        <w:pStyle w:val="ConsPlusNormal"/>
        <w:widowControl/>
        <w:ind w:firstLine="567"/>
        <w:jc w:val="both"/>
        <w:rPr>
          <w:sz w:val="24"/>
          <w:szCs w:val="24"/>
        </w:rPr>
      </w:pPr>
      <w:r w:rsidRPr="00EF1293">
        <w:rPr>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EF1293">
          <w:rPr>
            <w:sz w:val="24"/>
            <w:szCs w:val="24"/>
          </w:rPr>
          <w:t>1000 м</w:t>
        </w:r>
      </w:smartTag>
      <w:r w:rsidRPr="00EF1293">
        <w:rPr>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624FDB" w:rsidRPr="00EF1293" w:rsidRDefault="00624FDB" w:rsidP="00624FDB">
      <w:pPr>
        <w:pStyle w:val="ConsPlusNormal"/>
        <w:widowControl/>
        <w:ind w:firstLine="567"/>
        <w:jc w:val="both"/>
        <w:rPr>
          <w:sz w:val="24"/>
          <w:szCs w:val="24"/>
        </w:rPr>
      </w:pPr>
      <w:r w:rsidRPr="00EF1293">
        <w:rPr>
          <w:sz w:val="24"/>
          <w:szCs w:val="24"/>
        </w:rPr>
        <w:t xml:space="preserve">в) в сельских населенных пунктах, в которых используются колодцы, каптажи, родники и другие природные источники водоснабжения, при размещении кладбищ </w:t>
      </w:r>
      <w:r w:rsidRPr="00EF1293">
        <w:rPr>
          <w:sz w:val="24"/>
          <w:szCs w:val="24"/>
        </w:rPr>
        <w:lastRenderedPageBreak/>
        <w:t>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24FDB" w:rsidRPr="00EF1293" w:rsidRDefault="00624FDB" w:rsidP="00624FDB">
      <w:pPr>
        <w:pStyle w:val="ConsPlusNormal"/>
        <w:widowControl/>
        <w:ind w:firstLine="567"/>
        <w:jc w:val="both"/>
        <w:rPr>
          <w:sz w:val="24"/>
          <w:szCs w:val="24"/>
        </w:rPr>
      </w:pPr>
      <w:r w:rsidRPr="00EF1293">
        <w:rPr>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EF1293">
          <w:rPr>
            <w:sz w:val="24"/>
            <w:szCs w:val="24"/>
          </w:rPr>
          <w:t>100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В сельских населенных пунктах и сложившихся районах сельских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EF1293">
          <w:rPr>
            <w:sz w:val="24"/>
            <w:szCs w:val="24"/>
          </w:rPr>
          <w:t>100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624FDB" w:rsidRPr="00EF1293" w:rsidRDefault="00624FDB" w:rsidP="00624FDB">
      <w:pPr>
        <w:pStyle w:val="ConsPlusNormal"/>
        <w:widowControl/>
        <w:ind w:firstLine="567"/>
        <w:jc w:val="both"/>
        <w:rPr>
          <w:sz w:val="24"/>
          <w:szCs w:val="24"/>
        </w:rPr>
      </w:pPr>
      <w:r w:rsidRPr="00EF1293">
        <w:rPr>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24FDB" w:rsidRPr="00EF1293" w:rsidRDefault="00624FDB" w:rsidP="00624FDB">
      <w:pPr>
        <w:pStyle w:val="ConsPlusNormal"/>
        <w:widowControl/>
        <w:ind w:firstLine="567"/>
        <w:jc w:val="both"/>
        <w:rPr>
          <w:sz w:val="24"/>
          <w:szCs w:val="24"/>
        </w:rPr>
      </w:pPr>
      <w:r w:rsidRPr="00EF1293">
        <w:rPr>
          <w:sz w:val="24"/>
          <w:szCs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EF1293">
          <w:rPr>
            <w:sz w:val="24"/>
            <w:szCs w:val="24"/>
          </w:rPr>
          <w:t>20 м</w:t>
        </w:r>
      </w:smartTag>
      <w:r w:rsidRPr="00EF1293">
        <w:rPr>
          <w:sz w:val="24"/>
          <w:szCs w:val="24"/>
        </w:rPr>
        <w:t>, стоянки автокатафалков и автотранспорта, урны для сбора мусора, площадки для мусоросборников с подъездами к ним.</w:t>
      </w:r>
    </w:p>
    <w:p w:rsidR="00624FDB" w:rsidRPr="00EF1293" w:rsidRDefault="00624FDB" w:rsidP="00624FDB">
      <w:pPr>
        <w:pStyle w:val="ConsPlusNormal"/>
        <w:widowControl/>
        <w:ind w:firstLine="567"/>
        <w:jc w:val="both"/>
        <w:rPr>
          <w:sz w:val="24"/>
          <w:szCs w:val="24"/>
        </w:rPr>
      </w:pPr>
      <w:r w:rsidRPr="00EF1293">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624FDB" w:rsidRPr="00EF1293" w:rsidRDefault="00624FDB" w:rsidP="00624FDB">
      <w:pPr>
        <w:pStyle w:val="ConsPlusNormal"/>
        <w:widowControl/>
        <w:ind w:firstLine="567"/>
        <w:jc w:val="both"/>
        <w:rPr>
          <w:sz w:val="24"/>
          <w:szCs w:val="24"/>
        </w:rPr>
      </w:pPr>
      <w:r w:rsidRPr="00EF1293">
        <w:rPr>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24FDB" w:rsidRPr="00EF1293" w:rsidRDefault="00624FDB" w:rsidP="00624FDB">
      <w:pPr>
        <w:rPr>
          <w:rFonts w:cs="Arial"/>
          <w:bCs/>
        </w:rPr>
      </w:pPr>
    </w:p>
    <w:p w:rsidR="00624FDB" w:rsidRPr="00EF1293" w:rsidRDefault="00624FDB" w:rsidP="00624FDB">
      <w:pPr>
        <w:numPr>
          <w:ilvl w:val="1"/>
          <w:numId w:val="34"/>
        </w:numPr>
        <w:ind w:left="0" w:firstLine="567"/>
        <w:rPr>
          <w:rFonts w:cs="Arial"/>
          <w:bCs/>
        </w:rPr>
      </w:pPr>
      <w:r w:rsidRPr="00EF1293">
        <w:rPr>
          <w:rFonts w:cs="Arial"/>
          <w:bCs/>
        </w:rPr>
        <w:t>Санитарно-защитные зоны скотомогильников</w:t>
      </w:r>
    </w:p>
    <w:p w:rsidR="00624FDB" w:rsidRPr="00EF1293" w:rsidRDefault="00624FDB" w:rsidP="00624FDB">
      <w:pPr>
        <w:rPr>
          <w:rFonts w:cs="Arial"/>
        </w:rPr>
      </w:pPr>
      <w:r w:rsidRPr="00EF1293">
        <w:rPr>
          <w:rFonts w:cs="Arial"/>
        </w:rPr>
        <w:t>На территории Смаглеевского сельского поселения расположен один действующий скотомогильник, который находится за границей населенных пунктов (отражен на «Схеме градостроительного зонирования Смаглеевского сельского поселения».)</w:t>
      </w:r>
    </w:p>
    <w:p w:rsidR="00624FDB" w:rsidRPr="00EF1293" w:rsidRDefault="00624FDB" w:rsidP="00624FDB">
      <w:pPr>
        <w:pStyle w:val="ConsPlusNormal"/>
        <w:widowControl/>
        <w:ind w:firstLine="567"/>
        <w:jc w:val="both"/>
        <w:rPr>
          <w:sz w:val="24"/>
          <w:szCs w:val="24"/>
        </w:rPr>
      </w:pPr>
      <w:r w:rsidRPr="00EF1293">
        <w:rPr>
          <w:sz w:val="24"/>
          <w:szCs w:val="24"/>
        </w:rPr>
        <w:t>Размер санитарно-защитной зоны от скотомогильника (биотермической ямы) принимается до:</w:t>
      </w:r>
    </w:p>
    <w:p w:rsidR="00624FDB" w:rsidRPr="00EF1293" w:rsidRDefault="00624FDB" w:rsidP="00624FDB">
      <w:pPr>
        <w:pStyle w:val="ConsPlusNormal"/>
        <w:widowControl/>
        <w:numPr>
          <w:ilvl w:val="0"/>
          <w:numId w:val="4"/>
        </w:numPr>
        <w:tabs>
          <w:tab w:val="clear" w:pos="720"/>
          <w:tab w:val="num" w:pos="284"/>
        </w:tabs>
        <w:suppressAutoHyphens/>
        <w:autoSpaceDN/>
        <w:ind w:left="0" w:firstLine="567"/>
        <w:jc w:val="both"/>
        <w:rPr>
          <w:sz w:val="24"/>
          <w:szCs w:val="24"/>
        </w:rPr>
      </w:pPr>
      <w:r w:rsidRPr="00EF1293">
        <w:rPr>
          <w:sz w:val="24"/>
          <w:szCs w:val="24"/>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EF1293">
          <w:rPr>
            <w:sz w:val="24"/>
            <w:szCs w:val="24"/>
          </w:rPr>
          <w:t>1000 м</w:t>
        </w:r>
      </w:smartTag>
      <w:r w:rsidRPr="00EF1293">
        <w:rPr>
          <w:sz w:val="24"/>
          <w:szCs w:val="24"/>
        </w:rPr>
        <w:t>;</w:t>
      </w:r>
    </w:p>
    <w:p w:rsidR="00624FDB" w:rsidRPr="00EF1293" w:rsidRDefault="00624FDB" w:rsidP="00624FDB">
      <w:pPr>
        <w:pStyle w:val="ConsPlusNormal"/>
        <w:widowControl/>
        <w:numPr>
          <w:ilvl w:val="0"/>
          <w:numId w:val="4"/>
        </w:numPr>
        <w:tabs>
          <w:tab w:val="clear" w:pos="720"/>
          <w:tab w:val="num" w:pos="284"/>
        </w:tabs>
        <w:suppressAutoHyphens/>
        <w:autoSpaceDN/>
        <w:ind w:left="0" w:firstLine="567"/>
        <w:jc w:val="both"/>
        <w:rPr>
          <w:sz w:val="24"/>
          <w:szCs w:val="24"/>
        </w:rPr>
      </w:pPr>
      <w:r w:rsidRPr="00EF1293">
        <w:rPr>
          <w:sz w:val="24"/>
          <w:szCs w:val="24"/>
        </w:rPr>
        <w:t xml:space="preserve"> скотопрогонов и пастбищ - </w:t>
      </w:r>
      <w:smartTag w:uri="urn:schemas-microsoft-com:office:smarttags" w:element="metricconverter">
        <w:smartTagPr>
          <w:attr w:name="ProductID" w:val="200 м"/>
        </w:smartTagPr>
        <w:r w:rsidRPr="00EF1293">
          <w:rPr>
            <w:sz w:val="24"/>
            <w:szCs w:val="24"/>
          </w:rPr>
          <w:t>200 м</w:t>
        </w:r>
      </w:smartTag>
      <w:r w:rsidRPr="00EF1293">
        <w:rPr>
          <w:sz w:val="24"/>
          <w:szCs w:val="24"/>
        </w:rPr>
        <w:t>;</w:t>
      </w:r>
    </w:p>
    <w:p w:rsidR="00624FDB" w:rsidRPr="00EF1293" w:rsidRDefault="00624FDB" w:rsidP="00624FDB">
      <w:pPr>
        <w:widowControl w:val="0"/>
        <w:numPr>
          <w:ilvl w:val="0"/>
          <w:numId w:val="4"/>
        </w:numPr>
        <w:tabs>
          <w:tab w:val="clear" w:pos="720"/>
          <w:tab w:val="num" w:pos="284"/>
        </w:tabs>
        <w:suppressAutoHyphens/>
        <w:ind w:left="0" w:firstLine="567"/>
        <w:rPr>
          <w:rFonts w:cs="Arial"/>
        </w:rPr>
      </w:pPr>
      <w:r w:rsidRPr="00EF1293">
        <w:rPr>
          <w:rFonts w:cs="Arial"/>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EF1293">
          <w:rPr>
            <w:rFonts w:cs="Arial"/>
          </w:rPr>
          <w:t>300 м</w:t>
        </w:r>
      </w:smartTag>
      <w:r w:rsidRPr="00EF1293">
        <w:rPr>
          <w:rFonts w:cs="Arial"/>
        </w:rPr>
        <w:t>.</w:t>
      </w:r>
    </w:p>
    <w:p w:rsidR="00624FDB" w:rsidRPr="00EF1293" w:rsidRDefault="00624FDB" w:rsidP="00624FDB">
      <w:pPr>
        <w:rPr>
          <w:rFonts w:cs="Arial"/>
          <w:kern w:val="1"/>
        </w:rPr>
      </w:pPr>
      <w:r w:rsidRPr="00EF1293">
        <w:rPr>
          <w:rFonts w:cs="Arial"/>
          <w:kern w:val="1"/>
        </w:rPr>
        <w:t xml:space="preserve">По истечении 25 лет с момента последнего захоронения возможно уменьшение размеров санитарно-защитной зоны. </w:t>
      </w:r>
    </w:p>
    <w:p w:rsidR="00624FDB" w:rsidRPr="00EF1293" w:rsidRDefault="00624FDB" w:rsidP="00624FDB">
      <w:pPr>
        <w:rPr>
          <w:rFonts w:cs="Arial"/>
          <w:kern w:val="1"/>
        </w:rPr>
      </w:pPr>
      <w:r w:rsidRPr="00EF1293">
        <w:rPr>
          <w:rFonts w:cs="Arial"/>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624FDB" w:rsidRPr="00EF1293" w:rsidRDefault="00624FDB" w:rsidP="00624FDB">
      <w:pPr>
        <w:pStyle w:val="ConsPlusNormal"/>
        <w:widowControl/>
        <w:ind w:firstLine="567"/>
        <w:jc w:val="both"/>
        <w:rPr>
          <w:sz w:val="24"/>
          <w:szCs w:val="24"/>
        </w:rPr>
      </w:pPr>
      <w:r w:rsidRPr="00EF1293">
        <w:rPr>
          <w:sz w:val="24"/>
          <w:szCs w:val="24"/>
        </w:rPr>
        <w:t xml:space="preserve">В исключительных случаях с разрешения главного государственного ветеринарного инспектора Воронежской области допускается использование </w:t>
      </w:r>
      <w:r w:rsidRPr="00EF1293">
        <w:rPr>
          <w:sz w:val="24"/>
          <w:szCs w:val="24"/>
        </w:rPr>
        <w:lastRenderedPageBreak/>
        <w:t>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24FDB" w:rsidRPr="00EF1293" w:rsidRDefault="00624FDB" w:rsidP="00624FDB">
      <w:pPr>
        <w:pStyle w:val="ConsPlusNormal"/>
        <w:widowControl/>
        <w:ind w:firstLine="567"/>
        <w:jc w:val="both"/>
        <w:rPr>
          <w:bCs/>
          <w:sz w:val="24"/>
          <w:szCs w:val="24"/>
        </w:rPr>
      </w:pPr>
    </w:p>
    <w:p w:rsidR="00624FDB" w:rsidRPr="00EF1293" w:rsidRDefault="00624FDB" w:rsidP="00624FDB">
      <w:pPr>
        <w:pStyle w:val="ConsPlusNormal"/>
        <w:widowControl/>
        <w:ind w:firstLine="567"/>
        <w:jc w:val="both"/>
        <w:rPr>
          <w:bCs/>
          <w:sz w:val="24"/>
          <w:szCs w:val="24"/>
        </w:rPr>
      </w:pPr>
      <w:r w:rsidRPr="00EF1293">
        <w:rPr>
          <w:bCs/>
          <w:sz w:val="24"/>
          <w:szCs w:val="24"/>
        </w:rPr>
        <w:t>1.8. Санитарно-защитные зоны объектов размещения (полигонов) твердых бытовых отходов</w:t>
      </w:r>
    </w:p>
    <w:p w:rsidR="00624FDB" w:rsidRPr="00EF1293" w:rsidRDefault="00624FDB" w:rsidP="00624FDB">
      <w:pPr>
        <w:pStyle w:val="ConsPlusNormal"/>
        <w:widowControl/>
        <w:ind w:firstLine="567"/>
        <w:jc w:val="both"/>
        <w:rPr>
          <w:sz w:val="24"/>
          <w:szCs w:val="24"/>
        </w:rPr>
      </w:pPr>
      <w:r w:rsidRPr="00EF1293">
        <w:rPr>
          <w:sz w:val="24"/>
          <w:szCs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EF1293">
          <w:rPr>
            <w:sz w:val="24"/>
            <w:szCs w:val="24"/>
          </w:rPr>
          <w:t>500 м</w:t>
        </w:r>
      </w:smartTag>
      <w:r w:rsidRPr="00EF1293">
        <w:rPr>
          <w:sz w:val="24"/>
          <w:szCs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24FDB" w:rsidRPr="00EF1293" w:rsidRDefault="00624FDB" w:rsidP="00624FDB">
      <w:pPr>
        <w:pStyle w:val="ConsPlusNormal"/>
        <w:widowControl/>
        <w:ind w:firstLine="567"/>
        <w:jc w:val="both"/>
        <w:rPr>
          <w:bCs/>
          <w:sz w:val="24"/>
          <w:szCs w:val="24"/>
        </w:rPr>
      </w:pPr>
    </w:p>
    <w:p w:rsidR="00624FDB" w:rsidRPr="00EF1293" w:rsidRDefault="00624FDB" w:rsidP="00624FDB">
      <w:pPr>
        <w:pStyle w:val="ConsPlusNormal"/>
        <w:widowControl/>
        <w:ind w:firstLine="567"/>
        <w:jc w:val="both"/>
        <w:rPr>
          <w:sz w:val="24"/>
          <w:szCs w:val="24"/>
        </w:rPr>
      </w:pPr>
      <w:r w:rsidRPr="00EF1293">
        <w:rPr>
          <w:bCs/>
          <w:sz w:val="24"/>
          <w:szCs w:val="24"/>
        </w:rPr>
        <w:t>1.9.Санитарно-защитные зоны для канализационных очистныхсооружений</w:t>
      </w:r>
    </w:p>
    <w:p w:rsidR="00624FDB" w:rsidRPr="00EF1293" w:rsidRDefault="00624FDB" w:rsidP="00624FDB">
      <w:pPr>
        <w:pStyle w:val="ConsPlusNormal"/>
        <w:widowControl/>
        <w:ind w:firstLine="567"/>
        <w:jc w:val="both"/>
        <w:rPr>
          <w:sz w:val="24"/>
          <w:szCs w:val="24"/>
        </w:rPr>
      </w:pPr>
      <w:r w:rsidRPr="00EF1293">
        <w:rPr>
          <w:sz w:val="24"/>
          <w:szCs w:val="24"/>
        </w:rPr>
        <w:t>Принимаются в соответствии с требованиями СанПиН 2.2.1/2.1.1.1200-03 по таблице.</w:t>
      </w:r>
    </w:p>
    <w:tbl>
      <w:tblPr>
        <w:tblW w:w="9498" w:type="dxa"/>
        <w:tblInd w:w="-68" w:type="dxa"/>
        <w:tblLayout w:type="fixed"/>
        <w:tblCellMar>
          <w:left w:w="70" w:type="dxa"/>
          <w:right w:w="70" w:type="dxa"/>
        </w:tblCellMar>
        <w:tblLook w:val="0000"/>
      </w:tblPr>
      <w:tblGrid>
        <w:gridCol w:w="3828"/>
        <w:gridCol w:w="1275"/>
        <w:gridCol w:w="1276"/>
        <w:gridCol w:w="1559"/>
        <w:gridCol w:w="1560"/>
      </w:tblGrid>
      <w:tr w:rsidR="00624FDB" w:rsidRPr="00EF1293" w:rsidTr="00EF3B8F">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624FDB" w:rsidRPr="00EF1293" w:rsidRDefault="00624FDB" w:rsidP="00EF3B8F">
            <w:pPr>
              <w:pStyle w:val="ConsPlusNormal"/>
              <w:widowControl/>
              <w:ind w:firstLine="72"/>
              <w:jc w:val="both"/>
              <w:rPr>
                <w:sz w:val="24"/>
                <w:szCs w:val="24"/>
              </w:rPr>
            </w:pPr>
            <w:r w:rsidRPr="00EF1293">
              <w:rPr>
                <w:sz w:val="24"/>
                <w:szCs w:val="24"/>
              </w:rPr>
              <w:t>Сооружения для очистки 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FFFFFF"/>
          </w:tcPr>
          <w:p w:rsidR="00624FDB" w:rsidRPr="00EF1293" w:rsidRDefault="00624FDB" w:rsidP="00EF3B8F">
            <w:pPr>
              <w:pStyle w:val="ConsPlusNormal"/>
              <w:widowControl/>
              <w:ind w:firstLine="71"/>
              <w:jc w:val="both"/>
              <w:rPr>
                <w:sz w:val="24"/>
                <w:szCs w:val="24"/>
              </w:rPr>
            </w:pPr>
            <w:r w:rsidRPr="00EF1293">
              <w:rPr>
                <w:sz w:val="24"/>
                <w:szCs w:val="24"/>
              </w:rPr>
              <w:t xml:space="preserve">Расстояние в м при расчетной производительности очистных сооружений, </w:t>
            </w:r>
          </w:p>
          <w:p w:rsidR="00624FDB" w:rsidRPr="00EF1293" w:rsidRDefault="00624FDB" w:rsidP="00EF3B8F">
            <w:pPr>
              <w:pStyle w:val="ConsPlusNormal"/>
              <w:widowControl/>
              <w:ind w:firstLine="71"/>
              <w:jc w:val="both"/>
              <w:rPr>
                <w:sz w:val="24"/>
                <w:szCs w:val="24"/>
              </w:rPr>
            </w:pPr>
            <w:r w:rsidRPr="00EF1293">
              <w:rPr>
                <w:sz w:val="24"/>
                <w:szCs w:val="24"/>
              </w:rPr>
              <w:t>тыс. куб. м/сутки</w:t>
            </w:r>
          </w:p>
        </w:tc>
      </w:tr>
      <w:tr w:rsidR="00624FDB" w:rsidRPr="00EF1293" w:rsidTr="00EF3B8F">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624FDB" w:rsidRPr="00EF1293" w:rsidRDefault="00624FDB" w:rsidP="00EF3B8F">
            <w:pPr>
              <w:pStyle w:val="ConsPlusNormal"/>
              <w:widowControl/>
              <w:ind w:firstLine="567"/>
              <w:jc w:val="both"/>
              <w:rPr>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24FDB" w:rsidRPr="00EF1293" w:rsidRDefault="00624FDB" w:rsidP="00EF3B8F">
            <w:pPr>
              <w:pStyle w:val="ConsPlusNormal"/>
              <w:widowControl/>
              <w:ind w:firstLine="0"/>
              <w:jc w:val="both"/>
              <w:rPr>
                <w:sz w:val="24"/>
                <w:szCs w:val="24"/>
              </w:rPr>
            </w:pPr>
            <w:r w:rsidRPr="00EF1293">
              <w:rPr>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24FDB" w:rsidRPr="00EF1293" w:rsidRDefault="00624FDB" w:rsidP="00EF3B8F">
            <w:pPr>
              <w:pStyle w:val="ConsPlusNormal"/>
              <w:widowControl/>
              <w:ind w:firstLine="0"/>
              <w:jc w:val="both"/>
              <w:rPr>
                <w:sz w:val="24"/>
                <w:szCs w:val="24"/>
              </w:rPr>
            </w:pPr>
            <w:r w:rsidRPr="00EF1293">
              <w:rPr>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24FDB" w:rsidRPr="00EF1293" w:rsidRDefault="00624FDB" w:rsidP="00EF3B8F">
            <w:pPr>
              <w:pStyle w:val="ConsPlusNormal"/>
              <w:widowControl/>
              <w:ind w:firstLine="72"/>
              <w:jc w:val="both"/>
              <w:rPr>
                <w:sz w:val="24"/>
                <w:szCs w:val="24"/>
              </w:rPr>
            </w:pPr>
            <w:r w:rsidRPr="00EF1293">
              <w:rPr>
                <w:sz w:val="24"/>
                <w:szCs w:val="24"/>
              </w:rPr>
              <w:t xml:space="preserve">более 5,0 </w:t>
            </w:r>
          </w:p>
          <w:p w:rsidR="00624FDB" w:rsidRPr="00EF1293" w:rsidRDefault="00624FDB" w:rsidP="00EF3B8F">
            <w:pPr>
              <w:pStyle w:val="ConsPlusNormal"/>
              <w:widowControl/>
              <w:ind w:firstLine="72"/>
              <w:jc w:val="both"/>
              <w:rPr>
                <w:sz w:val="24"/>
                <w:szCs w:val="24"/>
              </w:rPr>
            </w:pPr>
            <w:r w:rsidRPr="00EF1293">
              <w:rPr>
                <w:sz w:val="24"/>
                <w:szCs w:val="24"/>
              </w:rPr>
              <w:t>до 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24FDB" w:rsidRPr="00EF1293" w:rsidRDefault="00624FDB" w:rsidP="00EF3B8F">
            <w:pPr>
              <w:pStyle w:val="ConsPlusNormal"/>
              <w:widowControl/>
              <w:ind w:firstLine="0"/>
              <w:jc w:val="both"/>
              <w:rPr>
                <w:sz w:val="24"/>
                <w:szCs w:val="24"/>
              </w:rPr>
            </w:pPr>
            <w:r w:rsidRPr="00EF1293">
              <w:rPr>
                <w:sz w:val="24"/>
                <w:szCs w:val="24"/>
              </w:rPr>
              <w:t xml:space="preserve">более 50,0 </w:t>
            </w:r>
          </w:p>
          <w:p w:rsidR="00624FDB" w:rsidRPr="00EF1293" w:rsidRDefault="00624FDB" w:rsidP="00EF3B8F">
            <w:pPr>
              <w:pStyle w:val="ConsPlusNormal"/>
              <w:widowControl/>
              <w:ind w:firstLine="0"/>
              <w:jc w:val="both"/>
              <w:rPr>
                <w:sz w:val="24"/>
                <w:szCs w:val="24"/>
              </w:rPr>
            </w:pPr>
            <w:r w:rsidRPr="00EF1293">
              <w:rPr>
                <w:sz w:val="24"/>
                <w:szCs w:val="24"/>
              </w:rPr>
              <w:t>до 280</w:t>
            </w:r>
          </w:p>
        </w:tc>
      </w:tr>
      <w:tr w:rsidR="00624FDB" w:rsidRPr="00EF1293" w:rsidTr="00EF3B8F">
        <w:trPr>
          <w:cantSplit/>
          <w:trHeight w:val="360"/>
        </w:trPr>
        <w:tc>
          <w:tcPr>
            <w:tcW w:w="3828"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30</w:t>
            </w:r>
          </w:p>
        </w:tc>
      </w:tr>
      <w:tr w:rsidR="00624FDB" w:rsidRPr="00EF1293" w:rsidTr="00EF3B8F">
        <w:trPr>
          <w:cantSplit/>
          <w:trHeight w:val="600"/>
        </w:trPr>
        <w:tc>
          <w:tcPr>
            <w:tcW w:w="3828"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500</w:t>
            </w:r>
          </w:p>
        </w:tc>
      </w:tr>
      <w:tr w:rsidR="00624FDB" w:rsidRPr="00EF1293" w:rsidTr="00EF3B8F">
        <w:trPr>
          <w:cantSplit/>
          <w:trHeight w:val="600"/>
        </w:trPr>
        <w:tc>
          <w:tcPr>
            <w:tcW w:w="3828"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400</w:t>
            </w:r>
          </w:p>
        </w:tc>
      </w:tr>
      <w:tr w:rsidR="00624FDB" w:rsidRPr="00EF1293" w:rsidTr="00EF3B8F">
        <w:trPr>
          <w:cantSplit/>
          <w:trHeight w:val="927"/>
        </w:trPr>
        <w:tc>
          <w:tcPr>
            <w:tcW w:w="3828" w:type="dxa"/>
            <w:tcBorders>
              <w:top w:val="single" w:sz="6" w:space="0" w:color="auto"/>
              <w:left w:val="single" w:sz="6" w:space="0" w:color="auto"/>
              <w:bottom w:val="nil"/>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Поля</w:t>
            </w:r>
          </w:p>
          <w:p w:rsidR="00624FDB" w:rsidRPr="00EF1293" w:rsidRDefault="00624FDB" w:rsidP="00EF3B8F">
            <w:pPr>
              <w:pStyle w:val="ConsPlusNormal"/>
              <w:widowControl/>
              <w:ind w:firstLine="0"/>
              <w:jc w:val="both"/>
              <w:rPr>
                <w:sz w:val="24"/>
                <w:szCs w:val="24"/>
              </w:rPr>
            </w:pPr>
            <w:r w:rsidRPr="00EF1293">
              <w:rPr>
                <w:sz w:val="24"/>
                <w:szCs w:val="24"/>
              </w:rPr>
              <w:t>а) фильтрации</w:t>
            </w:r>
            <w:r w:rsidRPr="00EF1293">
              <w:rPr>
                <w:sz w:val="24"/>
                <w:szCs w:val="24"/>
              </w:rPr>
              <w:br/>
              <w:t xml:space="preserve">б) орошения </w:t>
            </w:r>
          </w:p>
        </w:tc>
        <w:tc>
          <w:tcPr>
            <w:tcW w:w="1275" w:type="dxa"/>
            <w:tcBorders>
              <w:top w:val="single" w:sz="6" w:space="0" w:color="auto"/>
              <w:left w:val="single" w:sz="6" w:space="0" w:color="auto"/>
              <w:right w:val="single" w:sz="6" w:space="0" w:color="auto"/>
            </w:tcBorders>
          </w:tcPr>
          <w:p w:rsidR="00624FDB" w:rsidRPr="00EF1293" w:rsidRDefault="00624FDB" w:rsidP="00EF3B8F">
            <w:pPr>
              <w:pStyle w:val="ConsPlusNormal"/>
              <w:ind w:firstLine="0"/>
              <w:jc w:val="both"/>
              <w:rPr>
                <w:sz w:val="24"/>
                <w:szCs w:val="24"/>
              </w:rPr>
            </w:pPr>
          </w:p>
          <w:p w:rsidR="00624FDB" w:rsidRPr="00EF1293" w:rsidRDefault="00624FDB" w:rsidP="00EF3B8F">
            <w:pPr>
              <w:pStyle w:val="ConsPlusNormal"/>
              <w:ind w:firstLine="0"/>
              <w:jc w:val="both"/>
              <w:rPr>
                <w:sz w:val="24"/>
                <w:szCs w:val="24"/>
              </w:rPr>
            </w:pPr>
            <w:r w:rsidRPr="00EF1293">
              <w:rPr>
                <w:sz w:val="24"/>
                <w:szCs w:val="24"/>
              </w:rPr>
              <w:t>200</w:t>
            </w:r>
          </w:p>
          <w:p w:rsidR="00624FDB" w:rsidRPr="00EF1293" w:rsidRDefault="00624FDB" w:rsidP="00EF3B8F">
            <w:pPr>
              <w:pStyle w:val="ConsPlusNormal"/>
              <w:ind w:firstLine="0"/>
              <w:jc w:val="both"/>
              <w:rPr>
                <w:sz w:val="24"/>
                <w:szCs w:val="24"/>
              </w:rPr>
            </w:pPr>
            <w:r w:rsidRPr="00EF1293">
              <w:rPr>
                <w:sz w:val="24"/>
                <w:szCs w:val="24"/>
              </w:rPr>
              <w:t>150</w:t>
            </w:r>
          </w:p>
        </w:tc>
        <w:tc>
          <w:tcPr>
            <w:tcW w:w="1276" w:type="dxa"/>
            <w:tcBorders>
              <w:top w:val="single" w:sz="6" w:space="0" w:color="auto"/>
              <w:left w:val="single" w:sz="6" w:space="0" w:color="auto"/>
              <w:right w:val="single" w:sz="6" w:space="0" w:color="auto"/>
            </w:tcBorders>
          </w:tcPr>
          <w:p w:rsidR="00624FDB" w:rsidRPr="00EF1293" w:rsidRDefault="00624FDB" w:rsidP="00EF3B8F">
            <w:pPr>
              <w:pStyle w:val="ConsPlusNormal"/>
              <w:ind w:firstLine="0"/>
              <w:jc w:val="both"/>
              <w:rPr>
                <w:sz w:val="24"/>
                <w:szCs w:val="24"/>
              </w:rPr>
            </w:pPr>
          </w:p>
          <w:p w:rsidR="00624FDB" w:rsidRPr="00EF1293" w:rsidRDefault="00624FDB" w:rsidP="00EF3B8F">
            <w:pPr>
              <w:pStyle w:val="ConsPlusNormal"/>
              <w:ind w:firstLine="0"/>
              <w:jc w:val="both"/>
              <w:rPr>
                <w:sz w:val="24"/>
                <w:szCs w:val="24"/>
              </w:rPr>
            </w:pPr>
            <w:r w:rsidRPr="00EF1293">
              <w:rPr>
                <w:sz w:val="24"/>
                <w:szCs w:val="24"/>
              </w:rPr>
              <w:t>300</w:t>
            </w:r>
          </w:p>
          <w:p w:rsidR="00624FDB" w:rsidRPr="00EF1293" w:rsidRDefault="00624FDB" w:rsidP="00EF3B8F">
            <w:pPr>
              <w:pStyle w:val="ConsPlusNormal"/>
              <w:ind w:firstLine="0"/>
              <w:jc w:val="both"/>
              <w:rPr>
                <w:sz w:val="24"/>
                <w:szCs w:val="24"/>
              </w:rPr>
            </w:pPr>
            <w:r w:rsidRPr="00EF1293">
              <w:rPr>
                <w:sz w:val="24"/>
                <w:szCs w:val="24"/>
              </w:rPr>
              <w:t>200</w:t>
            </w:r>
          </w:p>
        </w:tc>
        <w:tc>
          <w:tcPr>
            <w:tcW w:w="1559" w:type="dxa"/>
            <w:tcBorders>
              <w:top w:val="single" w:sz="6" w:space="0" w:color="auto"/>
              <w:left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p>
          <w:p w:rsidR="00624FDB" w:rsidRPr="00EF1293" w:rsidRDefault="00624FDB" w:rsidP="00EF3B8F">
            <w:pPr>
              <w:pStyle w:val="ConsPlusNormal"/>
              <w:widowControl/>
              <w:ind w:firstLine="0"/>
              <w:jc w:val="both"/>
              <w:rPr>
                <w:sz w:val="24"/>
                <w:szCs w:val="24"/>
              </w:rPr>
            </w:pPr>
            <w:r w:rsidRPr="00EF1293">
              <w:rPr>
                <w:sz w:val="24"/>
                <w:szCs w:val="24"/>
              </w:rPr>
              <w:t>500</w:t>
            </w:r>
          </w:p>
          <w:p w:rsidR="00624FDB" w:rsidRPr="00EF1293" w:rsidRDefault="00624FDB" w:rsidP="00EF3B8F">
            <w:pPr>
              <w:pStyle w:val="ConsPlusNormal"/>
              <w:ind w:firstLine="0"/>
              <w:jc w:val="both"/>
              <w:rPr>
                <w:sz w:val="24"/>
                <w:szCs w:val="24"/>
              </w:rPr>
            </w:pPr>
            <w:r w:rsidRPr="00EF1293">
              <w:rPr>
                <w:sz w:val="24"/>
                <w:szCs w:val="24"/>
              </w:rPr>
              <w:t>400</w:t>
            </w:r>
          </w:p>
        </w:tc>
        <w:tc>
          <w:tcPr>
            <w:tcW w:w="1560" w:type="dxa"/>
            <w:tcBorders>
              <w:top w:val="single" w:sz="6" w:space="0" w:color="auto"/>
              <w:left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p>
          <w:p w:rsidR="00624FDB" w:rsidRPr="00EF1293" w:rsidRDefault="00624FDB" w:rsidP="00EF3B8F">
            <w:pPr>
              <w:pStyle w:val="ConsPlusNormal"/>
              <w:widowControl/>
              <w:ind w:firstLine="0"/>
              <w:jc w:val="both"/>
              <w:rPr>
                <w:sz w:val="24"/>
                <w:szCs w:val="24"/>
              </w:rPr>
            </w:pPr>
            <w:r w:rsidRPr="00EF1293">
              <w:rPr>
                <w:sz w:val="24"/>
                <w:szCs w:val="24"/>
              </w:rPr>
              <w:t>1 000</w:t>
            </w:r>
          </w:p>
          <w:p w:rsidR="00624FDB" w:rsidRPr="00EF1293" w:rsidRDefault="00624FDB" w:rsidP="00EF3B8F">
            <w:pPr>
              <w:pStyle w:val="ConsPlusNormal"/>
              <w:ind w:firstLine="0"/>
              <w:jc w:val="both"/>
              <w:rPr>
                <w:sz w:val="24"/>
                <w:szCs w:val="24"/>
              </w:rPr>
            </w:pPr>
            <w:r w:rsidRPr="00EF1293">
              <w:rPr>
                <w:sz w:val="24"/>
                <w:szCs w:val="24"/>
              </w:rPr>
              <w:t>1 000</w:t>
            </w:r>
          </w:p>
        </w:tc>
      </w:tr>
      <w:tr w:rsidR="00624FDB" w:rsidRPr="00EF1293" w:rsidTr="00EF3B8F">
        <w:trPr>
          <w:cantSplit/>
          <w:trHeight w:val="240"/>
        </w:trPr>
        <w:tc>
          <w:tcPr>
            <w:tcW w:w="3828"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624FDB" w:rsidRPr="00EF1293" w:rsidRDefault="00624FDB" w:rsidP="00EF3B8F">
            <w:pPr>
              <w:pStyle w:val="ConsPlusNormal"/>
              <w:widowControl/>
              <w:ind w:firstLine="0"/>
              <w:jc w:val="both"/>
              <w:rPr>
                <w:sz w:val="24"/>
                <w:szCs w:val="24"/>
              </w:rPr>
            </w:pPr>
            <w:r w:rsidRPr="00EF1293">
              <w:rPr>
                <w:sz w:val="24"/>
                <w:szCs w:val="24"/>
              </w:rPr>
              <w:t>300</w:t>
            </w:r>
          </w:p>
        </w:tc>
      </w:tr>
    </w:tbl>
    <w:p w:rsidR="00624FDB" w:rsidRPr="00EF1293" w:rsidRDefault="00624FDB" w:rsidP="00624FDB">
      <w:pPr>
        <w:pStyle w:val="ConsPlusNormal"/>
        <w:widowControl/>
        <w:ind w:firstLine="567"/>
        <w:jc w:val="both"/>
        <w:rPr>
          <w:sz w:val="24"/>
          <w:szCs w:val="24"/>
        </w:rPr>
      </w:pPr>
      <w:r w:rsidRPr="00EF1293">
        <w:rPr>
          <w:sz w:val="24"/>
          <w:szCs w:val="24"/>
        </w:rPr>
        <w:t>Примечания:</w:t>
      </w:r>
    </w:p>
    <w:p w:rsidR="00624FDB" w:rsidRPr="00EF1293" w:rsidRDefault="00624FDB" w:rsidP="00624FDB">
      <w:pPr>
        <w:pStyle w:val="ConsPlusNormal"/>
        <w:widowControl/>
        <w:ind w:firstLine="567"/>
        <w:jc w:val="both"/>
        <w:rPr>
          <w:sz w:val="24"/>
          <w:szCs w:val="24"/>
        </w:rPr>
      </w:pPr>
      <w:r w:rsidRPr="00EF1293">
        <w:rPr>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624FDB" w:rsidRPr="00EF1293" w:rsidRDefault="00624FDB" w:rsidP="00624FDB">
      <w:pPr>
        <w:pStyle w:val="ConsPlusNormal"/>
        <w:widowControl/>
        <w:ind w:firstLine="567"/>
        <w:jc w:val="both"/>
        <w:rPr>
          <w:sz w:val="24"/>
          <w:szCs w:val="24"/>
        </w:rPr>
      </w:pPr>
      <w:r w:rsidRPr="00EF1293">
        <w:rPr>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624FDB" w:rsidRPr="00EF1293" w:rsidRDefault="00624FDB" w:rsidP="00624FDB">
      <w:pPr>
        <w:pStyle w:val="ConsPlusNormal"/>
        <w:widowControl/>
        <w:ind w:firstLine="567"/>
        <w:jc w:val="both"/>
        <w:rPr>
          <w:sz w:val="24"/>
          <w:szCs w:val="24"/>
        </w:rPr>
      </w:pPr>
      <w:r w:rsidRPr="00EF1293">
        <w:rPr>
          <w:sz w:val="24"/>
          <w:szCs w:val="24"/>
        </w:rPr>
        <w:t xml:space="preserve">Для полей фильтрации площадью до </w:t>
      </w:r>
      <w:smartTag w:uri="urn:schemas-microsoft-com:office:smarttags" w:element="metricconverter">
        <w:smartTagPr>
          <w:attr w:name="ProductID" w:val="0,5 га"/>
        </w:smartTagPr>
        <w:r w:rsidRPr="00EF1293">
          <w:rPr>
            <w:sz w:val="24"/>
            <w:szCs w:val="24"/>
          </w:rPr>
          <w:t>0,5 га</w:t>
        </w:r>
      </w:smartTag>
      <w:r w:rsidRPr="00EF1293">
        <w:rPr>
          <w:sz w:val="24"/>
          <w:szCs w:val="24"/>
        </w:rPr>
        <w:t xml:space="preserve">, для полей орошения коммунального типа площадью до </w:t>
      </w:r>
      <w:smartTag w:uri="urn:schemas-microsoft-com:office:smarttags" w:element="metricconverter">
        <w:smartTagPr>
          <w:attr w:name="ProductID" w:val="1,0 га"/>
        </w:smartTagPr>
        <w:r w:rsidRPr="00EF1293">
          <w:rPr>
            <w:sz w:val="24"/>
            <w:szCs w:val="24"/>
          </w:rPr>
          <w:t>1,0 га</w:t>
        </w:r>
      </w:smartTag>
      <w:r w:rsidRPr="00EF1293">
        <w:rPr>
          <w:sz w:val="24"/>
          <w:szCs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EF1293">
          <w:rPr>
            <w:sz w:val="24"/>
            <w:szCs w:val="24"/>
          </w:rPr>
          <w:t>100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lastRenderedPageBreak/>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EF1293">
          <w:rPr>
            <w:sz w:val="24"/>
            <w:szCs w:val="24"/>
          </w:rPr>
          <w:t>50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EF1293">
          <w:rPr>
            <w:sz w:val="24"/>
            <w:szCs w:val="24"/>
          </w:rPr>
          <w:t>25 м</w:t>
        </w:r>
      </w:smartTag>
      <w:r w:rsidRPr="00EF1293">
        <w:rPr>
          <w:sz w:val="24"/>
          <w:szCs w:val="24"/>
        </w:rPr>
        <w:t xml:space="preserve">, от септиков - </w:t>
      </w:r>
      <w:smartTag w:uri="urn:schemas-microsoft-com:office:smarttags" w:element="metricconverter">
        <w:smartTagPr>
          <w:attr w:name="ProductID" w:val="5 м"/>
        </w:smartTagPr>
        <w:r w:rsidRPr="00EF1293">
          <w:rPr>
            <w:sz w:val="24"/>
            <w:szCs w:val="24"/>
          </w:rPr>
          <w:t>5 м</w:t>
        </w:r>
      </w:smartTag>
      <w:r w:rsidRPr="00EF1293">
        <w:rPr>
          <w:sz w:val="24"/>
          <w:szCs w:val="24"/>
        </w:rPr>
        <w:t xml:space="preserve">, от фильтрующих колодцев - </w:t>
      </w:r>
      <w:smartTag w:uri="urn:schemas-microsoft-com:office:smarttags" w:element="metricconverter">
        <w:smartTagPr>
          <w:attr w:name="ProductID" w:val="8 м"/>
        </w:smartTagPr>
        <w:r w:rsidRPr="00EF1293">
          <w:rPr>
            <w:sz w:val="24"/>
            <w:szCs w:val="24"/>
          </w:rPr>
          <w:t>8 м</w:t>
        </w:r>
      </w:smartTag>
      <w:r w:rsidRPr="00EF1293">
        <w:rPr>
          <w:sz w:val="24"/>
          <w:szCs w:val="24"/>
        </w:rPr>
        <w:t xml:space="preserve">, от выгребных ям - </w:t>
      </w:r>
      <w:smartTag w:uri="urn:schemas-microsoft-com:office:smarttags" w:element="metricconverter">
        <w:smartTagPr>
          <w:attr w:name="ProductID" w:val="8 м"/>
        </w:smartTagPr>
        <w:r w:rsidRPr="00EF1293">
          <w:rPr>
            <w:sz w:val="24"/>
            <w:szCs w:val="24"/>
          </w:rPr>
          <w:t>8 м</w:t>
        </w:r>
      </w:smartTag>
      <w:r w:rsidRPr="00EF1293">
        <w:rPr>
          <w:sz w:val="24"/>
          <w:szCs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EF1293">
          <w:rPr>
            <w:sz w:val="24"/>
            <w:szCs w:val="24"/>
          </w:rPr>
          <w:t>50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EF1293">
          <w:rPr>
            <w:sz w:val="24"/>
            <w:szCs w:val="24"/>
          </w:rPr>
          <w:t>100 м</w:t>
        </w:r>
      </w:smartTag>
      <w:r w:rsidRPr="00EF1293">
        <w:rPr>
          <w:sz w:val="24"/>
          <w:szCs w:val="24"/>
        </w:rPr>
        <w:t xml:space="preserve">, закрытого типа - </w:t>
      </w:r>
      <w:smartTag w:uri="urn:schemas-microsoft-com:office:smarttags" w:element="metricconverter">
        <w:smartTagPr>
          <w:attr w:name="ProductID" w:val="50 м"/>
        </w:smartTagPr>
        <w:r w:rsidRPr="00EF1293">
          <w:rPr>
            <w:sz w:val="24"/>
            <w:szCs w:val="24"/>
          </w:rPr>
          <w:t>50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Кроме того, устанавливаются санитарно-защитные зоны:</w:t>
      </w:r>
    </w:p>
    <w:p w:rsidR="00624FDB" w:rsidRPr="00EF1293" w:rsidRDefault="00624FDB" w:rsidP="00624FDB">
      <w:pPr>
        <w:pStyle w:val="ConsPlusNormal"/>
        <w:widowControl/>
        <w:ind w:firstLine="567"/>
        <w:jc w:val="both"/>
        <w:rPr>
          <w:sz w:val="24"/>
          <w:szCs w:val="24"/>
        </w:rPr>
      </w:pPr>
      <w:r w:rsidRPr="00EF1293">
        <w:rPr>
          <w:sz w:val="24"/>
          <w:szCs w:val="24"/>
        </w:rPr>
        <w:t xml:space="preserve">-  от сливных станций - </w:t>
      </w:r>
      <w:smartTag w:uri="urn:schemas-microsoft-com:office:smarttags" w:element="metricconverter">
        <w:smartTagPr>
          <w:attr w:name="ProductID" w:val="300 м"/>
        </w:smartTagPr>
        <w:r w:rsidRPr="00EF1293">
          <w:rPr>
            <w:sz w:val="24"/>
            <w:szCs w:val="24"/>
          </w:rPr>
          <w:t>300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от шламонакопителей - в зависимости от состава и свойств шлама по согласованию с органами Роспотребнадзора;</w:t>
      </w:r>
    </w:p>
    <w:p w:rsidR="00624FDB" w:rsidRPr="00EF1293" w:rsidRDefault="00624FDB" w:rsidP="00624FDB">
      <w:pPr>
        <w:pStyle w:val="ConsPlusNormal"/>
        <w:widowControl/>
        <w:ind w:firstLine="567"/>
        <w:jc w:val="both"/>
        <w:rPr>
          <w:sz w:val="24"/>
          <w:szCs w:val="24"/>
        </w:rPr>
      </w:pPr>
      <w:r w:rsidRPr="00EF1293">
        <w:rPr>
          <w:sz w:val="24"/>
          <w:szCs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EF1293">
          <w:rPr>
            <w:sz w:val="24"/>
            <w:szCs w:val="24"/>
          </w:rPr>
          <w:t>100 м</w:t>
        </w:r>
      </w:smartTag>
      <w:r w:rsidRPr="00EF1293">
        <w:rPr>
          <w:sz w:val="24"/>
          <w:szCs w:val="24"/>
        </w:rPr>
        <w:t>.</w:t>
      </w:r>
    </w:p>
    <w:p w:rsidR="00624FDB" w:rsidRPr="00EF1293" w:rsidRDefault="00624FDB" w:rsidP="00624FDB">
      <w:pPr>
        <w:pStyle w:val="ConsPlusNormal"/>
        <w:widowControl/>
        <w:ind w:firstLine="567"/>
        <w:jc w:val="both"/>
        <w:rPr>
          <w:sz w:val="24"/>
          <w:szCs w:val="24"/>
        </w:rPr>
      </w:pPr>
    </w:p>
    <w:p w:rsidR="00624FDB" w:rsidRPr="00EF1293" w:rsidRDefault="00624FDB" w:rsidP="00624FDB">
      <w:pPr>
        <w:rPr>
          <w:rFonts w:cs="Arial"/>
          <w:bCs/>
        </w:rPr>
      </w:pPr>
      <w:r w:rsidRPr="00EF1293">
        <w:rPr>
          <w:rFonts w:cs="Arial"/>
          <w:bCs/>
        </w:rPr>
        <w:t>2. Ограничения инженерно-транспортных коммуникаций</w:t>
      </w:r>
    </w:p>
    <w:p w:rsidR="00624FDB" w:rsidRPr="00EF1293" w:rsidRDefault="00624FDB" w:rsidP="00624FDB">
      <w:pPr>
        <w:rPr>
          <w:rFonts w:cs="Arial"/>
          <w:bCs/>
        </w:rPr>
      </w:pPr>
      <w:r w:rsidRPr="00EF1293">
        <w:rPr>
          <w:rFonts w:cs="Arial"/>
          <w:bCs/>
        </w:rPr>
        <w:t>2.1. Полоса отвода и придорожная полоса автомобильных дорог</w:t>
      </w:r>
    </w:p>
    <w:p w:rsidR="00624FDB" w:rsidRPr="00EF1293" w:rsidRDefault="00624FDB" w:rsidP="00624FDB">
      <w:pPr>
        <w:rPr>
          <w:rFonts w:cs="Arial"/>
        </w:rPr>
      </w:pPr>
      <w:r w:rsidRPr="00EF1293">
        <w:rPr>
          <w:rFonts w:cs="Arial"/>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624FDB" w:rsidRPr="00EF1293" w:rsidRDefault="00624FDB" w:rsidP="00624FDB">
      <w:pPr>
        <w:pStyle w:val="ConsPlusNormal"/>
        <w:widowControl/>
        <w:ind w:firstLine="567"/>
        <w:jc w:val="both"/>
        <w:rPr>
          <w:sz w:val="24"/>
          <w:szCs w:val="24"/>
        </w:rPr>
      </w:pPr>
      <w:r w:rsidRPr="00EF1293">
        <w:rPr>
          <w:sz w:val="24"/>
          <w:szCs w:val="24"/>
        </w:rPr>
        <w:t>1) В пределах полосы отвода автомобильной дороги запрещается:</w:t>
      </w:r>
    </w:p>
    <w:p w:rsidR="00624FDB" w:rsidRPr="00EF1293" w:rsidRDefault="00624FDB" w:rsidP="00624FDB">
      <w:pPr>
        <w:pStyle w:val="ConsPlusNormal"/>
        <w:widowControl/>
        <w:ind w:firstLine="567"/>
        <w:jc w:val="both"/>
        <w:rPr>
          <w:sz w:val="24"/>
          <w:szCs w:val="24"/>
        </w:rPr>
      </w:pPr>
      <w:r w:rsidRPr="00EF1293">
        <w:rPr>
          <w:sz w:val="24"/>
          <w:szCs w:val="24"/>
        </w:rPr>
        <w:t>а) строительство жилых и общественных зданий, складов;</w:t>
      </w:r>
    </w:p>
    <w:p w:rsidR="00624FDB" w:rsidRPr="00EF1293" w:rsidRDefault="00624FDB" w:rsidP="00624FDB">
      <w:pPr>
        <w:pStyle w:val="ConsPlusNormal"/>
        <w:widowControl/>
        <w:ind w:firstLine="567"/>
        <w:jc w:val="both"/>
        <w:rPr>
          <w:sz w:val="24"/>
          <w:szCs w:val="24"/>
        </w:rPr>
      </w:pPr>
      <w:r w:rsidRPr="00EF1293">
        <w:rPr>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624FDB" w:rsidRPr="00EF1293" w:rsidRDefault="00624FDB" w:rsidP="00624FDB">
      <w:pPr>
        <w:pStyle w:val="ConsPlusNormal"/>
        <w:widowControl/>
        <w:ind w:firstLine="567"/>
        <w:jc w:val="both"/>
        <w:rPr>
          <w:sz w:val="24"/>
          <w:szCs w:val="24"/>
        </w:rPr>
      </w:pPr>
      <w:r w:rsidRPr="00EF1293">
        <w:rPr>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624FDB" w:rsidRPr="00EF1293" w:rsidRDefault="00624FDB" w:rsidP="00624FDB">
      <w:pPr>
        <w:pStyle w:val="ConsPlusNormal"/>
        <w:widowControl/>
        <w:ind w:firstLine="567"/>
        <w:jc w:val="both"/>
        <w:rPr>
          <w:sz w:val="24"/>
          <w:szCs w:val="24"/>
        </w:rPr>
      </w:pPr>
      <w:r w:rsidRPr="00EF1293">
        <w:rPr>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624FDB" w:rsidRPr="00EF1293" w:rsidRDefault="00624FDB" w:rsidP="00624FDB">
      <w:pPr>
        <w:pStyle w:val="ConsPlusNormal"/>
        <w:widowControl/>
        <w:ind w:firstLine="567"/>
        <w:jc w:val="both"/>
        <w:rPr>
          <w:sz w:val="24"/>
          <w:szCs w:val="24"/>
        </w:rPr>
      </w:pPr>
      <w:r w:rsidRPr="00EF1293">
        <w:rPr>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624FDB" w:rsidRPr="00EF1293" w:rsidRDefault="00624FDB" w:rsidP="00624FDB">
      <w:pPr>
        <w:pStyle w:val="ConsPlusNormal"/>
        <w:widowControl/>
        <w:ind w:firstLine="567"/>
        <w:jc w:val="both"/>
        <w:rPr>
          <w:sz w:val="24"/>
          <w:szCs w:val="24"/>
        </w:rPr>
      </w:pPr>
      <w:r w:rsidRPr="00EF1293">
        <w:rPr>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624FDB" w:rsidRPr="00EF1293" w:rsidRDefault="00624FDB" w:rsidP="00624FDB">
      <w:pPr>
        <w:rPr>
          <w:rFonts w:cs="Arial"/>
          <w:bCs/>
        </w:rPr>
      </w:pPr>
    </w:p>
    <w:p w:rsidR="00624FDB" w:rsidRPr="00EF1293" w:rsidRDefault="00624FDB" w:rsidP="00624FDB">
      <w:pPr>
        <w:rPr>
          <w:rFonts w:cs="Arial"/>
        </w:rPr>
      </w:pPr>
      <w:r w:rsidRPr="00EF1293">
        <w:rPr>
          <w:rFonts w:cs="Arial"/>
          <w:bCs/>
        </w:rPr>
        <w:t>2.2. Охранные зоны магистральных газопроводов и газораспределительных сетей</w:t>
      </w:r>
      <w:r w:rsidRPr="00EF1293">
        <w:rPr>
          <w:rFonts w:cs="Arial"/>
        </w:rPr>
        <w:t>.</w:t>
      </w:r>
    </w:p>
    <w:p w:rsidR="00624FDB" w:rsidRPr="00EF1293" w:rsidRDefault="00624FDB" w:rsidP="00624FDB">
      <w:pPr>
        <w:rPr>
          <w:rFonts w:cs="Arial"/>
        </w:rPr>
      </w:pPr>
      <w:r w:rsidRPr="00EF1293">
        <w:rPr>
          <w:rFonts w:cs="Arial"/>
        </w:rPr>
        <w:t>Для газораспределительных сетей устанавливаются следующие охранные зоны:</w:t>
      </w:r>
    </w:p>
    <w:p w:rsidR="00624FDB" w:rsidRPr="00EF1293" w:rsidRDefault="00624FDB" w:rsidP="00624FDB">
      <w:pPr>
        <w:rPr>
          <w:rFonts w:cs="Arial"/>
        </w:rPr>
      </w:pPr>
      <w:r w:rsidRPr="00EF1293">
        <w:rPr>
          <w:rFonts w:cs="Arial"/>
        </w:rPr>
        <w:lastRenderedPageBreak/>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EF1293">
          <w:rPr>
            <w:rFonts w:cs="Arial"/>
          </w:rPr>
          <w:t>2 м</w:t>
        </w:r>
      </w:smartTag>
      <w:r w:rsidRPr="00EF1293">
        <w:rPr>
          <w:rFonts w:cs="Arial"/>
        </w:rPr>
        <w:t>. с каждой стороны газопровода;</w:t>
      </w:r>
    </w:p>
    <w:p w:rsidR="00624FDB" w:rsidRPr="00EF1293" w:rsidRDefault="00624FDB" w:rsidP="00624FDB">
      <w:pPr>
        <w:rPr>
          <w:rFonts w:cs="Arial"/>
        </w:rPr>
      </w:pPr>
      <w:r w:rsidRPr="00EF1293">
        <w:rPr>
          <w:rFonts w:cs="Arial"/>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EF1293">
          <w:rPr>
            <w:rFonts w:cs="Arial"/>
          </w:rPr>
          <w:t>3 метров</w:t>
        </w:r>
      </w:smartTag>
      <w:r w:rsidRPr="00EF1293">
        <w:rPr>
          <w:rFonts w:cs="Arial"/>
        </w:rPr>
        <w:t xml:space="preserve"> от газопровода со стороны провода и </w:t>
      </w:r>
      <w:smartTag w:uri="urn:schemas-microsoft-com:office:smarttags" w:element="metricconverter">
        <w:smartTagPr>
          <w:attr w:name="ProductID" w:val="2 метров"/>
        </w:smartTagPr>
        <w:r w:rsidRPr="00EF1293">
          <w:rPr>
            <w:rFonts w:cs="Arial"/>
          </w:rPr>
          <w:t>2 метров</w:t>
        </w:r>
      </w:smartTag>
      <w:r w:rsidRPr="00EF1293">
        <w:rPr>
          <w:rFonts w:cs="Arial"/>
        </w:rPr>
        <w:t xml:space="preserve"> - с противоположной стороны;</w:t>
      </w:r>
    </w:p>
    <w:p w:rsidR="00624FDB" w:rsidRPr="00EF1293" w:rsidRDefault="00624FDB" w:rsidP="00624FDB">
      <w:pPr>
        <w:rPr>
          <w:rFonts w:cs="Arial"/>
        </w:rPr>
      </w:pPr>
      <w:r w:rsidRPr="00EF1293">
        <w:rPr>
          <w:rFonts w:cs="Arial"/>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EF1293">
          <w:rPr>
            <w:rFonts w:cs="Arial"/>
          </w:rPr>
          <w:t>10 метров</w:t>
        </w:r>
      </w:smartTag>
      <w:r w:rsidRPr="00EF1293">
        <w:rPr>
          <w:rFonts w:cs="Arial"/>
        </w:rPr>
        <w:t xml:space="preserve"> от границ этих объектов. Для газорегуляторных пунктов, пристроенных к зданиям, охранная зона не регламентируется;</w:t>
      </w:r>
    </w:p>
    <w:p w:rsidR="00624FDB" w:rsidRPr="00EF1293" w:rsidRDefault="00624FDB" w:rsidP="00624FDB">
      <w:pPr>
        <w:rPr>
          <w:rFonts w:cs="Arial"/>
        </w:rPr>
      </w:pPr>
      <w:r w:rsidRPr="00EF1293">
        <w:rPr>
          <w:rFonts w:cs="Arial"/>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EF1293">
          <w:rPr>
            <w:rFonts w:cs="Arial"/>
          </w:rPr>
          <w:t>6 метров</w:t>
        </w:r>
      </w:smartTag>
      <w:r w:rsidRPr="00EF1293">
        <w:rPr>
          <w:rFonts w:cs="Arial"/>
        </w:rPr>
        <w:t xml:space="preserve">, по </w:t>
      </w:r>
      <w:smartTag w:uri="urn:schemas-microsoft-com:office:smarttags" w:element="metricconverter">
        <w:smartTagPr>
          <w:attr w:name="ProductID" w:val="3 метра"/>
        </w:smartTagPr>
        <w:r w:rsidRPr="00EF1293">
          <w:rPr>
            <w:rFonts w:cs="Arial"/>
          </w:rPr>
          <w:t>3 метра</w:t>
        </w:r>
      </w:smartTag>
      <w:r w:rsidRPr="00EF1293">
        <w:rPr>
          <w:rFonts w:cs="Arial"/>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24FDB" w:rsidRPr="00EF1293" w:rsidRDefault="00624FDB" w:rsidP="00624FDB">
      <w:pPr>
        <w:rPr>
          <w:rFonts w:cs="Arial"/>
        </w:rPr>
      </w:pPr>
      <w:r w:rsidRPr="00EF1293">
        <w:rPr>
          <w:rFonts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624FDB" w:rsidRPr="00EF1293" w:rsidRDefault="00624FDB" w:rsidP="00624FDB">
      <w:pPr>
        <w:rPr>
          <w:rFonts w:cs="Arial"/>
          <w:bCs/>
        </w:rPr>
      </w:pPr>
    </w:p>
    <w:p w:rsidR="00624FDB" w:rsidRPr="00EF1293" w:rsidRDefault="00624FDB" w:rsidP="00624FDB">
      <w:pPr>
        <w:rPr>
          <w:rFonts w:cs="Arial"/>
          <w:bCs/>
        </w:rPr>
      </w:pPr>
      <w:r w:rsidRPr="00EF1293">
        <w:rPr>
          <w:rFonts w:cs="Arial"/>
          <w:bCs/>
        </w:rPr>
        <w:t>2.3. Охранные зоны магистральных трубопроводов</w:t>
      </w:r>
    </w:p>
    <w:p w:rsidR="00624FDB" w:rsidRPr="00EF1293" w:rsidRDefault="00624FDB" w:rsidP="00624FDB">
      <w:pPr>
        <w:pStyle w:val="ConsPlusNormal"/>
        <w:widowControl/>
        <w:ind w:firstLine="567"/>
        <w:jc w:val="both"/>
        <w:rPr>
          <w:sz w:val="24"/>
          <w:szCs w:val="24"/>
        </w:rPr>
      </w:pPr>
      <w:r w:rsidRPr="00EF1293">
        <w:rPr>
          <w:sz w:val="24"/>
          <w:szCs w:val="24"/>
        </w:rPr>
        <w:t>Охранные зоны устанавливаются:</w:t>
      </w:r>
    </w:p>
    <w:p w:rsidR="00624FDB" w:rsidRPr="00EF1293" w:rsidRDefault="00624FDB" w:rsidP="00624FDB">
      <w:pPr>
        <w:pStyle w:val="ConsPlusNormal"/>
        <w:widowControl/>
        <w:ind w:firstLine="567"/>
        <w:jc w:val="both"/>
        <w:rPr>
          <w:sz w:val="24"/>
          <w:szCs w:val="24"/>
        </w:rPr>
      </w:pPr>
      <w:r w:rsidRPr="00EF1293">
        <w:rPr>
          <w:sz w:val="24"/>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EF1293">
          <w:rPr>
            <w:sz w:val="24"/>
            <w:szCs w:val="24"/>
          </w:rPr>
          <w:t>25 метрах</w:t>
        </w:r>
      </w:smartTag>
      <w:r w:rsidRPr="00EF1293">
        <w:rPr>
          <w:sz w:val="24"/>
          <w:szCs w:val="24"/>
        </w:rPr>
        <w:t xml:space="preserve"> от оси трубопровода с каждой стороны;</w:t>
      </w:r>
    </w:p>
    <w:p w:rsidR="00624FDB" w:rsidRPr="00EF1293" w:rsidRDefault="00624FDB" w:rsidP="00624FDB">
      <w:pPr>
        <w:pStyle w:val="ConsPlusNormal"/>
        <w:widowControl/>
        <w:ind w:firstLine="567"/>
        <w:jc w:val="both"/>
        <w:rPr>
          <w:sz w:val="24"/>
          <w:szCs w:val="24"/>
        </w:rPr>
      </w:pPr>
      <w:r w:rsidRPr="00EF1293">
        <w:rPr>
          <w:sz w:val="24"/>
          <w:szCs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EF1293">
          <w:rPr>
            <w:sz w:val="24"/>
            <w:szCs w:val="24"/>
          </w:rPr>
          <w:t>100 метрах</w:t>
        </w:r>
      </w:smartTag>
      <w:r w:rsidRPr="00EF1293">
        <w:rPr>
          <w:sz w:val="24"/>
          <w:szCs w:val="24"/>
        </w:rPr>
        <w:t xml:space="preserve"> от оси трубопровода с каждой стороны;</w:t>
      </w:r>
    </w:p>
    <w:p w:rsidR="00624FDB" w:rsidRPr="00EF1293" w:rsidRDefault="00624FDB" w:rsidP="00624FDB">
      <w:pPr>
        <w:pStyle w:val="ConsPlusNormal"/>
        <w:widowControl/>
        <w:ind w:firstLine="567"/>
        <w:jc w:val="both"/>
        <w:rPr>
          <w:sz w:val="24"/>
          <w:szCs w:val="24"/>
        </w:rPr>
      </w:pPr>
      <w:r w:rsidRPr="00EF1293">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24FDB" w:rsidRPr="00EF1293" w:rsidRDefault="00624FDB" w:rsidP="00624FDB">
      <w:pPr>
        <w:pStyle w:val="ConsPlusNormal"/>
        <w:widowControl/>
        <w:ind w:firstLine="567"/>
        <w:jc w:val="both"/>
        <w:rPr>
          <w:sz w:val="24"/>
          <w:szCs w:val="24"/>
        </w:rPr>
      </w:pPr>
      <w:r w:rsidRPr="00EF1293">
        <w:rPr>
          <w:sz w:val="24"/>
          <w:szCs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EF1293">
          <w:rPr>
            <w:sz w:val="24"/>
            <w:szCs w:val="24"/>
          </w:rPr>
          <w:t>100 метров</w:t>
        </w:r>
      </w:smartTag>
      <w:r w:rsidRPr="00EF1293">
        <w:rPr>
          <w:sz w:val="24"/>
          <w:szCs w:val="24"/>
        </w:rPr>
        <w:t xml:space="preserve"> с каждой стороны;</w:t>
      </w:r>
    </w:p>
    <w:p w:rsidR="00624FDB" w:rsidRPr="00EF1293" w:rsidRDefault="00624FDB" w:rsidP="00624FDB">
      <w:pPr>
        <w:pStyle w:val="ConsPlusNormal"/>
        <w:widowControl/>
        <w:ind w:firstLine="567"/>
        <w:jc w:val="both"/>
        <w:rPr>
          <w:sz w:val="24"/>
          <w:szCs w:val="24"/>
        </w:rPr>
      </w:pPr>
      <w:r w:rsidRPr="00EF1293">
        <w:rPr>
          <w:sz w:val="24"/>
          <w:szCs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EF1293">
          <w:rPr>
            <w:sz w:val="24"/>
            <w:szCs w:val="24"/>
          </w:rPr>
          <w:t>50 метров</w:t>
        </w:r>
      </w:smartTag>
      <w:r w:rsidRPr="00EF1293">
        <w:rPr>
          <w:sz w:val="24"/>
          <w:szCs w:val="24"/>
        </w:rPr>
        <w:t xml:space="preserve"> во все стороны;</w:t>
      </w:r>
    </w:p>
    <w:p w:rsidR="00624FDB" w:rsidRPr="00EF1293" w:rsidRDefault="00624FDB" w:rsidP="00624FDB">
      <w:pPr>
        <w:pStyle w:val="ConsPlusNormal"/>
        <w:widowControl/>
        <w:ind w:firstLine="567"/>
        <w:jc w:val="both"/>
        <w:rPr>
          <w:sz w:val="24"/>
          <w:szCs w:val="24"/>
        </w:rPr>
      </w:pPr>
      <w:r w:rsidRPr="00EF1293">
        <w:rPr>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EF1293">
          <w:rPr>
            <w:sz w:val="24"/>
            <w:szCs w:val="24"/>
          </w:rPr>
          <w:t>100 метров</w:t>
        </w:r>
      </w:smartTag>
      <w:r w:rsidRPr="00EF1293">
        <w:rPr>
          <w:sz w:val="24"/>
          <w:szCs w:val="24"/>
        </w:rPr>
        <w:t xml:space="preserve"> во все стороны.</w:t>
      </w:r>
    </w:p>
    <w:p w:rsidR="00624FDB" w:rsidRPr="00EF1293" w:rsidRDefault="00624FDB" w:rsidP="00624FDB">
      <w:pPr>
        <w:pStyle w:val="ConsPlusNormal"/>
        <w:widowControl/>
        <w:ind w:firstLine="567"/>
        <w:jc w:val="both"/>
        <w:rPr>
          <w:sz w:val="24"/>
          <w:szCs w:val="24"/>
        </w:rPr>
      </w:pPr>
      <w:r w:rsidRPr="00EF1293">
        <w:rPr>
          <w:sz w:val="24"/>
          <w:szCs w:val="24"/>
        </w:rPr>
        <w:t>Режим использования охранной зоны:</w:t>
      </w:r>
    </w:p>
    <w:p w:rsidR="00624FDB" w:rsidRPr="00EF1293" w:rsidRDefault="00624FDB" w:rsidP="00624FDB">
      <w:pPr>
        <w:pStyle w:val="ConsPlusNormal"/>
        <w:widowControl/>
        <w:ind w:firstLine="567"/>
        <w:jc w:val="both"/>
        <w:rPr>
          <w:sz w:val="24"/>
          <w:szCs w:val="24"/>
        </w:rPr>
      </w:pPr>
      <w:r w:rsidRPr="00EF1293">
        <w:rPr>
          <w:sz w:val="24"/>
          <w:szCs w:val="24"/>
        </w:rPr>
        <w:t>В охранных зонах трубопроводов запрещается:</w:t>
      </w:r>
    </w:p>
    <w:p w:rsidR="00624FDB" w:rsidRPr="00EF1293" w:rsidRDefault="00624FDB" w:rsidP="00624FDB">
      <w:pPr>
        <w:pStyle w:val="ConsPlusNormal"/>
        <w:widowControl/>
        <w:ind w:firstLine="567"/>
        <w:jc w:val="both"/>
        <w:rPr>
          <w:sz w:val="24"/>
          <w:szCs w:val="24"/>
        </w:rPr>
      </w:pPr>
      <w:r w:rsidRPr="00EF1293">
        <w:rPr>
          <w:sz w:val="24"/>
          <w:szCs w:val="24"/>
        </w:rPr>
        <w:lastRenderedPageBreak/>
        <w:t>а) перемещать, засыпать и ломать опознавательные и сигнальные знаки, контрольно - измерительные пункты;</w:t>
      </w:r>
    </w:p>
    <w:p w:rsidR="00624FDB" w:rsidRPr="00EF1293" w:rsidRDefault="00624FDB" w:rsidP="00624FDB">
      <w:pPr>
        <w:pStyle w:val="ConsPlusNormal"/>
        <w:widowControl/>
        <w:ind w:firstLine="567"/>
        <w:jc w:val="both"/>
        <w:rPr>
          <w:sz w:val="24"/>
          <w:szCs w:val="24"/>
        </w:rPr>
      </w:pPr>
      <w:r w:rsidRPr="00EF1293">
        <w:rPr>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624FDB" w:rsidRPr="00EF1293" w:rsidRDefault="00624FDB" w:rsidP="00624FDB">
      <w:pPr>
        <w:pStyle w:val="ConsPlusNormal"/>
        <w:widowControl/>
        <w:ind w:firstLine="567"/>
        <w:jc w:val="both"/>
        <w:rPr>
          <w:sz w:val="24"/>
          <w:szCs w:val="24"/>
        </w:rPr>
      </w:pPr>
      <w:r w:rsidRPr="00EF1293">
        <w:rPr>
          <w:sz w:val="24"/>
          <w:szCs w:val="24"/>
        </w:rPr>
        <w:t>в) устраивать всякого рода свалки, выливать растворы кислот, солей и щелочей;</w:t>
      </w:r>
    </w:p>
    <w:p w:rsidR="00624FDB" w:rsidRPr="00EF1293" w:rsidRDefault="00624FDB" w:rsidP="00624FDB">
      <w:pPr>
        <w:pStyle w:val="ConsPlusNormal"/>
        <w:widowControl/>
        <w:ind w:firstLine="567"/>
        <w:jc w:val="both"/>
        <w:rPr>
          <w:sz w:val="24"/>
          <w:szCs w:val="24"/>
        </w:rPr>
      </w:pPr>
      <w:r w:rsidRPr="00EF1293">
        <w:rPr>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24FDB" w:rsidRPr="00EF1293" w:rsidRDefault="00624FDB" w:rsidP="00624FDB">
      <w:pPr>
        <w:pStyle w:val="ConsPlusNormal"/>
        <w:widowControl/>
        <w:ind w:firstLine="567"/>
        <w:jc w:val="both"/>
        <w:rPr>
          <w:sz w:val="24"/>
          <w:szCs w:val="24"/>
        </w:rPr>
      </w:pPr>
      <w:r w:rsidRPr="00EF1293">
        <w:rPr>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24FDB" w:rsidRPr="00EF1293" w:rsidRDefault="00624FDB" w:rsidP="00624FDB">
      <w:pPr>
        <w:pStyle w:val="ConsPlusNormal"/>
        <w:widowControl/>
        <w:ind w:firstLine="567"/>
        <w:jc w:val="both"/>
        <w:rPr>
          <w:sz w:val="24"/>
          <w:szCs w:val="24"/>
        </w:rPr>
      </w:pPr>
      <w:r w:rsidRPr="00EF1293">
        <w:rPr>
          <w:sz w:val="24"/>
          <w:szCs w:val="24"/>
        </w:rPr>
        <w:t>е) разводить огонь и размещать какие-либо открытые или закрытые источники огня.</w:t>
      </w:r>
    </w:p>
    <w:p w:rsidR="00624FDB" w:rsidRPr="00EF1293" w:rsidRDefault="00624FDB" w:rsidP="00624FDB">
      <w:pPr>
        <w:pStyle w:val="ConsPlusNormal"/>
        <w:widowControl/>
        <w:ind w:firstLine="567"/>
        <w:jc w:val="both"/>
        <w:rPr>
          <w:sz w:val="24"/>
          <w:szCs w:val="24"/>
        </w:rPr>
      </w:pPr>
      <w:r w:rsidRPr="00EF1293">
        <w:rPr>
          <w:sz w:val="24"/>
          <w:szCs w:val="24"/>
        </w:rPr>
        <w:t>В охранных зонах трубопроводов без письменного разрешения предприятий трубопроводного транспорта запрещается:</w:t>
      </w:r>
    </w:p>
    <w:p w:rsidR="00624FDB" w:rsidRPr="00EF1293" w:rsidRDefault="00624FDB" w:rsidP="00624FDB">
      <w:pPr>
        <w:pStyle w:val="ConsPlusNormal"/>
        <w:widowControl/>
        <w:ind w:firstLine="567"/>
        <w:jc w:val="both"/>
        <w:rPr>
          <w:sz w:val="24"/>
          <w:szCs w:val="24"/>
        </w:rPr>
      </w:pPr>
      <w:r w:rsidRPr="00EF1293">
        <w:rPr>
          <w:sz w:val="24"/>
          <w:szCs w:val="24"/>
        </w:rPr>
        <w:t>а) возводить любые постройки и сооружения;</w:t>
      </w:r>
    </w:p>
    <w:p w:rsidR="00624FDB" w:rsidRPr="00EF1293" w:rsidRDefault="00624FDB" w:rsidP="00624FDB">
      <w:pPr>
        <w:pStyle w:val="ConsPlusNormal"/>
        <w:widowControl/>
        <w:ind w:firstLine="567"/>
        <w:jc w:val="both"/>
        <w:rPr>
          <w:sz w:val="24"/>
          <w:szCs w:val="24"/>
        </w:rPr>
      </w:pPr>
      <w:r w:rsidRPr="00EF1293">
        <w:rPr>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24FDB" w:rsidRPr="00EF1293" w:rsidRDefault="00624FDB" w:rsidP="00624FDB">
      <w:pPr>
        <w:pStyle w:val="ConsPlusNormal"/>
        <w:widowControl/>
        <w:ind w:firstLine="567"/>
        <w:jc w:val="both"/>
        <w:rPr>
          <w:sz w:val="24"/>
          <w:szCs w:val="24"/>
        </w:rPr>
      </w:pPr>
      <w:r w:rsidRPr="00EF1293">
        <w:rPr>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24FDB" w:rsidRPr="00EF1293" w:rsidRDefault="00624FDB" w:rsidP="00624FDB">
      <w:pPr>
        <w:pStyle w:val="ConsPlusNormal"/>
        <w:widowControl/>
        <w:ind w:firstLine="567"/>
        <w:jc w:val="both"/>
        <w:rPr>
          <w:sz w:val="24"/>
          <w:szCs w:val="24"/>
        </w:rPr>
      </w:pPr>
      <w:r w:rsidRPr="00EF1293">
        <w:rPr>
          <w:sz w:val="24"/>
          <w:szCs w:val="24"/>
        </w:rPr>
        <w:t>г) производить мелиоративные земляные работы, сооружать оросительные и осушительные системы;</w:t>
      </w:r>
    </w:p>
    <w:p w:rsidR="00624FDB" w:rsidRPr="00EF1293" w:rsidRDefault="00624FDB" w:rsidP="00624FDB">
      <w:pPr>
        <w:pStyle w:val="ConsPlusNormal"/>
        <w:widowControl/>
        <w:ind w:firstLine="567"/>
        <w:jc w:val="both"/>
        <w:rPr>
          <w:sz w:val="24"/>
          <w:szCs w:val="24"/>
        </w:rPr>
      </w:pPr>
      <w:r w:rsidRPr="00EF1293">
        <w:rPr>
          <w:sz w:val="24"/>
          <w:szCs w:val="24"/>
        </w:rPr>
        <w:t>д) производить всякого рода открытые и подземные, горные, строительные, монтажные и взрывные работы, планировку грунта.</w:t>
      </w:r>
    </w:p>
    <w:p w:rsidR="00624FDB" w:rsidRPr="00EF1293" w:rsidRDefault="00624FDB" w:rsidP="00624FDB">
      <w:pPr>
        <w:pStyle w:val="ConsPlusNormal"/>
        <w:widowControl/>
        <w:ind w:firstLine="567"/>
        <w:jc w:val="both"/>
        <w:rPr>
          <w:sz w:val="24"/>
          <w:szCs w:val="24"/>
        </w:rPr>
      </w:pPr>
      <w:r w:rsidRPr="00EF1293">
        <w:rPr>
          <w:sz w:val="24"/>
          <w:szCs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ind w:firstLine="567"/>
        <w:jc w:val="both"/>
        <w:rPr>
          <w:bCs/>
          <w:sz w:val="24"/>
          <w:szCs w:val="24"/>
        </w:rPr>
      </w:pPr>
      <w:r w:rsidRPr="00EF1293">
        <w:rPr>
          <w:bCs/>
          <w:sz w:val="24"/>
          <w:szCs w:val="24"/>
        </w:rPr>
        <w:t>2.4. Охранные зоны объектов электросетевого хозяйства</w:t>
      </w:r>
    </w:p>
    <w:p w:rsidR="00624FDB" w:rsidRPr="00EF1293" w:rsidRDefault="00624FDB" w:rsidP="00624FDB">
      <w:pPr>
        <w:pStyle w:val="ConsPlusNormal"/>
        <w:widowControl/>
        <w:ind w:firstLine="567"/>
        <w:jc w:val="both"/>
        <w:rPr>
          <w:sz w:val="24"/>
          <w:szCs w:val="24"/>
        </w:rPr>
      </w:pPr>
      <w:r w:rsidRPr="00EF1293">
        <w:rPr>
          <w:sz w:val="24"/>
          <w:szCs w:val="24"/>
        </w:rPr>
        <w:t>1. Размеры охранных зон:</w:t>
      </w:r>
    </w:p>
    <w:p w:rsidR="00624FDB" w:rsidRPr="00EF1293" w:rsidRDefault="00624FDB" w:rsidP="00624FDB">
      <w:pPr>
        <w:pStyle w:val="ConsPlusNormal"/>
        <w:widowControl/>
        <w:ind w:firstLine="567"/>
        <w:jc w:val="both"/>
        <w:rPr>
          <w:sz w:val="24"/>
          <w:szCs w:val="24"/>
        </w:rPr>
      </w:pPr>
      <w:r w:rsidRPr="00EF1293">
        <w:rPr>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624FDB" w:rsidRPr="00EF1293" w:rsidRDefault="00624FDB" w:rsidP="00624FDB">
      <w:pPr>
        <w:pStyle w:val="ConsPlusNormal"/>
        <w:widowControl/>
        <w:ind w:firstLine="567"/>
        <w:jc w:val="both"/>
        <w:rPr>
          <w:sz w:val="24"/>
          <w:szCs w:val="24"/>
        </w:rPr>
      </w:pPr>
      <w:r w:rsidRPr="00EF1293">
        <w:rPr>
          <w:sz w:val="24"/>
          <w:szCs w:val="24"/>
        </w:rPr>
        <w:t xml:space="preserve">до 1 кВ – </w:t>
      </w:r>
      <w:smartTag w:uri="urn:schemas-microsoft-com:office:smarttags" w:element="metricconverter">
        <w:smartTagPr>
          <w:attr w:name="ProductID" w:val="2 м"/>
        </w:smartTagPr>
        <w:r w:rsidRPr="00EF1293">
          <w:rPr>
            <w:sz w:val="24"/>
            <w:szCs w:val="24"/>
          </w:rPr>
          <w:t>2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1-20 кВ – </w:t>
      </w:r>
      <w:smartTag w:uri="urn:schemas-microsoft-com:office:smarttags" w:element="metricconverter">
        <w:smartTagPr>
          <w:attr w:name="ProductID" w:val="10 м"/>
        </w:smartTagPr>
        <w:r w:rsidRPr="00EF1293">
          <w:rPr>
            <w:sz w:val="24"/>
            <w:szCs w:val="24"/>
          </w:rPr>
          <w:t>10 м</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 xml:space="preserve">35 кВ – </w:t>
      </w:r>
      <w:smartTag w:uri="urn:schemas-microsoft-com:office:smarttags" w:element="metricconverter">
        <w:smartTagPr>
          <w:attr w:name="ProductID" w:val="15 м"/>
        </w:smartTagPr>
        <w:r w:rsidRPr="00EF1293">
          <w:rPr>
            <w:sz w:val="24"/>
            <w:szCs w:val="24"/>
          </w:rPr>
          <w:t>15 м</w:t>
        </w:r>
      </w:smartTag>
      <w:r w:rsidRPr="00EF1293">
        <w:rPr>
          <w:sz w:val="24"/>
          <w:szCs w:val="24"/>
        </w:rPr>
        <w:t>;</w:t>
      </w:r>
    </w:p>
    <w:p w:rsidR="00624FDB" w:rsidRPr="00EF1293" w:rsidRDefault="00624FDB" w:rsidP="00624FDB">
      <w:pPr>
        <w:pStyle w:val="ConsPlusNonformat"/>
        <w:widowControl/>
        <w:ind w:firstLine="567"/>
        <w:jc w:val="both"/>
        <w:rPr>
          <w:rFonts w:ascii="Arial" w:hAnsi="Arial" w:cs="Arial"/>
          <w:sz w:val="24"/>
          <w:szCs w:val="24"/>
        </w:rPr>
      </w:pPr>
      <w:r w:rsidRPr="00EF1293">
        <w:rPr>
          <w:rFonts w:ascii="Arial" w:hAnsi="Arial" w:cs="Arial"/>
          <w:sz w:val="24"/>
          <w:szCs w:val="24"/>
        </w:rPr>
        <w:t xml:space="preserve">110 кВ – </w:t>
      </w:r>
      <w:smartTag w:uri="urn:schemas-microsoft-com:office:smarttags" w:element="metricconverter">
        <w:smartTagPr>
          <w:attr w:name="ProductID" w:val="20 м"/>
        </w:smartTagPr>
        <w:r w:rsidRPr="00EF1293">
          <w:rPr>
            <w:rFonts w:ascii="Arial" w:hAnsi="Arial" w:cs="Arial"/>
            <w:sz w:val="24"/>
            <w:szCs w:val="24"/>
          </w:rPr>
          <w:t>20 м</w:t>
        </w:r>
      </w:smartTag>
      <w:r w:rsidRPr="00EF1293">
        <w:rPr>
          <w:rFonts w:ascii="Arial" w:hAnsi="Arial" w:cs="Arial"/>
          <w:sz w:val="24"/>
          <w:szCs w:val="24"/>
        </w:rPr>
        <w:t>;</w:t>
      </w:r>
    </w:p>
    <w:p w:rsidR="00624FDB" w:rsidRPr="00EF1293" w:rsidRDefault="00624FDB" w:rsidP="00624FDB">
      <w:pPr>
        <w:pStyle w:val="ConsPlusNonformat"/>
        <w:widowControl/>
        <w:ind w:firstLine="567"/>
        <w:jc w:val="both"/>
        <w:rPr>
          <w:rFonts w:ascii="Arial" w:hAnsi="Arial" w:cs="Arial"/>
          <w:sz w:val="24"/>
          <w:szCs w:val="24"/>
        </w:rPr>
      </w:pPr>
      <w:r w:rsidRPr="00EF1293">
        <w:rPr>
          <w:rFonts w:ascii="Arial" w:hAnsi="Arial" w:cs="Arial"/>
          <w:sz w:val="24"/>
          <w:szCs w:val="24"/>
        </w:rPr>
        <w:t xml:space="preserve">150, 220 кВ - </w:t>
      </w:r>
      <w:smartTag w:uri="urn:schemas-microsoft-com:office:smarttags" w:element="metricconverter">
        <w:smartTagPr>
          <w:attr w:name="ProductID" w:val="25 м"/>
        </w:smartTagPr>
        <w:r w:rsidRPr="00EF1293">
          <w:rPr>
            <w:rFonts w:ascii="Arial" w:hAnsi="Arial" w:cs="Arial"/>
            <w:sz w:val="24"/>
            <w:szCs w:val="24"/>
          </w:rPr>
          <w:t>25 м</w:t>
        </w:r>
      </w:smartTag>
      <w:r w:rsidRPr="00EF1293">
        <w:rPr>
          <w:rFonts w:ascii="Arial" w:hAnsi="Arial" w:cs="Arial"/>
          <w:sz w:val="24"/>
          <w:szCs w:val="24"/>
        </w:rPr>
        <w:t>;</w:t>
      </w:r>
    </w:p>
    <w:p w:rsidR="00624FDB" w:rsidRPr="00EF1293" w:rsidRDefault="00624FDB" w:rsidP="00624FDB">
      <w:pPr>
        <w:pStyle w:val="ConsPlusNonformat"/>
        <w:widowControl/>
        <w:ind w:firstLine="567"/>
        <w:jc w:val="both"/>
        <w:rPr>
          <w:rFonts w:ascii="Arial" w:hAnsi="Arial" w:cs="Arial"/>
          <w:sz w:val="24"/>
          <w:szCs w:val="24"/>
        </w:rPr>
      </w:pPr>
      <w:r w:rsidRPr="00EF1293">
        <w:rPr>
          <w:rFonts w:ascii="Arial" w:hAnsi="Arial" w:cs="Arial"/>
          <w:sz w:val="24"/>
          <w:szCs w:val="24"/>
        </w:rPr>
        <w:t xml:space="preserve"> 300, 500, +/- 400 кВ- </w:t>
      </w:r>
      <w:smartTag w:uri="urn:schemas-microsoft-com:office:smarttags" w:element="metricconverter">
        <w:smartTagPr>
          <w:attr w:name="ProductID" w:val="30 м"/>
        </w:smartTagPr>
        <w:r w:rsidRPr="00EF1293">
          <w:rPr>
            <w:rFonts w:ascii="Arial" w:hAnsi="Arial" w:cs="Arial"/>
            <w:sz w:val="24"/>
            <w:szCs w:val="24"/>
          </w:rPr>
          <w:t>30 м</w:t>
        </w:r>
      </w:smartTag>
      <w:r w:rsidRPr="00EF1293">
        <w:rPr>
          <w:rFonts w:ascii="Arial" w:hAnsi="Arial" w:cs="Arial"/>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lastRenderedPageBreak/>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EF1293">
          <w:rPr>
            <w:sz w:val="24"/>
            <w:szCs w:val="24"/>
          </w:rPr>
          <w:t>1 метра</w:t>
        </w:r>
      </w:smartTag>
      <w:r w:rsidRPr="00EF1293">
        <w:rPr>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EF1293">
          <w:rPr>
            <w:sz w:val="24"/>
            <w:szCs w:val="24"/>
          </w:rPr>
          <w:t>0,6 метра</w:t>
        </w:r>
      </w:smartTag>
      <w:r w:rsidRPr="00EF1293">
        <w:rPr>
          <w:sz w:val="24"/>
          <w:szCs w:val="24"/>
        </w:rPr>
        <w:t xml:space="preserve"> в сторону зданий и сооружений и на </w:t>
      </w:r>
      <w:smartTag w:uri="urn:schemas-microsoft-com:office:smarttags" w:element="metricconverter">
        <w:smartTagPr>
          <w:attr w:name="ProductID" w:val="1 метр"/>
        </w:smartTagPr>
        <w:r w:rsidRPr="00EF1293">
          <w:rPr>
            <w:sz w:val="24"/>
            <w:szCs w:val="24"/>
          </w:rPr>
          <w:t>1 метр</w:t>
        </w:r>
      </w:smartTag>
      <w:r w:rsidRPr="00EF1293">
        <w:rPr>
          <w:sz w:val="24"/>
          <w:szCs w:val="24"/>
        </w:rPr>
        <w:t xml:space="preserve"> в сторону проезжей части улицы);</w:t>
      </w:r>
    </w:p>
    <w:p w:rsidR="00624FDB" w:rsidRPr="00EF1293" w:rsidRDefault="00624FDB" w:rsidP="00624FDB">
      <w:pPr>
        <w:pStyle w:val="ConsPlusNormal"/>
        <w:widowControl/>
        <w:ind w:firstLine="567"/>
        <w:jc w:val="both"/>
        <w:rPr>
          <w:sz w:val="24"/>
          <w:szCs w:val="24"/>
        </w:rPr>
      </w:pPr>
      <w:r w:rsidRPr="00EF1293">
        <w:rPr>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24FDB" w:rsidRPr="00EF1293" w:rsidRDefault="00624FDB" w:rsidP="00624FDB">
      <w:pPr>
        <w:pStyle w:val="ConsPlusNormal"/>
        <w:widowControl/>
        <w:ind w:firstLine="567"/>
        <w:jc w:val="both"/>
        <w:rPr>
          <w:sz w:val="24"/>
          <w:szCs w:val="24"/>
        </w:rPr>
      </w:pPr>
      <w:r w:rsidRPr="00EF1293">
        <w:rPr>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624FDB" w:rsidRPr="00EF1293" w:rsidRDefault="00624FDB" w:rsidP="00624FDB">
      <w:pPr>
        <w:pStyle w:val="ConsPlusNormal"/>
        <w:widowControl/>
        <w:ind w:firstLine="567"/>
        <w:jc w:val="both"/>
        <w:rPr>
          <w:sz w:val="24"/>
          <w:szCs w:val="24"/>
        </w:rPr>
      </w:pPr>
      <w:r w:rsidRPr="00EF1293">
        <w:rPr>
          <w:sz w:val="24"/>
          <w:szCs w:val="24"/>
        </w:rPr>
        <w:t>а) строительство, капитальный ремонт, реконструкция или снос зданий и сооружений;</w:t>
      </w:r>
    </w:p>
    <w:p w:rsidR="00624FDB" w:rsidRPr="00EF1293" w:rsidRDefault="00624FDB" w:rsidP="00624FDB">
      <w:pPr>
        <w:pStyle w:val="ConsPlusNormal"/>
        <w:widowControl/>
        <w:ind w:firstLine="567"/>
        <w:jc w:val="both"/>
        <w:rPr>
          <w:sz w:val="24"/>
          <w:szCs w:val="24"/>
        </w:rPr>
      </w:pPr>
      <w:r w:rsidRPr="00EF1293">
        <w:rPr>
          <w:sz w:val="24"/>
          <w:szCs w:val="24"/>
        </w:rPr>
        <w:t>б) горные, взрывные, мелиоративные работы, в том числе связанные с временным затоплением земель;</w:t>
      </w:r>
    </w:p>
    <w:p w:rsidR="00624FDB" w:rsidRPr="00EF1293" w:rsidRDefault="00624FDB" w:rsidP="00624FDB">
      <w:pPr>
        <w:pStyle w:val="ConsPlusNormal"/>
        <w:widowControl/>
        <w:ind w:firstLine="567"/>
        <w:jc w:val="both"/>
        <w:rPr>
          <w:sz w:val="24"/>
          <w:szCs w:val="24"/>
        </w:rPr>
      </w:pPr>
      <w:r w:rsidRPr="00EF1293">
        <w:rPr>
          <w:sz w:val="24"/>
          <w:szCs w:val="24"/>
        </w:rPr>
        <w:t>в) посадка и вырубка деревьев и кустарников;</w:t>
      </w:r>
    </w:p>
    <w:p w:rsidR="00624FDB" w:rsidRPr="00EF1293" w:rsidRDefault="00624FDB" w:rsidP="00624FDB">
      <w:pPr>
        <w:pStyle w:val="ConsPlusNormal"/>
        <w:widowControl/>
        <w:ind w:firstLine="567"/>
        <w:jc w:val="both"/>
        <w:rPr>
          <w:sz w:val="24"/>
          <w:szCs w:val="24"/>
        </w:rPr>
      </w:pPr>
      <w:r w:rsidRPr="00EF1293">
        <w:rPr>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24FDB" w:rsidRPr="00EF1293" w:rsidRDefault="00624FDB" w:rsidP="00624FDB">
      <w:pPr>
        <w:pStyle w:val="ConsPlusNormal"/>
        <w:widowControl/>
        <w:ind w:firstLine="567"/>
        <w:jc w:val="both"/>
        <w:rPr>
          <w:sz w:val="24"/>
          <w:szCs w:val="24"/>
        </w:rPr>
      </w:pPr>
      <w:r w:rsidRPr="00EF1293">
        <w:rPr>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24FDB" w:rsidRPr="00EF1293" w:rsidRDefault="00624FDB" w:rsidP="00624FDB">
      <w:pPr>
        <w:pStyle w:val="ConsPlusNormal"/>
        <w:widowControl/>
        <w:ind w:firstLine="567"/>
        <w:jc w:val="both"/>
        <w:rPr>
          <w:sz w:val="24"/>
          <w:szCs w:val="24"/>
        </w:rPr>
      </w:pPr>
      <w:r w:rsidRPr="00EF1293">
        <w:rPr>
          <w:sz w:val="24"/>
          <w:szCs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EF1293">
          <w:rPr>
            <w:sz w:val="24"/>
            <w:szCs w:val="24"/>
          </w:rPr>
          <w:t>4,5 метра</w:t>
        </w:r>
      </w:smartTag>
      <w:r w:rsidRPr="00EF1293">
        <w:rPr>
          <w:sz w:val="24"/>
          <w:szCs w:val="24"/>
        </w:rPr>
        <w:t xml:space="preserve"> (в охранных зонах воздушных линий электропередачи);</w:t>
      </w:r>
    </w:p>
    <w:p w:rsidR="00624FDB" w:rsidRPr="00EF1293" w:rsidRDefault="00624FDB" w:rsidP="00624FDB">
      <w:pPr>
        <w:pStyle w:val="ConsPlusNormal"/>
        <w:widowControl/>
        <w:ind w:firstLine="567"/>
        <w:jc w:val="both"/>
        <w:rPr>
          <w:sz w:val="24"/>
          <w:szCs w:val="24"/>
        </w:rPr>
      </w:pPr>
      <w:r w:rsidRPr="00EF1293">
        <w:rPr>
          <w:sz w:val="24"/>
          <w:szCs w:val="24"/>
        </w:rPr>
        <w:t xml:space="preserve">ж) земляные работы на глубине более </w:t>
      </w:r>
      <w:smartTag w:uri="urn:schemas-microsoft-com:office:smarttags" w:element="metricconverter">
        <w:smartTagPr>
          <w:attr w:name="ProductID" w:val="0,3 метра"/>
        </w:smartTagPr>
        <w:r w:rsidRPr="00EF1293">
          <w:rPr>
            <w:sz w:val="24"/>
            <w:szCs w:val="24"/>
          </w:rPr>
          <w:t>0,3 метра</w:t>
        </w:r>
      </w:smartTag>
      <w:r w:rsidRPr="00EF1293">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EF1293">
          <w:rPr>
            <w:sz w:val="24"/>
            <w:szCs w:val="24"/>
          </w:rPr>
          <w:t>0,45 метра</w:t>
        </w:r>
      </w:smartTag>
      <w:r w:rsidRPr="00EF1293">
        <w:rPr>
          <w:sz w:val="24"/>
          <w:szCs w:val="24"/>
        </w:rPr>
        <w:t>), а также планировка грунта (в охранных зонах подземных кабельных линий электропередачи);</w:t>
      </w:r>
    </w:p>
    <w:p w:rsidR="00624FDB" w:rsidRPr="00EF1293" w:rsidRDefault="00624FDB" w:rsidP="00624FDB">
      <w:pPr>
        <w:pStyle w:val="ConsPlusNormal"/>
        <w:widowControl/>
        <w:ind w:firstLine="567"/>
        <w:jc w:val="both"/>
        <w:rPr>
          <w:sz w:val="24"/>
          <w:szCs w:val="24"/>
        </w:rPr>
      </w:pPr>
      <w:r w:rsidRPr="00EF1293">
        <w:rPr>
          <w:sz w:val="24"/>
          <w:szCs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EF1293">
          <w:rPr>
            <w:sz w:val="24"/>
            <w:szCs w:val="24"/>
          </w:rPr>
          <w:t>3 метров</w:t>
        </w:r>
      </w:smartTag>
      <w:r w:rsidRPr="00EF1293">
        <w:rPr>
          <w:sz w:val="24"/>
          <w:szCs w:val="24"/>
        </w:rPr>
        <w:t xml:space="preserve"> (в охранных зонах воздушных линий электропередачи);</w:t>
      </w:r>
    </w:p>
    <w:p w:rsidR="00624FDB" w:rsidRPr="00EF1293" w:rsidRDefault="00624FDB" w:rsidP="00624FDB">
      <w:pPr>
        <w:pStyle w:val="ConsPlusNormal"/>
        <w:widowControl/>
        <w:ind w:firstLine="567"/>
        <w:jc w:val="both"/>
        <w:rPr>
          <w:sz w:val="24"/>
          <w:szCs w:val="24"/>
        </w:rPr>
      </w:pPr>
      <w:r w:rsidRPr="00EF1293">
        <w:rPr>
          <w:sz w:val="24"/>
          <w:szCs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EF1293">
          <w:rPr>
            <w:sz w:val="24"/>
            <w:szCs w:val="24"/>
          </w:rPr>
          <w:t>4 метров</w:t>
        </w:r>
      </w:smartTag>
      <w:r w:rsidRPr="00EF1293">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24FDB" w:rsidRPr="00EF1293" w:rsidRDefault="00624FDB" w:rsidP="00624FDB">
      <w:pPr>
        <w:pStyle w:val="ConsPlusNormal"/>
        <w:widowControl/>
        <w:ind w:firstLine="567"/>
        <w:jc w:val="both"/>
        <w:rPr>
          <w:sz w:val="24"/>
          <w:szCs w:val="24"/>
        </w:rPr>
      </w:pPr>
      <w:r w:rsidRPr="00EF1293">
        <w:rPr>
          <w:sz w:val="24"/>
          <w:szCs w:val="24"/>
        </w:rPr>
        <w:t>4.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24FDB" w:rsidRPr="00EF1293" w:rsidRDefault="00624FDB" w:rsidP="00624FDB">
      <w:pPr>
        <w:pStyle w:val="ConsPlusNormal"/>
        <w:widowControl/>
        <w:ind w:firstLine="567"/>
        <w:jc w:val="both"/>
        <w:rPr>
          <w:sz w:val="24"/>
          <w:szCs w:val="24"/>
        </w:rPr>
      </w:pPr>
      <w:r w:rsidRPr="00EF1293">
        <w:rPr>
          <w:sz w:val="24"/>
          <w:szCs w:val="24"/>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w:t>
      </w:r>
      <w:r w:rsidRPr="00EF1293">
        <w:rPr>
          <w:sz w:val="24"/>
          <w:szCs w:val="24"/>
        </w:rPr>
        <w:lastRenderedPageBreak/>
        <w:t>поля по обе стороны от нее на следующих расстояниях от проекции на землю крайних фазных проводов в направлении, перпендикулярном ВЛ:</w:t>
      </w:r>
    </w:p>
    <w:p w:rsidR="00624FDB" w:rsidRPr="00EF1293" w:rsidRDefault="00624FDB" w:rsidP="00624FDB">
      <w:pPr>
        <w:pStyle w:val="ConsPlusNormal"/>
        <w:widowControl/>
        <w:ind w:firstLine="567"/>
        <w:jc w:val="both"/>
        <w:rPr>
          <w:sz w:val="24"/>
          <w:szCs w:val="24"/>
        </w:rPr>
      </w:pPr>
      <w:r w:rsidRPr="00EF1293">
        <w:rPr>
          <w:sz w:val="24"/>
          <w:szCs w:val="24"/>
        </w:rPr>
        <w:t xml:space="preserve">- </w:t>
      </w:r>
      <w:smartTag w:uri="urn:schemas-microsoft-com:office:smarttags" w:element="metricconverter">
        <w:smartTagPr>
          <w:attr w:name="ProductID" w:val="20 м"/>
        </w:smartTagPr>
        <w:r w:rsidRPr="00EF1293">
          <w:rPr>
            <w:sz w:val="24"/>
            <w:szCs w:val="24"/>
          </w:rPr>
          <w:t>20 м</w:t>
        </w:r>
      </w:smartTag>
      <w:r w:rsidRPr="00EF1293">
        <w:rPr>
          <w:sz w:val="24"/>
          <w:szCs w:val="24"/>
        </w:rPr>
        <w:t xml:space="preserve"> - для ВЛ напряжением 330 кВ;</w:t>
      </w:r>
    </w:p>
    <w:p w:rsidR="00624FDB" w:rsidRPr="00EF1293" w:rsidRDefault="00624FDB" w:rsidP="00624FDB">
      <w:pPr>
        <w:pStyle w:val="ConsPlusNormal"/>
        <w:widowControl/>
        <w:ind w:firstLine="567"/>
        <w:jc w:val="both"/>
        <w:rPr>
          <w:sz w:val="24"/>
          <w:szCs w:val="24"/>
        </w:rPr>
      </w:pPr>
      <w:r w:rsidRPr="00EF1293">
        <w:rPr>
          <w:sz w:val="24"/>
          <w:szCs w:val="24"/>
        </w:rPr>
        <w:t xml:space="preserve">- </w:t>
      </w:r>
      <w:smartTag w:uri="urn:schemas-microsoft-com:office:smarttags" w:element="metricconverter">
        <w:smartTagPr>
          <w:attr w:name="ProductID" w:val="30 м"/>
        </w:smartTagPr>
        <w:r w:rsidRPr="00EF1293">
          <w:rPr>
            <w:sz w:val="24"/>
            <w:szCs w:val="24"/>
          </w:rPr>
          <w:t>30 м</w:t>
        </w:r>
      </w:smartTag>
      <w:r w:rsidRPr="00EF1293">
        <w:rPr>
          <w:sz w:val="24"/>
          <w:szCs w:val="24"/>
        </w:rPr>
        <w:t xml:space="preserve"> - для ВЛ напряжением 500 кВ;</w:t>
      </w:r>
    </w:p>
    <w:p w:rsidR="00624FDB" w:rsidRPr="00EF1293" w:rsidRDefault="00624FDB" w:rsidP="00624FDB">
      <w:pPr>
        <w:pStyle w:val="ConsPlusNormal"/>
        <w:widowControl/>
        <w:ind w:firstLine="567"/>
        <w:jc w:val="both"/>
        <w:rPr>
          <w:sz w:val="24"/>
          <w:szCs w:val="24"/>
        </w:rPr>
      </w:pPr>
      <w:r w:rsidRPr="00EF1293">
        <w:rPr>
          <w:sz w:val="24"/>
          <w:szCs w:val="24"/>
        </w:rPr>
        <w:t xml:space="preserve">- </w:t>
      </w:r>
      <w:smartTag w:uri="urn:schemas-microsoft-com:office:smarttags" w:element="metricconverter">
        <w:smartTagPr>
          <w:attr w:name="ProductID" w:val="40 м"/>
        </w:smartTagPr>
        <w:r w:rsidRPr="00EF1293">
          <w:rPr>
            <w:sz w:val="24"/>
            <w:szCs w:val="24"/>
          </w:rPr>
          <w:t>40 м</w:t>
        </w:r>
      </w:smartTag>
      <w:r w:rsidRPr="00EF1293">
        <w:rPr>
          <w:sz w:val="24"/>
          <w:szCs w:val="24"/>
        </w:rPr>
        <w:t xml:space="preserve"> - для ВЛ напряжением 750 кВ;</w:t>
      </w:r>
    </w:p>
    <w:p w:rsidR="00624FDB" w:rsidRPr="00EF1293" w:rsidRDefault="00624FDB" w:rsidP="00624FDB">
      <w:pPr>
        <w:pStyle w:val="ConsPlusNormal"/>
        <w:widowControl/>
        <w:ind w:firstLine="567"/>
        <w:jc w:val="both"/>
        <w:rPr>
          <w:sz w:val="24"/>
          <w:szCs w:val="24"/>
        </w:rPr>
      </w:pPr>
      <w:r w:rsidRPr="00EF1293">
        <w:rPr>
          <w:sz w:val="24"/>
          <w:szCs w:val="24"/>
        </w:rPr>
        <w:t xml:space="preserve">- </w:t>
      </w:r>
      <w:smartTag w:uri="urn:schemas-microsoft-com:office:smarttags" w:element="metricconverter">
        <w:smartTagPr>
          <w:attr w:name="ProductID" w:val="55 м"/>
        </w:smartTagPr>
        <w:r w:rsidRPr="00EF1293">
          <w:rPr>
            <w:sz w:val="24"/>
            <w:szCs w:val="24"/>
          </w:rPr>
          <w:t>55 м</w:t>
        </w:r>
      </w:smartTag>
      <w:r w:rsidRPr="00EF1293">
        <w:rPr>
          <w:sz w:val="24"/>
          <w:szCs w:val="24"/>
        </w:rPr>
        <w:t xml:space="preserve"> - для ВЛ напряжением 1150 кВ.</w:t>
      </w:r>
    </w:p>
    <w:p w:rsidR="00624FDB" w:rsidRPr="00EF1293" w:rsidRDefault="00624FDB" w:rsidP="00624FDB">
      <w:pPr>
        <w:pStyle w:val="ConsPlusNormal"/>
        <w:widowControl/>
        <w:ind w:firstLine="567"/>
        <w:jc w:val="both"/>
        <w:rPr>
          <w:bCs/>
          <w:sz w:val="24"/>
          <w:szCs w:val="24"/>
        </w:rPr>
      </w:pPr>
    </w:p>
    <w:p w:rsidR="00624FDB" w:rsidRPr="00EF1293" w:rsidRDefault="00624FDB" w:rsidP="00624FDB">
      <w:pPr>
        <w:pStyle w:val="ConsPlusNormal"/>
        <w:widowControl/>
        <w:ind w:firstLine="567"/>
        <w:jc w:val="both"/>
        <w:rPr>
          <w:bCs/>
          <w:sz w:val="24"/>
          <w:szCs w:val="24"/>
        </w:rPr>
      </w:pPr>
    </w:p>
    <w:p w:rsidR="00624FDB" w:rsidRPr="00EF1293" w:rsidRDefault="00624FDB" w:rsidP="00624FDB">
      <w:pPr>
        <w:pStyle w:val="ConsPlusNormal"/>
        <w:widowControl/>
        <w:ind w:firstLine="567"/>
        <w:jc w:val="both"/>
        <w:rPr>
          <w:sz w:val="24"/>
          <w:szCs w:val="24"/>
          <w:highlight w:val="yellow"/>
        </w:rPr>
      </w:pPr>
      <w:r w:rsidRPr="00EF1293">
        <w:rPr>
          <w:bCs/>
          <w:sz w:val="24"/>
          <w:szCs w:val="24"/>
        </w:rPr>
        <w:t>2.5. Охранная зона и санитарно-защитная зона линий связи</w:t>
      </w:r>
    </w:p>
    <w:p w:rsidR="00624FDB" w:rsidRPr="00EF1293" w:rsidRDefault="00624FDB" w:rsidP="00624FDB">
      <w:pPr>
        <w:pStyle w:val="ConsPlusNormal"/>
        <w:widowControl/>
        <w:ind w:firstLine="567"/>
        <w:jc w:val="both"/>
        <w:rPr>
          <w:sz w:val="24"/>
          <w:szCs w:val="24"/>
        </w:rPr>
      </w:pPr>
      <w:r w:rsidRPr="00EF1293">
        <w:rPr>
          <w:sz w:val="24"/>
          <w:szCs w:val="24"/>
        </w:rPr>
        <w:t>На трассах кабельных и воздушных линий связи и линий радиофикации:</w:t>
      </w:r>
    </w:p>
    <w:p w:rsidR="00624FDB" w:rsidRPr="00EF1293" w:rsidRDefault="00624FDB" w:rsidP="00624FDB">
      <w:pPr>
        <w:pStyle w:val="ConsPlusNormal"/>
        <w:widowControl/>
        <w:ind w:firstLine="567"/>
        <w:jc w:val="both"/>
        <w:rPr>
          <w:sz w:val="24"/>
          <w:szCs w:val="24"/>
        </w:rPr>
      </w:pPr>
      <w:r w:rsidRPr="00EF1293">
        <w:rPr>
          <w:sz w:val="24"/>
          <w:szCs w:val="24"/>
        </w:rPr>
        <w:t>а) устанавливаются охранные зоны:</w:t>
      </w:r>
    </w:p>
    <w:p w:rsidR="00624FDB" w:rsidRPr="00EF1293" w:rsidRDefault="00624FDB" w:rsidP="00624FDB">
      <w:pPr>
        <w:pStyle w:val="ConsPlusNormal"/>
        <w:widowControl/>
        <w:ind w:firstLine="567"/>
        <w:jc w:val="both"/>
        <w:rPr>
          <w:sz w:val="24"/>
          <w:szCs w:val="24"/>
        </w:rPr>
      </w:pPr>
      <w:r w:rsidRPr="00EF1293">
        <w:rPr>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EF1293">
          <w:rPr>
            <w:sz w:val="24"/>
            <w:szCs w:val="24"/>
          </w:rPr>
          <w:t>2 метра</w:t>
        </w:r>
      </w:smartTag>
      <w:r w:rsidRPr="00EF1293">
        <w:rPr>
          <w:sz w:val="24"/>
          <w:szCs w:val="24"/>
        </w:rPr>
        <w:t xml:space="preserve"> с каждой стороны;</w:t>
      </w:r>
    </w:p>
    <w:p w:rsidR="00624FDB" w:rsidRPr="00EF1293" w:rsidRDefault="00624FDB" w:rsidP="00624FDB">
      <w:pPr>
        <w:pStyle w:val="ConsPlusNormal"/>
        <w:widowControl/>
        <w:ind w:firstLine="567"/>
        <w:jc w:val="both"/>
        <w:rPr>
          <w:sz w:val="24"/>
          <w:szCs w:val="24"/>
        </w:rPr>
      </w:pPr>
      <w:r w:rsidRPr="00EF1293">
        <w:rPr>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EF1293">
          <w:rPr>
            <w:sz w:val="24"/>
            <w:szCs w:val="24"/>
          </w:rPr>
          <w:t>100 метров</w:t>
        </w:r>
      </w:smartTag>
      <w:r w:rsidRPr="00EF1293">
        <w:rPr>
          <w:sz w:val="24"/>
          <w:szCs w:val="24"/>
        </w:rPr>
        <w:t xml:space="preserve"> с каждой стороны;</w:t>
      </w:r>
    </w:p>
    <w:p w:rsidR="00624FDB" w:rsidRPr="00EF1293" w:rsidRDefault="00624FDB" w:rsidP="00624FDB">
      <w:pPr>
        <w:pStyle w:val="ConsPlusNormal"/>
        <w:widowControl/>
        <w:ind w:firstLine="567"/>
        <w:jc w:val="both"/>
        <w:rPr>
          <w:sz w:val="24"/>
          <w:szCs w:val="24"/>
        </w:rPr>
      </w:pPr>
      <w:r w:rsidRPr="00EF1293">
        <w:rPr>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EF1293">
          <w:rPr>
            <w:sz w:val="24"/>
            <w:szCs w:val="24"/>
          </w:rPr>
          <w:t>3 метра</w:t>
        </w:r>
      </w:smartTag>
      <w:r w:rsidRPr="00EF1293">
        <w:rPr>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EF1293">
          <w:rPr>
            <w:sz w:val="24"/>
            <w:szCs w:val="24"/>
          </w:rPr>
          <w:t>2 метра</w:t>
        </w:r>
      </w:smartTag>
      <w:r w:rsidRPr="00EF1293">
        <w:rPr>
          <w:sz w:val="24"/>
          <w:szCs w:val="24"/>
        </w:rPr>
        <w:t>;</w:t>
      </w:r>
    </w:p>
    <w:p w:rsidR="00624FDB" w:rsidRPr="00EF1293" w:rsidRDefault="00624FDB" w:rsidP="00624FDB">
      <w:pPr>
        <w:pStyle w:val="ConsPlusNormal"/>
        <w:widowControl/>
        <w:ind w:firstLine="567"/>
        <w:jc w:val="both"/>
        <w:rPr>
          <w:sz w:val="24"/>
          <w:szCs w:val="24"/>
        </w:rPr>
      </w:pPr>
      <w:r w:rsidRPr="00EF1293">
        <w:rPr>
          <w:sz w:val="24"/>
          <w:szCs w:val="24"/>
        </w:rPr>
        <w:t>б) создаются просеки в лесных массивах и зеленых насаждениях:</w:t>
      </w:r>
    </w:p>
    <w:p w:rsidR="00624FDB" w:rsidRPr="00EF1293" w:rsidRDefault="00624FDB" w:rsidP="00624FDB">
      <w:pPr>
        <w:pStyle w:val="ConsPlusNormal"/>
        <w:widowControl/>
        <w:ind w:firstLine="567"/>
        <w:jc w:val="both"/>
        <w:rPr>
          <w:sz w:val="24"/>
          <w:szCs w:val="24"/>
        </w:rPr>
      </w:pPr>
      <w:r w:rsidRPr="00EF1293">
        <w:rPr>
          <w:sz w:val="24"/>
          <w:szCs w:val="24"/>
        </w:rPr>
        <w:t xml:space="preserve">при высоте насаждений менее </w:t>
      </w:r>
      <w:smartTag w:uri="urn:schemas-microsoft-com:office:smarttags" w:element="metricconverter">
        <w:smartTagPr>
          <w:attr w:name="ProductID" w:val="4 метров"/>
        </w:smartTagPr>
        <w:r w:rsidRPr="00EF1293">
          <w:rPr>
            <w:sz w:val="24"/>
            <w:szCs w:val="24"/>
          </w:rPr>
          <w:t>4 метров</w:t>
        </w:r>
      </w:smartTag>
      <w:r w:rsidRPr="00EF1293">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EF1293">
          <w:rPr>
            <w:sz w:val="24"/>
            <w:szCs w:val="24"/>
          </w:rPr>
          <w:t>4 метра</w:t>
        </w:r>
      </w:smartTag>
      <w:r w:rsidRPr="00EF1293">
        <w:rPr>
          <w:sz w:val="24"/>
          <w:szCs w:val="24"/>
        </w:rPr>
        <w:t xml:space="preserve"> (по </w:t>
      </w:r>
      <w:smartTag w:uri="urn:schemas-microsoft-com:office:smarttags" w:element="metricconverter">
        <w:smartTagPr>
          <w:attr w:name="ProductID" w:val="2 метра"/>
        </w:smartTagPr>
        <w:r w:rsidRPr="00EF1293">
          <w:rPr>
            <w:sz w:val="24"/>
            <w:szCs w:val="24"/>
          </w:rPr>
          <w:t>2 метра</w:t>
        </w:r>
      </w:smartTag>
      <w:r w:rsidRPr="00EF1293">
        <w:rPr>
          <w:sz w:val="24"/>
          <w:szCs w:val="24"/>
        </w:rPr>
        <w:t xml:space="preserve"> с каждой стороны от крайних проводов до ветвей деревьев);</w:t>
      </w:r>
    </w:p>
    <w:p w:rsidR="00624FDB" w:rsidRPr="00EF1293" w:rsidRDefault="00624FDB" w:rsidP="00624FDB">
      <w:pPr>
        <w:pStyle w:val="ConsPlusNormal"/>
        <w:widowControl/>
        <w:ind w:firstLine="567"/>
        <w:jc w:val="both"/>
        <w:rPr>
          <w:sz w:val="24"/>
          <w:szCs w:val="24"/>
        </w:rPr>
      </w:pPr>
      <w:r w:rsidRPr="00EF1293">
        <w:rPr>
          <w:sz w:val="24"/>
          <w:szCs w:val="24"/>
        </w:rPr>
        <w:t xml:space="preserve">при высоте насаждений более </w:t>
      </w:r>
      <w:smartTag w:uri="urn:schemas-microsoft-com:office:smarttags" w:element="metricconverter">
        <w:smartTagPr>
          <w:attr w:name="ProductID" w:val="4 метров"/>
        </w:smartTagPr>
        <w:r w:rsidRPr="00EF1293">
          <w:rPr>
            <w:sz w:val="24"/>
            <w:szCs w:val="24"/>
          </w:rPr>
          <w:t>4 метров</w:t>
        </w:r>
      </w:smartTag>
      <w:r w:rsidRPr="00EF1293">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EF1293">
          <w:rPr>
            <w:sz w:val="24"/>
            <w:szCs w:val="24"/>
          </w:rPr>
          <w:t>6 метров</w:t>
        </w:r>
      </w:smartTag>
      <w:r w:rsidRPr="00EF1293">
        <w:rPr>
          <w:sz w:val="24"/>
          <w:szCs w:val="24"/>
        </w:rPr>
        <w:t xml:space="preserve"> (по </w:t>
      </w:r>
      <w:smartTag w:uri="urn:schemas-microsoft-com:office:smarttags" w:element="metricconverter">
        <w:smartTagPr>
          <w:attr w:name="ProductID" w:val="3 метра"/>
        </w:smartTagPr>
        <w:r w:rsidRPr="00EF1293">
          <w:rPr>
            <w:sz w:val="24"/>
            <w:szCs w:val="24"/>
          </w:rPr>
          <w:t>3 метра</w:t>
        </w:r>
      </w:smartTag>
      <w:r w:rsidRPr="00EF1293">
        <w:rPr>
          <w:sz w:val="24"/>
          <w:szCs w:val="24"/>
        </w:rPr>
        <w:t xml:space="preserve"> с каждой стороны от крайних проводов до ветвей деревьев);</w:t>
      </w:r>
    </w:p>
    <w:p w:rsidR="00624FDB" w:rsidRPr="00EF1293" w:rsidRDefault="00624FDB" w:rsidP="00624FDB">
      <w:pPr>
        <w:pStyle w:val="ConsPlusNormal"/>
        <w:widowControl/>
        <w:ind w:firstLine="567"/>
        <w:jc w:val="both"/>
        <w:rPr>
          <w:sz w:val="24"/>
          <w:szCs w:val="24"/>
        </w:rPr>
      </w:pPr>
      <w:r w:rsidRPr="00EF1293">
        <w:rPr>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EF1293">
          <w:rPr>
            <w:sz w:val="24"/>
            <w:szCs w:val="24"/>
          </w:rPr>
          <w:t>6 метров</w:t>
        </w:r>
      </w:smartTag>
      <w:r w:rsidRPr="00EF1293">
        <w:rPr>
          <w:sz w:val="24"/>
          <w:szCs w:val="24"/>
        </w:rPr>
        <w:t xml:space="preserve"> (по </w:t>
      </w:r>
      <w:smartTag w:uri="urn:schemas-microsoft-com:office:smarttags" w:element="metricconverter">
        <w:smartTagPr>
          <w:attr w:name="ProductID" w:val="3 метра"/>
        </w:smartTagPr>
        <w:r w:rsidRPr="00EF1293">
          <w:rPr>
            <w:sz w:val="24"/>
            <w:szCs w:val="24"/>
          </w:rPr>
          <w:t>3 метра</w:t>
        </w:r>
      </w:smartTag>
      <w:r w:rsidRPr="00EF1293">
        <w:rPr>
          <w:sz w:val="24"/>
          <w:szCs w:val="24"/>
        </w:rPr>
        <w:t xml:space="preserve"> с каждой стороны от кабеля связи);</w:t>
      </w:r>
    </w:p>
    <w:p w:rsidR="00624FDB" w:rsidRPr="00EF1293" w:rsidRDefault="00624FDB" w:rsidP="00624FDB">
      <w:pPr>
        <w:pStyle w:val="ConsPlusNormal"/>
        <w:widowControl/>
        <w:ind w:firstLine="567"/>
        <w:jc w:val="both"/>
        <w:rPr>
          <w:sz w:val="24"/>
          <w:szCs w:val="24"/>
        </w:rPr>
      </w:pPr>
      <w:r w:rsidRPr="00EF1293">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624FDB" w:rsidRPr="00EF1293" w:rsidRDefault="00624FDB" w:rsidP="00624FDB">
      <w:pPr>
        <w:pStyle w:val="ConsPlusNormal"/>
        <w:widowControl/>
        <w:ind w:firstLine="567"/>
        <w:jc w:val="both"/>
        <w:rPr>
          <w:sz w:val="24"/>
          <w:szCs w:val="24"/>
        </w:rPr>
      </w:pPr>
      <w:r w:rsidRPr="00EF1293">
        <w:rPr>
          <w:sz w:val="24"/>
          <w:szCs w:val="24"/>
        </w:rPr>
        <w:t>Уровни электромагнитных излучений не должны превышать предельно допустимые уровни (далее - ПДУ) согласно приложению 1 к СанПиН 2.1.8/2.2.4.1383-03.</w:t>
      </w:r>
    </w:p>
    <w:p w:rsidR="00624FDB" w:rsidRPr="00EF1293" w:rsidRDefault="00624FDB" w:rsidP="00624FDB">
      <w:pPr>
        <w:pStyle w:val="ConsPlusNormal"/>
        <w:widowControl/>
        <w:ind w:firstLine="567"/>
        <w:jc w:val="both"/>
        <w:rPr>
          <w:sz w:val="24"/>
          <w:szCs w:val="24"/>
        </w:rPr>
      </w:pPr>
      <w:r w:rsidRPr="00EF1293">
        <w:rPr>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EF1293">
          <w:rPr>
            <w:sz w:val="24"/>
            <w:szCs w:val="24"/>
          </w:rPr>
          <w:t>2 м</w:t>
        </w:r>
      </w:smartTag>
      <w:r w:rsidRPr="00EF1293">
        <w:rPr>
          <w:sz w:val="24"/>
          <w:szCs w:val="24"/>
        </w:rPr>
        <w:t xml:space="preserve"> от поверхности земли по ПДУ.</w:t>
      </w:r>
    </w:p>
    <w:p w:rsidR="00624FDB" w:rsidRPr="00EF1293" w:rsidRDefault="00624FDB" w:rsidP="00624FDB">
      <w:pPr>
        <w:pStyle w:val="ConsPlusNormal"/>
        <w:widowControl/>
        <w:ind w:firstLine="567"/>
        <w:jc w:val="both"/>
        <w:rPr>
          <w:sz w:val="24"/>
          <w:szCs w:val="24"/>
        </w:rPr>
      </w:pPr>
      <w:r w:rsidRPr="00EF1293">
        <w:rPr>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EF1293">
          <w:rPr>
            <w:sz w:val="24"/>
            <w:szCs w:val="24"/>
          </w:rPr>
          <w:t>2 м</w:t>
        </w:r>
      </w:smartTag>
      <w:r w:rsidRPr="00EF1293">
        <w:rPr>
          <w:sz w:val="24"/>
          <w:szCs w:val="24"/>
        </w:rPr>
        <w:t xml:space="preserve"> уровни электромагнитных полей превышают ПДУ. Внешняя граница зоны ограничения определяется по </w:t>
      </w:r>
      <w:r w:rsidRPr="00EF1293">
        <w:rPr>
          <w:sz w:val="24"/>
          <w:szCs w:val="24"/>
        </w:rPr>
        <w:lastRenderedPageBreak/>
        <w:t>максимальной высоте зданий перспективной застройки, на высоте верхнего этажа которых уровень электромагнитного поля не превышает ПДУ.</w:t>
      </w: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ind w:firstLine="567"/>
        <w:jc w:val="both"/>
        <w:rPr>
          <w:sz w:val="24"/>
          <w:szCs w:val="24"/>
        </w:rPr>
      </w:pPr>
    </w:p>
    <w:p w:rsidR="00624FDB" w:rsidRPr="00EF1293" w:rsidRDefault="00624FDB" w:rsidP="00624FDB">
      <w:pPr>
        <w:rPr>
          <w:rFonts w:cs="Arial"/>
          <w:bCs/>
          <w:kern w:val="1"/>
          <w:lang w:eastAsia="ar-SA"/>
        </w:rPr>
      </w:pPr>
      <w:r w:rsidRPr="00EF1293">
        <w:rPr>
          <w:rFonts w:cs="Arial"/>
          <w:bCs/>
        </w:rPr>
        <w:t xml:space="preserve">3. </w:t>
      </w:r>
      <w:r w:rsidRPr="00EF1293">
        <w:rPr>
          <w:rFonts w:cs="Arial"/>
          <w:bCs/>
          <w:kern w:val="1"/>
          <w:lang w:eastAsia="ar-SA"/>
        </w:rPr>
        <w:t>Ограничения по воздействию природных и техногенных факторов</w:t>
      </w:r>
    </w:p>
    <w:p w:rsidR="00624FDB" w:rsidRPr="00EF1293" w:rsidRDefault="00624FDB" w:rsidP="00624FDB">
      <w:pPr>
        <w:rPr>
          <w:rFonts w:cs="Arial"/>
          <w:bCs/>
        </w:rPr>
      </w:pPr>
      <w:r w:rsidRPr="00EF1293">
        <w:rPr>
          <w:rFonts w:cs="Arial"/>
          <w:bCs/>
        </w:rPr>
        <w:t>3.1. Зоны подтопления</w:t>
      </w:r>
    </w:p>
    <w:p w:rsidR="00624FDB" w:rsidRPr="00EF1293" w:rsidRDefault="00624FDB" w:rsidP="00624FDB">
      <w:pPr>
        <w:pStyle w:val="ConsPlusNormal"/>
        <w:widowControl/>
        <w:ind w:firstLine="567"/>
        <w:jc w:val="both"/>
        <w:rPr>
          <w:sz w:val="24"/>
          <w:szCs w:val="24"/>
        </w:rPr>
      </w:pPr>
      <w:r w:rsidRPr="00EF1293">
        <w:rPr>
          <w:sz w:val="24"/>
          <w:szCs w:val="24"/>
        </w:rPr>
        <w:t>Защита от подтопления должна включать в себя:</w:t>
      </w:r>
    </w:p>
    <w:p w:rsidR="00624FDB" w:rsidRPr="00EF1293" w:rsidRDefault="00624FDB" w:rsidP="00624FDB">
      <w:pPr>
        <w:pStyle w:val="ConsPlusNormal"/>
        <w:widowControl/>
        <w:numPr>
          <w:ilvl w:val="0"/>
          <w:numId w:val="8"/>
        </w:numPr>
        <w:adjustRightInd w:val="0"/>
        <w:ind w:left="0" w:firstLine="567"/>
        <w:jc w:val="both"/>
        <w:rPr>
          <w:sz w:val="24"/>
          <w:szCs w:val="24"/>
        </w:rPr>
      </w:pPr>
      <w:r w:rsidRPr="00EF1293">
        <w:rPr>
          <w:sz w:val="24"/>
          <w:szCs w:val="24"/>
        </w:rPr>
        <w:t>локальную защиту зданий, сооружений, грунтов оснований и защиту застроенной территории в целом;</w:t>
      </w:r>
    </w:p>
    <w:p w:rsidR="00624FDB" w:rsidRPr="00EF1293" w:rsidRDefault="00624FDB" w:rsidP="00624FDB">
      <w:pPr>
        <w:pStyle w:val="ConsPlusNormal"/>
        <w:widowControl/>
        <w:numPr>
          <w:ilvl w:val="0"/>
          <w:numId w:val="8"/>
        </w:numPr>
        <w:adjustRightInd w:val="0"/>
        <w:ind w:left="0" w:firstLine="567"/>
        <w:jc w:val="both"/>
        <w:rPr>
          <w:sz w:val="24"/>
          <w:szCs w:val="24"/>
        </w:rPr>
      </w:pPr>
      <w:r w:rsidRPr="00EF1293">
        <w:rPr>
          <w:sz w:val="24"/>
          <w:szCs w:val="24"/>
        </w:rPr>
        <w:t>водоотведение;</w:t>
      </w:r>
    </w:p>
    <w:p w:rsidR="00624FDB" w:rsidRPr="00EF1293" w:rsidRDefault="00624FDB" w:rsidP="00624FDB">
      <w:pPr>
        <w:pStyle w:val="ConsPlusNormal"/>
        <w:widowControl/>
        <w:numPr>
          <w:ilvl w:val="0"/>
          <w:numId w:val="8"/>
        </w:numPr>
        <w:adjustRightInd w:val="0"/>
        <w:ind w:left="0" w:firstLine="567"/>
        <w:jc w:val="both"/>
        <w:rPr>
          <w:sz w:val="24"/>
          <w:szCs w:val="24"/>
        </w:rPr>
      </w:pPr>
      <w:r w:rsidRPr="00EF1293">
        <w:rPr>
          <w:sz w:val="24"/>
          <w:szCs w:val="24"/>
        </w:rPr>
        <w:t>утилизацию (при необходимости очистки) дренажных вод;</w:t>
      </w:r>
    </w:p>
    <w:p w:rsidR="00624FDB" w:rsidRPr="00EF1293" w:rsidRDefault="00624FDB" w:rsidP="00624FDB">
      <w:pPr>
        <w:pStyle w:val="ConsPlusNormal"/>
        <w:widowControl/>
        <w:numPr>
          <w:ilvl w:val="0"/>
          <w:numId w:val="8"/>
        </w:numPr>
        <w:adjustRightInd w:val="0"/>
        <w:ind w:left="0" w:firstLine="567"/>
        <w:jc w:val="both"/>
        <w:rPr>
          <w:sz w:val="24"/>
          <w:szCs w:val="24"/>
        </w:rPr>
      </w:pPr>
      <w:r w:rsidRPr="00EF1293">
        <w:rPr>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624FDB" w:rsidRPr="00EF1293" w:rsidRDefault="00624FDB" w:rsidP="00624FDB">
      <w:pPr>
        <w:pStyle w:val="ConsPlusNormal"/>
        <w:widowControl/>
        <w:ind w:firstLine="567"/>
        <w:jc w:val="both"/>
        <w:rPr>
          <w:sz w:val="24"/>
          <w:szCs w:val="24"/>
        </w:rPr>
      </w:pPr>
      <w:r w:rsidRPr="00EF1293">
        <w:rPr>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EF1293">
          <w:rPr>
            <w:sz w:val="24"/>
            <w:szCs w:val="24"/>
          </w:rPr>
          <w:t>2 м</w:t>
        </w:r>
      </w:smartTag>
      <w:r w:rsidRPr="00EF1293">
        <w:rPr>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EF1293">
          <w:rPr>
            <w:sz w:val="24"/>
            <w:szCs w:val="24"/>
          </w:rPr>
          <w:t>1 м</w:t>
        </w:r>
      </w:smartTag>
      <w:r w:rsidRPr="00EF1293">
        <w:rPr>
          <w:sz w:val="24"/>
          <w:szCs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EF1293">
          <w:rPr>
            <w:sz w:val="24"/>
            <w:szCs w:val="24"/>
          </w:rPr>
          <w:t>1 м</w:t>
        </w:r>
      </w:smartTag>
      <w:r w:rsidRPr="00EF1293">
        <w:rPr>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624FDB" w:rsidRPr="00EF1293" w:rsidRDefault="00624FDB" w:rsidP="00624FDB">
      <w:pPr>
        <w:rPr>
          <w:rFonts w:cs="Arial"/>
          <w:bCs/>
          <w:u w:val="single"/>
        </w:rPr>
      </w:pPr>
    </w:p>
    <w:p w:rsidR="00624FDB" w:rsidRPr="00EF1293" w:rsidRDefault="00624FDB" w:rsidP="00624FDB">
      <w:pPr>
        <w:rPr>
          <w:rFonts w:cs="Arial"/>
          <w:bCs/>
        </w:rPr>
      </w:pPr>
      <w:r w:rsidRPr="00EF1293">
        <w:rPr>
          <w:rFonts w:cs="Arial"/>
          <w:bCs/>
        </w:rPr>
        <w:t>3.2. Зона затопления паводком 1% обеспеченности</w:t>
      </w:r>
    </w:p>
    <w:p w:rsidR="00624FDB" w:rsidRPr="00EF1293" w:rsidRDefault="00624FDB" w:rsidP="00624FDB">
      <w:pPr>
        <w:pStyle w:val="ConsPlusNormal"/>
        <w:widowControl/>
        <w:ind w:firstLine="567"/>
        <w:jc w:val="both"/>
        <w:rPr>
          <w:sz w:val="24"/>
          <w:szCs w:val="24"/>
        </w:rPr>
      </w:pPr>
      <w:r w:rsidRPr="00EF1293">
        <w:rPr>
          <w:sz w:val="24"/>
          <w:szCs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EF1293">
          <w:rPr>
            <w:sz w:val="24"/>
            <w:szCs w:val="24"/>
          </w:rPr>
          <w:t>0,5 м</w:t>
        </w:r>
      </w:smartTag>
      <w:r w:rsidRPr="00EF1293">
        <w:rPr>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624FDB" w:rsidRPr="00EF1293" w:rsidRDefault="00624FDB" w:rsidP="00624FDB">
      <w:pPr>
        <w:pStyle w:val="ConsPlusNormal"/>
        <w:widowControl/>
        <w:ind w:firstLine="567"/>
        <w:jc w:val="both"/>
        <w:rPr>
          <w:sz w:val="24"/>
          <w:szCs w:val="24"/>
        </w:rPr>
      </w:pPr>
    </w:p>
    <w:p w:rsidR="00624FDB" w:rsidRPr="00EF1293" w:rsidRDefault="00624FDB" w:rsidP="00624FDB">
      <w:pPr>
        <w:pStyle w:val="ConsPlusNormal"/>
        <w:widowControl/>
        <w:ind w:firstLine="567"/>
        <w:jc w:val="both"/>
        <w:rPr>
          <w:sz w:val="24"/>
          <w:szCs w:val="24"/>
        </w:rPr>
      </w:pPr>
      <w:r w:rsidRPr="00EF1293">
        <w:rPr>
          <w:bCs/>
          <w:sz w:val="24"/>
          <w:szCs w:val="24"/>
        </w:rPr>
        <w:t>3.3. Территории подверженные экзогенным геологическим процессам</w:t>
      </w:r>
    </w:p>
    <w:p w:rsidR="00624FDB" w:rsidRPr="00EF1293" w:rsidRDefault="00624FDB" w:rsidP="00624FDB">
      <w:pPr>
        <w:pStyle w:val="ConsPlusNormal"/>
        <w:widowControl/>
        <w:ind w:firstLine="567"/>
        <w:jc w:val="both"/>
        <w:rPr>
          <w:sz w:val="24"/>
          <w:szCs w:val="24"/>
        </w:rPr>
      </w:pPr>
      <w:r w:rsidRPr="00EF1293">
        <w:rPr>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изменение рельефа склона в целях повышения его устойчивости;</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предотвращение инфильтрации воды в грунт и эрозионных процессов;</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искусственное понижение уровня подземных вод;</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агролесомелиорация;</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закрепление грунтов (в том числе армированием);</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удерживающих сооружений;</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t>террасирование склонов;</w:t>
      </w:r>
    </w:p>
    <w:p w:rsidR="00624FDB" w:rsidRPr="00EF1293" w:rsidRDefault="00624FDB" w:rsidP="00624FDB">
      <w:pPr>
        <w:pStyle w:val="ConsPlusNormal"/>
        <w:widowControl/>
        <w:numPr>
          <w:ilvl w:val="0"/>
          <w:numId w:val="7"/>
        </w:numPr>
        <w:adjustRightInd w:val="0"/>
        <w:ind w:left="0" w:firstLine="567"/>
        <w:jc w:val="both"/>
        <w:rPr>
          <w:sz w:val="24"/>
          <w:szCs w:val="24"/>
        </w:rPr>
      </w:pPr>
      <w:r w:rsidRPr="00EF1293">
        <w:rPr>
          <w:sz w:val="24"/>
          <w:szCs w:val="24"/>
        </w:rPr>
        <w:lastRenderedPageBreak/>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624FDB" w:rsidRPr="00EF1293" w:rsidRDefault="00624FDB" w:rsidP="00624FDB">
      <w:pPr>
        <w:pStyle w:val="ConsPlusNormal"/>
        <w:widowControl/>
        <w:ind w:firstLine="567"/>
        <w:jc w:val="both"/>
        <w:outlineLvl w:val="3"/>
        <w:rPr>
          <w:bCs/>
          <w:sz w:val="24"/>
          <w:szCs w:val="24"/>
        </w:rPr>
      </w:pPr>
    </w:p>
    <w:p w:rsidR="00624FDB" w:rsidRPr="00EF1293" w:rsidRDefault="00624FDB" w:rsidP="00624FDB">
      <w:pPr>
        <w:pStyle w:val="ConsPlusNormal"/>
        <w:widowControl/>
        <w:ind w:firstLine="567"/>
        <w:jc w:val="both"/>
        <w:outlineLvl w:val="3"/>
        <w:rPr>
          <w:bCs/>
          <w:sz w:val="24"/>
          <w:szCs w:val="24"/>
        </w:rPr>
      </w:pPr>
      <w:r w:rsidRPr="00EF1293">
        <w:rPr>
          <w:bCs/>
          <w:sz w:val="24"/>
          <w:szCs w:val="24"/>
        </w:rPr>
        <w:t>3.4. Карстовые проявления</w:t>
      </w:r>
    </w:p>
    <w:p w:rsidR="00624FDB" w:rsidRPr="00EF1293" w:rsidRDefault="00624FDB" w:rsidP="00624FDB">
      <w:pPr>
        <w:pStyle w:val="ConsPlusNormal"/>
        <w:widowControl/>
        <w:ind w:firstLine="567"/>
        <w:jc w:val="both"/>
        <w:rPr>
          <w:sz w:val="24"/>
          <w:szCs w:val="24"/>
        </w:rPr>
      </w:pPr>
      <w:r w:rsidRPr="00EF1293">
        <w:rPr>
          <w:sz w:val="24"/>
          <w:szCs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624FDB" w:rsidRPr="00EF1293" w:rsidRDefault="00624FDB" w:rsidP="00624FDB">
      <w:pPr>
        <w:pStyle w:val="ConsPlusNormal"/>
        <w:widowControl/>
        <w:ind w:firstLine="567"/>
        <w:jc w:val="both"/>
        <w:rPr>
          <w:sz w:val="24"/>
          <w:szCs w:val="24"/>
        </w:rPr>
      </w:pPr>
      <w:r w:rsidRPr="00EF1293">
        <w:rPr>
          <w:sz w:val="24"/>
          <w:szCs w:val="24"/>
        </w:rPr>
        <w:t>В состав планировочных мероприятий входят:</w:t>
      </w:r>
    </w:p>
    <w:p w:rsidR="00624FDB" w:rsidRPr="00EF1293" w:rsidRDefault="00624FDB" w:rsidP="00624FDB">
      <w:pPr>
        <w:pStyle w:val="ConsPlusNormal"/>
        <w:widowControl/>
        <w:numPr>
          <w:ilvl w:val="0"/>
          <w:numId w:val="5"/>
        </w:numPr>
        <w:adjustRightInd w:val="0"/>
        <w:ind w:left="0" w:firstLine="567"/>
        <w:jc w:val="both"/>
        <w:rPr>
          <w:sz w:val="24"/>
          <w:szCs w:val="24"/>
        </w:rPr>
      </w:pPr>
      <w:r w:rsidRPr="00EF1293">
        <w:rPr>
          <w:sz w:val="24"/>
          <w:szCs w:val="24"/>
        </w:rP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624FDB" w:rsidRPr="00EF1293" w:rsidRDefault="00624FDB" w:rsidP="00624FDB">
      <w:pPr>
        <w:pStyle w:val="ConsPlusNormal"/>
        <w:widowControl/>
        <w:numPr>
          <w:ilvl w:val="0"/>
          <w:numId w:val="5"/>
        </w:numPr>
        <w:adjustRightInd w:val="0"/>
        <w:ind w:left="0" w:firstLine="567"/>
        <w:jc w:val="both"/>
        <w:rPr>
          <w:sz w:val="24"/>
          <w:szCs w:val="24"/>
        </w:rPr>
      </w:pPr>
      <w:r w:rsidRPr="00EF1293">
        <w:rPr>
          <w:sz w:val="24"/>
          <w:szCs w:val="24"/>
        </w:rPr>
        <w:t>разработка инженерной защиты территорий от техногенного влияния строительства на развитие карста;</w:t>
      </w:r>
    </w:p>
    <w:p w:rsidR="00624FDB" w:rsidRPr="00EF1293" w:rsidRDefault="00624FDB" w:rsidP="00624FDB">
      <w:pPr>
        <w:pStyle w:val="ConsPlusNormal"/>
        <w:widowControl/>
        <w:numPr>
          <w:ilvl w:val="0"/>
          <w:numId w:val="5"/>
        </w:numPr>
        <w:adjustRightInd w:val="0"/>
        <w:ind w:left="0" w:firstLine="567"/>
        <w:jc w:val="both"/>
        <w:rPr>
          <w:sz w:val="24"/>
          <w:szCs w:val="24"/>
        </w:rPr>
      </w:pPr>
      <w:r w:rsidRPr="00EF1293">
        <w:rPr>
          <w:sz w:val="24"/>
          <w:szCs w:val="24"/>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EF1293">
          <w:rPr>
            <w:sz w:val="24"/>
            <w:szCs w:val="24"/>
          </w:rPr>
          <w:t>20 м</w:t>
        </w:r>
      </w:smartTag>
      <w:r w:rsidRPr="00EF1293">
        <w:rPr>
          <w:sz w:val="24"/>
          <w:szCs w:val="24"/>
        </w:rPr>
        <w:t xml:space="preserve"> (категория устойчивости А).</w:t>
      </w:r>
    </w:p>
    <w:p w:rsidR="00624FDB" w:rsidRPr="00EF1293" w:rsidRDefault="00624FDB" w:rsidP="00624FDB">
      <w:pPr>
        <w:pStyle w:val="ConsPlusNormal"/>
        <w:widowControl/>
        <w:ind w:firstLine="567"/>
        <w:jc w:val="both"/>
        <w:rPr>
          <w:sz w:val="24"/>
          <w:szCs w:val="24"/>
        </w:rPr>
      </w:pPr>
      <w:r w:rsidRPr="00EF1293">
        <w:rPr>
          <w:sz w:val="24"/>
          <w:szCs w:val="24"/>
        </w:rPr>
        <w:t>К водозащитным мероприятиям относятся:</w:t>
      </w:r>
    </w:p>
    <w:p w:rsidR="00624FDB" w:rsidRPr="00EF1293" w:rsidRDefault="00624FDB" w:rsidP="00624FDB">
      <w:pPr>
        <w:pStyle w:val="ConsPlusNormal"/>
        <w:widowControl/>
        <w:numPr>
          <w:ilvl w:val="0"/>
          <w:numId w:val="6"/>
        </w:numPr>
        <w:adjustRightInd w:val="0"/>
        <w:ind w:left="0" w:firstLine="567"/>
        <w:jc w:val="both"/>
        <w:rPr>
          <w:sz w:val="24"/>
          <w:szCs w:val="24"/>
        </w:rPr>
      </w:pPr>
      <w:r w:rsidRPr="00EF1293">
        <w:rPr>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24FDB" w:rsidRPr="00EF1293" w:rsidRDefault="00624FDB" w:rsidP="00624FDB">
      <w:pPr>
        <w:pStyle w:val="ConsPlusNormal"/>
        <w:widowControl/>
        <w:numPr>
          <w:ilvl w:val="0"/>
          <w:numId w:val="6"/>
        </w:numPr>
        <w:adjustRightInd w:val="0"/>
        <w:ind w:left="0" w:firstLine="567"/>
        <w:jc w:val="both"/>
        <w:rPr>
          <w:sz w:val="24"/>
          <w:szCs w:val="24"/>
        </w:rPr>
      </w:pPr>
      <w:r w:rsidRPr="00EF1293">
        <w:rPr>
          <w:sz w:val="24"/>
          <w:szCs w:val="24"/>
        </w:rPr>
        <w:t>мероприятия по борьбе с утечками промышленных и хозяйственно-бытовых вод, в особенности агрессивных;</w:t>
      </w:r>
    </w:p>
    <w:p w:rsidR="00624FDB" w:rsidRPr="00EF1293" w:rsidRDefault="00624FDB" w:rsidP="00624FDB">
      <w:pPr>
        <w:pStyle w:val="ConsPlusNormal"/>
        <w:widowControl/>
        <w:numPr>
          <w:ilvl w:val="0"/>
          <w:numId w:val="6"/>
        </w:numPr>
        <w:adjustRightInd w:val="0"/>
        <w:ind w:left="0" w:firstLine="567"/>
        <w:jc w:val="both"/>
        <w:rPr>
          <w:sz w:val="24"/>
          <w:szCs w:val="24"/>
        </w:rPr>
      </w:pPr>
      <w:r w:rsidRPr="00EF1293">
        <w:rPr>
          <w:sz w:val="24"/>
          <w:szCs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624FDB" w:rsidRPr="00EF1293" w:rsidRDefault="00624FDB" w:rsidP="00624FDB">
      <w:pPr>
        <w:pStyle w:val="ConsPlusNormal"/>
        <w:widowControl/>
        <w:ind w:firstLine="567"/>
        <w:jc w:val="both"/>
        <w:rPr>
          <w:sz w:val="24"/>
          <w:szCs w:val="24"/>
        </w:rPr>
      </w:pPr>
    </w:p>
    <w:p w:rsidR="00624FDB" w:rsidRPr="00EF1293" w:rsidRDefault="00624FDB" w:rsidP="00624FDB">
      <w:pPr>
        <w:rPr>
          <w:rFonts w:cs="Arial"/>
        </w:rPr>
      </w:pPr>
      <w:r w:rsidRPr="00EF1293">
        <w:rPr>
          <w:rFonts w:cs="Arial"/>
          <w:bCs/>
        </w:rPr>
        <w:t>3.5. Нарушенные территории</w:t>
      </w:r>
      <w:r w:rsidRPr="00EF1293">
        <w:rPr>
          <w:rFonts w:cs="Arial"/>
        </w:rPr>
        <w:t>.</w:t>
      </w:r>
    </w:p>
    <w:p w:rsidR="00624FDB" w:rsidRPr="00EF1293" w:rsidRDefault="00624FDB" w:rsidP="00624FDB">
      <w:pPr>
        <w:pStyle w:val="ConsPlusNormal"/>
        <w:widowControl/>
        <w:ind w:firstLine="567"/>
        <w:jc w:val="both"/>
        <w:rPr>
          <w:sz w:val="24"/>
          <w:szCs w:val="24"/>
        </w:rPr>
      </w:pPr>
      <w:r w:rsidRPr="00EF1293">
        <w:rPr>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624FDB" w:rsidRPr="00EF1293" w:rsidRDefault="00624FDB" w:rsidP="00624FDB">
      <w:pPr>
        <w:pStyle w:val="ConsPlusNormal"/>
        <w:widowControl/>
        <w:ind w:firstLine="567"/>
        <w:jc w:val="both"/>
        <w:rPr>
          <w:sz w:val="24"/>
          <w:szCs w:val="24"/>
        </w:rPr>
      </w:pPr>
      <w:r w:rsidRPr="00EF1293">
        <w:rPr>
          <w:sz w:val="24"/>
          <w:szCs w:val="24"/>
        </w:rPr>
        <w:t>Рекультивацию и благоустройство территорий следует разрабатывать с учетом требований ГОСТ 17.5.3.04-83* и ГОСТ 17.5.3.05-84.</w:t>
      </w:r>
    </w:p>
    <w:p w:rsidR="00624FDB" w:rsidRPr="00EF129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624FDB">
      <w:pPr>
        <w:pStyle w:val="ConsPlusNormal"/>
        <w:widowControl/>
        <w:ind w:firstLine="567"/>
        <w:jc w:val="both"/>
        <w:rPr>
          <w:sz w:val="24"/>
          <w:szCs w:val="24"/>
        </w:rPr>
      </w:pPr>
    </w:p>
    <w:p w:rsidR="00624FDB" w:rsidRPr="004414D3" w:rsidRDefault="00624FDB" w:rsidP="00FE7D89">
      <w:pPr>
        <w:pStyle w:val="ConsPlusNormal"/>
        <w:widowControl/>
        <w:ind w:firstLine="0"/>
        <w:rPr>
          <w:sz w:val="24"/>
          <w:szCs w:val="24"/>
        </w:rPr>
      </w:pPr>
    </w:p>
    <w:p w:rsidR="004414D3" w:rsidRDefault="004414D3" w:rsidP="00624FDB">
      <w:pPr>
        <w:pStyle w:val="ConsPlusNormal"/>
        <w:widowControl/>
        <w:ind w:firstLine="567"/>
        <w:jc w:val="right"/>
        <w:rPr>
          <w:sz w:val="24"/>
          <w:szCs w:val="24"/>
        </w:rPr>
      </w:pPr>
    </w:p>
    <w:p w:rsidR="00EF1293" w:rsidRDefault="00EF1293" w:rsidP="00624FDB">
      <w:pPr>
        <w:pStyle w:val="ConsPlusNormal"/>
        <w:widowControl/>
        <w:ind w:firstLine="567"/>
        <w:jc w:val="right"/>
        <w:rPr>
          <w:sz w:val="24"/>
          <w:szCs w:val="24"/>
        </w:rPr>
      </w:pPr>
    </w:p>
    <w:p w:rsidR="004414D3" w:rsidRDefault="004414D3" w:rsidP="00624FDB">
      <w:pPr>
        <w:pStyle w:val="ConsPlusNormal"/>
        <w:widowControl/>
        <w:ind w:firstLine="567"/>
        <w:jc w:val="right"/>
        <w:rPr>
          <w:sz w:val="24"/>
          <w:szCs w:val="24"/>
        </w:rPr>
      </w:pPr>
    </w:p>
    <w:p w:rsidR="00624FDB" w:rsidRPr="004414D3" w:rsidRDefault="00FE7D89" w:rsidP="00624FDB">
      <w:pPr>
        <w:pStyle w:val="ConsPlusNormal"/>
        <w:widowControl/>
        <w:ind w:firstLine="567"/>
        <w:jc w:val="right"/>
        <w:rPr>
          <w:sz w:val="24"/>
          <w:szCs w:val="24"/>
        </w:rPr>
      </w:pPr>
      <w:r w:rsidRPr="004414D3">
        <w:rPr>
          <w:sz w:val="24"/>
          <w:szCs w:val="24"/>
        </w:rPr>
        <w:lastRenderedPageBreak/>
        <w:t>Приложение 1</w:t>
      </w:r>
    </w:p>
    <w:p w:rsidR="00624FDB" w:rsidRPr="004414D3" w:rsidRDefault="00FE7D89" w:rsidP="00EF1293">
      <w:pPr>
        <w:pStyle w:val="ConsPlusNormal"/>
        <w:widowControl/>
        <w:ind w:firstLine="567"/>
        <w:jc w:val="right"/>
        <w:rPr>
          <w:sz w:val="24"/>
          <w:szCs w:val="24"/>
        </w:rPr>
      </w:pPr>
      <w:r w:rsidRPr="004414D3">
        <w:rPr>
          <w:noProof/>
          <w:sz w:val="24"/>
          <w:szCs w:val="24"/>
        </w:rPr>
        <w:drawing>
          <wp:inline distT="0" distB="0" distL="0" distR="0">
            <wp:extent cx="5671185" cy="8023860"/>
            <wp:effectExtent l="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1185" cy="8023860"/>
                    </a:xfrm>
                    <a:prstGeom prst="rect">
                      <a:avLst/>
                    </a:prstGeom>
                    <a:noFill/>
                    <a:ln>
                      <a:noFill/>
                    </a:ln>
                  </pic:spPr>
                </pic:pic>
              </a:graphicData>
            </a:graphic>
          </wp:inline>
        </w:drawing>
      </w:r>
    </w:p>
    <w:p w:rsidR="00FE7D89" w:rsidRPr="004414D3" w:rsidRDefault="00FE7D89" w:rsidP="00624FDB">
      <w:pPr>
        <w:pStyle w:val="ConsPlusNormal"/>
        <w:widowControl/>
        <w:ind w:firstLine="567"/>
        <w:jc w:val="right"/>
        <w:rPr>
          <w:sz w:val="24"/>
          <w:szCs w:val="24"/>
        </w:rPr>
      </w:pPr>
    </w:p>
    <w:p w:rsidR="00EF1293" w:rsidRDefault="00EF1293"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r w:rsidRPr="004414D3">
        <w:rPr>
          <w:sz w:val="24"/>
          <w:szCs w:val="24"/>
        </w:rPr>
        <w:lastRenderedPageBreak/>
        <w:t>Приложение 2</w:t>
      </w: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r w:rsidRPr="004414D3">
        <w:rPr>
          <w:noProof/>
          <w:sz w:val="24"/>
          <w:szCs w:val="24"/>
        </w:rPr>
        <w:drawing>
          <wp:inline distT="0" distB="0" distL="0" distR="0">
            <wp:extent cx="5373370" cy="75926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370" cy="7592695"/>
                    </a:xfrm>
                    <a:prstGeom prst="rect">
                      <a:avLst/>
                    </a:prstGeom>
                    <a:noFill/>
                    <a:ln>
                      <a:noFill/>
                    </a:ln>
                  </pic:spPr>
                </pic:pic>
              </a:graphicData>
            </a:graphic>
          </wp:inline>
        </w:drawing>
      </w:r>
    </w:p>
    <w:p w:rsidR="00624FDB" w:rsidRPr="004414D3" w:rsidRDefault="00624FDB" w:rsidP="00EF1293">
      <w:pPr>
        <w:pStyle w:val="ConsPlusNormal"/>
        <w:widowControl/>
        <w:ind w:firstLine="567"/>
        <w:jc w:val="center"/>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624FDB" w:rsidP="00624FDB">
      <w:pPr>
        <w:pStyle w:val="ConsPlusNormal"/>
        <w:widowControl/>
        <w:ind w:firstLine="567"/>
        <w:jc w:val="right"/>
        <w:rPr>
          <w:sz w:val="24"/>
          <w:szCs w:val="24"/>
        </w:rPr>
      </w:pPr>
    </w:p>
    <w:p w:rsidR="00624FDB" w:rsidRPr="004414D3" w:rsidRDefault="00E26E6F" w:rsidP="00E26E6F">
      <w:pPr>
        <w:pStyle w:val="ConsPlusNormal"/>
        <w:widowControl/>
        <w:ind w:firstLine="567"/>
        <w:jc w:val="right"/>
        <w:rPr>
          <w:sz w:val="24"/>
          <w:szCs w:val="24"/>
        </w:rPr>
      </w:pPr>
      <w:r>
        <w:rPr>
          <w:sz w:val="24"/>
          <w:szCs w:val="24"/>
        </w:rPr>
        <w:lastRenderedPageBreak/>
        <w:t>Приложение 3</w:t>
      </w:r>
    </w:p>
    <w:p w:rsidR="00624FDB" w:rsidRPr="004414D3" w:rsidRDefault="00624FDB" w:rsidP="00624FDB">
      <w:pPr>
        <w:pStyle w:val="ConsPlusNormal"/>
        <w:widowControl/>
        <w:ind w:firstLine="567"/>
        <w:jc w:val="center"/>
        <w:rPr>
          <w:sz w:val="24"/>
          <w:szCs w:val="24"/>
        </w:rPr>
      </w:pPr>
      <w:r w:rsidRPr="004414D3">
        <w:rPr>
          <w:noProof/>
          <w:sz w:val="24"/>
          <w:szCs w:val="24"/>
        </w:rPr>
        <w:drawing>
          <wp:inline distT="0" distB="0" distL="0" distR="0">
            <wp:extent cx="5558155" cy="787019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58155" cy="7870190"/>
                    </a:xfrm>
                    <a:prstGeom prst="rect">
                      <a:avLst/>
                    </a:prstGeom>
                    <a:noFill/>
                    <a:ln>
                      <a:noFill/>
                    </a:ln>
                  </pic:spPr>
                </pic:pic>
              </a:graphicData>
            </a:graphic>
          </wp:inline>
        </w:drawing>
      </w:r>
    </w:p>
    <w:p w:rsidR="00624FDB" w:rsidRPr="004414D3" w:rsidRDefault="00624FDB" w:rsidP="00624FDB">
      <w:pPr>
        <w:pStyle w:val="ConsPlusNormal"/>
        <w:widowControl/>
        <w:ind w:firstLine="567"/>
        <w:jc w:val="both"/>
        <w:rPr>
          <w:sz w:val="24"/>
          <w:szCs w:val="24"/>
        </w:rPr>
      </w:pPr>
    </w:p>
    <w:p w:rsidR="009B6690" w:rsidRPr="004414D3" w:rsidRDefault="009B6690" w:rsidP="00FE7D89">
      <w:pPr>
        <w:shd w:val="clear" w:color="auto" w:fill="FFFFFF"/>
        <w:spacing w:line="274" w:lineRule="exact"/>
        <w:ind w:firstLine="0"/>
        <w:rPr>
          <w:rFonts w:cs="Arial"/>
          <w:color w:val="000000"/>
          <w:spacing w:val="-1"/>
        </w:rPr>
      </w:pPr>
      <w:bookmarkStart w:id="233" w:name="_GoBack"/>
      <w:bookmarkEnd w:id="233"/>
    </w:p>
    <w:p w:rsidR="009B6690" w:rsidRPr="00EF1293" w:rsidRDefault="00EF1293" w:rsidP="00EF1293">
      <w:pPr>
        <w:shd w:val="clear" w:color="auto" w:fill="FFFFFF"/>
        <w:spacing w:line="274" w:lineRule="exact"/>
        <w:ind w:left="7080" w:firstLine="0"/>
        <w:rPr>
          <w:rFonts w:cs="Arial"/>
          <w:color w:val="000000"/>
          <w:spacing w:val="-1"/>
        </w:rPr>
      </w:pPr>
      <w:r>
        <w:rPr>
          <w:rFonts w:cs="Arial"/>
          <w:color w:val="000000"/>
          <w:spacing w:val="-1"/>
        </w:rPr>
        <w:t xml:space="preserve">  </w:t>
      </w:r>
    </w:p>
    <w:sectPr w:rsidR="009B6690" w:rsidRPr="00EF1293" w:rsidSect="00EF1293">
      <w:headerReference w:type="even" r:id="rId13"/>
      <w:headerReference w:type="default" r:id="rId14"/>
      <w:footerReference w:type="even" r:id="rId15"/>
      <w:footerReference w:type="default" r:id="rId16"/>
      <w:headerReference w:type="first" r:id="rId17"/>
      <w:footerReference w:type="first" r:id="rId18"/>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000" w:rsidRDefault="00773000" w:rsidP="005E26A5">
      <w:r>
        <w:separator/>
      </w:r>
    </w:p>
  </w:endnote>
  <w:endnote w:type="continuationSeparator" w:id="1">
    <w:p w:rsidR="00773000" w:rsidRDefault="00773000" w:rsidP="005E26A5">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A" w:rsidRDefault="00FF29D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A" w:rsidRDefault="00FF29D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A" w:rsidRDefault="00FF29D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000" w:rsidRDefault="00773000" w:rsidP="005E26A5">
      <w:r>
        <w:separator/>
      </w:r>
    </w:p>
  </w:footnote>
  <w:footnote w:type="continuationSeparator" w:id="1">
    <w:p w:rsidR="00773000" w:rsidRDefault="00773000" w:rsidP="005E2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A" w:rsidRDefault="00FF29D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A" w:rsidRPr="00F47C19" w:rsidRDefault="00FF29DA">
    <w:pPr>
      <w:pStyle w:val="af2"/>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9DA" w:rsidRDefault="00FF29D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cs="StarSymbol"/>
      </w:rPr>
    </w:lvl>
  </w:abstractNum>
  <w:abstractNum w:abstractNumId="1">
    <w:nsid w:val="01C346A2"/>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3">
    <w:nsid w:val="0C651D8A"/>
    <w:multiLevelType w:val="hybridMultilevel"/>
    <w:tmpl w:val="6C7684CC"/>
    <w:lvl w:ilvl="0" w:tplc="C24693A0">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2F6962"/>
    <w:multiLevelType w:val="hybridMultilevel"/>
    <w:tmpl w:val="298C3AB6"/>
    <w:lvl w:ilvl="0" w:tplc="C24693A0">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5">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456B1D"/>
    <w:multiLevelType w:val="hybridMultilevel"/>
    <w:tmpl w:val="DFB010BA"/>
    <w:lvl w:ilvl="0" w:tplc="5224B18C">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A2492D"/>
    <w:multiLevelType w:val="hybridMultilevel"/>
    <w:tmpl w:val="E344307A"/>
    <w:lvl w:ilvl="0" w:tplc="04190001">
      <w:start w:val="1"/>
      <w:numFmt w:val="bullet"/>
      <w:lvlText w:val=""/>
      <w:lvlJc w:val="left"/>
      <w:pPr>
        <w:ind w:left="1112" w:hanging="360"/>
      </w:pPr>
      <w:rPr>
        <w:rFonts w:ascii="Symbol" w:hAnsi="Symbol" w:cs="Symbol" w:hint="default"/>
      </w:rPr>
    </w:lvl>
    <w:lvl w:ilvl="1" w:tplc="04190003">
      <w:start w:val="1"/>
      <w:numFmt w:val="bullet"/>
      <w:lvlText w:val="o"/>
      <w:lvlJc w:val="left"/>
      <w:pPr>
        <w:ind w:left="1832" w:hanging="360"/>
      </w:pPr>
      <w:rPr>
        <w:rFonts w:ascii="Courier New" w:hAnsi="Courier New" w:cs="Courier New" w:hint="default"/>
      </w:rPr>
    </w:lvl>
    <w:lvl w:ilvl="2" w:tplc="04190005">
      <w:start w:val="1"/>
      <w:numFmt w:val="bullet"/>
      <w:lvlText w:val=""/>
      <w:lvlJc w:val="left"/>
      <w:pPr>
        <w:ind w:left="2552" w:hanging="360"/>
      </w:pPr>
      <w:rPr>
        <w:rFonts w:ascii="Wingdings" w:hAnsi="Wingdings" w:cs="Wingdings" w:hint="default"/>
      </w:rPr>
    </w:lvl>
    <w:lvl w:ilvl="3" w:tplc="04190001">
      <w:start w:val="1"/>
      <w:numFmt w:val="bullet"/>
      <w:lvlText w:val=""/>
      <w:lvlJc w:val="left"/>
      <w:pPr>
        <w:ind w:left="3272" w:hanging="360"/>
      </w:pPr>
      <w:rPr>
        <w:rFonts w:ascii="Symbol" w:hAnsi="Symbol" w:cs="Symbol" w:hint="default"/>
      </w:rPr>
    </w:lvl>
    <w:lvl w:ilvl="4" w:tplc="04190003">
      <w:start w:val="1"/>
      <w:numFmt w:val="bullet"/>
      <w:lvlText w:val="o"/>
      <w:lvlJc w:val="left"/>
      <w:pPr>
        <w:ind w:left="3992" w:hanging="360"/>
      </w:pPr>
      <w:rPr>
        <w:rFonts w:ascii="Courier New" w:hAnsi="Courier New" w:cs="Courier New" w:hint="default"/>
      </w:rPr>
    </w:lvl>
    <w:lvl w:ilvl="5" w:tplc="04190005">
      <w:start w:val="1"/>
      <w:numFmt w:val="bullet"/>
      <w:lvlText w:val=""/>
      <w:lvlJc w:val="left"/>
      <w:pPr>
        <w:ind w:left="4712" w:hanging="360"/>
      </w:pPr>
      <w:rPr>
        <w:rFonts w:ascii="Wingdings" w:hAnsi="Wingdings" w:cs="Wingdings" w:hint="default"/>
      </w:rPr>
    </w:lvl>
    <w:lvl w:ilvl="6" w:tplc="04190001">
      <w:start w:val="1"/>
      <w:numFmt w:val="bullet"/>
      <w:lvlText w:val=""/>
      <w:lvlJc w:val="left"/>
      <w:pPr>
        <w:ind w:left="5432" w:hanging="360"/>
      </w:pPr>
      <w:rPr>
        <w:rFonts w:ascii="Symbol" w:hAnsi="Symbol" w:cs="Symbol" w:hint="default"/>
      </w:rPr>
    </w:lvl>
    <w:lvl w:ilvl="7" w:tplc="04190003">
      <w:start w:val="1"/>
      <w:numFmt w:val="bullet"/>
      <w:lvlText w:val="o"/>
      <w:lvlJc w:val="left"/>
      <w:pPr>
        <w:ind w:left="6152" w:hanging="360"/>
      </w:pPr>
      <w:rPr>
        <w:rFonts w:ascii="Courier New" w:hAnsi="Courier New" w:cs="Courier New" w:hint="default"/>
      </w:rPr>
    </w:lvl>
    <w:lvl w:ilvl="8" w:tplc="04190005">
      <w:start w:val="1"/>
      <w:numFmt w:val="bullet"/>
      <w:lvlText w:val=""/>
      <w:lvlJc w:val="left"/>
      <w:pPr>
        <w:ind w:left="6872" w:hanging="360"/>
      </w:pPr>
      <w:rPr>
        <w:rFonts w:ascii="Wingdings" w:hAnsi="Wingdings" w:cs="Wingdings" w:hint="default"/>
      </w:rPr>
    </w:lvl>
  </w:abstractNum>
  <w:abstractNum w:abstractNumId="10">
    <w:nsid w:val="27424BB7"/>
    <w:multiLevelType w:val="hybridMultilevel"/>
    <w:tmpl w:val="DE5284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A094F2A"/>
    <w:multiLevelType w:val="hybridMultilevel"/>
    <w:tmpl w:val="327AC656"/>
    <w:lvl w:ilvl="0" w:tplc="C24693A0">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E664DA5"/>
    <w:multiLevelType w:val="hybridMultilevel"/>
    <w:tmpl w:val="FC12CF3E"/>
    <w:lvl w:ilvl="0" w:tplc="C24693A0">
      <w:start w:val="1"/>
      <w:numFmt w:val="bullet"/>
      <w:lvlText w:val=""/>
      <w:lvlJc w:val="left"/>
      <w:pPr>
        <w:tabs>
          <w:tab w:val="num" w:pos="4612"/>
        </w:tabs>
        <w:ind w:left="461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1EE4784"/>
    <w:multiLevelType w:val="hybridMultilevel"/>
    <w:tmpl w:val="A12A4718"/>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2011FEA"/>
    <w:multiLevelType w:val="hybridMultilevel"/>
    <w:tmpl w:val="DC2C125C"/>
    <w:lvl w:ilvl="0" w:tplc="C94AA5FA">
      <w:start w:val="1"/>
      <w:numFmt w:val="decimal"/>
      <w:lvlText w:val="%1."/>
      <w:lvlJc w:val="left"/>
      <w:pPr>
        <w:ind w:left="928" w:hanging="360"/>
      </w:pPr>
      <w:rPr>
        <w:rFonts w:ascii="Times New Roman" w:hAnsi="Times New Roman" w:cs="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38E84FA2"/>
    <w:multiLevelType w:val="hybridMultilevel"/>
    <w:tmpl w:val="62AE2008"/>
    <w:lvl w:ilvl="0" w:tplc="04190001">
      <w:start w:val="1"/>
      <w:numFmt w:val="bullet"/>
      <w:lvlText w:val=""/>
      <w:lvlJc w:val="left"/>
      <w:pPr>
        <w:ind w:left="1259" w:hanging="360"/>
      </w:pPr>
      <w:rPr>
        <w:rFonts w:ascii="Symbol" w:hAnsi="Symbol" w:cs="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19">
    <w:nsid w:val="3A55049F"/>
    <w:multiLevelType w:val="hybridMultilevel"/>
    <w:tmpl w:val="09E057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C9320B4"/>
    <w:multiLevelType w:val="hybridMultilevel"/>
    <w:tmpl w:val="E7B6E4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E94720E"/>
    <w:multiLevelType w:val="hybridMultilevel"/>
    <w:tmpl w:val="92069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3">
    <w:nsid w:val="49AE5E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4E8D39C9"/>
    <w:multiLevelType w:val="hybridMultilevel"/>
    <w:tmpl w:val="3BC21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7">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8">
    <w:nsid w:val="56484078"/>
    <w:multiLevelType w:val="hybridMultilevel"/>
    <w:tmpl w:val="E52426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F685216"/>
    <w:multiLevelType w:val="hybridMultilevel"/>
    <w:tmpl w:val="B83EBF7E"/>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30">
    <w:nsid w:val="617227FF"/>
    <w:multiLevelType w:val="hybridMultilevel"/>
    <w:tmpl w:val="86362A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3">
    <w:nsid w:val="66215A3E"/>
    <w:multiLevelType w:val="hybridMultilevel"/>
    <w:tmpl w:val="99524E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6">
    <w:nsid w:val="69A82D57"/>
    <w:multiLevelType w:val="hybridMultilevel"/>
    <w:tmpl w:val="539021B8"/>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37">
    <w:nsid w:val="6C344F30"/>
    <w:multiLevelType w:val="hybridMultilevel"/>
    <w:tmpl w:val="745AFE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D471432"/>
    <w:multiLevelType w:val="hybridMultilevel"/>
    <w:tmpl w:val="9258D9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DCA20A8"/>
    <w:multiLevelType w:val="hybridMultilevel"/>
    <w:tmpl w:val="D0AE447C"/>
    <w:lvl w:ilvl="0" w:tplc="2DAEF83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0">
    <w:nsid w:val="72237BBD"/>
    <w:multiLevelType w:val="hybridMultilevel"/>
    <w:tmpl w:val="53928398"/>
    <w:lvl w:ilvl="0" w:tplc="4866EC22">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nsid w:val="72FC6B17"/>
    <w:multiLevelType w:val="hybridMultilevel"/>
    <w:tmpl w:val="1F846FCA"/>
    <w:lvl w:ilvl="0" w:tplc="C24693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76A867B6"/>
    <w:multiLevelType w:val="hybridMultilevel"/>
    <w:tmpl w:val="0C7AFB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7320F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5">
    <w:nsid w:val="7AA025A2"/>
    <w:multiLevelType w:val="hybridMultilevel"/>
    <w:tmpl w:val="028401F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num w:numId="1">
    <w:abstractNumId w:val="5"/>
  </w:num>
  <w:num w:numId="2">
    <w:abstractNumId w:val="3"/>
  </w:num>
  <w:num w:numId="3">
    <w:abstractNumId w:val="14"/>
  </w:num>
  <w:num w:numId="4">
    <w:abstractNumId w:val="34"/>
  </w:num>
  <w:num w:numId="5">
    <w:abstractNumId w:val="24"/>
  </w:num>
  <w:num w:numId="6">
    <w:abstractNumId w:val="17"/>
  </w:num>
  <w:num w:numId="7">
    <w:abstractNumId w:val="27"/>
  </w:num>
  <w:num w:numId="8">
    <w:abstractNumId w:val="35"/>
  </w:num>
  <w:num w:numId="9">
    <w:abstractNumId w:val="11"/>
  </w:num>
  <w:num w:numId="10">
    <w:abstractNumId w:val="26"/>
  </w:num>
  <w:num w:numId="11">
    <w:abstractNumId w:val="22"/>
  </w:num>
  <w:num w:numId="12">
    <w:abstractNumId w:val="44"/>
  </w:num>
  <w:num w:numId="13">
    <w:abstractNumId w:val="15"/>
  </w:num>
  <w:num w:numId="14">
    <w:abstractNumId w:val="30"/>
  </w:num>
  <w:num w:numId="15">
    <w:abstractNumId w:val="42"/>
  </w:num>
  <w:num w:numId="16">
    <w:abstractNumId w:val="20"/>
  </w:num>
  <w:num w:numId="17">
    <w:abstractNumId w:val="37"/>
  </w:num>
  <w:num w:numId="18">
    <w:abstractNumId w:val="36"/>
  </w:num>
  <w:num w:numId="19">
    <w:abstractNumId w:val="7"/>
  </w:num>
  <w:num w:numId="20">
    <w:abstractNumId w:val="13"/>
  </w:num>
  <w:num w:numId="21">
    <w:abstractNumId w:val="45"/>
  </w:num>
  <w:num w:numId="22">
    <w:abstractNumId w:val="18"/>
  </w:num>
  <w:num w:numId="23">
    <w:abstractNumId w:val="28"/>
  </w:num>
  <w:num w:numId="24">
    <w:abstractNumId w:val="41"/>
  </w:num>
  <w:num w:numId="25">
    <w:abstractNumId w:val="4"/>
  </w:num>
  <w:num w:numId="26">
    <w:abstractNumId w:val="29"/>
  </w:num>
  <w:num w:numId="27">
    <w:abstractNumId w:val="8"/>
  </w:num>
  <w:num w:numId="28">
    <w:abstractNumId w:val="2"/>
  </w:num>
  <w:num w:numId="29">
    <w:abstractNumId w:val="0"/>
  </w:num>
  <w:num w:numId="30">
    <w:abstractNumId w:val="43"/>
  </w:num>
  <w:num w:numId="31">
    <w:abstractNumId w:val="12"/>
  </w:num>
  <w:num w:numId="32">
    <w:abstractNumId w:val="25"/>
  </w:num>
  <w:num w:numId="33">
    <w:abstractNumId w:val="19"/>
  </w:num>
  <w:num w:numId="34">
    <w:abstractNumId w:val="32"/>
  </w:num>
  <w:num w:numId="35">
    <w:abstractNumId w:val="16"/>
  </w:num>
  <w:num w:numId="36">
    <w:abstractNumId w:val="40"/>
  </w:num>
  <w:num w:numId="37">
    <w:abstractNumId w:val="31"/>
  </w:num>
  <w:num w:numId="38">
    <w:abstractNumId w:val="39"/>
  </w:num>
  <w:num w:numId="39">
    <w:abstractNumId w:val="21"/>
  </w:num>
  <w:num w:numId="40">
    <w:abstractNumId w:val="38"/>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23"/>
  </w:num>
  <w:num w:numId="44">
    <w:abstractNumId w:val="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1707"/>
    <w:rsid w:val="00007DA6"/>
    <w:rsid w:val="0001232C"/>
    <w:rsid w:val="00016BA0"/>
    <w:rsid w:val="00040CD0"/>
    <w:rsid w:val="00066F1A"/>
    <w:rsid w:val="00067636"/>
    <w:rsid w:val="000777BB"/>
    <w:rsid w:val="000A6BBC"/>
    <w:rsid w:val="000B03BD"/>
    <w:rsid w:val="000B03D8"/>
    <w:rsid w:val="000B0986"/>
    <w:rsid w:val="000B4BF2"/>
    <w:rsid w:val="000D1B96"/>
    <w:rsid w:val="000D56F7"/>
    <w:rsid w:val="00101D47"/>
    <w:rsid w:val="0013432F"/>
    <w:rsid w:val="0014237C"/>
    <w:rsid w:val="0015304E"/>
    <w:rsid w:val="0015792A"/>
    <w:rsid w:val="0016101A"/>
    <w:rsid w:val="001736E8"/>
    <w:rsid w:val="00173C74"/>
    <w:rsid w:val="00173D1D"/>
    <w:rsid w:val="00174B57"/>
    <w:rsid w:val="00191944"/>
    <w:rsid w:val="001A5E6A"/>
    <w:rsid w:val="001A67BD"/>
    <w:rsid w:val="001C027C"/>
    <w:rsid w:val="001C0CA7"/>
    <w:rsid w:val="001C6F66"/>
    <w:rsid w:val="001E3649"/>
    <w:rsid w:val="00204E05"/>
    <w:rsid w:val="00232223"/>
    <w:rsid w:val="00251168"/>
    <w:rsid w:val="0026786F"/>
    <w:rsid w:val="002B48B9"/>
    <w:rsid w:val="002E7192"/>
    <w:rsid w:val="0030665D"/>
    <w:rsid w:val="003137ED"/>
    <w:rsid w:val="00316329"/>
    <w:rsid w:val="00337A67"/>
    <w:rsid w:val="00337D8C"/>
    <w:rsid w:val="00366727"/>
    <w:rsid w:val="00381994"/>
    <w:rsid w:val="003946A7"/>
    <w:rsid w:val="00394CAE"/>
    <w:rsid w:val="00396A3E"/>
    <w:rsid w:val="00397342"/>
    <w:rsid w:val="003A0B98"/>
    <w:rsid w:val="003B5CC7"/>
    <w:rsid w:val="003C4AE7"/>
    <w:rsid w:val="003C7D2A"/>
    <w:rsid w:val="003E05C5"/>
    <w:rsid w:val="003E14AF"/>
    <w:rsid w:val="003F1FA9"/>
    <w:rsid w:val="0040342D"/>
    <w:rsid w:val="00412691"/>
    <w:rsid w:val="00415806"/>
    <w:rsid w:val="004205D6"/>
    <w:rsid w:val="0042520B"/>
    <w:rsid w:val="00433485"/>
    <w:rsid w:val="0043673C"/>
    <w:rsid w:val="004414D3"/>
    <w:rsid w:val="0044328C"/>
    <w:rsid w:val="00467FF5"/>
    <w:rsid w:val="004A30B3"/>
    <w:rsid w:val="004A4D2F"/>
    <w:rsid w:val="004D34A6"/>
    <w:rsid w:val="004D36FB"/>
    <w:rsid w:val="004E666A"/>
    <w:rsid w:val="004E7964"/>
    <w:rsid w:val="004F53E0"/>
    <w:rsid w:val="004F70B3"/>
    <w:rsid w:val="005122D8"/>
    <w:rsid w:val="00531568"/>
    <w:rsid w:val="00536DA7"/>
    <w:rsid w:val="005524FF"/>
    <w:rsid w:val="00552978"/>
    <w:rsid w:val="00583F77"/>
    <w:rsid w:val="005872AC"/>
    <w:rsid w:val="0059462F"/>
    <w:rsid w:val="005A4EB5"/>
    <w:rsid w:val="005C1808"/>
    <w:rsid w:val="005C4173"/>
    <w:rsid w:val="005C7C1A"/>
    <w:rsid w:val="005E26A5"/>
    <w:rsid w:val="00602D15"/>
    <w:rsid w:val="00604961"/>
    <w:rsid w:val="00611CA1"/>
    <w:rsid w:val="00624FDB"/>
    <w:rsid w:val="00630C43"/>
    <w:rsid w:val="00672D82"/>
    <w:rsid w:val="0068090A"/>
    <w:rsid w:val="00686F20"/>
    <w:rsid w:val="006A2630"/>
    <w:rsid w:val="006A481B"/>
    <w:rsid w:val="006D27CA"/>
    <w:rsid w:val="006E1435"/>
    <w:rsid w:val="006E79AE"/>
    <w:rsid w:val="00702960"/>
    <w:rsid w:val="00704103"/>
    <w:rsid w:val="00710CE8"/>
    <w:rsid w:val="007119F0"/>
    <w:rsid w:val="007219C0"/>
    <w:rsid w:val="00723DD5"/>
    <w:rsid w:val="0073188D"/>
    <w:rsid w:val="0073474A"/>
    <w:rsid w:val="00735956"/>
    <w:rsid w:val="00751A5F"/>
    <w:rsid w:val="00761701"/>
    <w:rsid w:val="00773000"/>
    <w:rsid w:val="00776874"/>
    <w:rsid w:val="0078541A"/>
    <w:rsid w:val="007961F1"/>
    <w:rsid w:val="007A563B"/>
    <w:rsid w:val="007A5FEA"/>
    <w:rsid w:val="007A7DB7"/>
    <w:rsid w:val="007C45DE"/>
    <w:rsid w:val="007C5543"/>
    <w:rsid w:val="007E2FFE"/>
    <w:rsid w:val="007E482C"/>
    <w:rsid w:val="007E6A28"/>
    <w:rsid w:val="008019FF"/>
    <w:rsid w:val="008035FC"/>
    <w:rsid w:val="00813571"/>
    <w:rsid w:val="00834D02"/>
    <w:rsid w:val="008564C4"/>
    <w:rsid w:val="00864563"/>
    <w:rsid w:val="00865C20"/>
    <w:rsid w:val="008820B1"/>
    <w:rsid w:val="00887F35"/>
    <w:rsid w:val="008E47E5"/>
    <w:rsid w:val="008F1565"/>
    <w:rsid w:val="0091073F"/>
    <w:rsid w:val="00925C8D"/>
    <w:rsid w:val="00934B13"/>
    <w:rsid w:val="0095090F"/>
    <w:rsid w:val="009536FF"/>
    <w:rsid w:val="00956A86"/>
    <w:rsid w:val="009627C4"/>
    <w:rsid w:val="00976630"/>
    <w:rsid w:val="009B6690"/>
    <w:rsid w:val="009C08B6"/>
    <w:rsid w:val="009C2FF5"/>
    <w:rsid w:val="009D4FAE"/>
    <w:rsid w:val="009D64DF"/>
    <w:rsid w:val="009E459C"/>
    <w:rsid w:val="009F091D"/>
    <w:rsid w:val="009F0F10"/>
    <w:rsid w:val="009F505B"/>
    <w:rsid w:val="009F55B9"/>
    <w:rsid w:val="00A03FE4"/>
    <w:rsid w:val="00A425E3"/>
    <w:rsid w:val="00A44642"/>
    <w:rsid w:val="00A538F8"/>
    <w:rsid w:val="00A676D7"/>
    <w:rsid w:val="00A81F5B"/>
    <w:rsid w:val="00A83108"/>
    <w:rsid w:val="00AA0200"/>
    <w:rsid w:val="00AA6970"/>
    <w:rsid w:val="00AC59FF"/>
    <w:rsid w:val="00B10AE8"/>
    <w:rsid w:val="00B10EB4"/>
    <w:rsid w:val="00B179D4"/>
    <w:rsid w:val="00B40A94"/>
    <w:rsid w:val="00B617B5"/>
    <w:rsid w:val="00B80796"/>
    <w:rsid w:val="00BA21EC"/>
    <w:rsid w:val="00C22EA9"/>
    <w:rsid w:val="00C31098"/>
    <w:rsid w:val="00C32AB5"/>
    <w:rsid w:val="00C57C63"/>
    <w:rsid w:val="00C8091D"/>
    <w:rsid w:val="00C87373"/>
    <w:rsid w:val="00C957AB"/>
    <w:rsid w:val="00CC0BD1"/>
    <w:rsid w:val="00CD4C26"/>
    <w:rsid w:val="00CD645C"/>
    <w:rsid w:val="00CE7D59"/>
    <w:rsid w:val="00D04FB4"/>
    <w:rsid w:val="00D2119B"/>
    <w:rsid w:val="00D21954"/>
    <w:rsid w:val="00D37E00"/>
    <w:rsid w:val="00D61794"/>
    <w:rsid w:val="00D77070"/>
    <w:rsid w:val="00D80070"/>
    <w:rsid w:val="00D8029C"/>
    <w:rsid w:val="00D909DD"/>
    <w:rsid w:val="00DA664F"/>
    <w:rsid w:val="00DB6910"/>
    <w:rsid w:val="00DC3CCE"/>
    <w:rsid w:val="00DD0931"/>
    <w:rsid w:val="00DF0EAA"/>
    <w:rsid w:val="00DF7D20"/>
    <w:rsid w:val="00E11131"/>
    <w:rsid w:val="00E12C30"/>
    <w:rsid w:val="00E21EAD"/>
    <w:rsid w:val="00E26E6F"/>
    <w:rsid w:val="00E36516"/>
    <w:rsid w:val="00E63588"/>
    <w:rsid w:val="00E77FE2"/>
    <w:rsid w:val="00E856EC"/>
    <w:rsid w:val="00E861B9"/>
    <w:rsid w:val="00EB1363"/>
    <w:rsid w:val="00EB2D1C"/>
    <w:rsid w:val="00EB5509"/>
    <w:rsid w:val="00EB7BB6"/>
    <w:rsid w:val="00ED0E8B"/>
    <w:rsid w:val="00ED6A0C"/>
    <w:rsid w:val="00EE1707"/>
    <w:rsid w:val="00EF1293"/>
    <w:rsid w:val="00EF3B8F"/>
    <w:rsid w:val="00F02C20"/>
    <w:rsid w:val="00F11415"/>
    <w:rsid w:val="00F12CE2"/>
    <w:rsid w:val="00F22430"/>
    <w:rsid w:val="00F302C5"/>
    <w:rsid w:val="00F4506E"/>
    <w:rsid w:val="00F50870"/>
    <w:rsid w:val="00F53FBB"/>
    <w:rsid w:val="00F60F53"/>
    <w:rsid w:val="00F6349C"/>
    <w:rsid w:val="00F71BB1"/>
    <w:rsid w:val="00F734A2"/>
    <w:rsid w:val="00F7632F"/>
    <w:rsid w:val="00F8601A"/>
    <w:rsid w:val="00FB0561"/>
    <w:rsid w:val="00FB79F6"/>
    <w:rsid w:val="00FE2DEB"/>
    <w:rsid w:val="00FE6A84"/>
    <w:rsid w:val="00FE7D89"/>
    <w:rsid w:val="00FF0B78"/>
    <w:rsid w:val="00FF2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4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4FDB"/>
    <w:pPr>
      <w:jc w:val="center"/>
      <w:outlineLvl w:val="0"/>
    </w:pPr>
    <w:rPr>
      <w:rFonts w:cs="Arial"/>
      <w:b/>
      <w:bCs/>
      <w:kern w:val="32"/>
      <w:sz w:val="32"/>
      <w:szCs w:val="32"/>
    </w:rPr>
  </w:style>
  <w:style w:type="paragraph" w:styleId="2">
    <w:name w:val="heading 2"/>
    <w:aliases w:val="!Разделы документа"/>
    <w:basedOn w:val="a"/>
    <w:link w:val="20"/>
    <w:qFormat/>
    <w:rsid w:val="00624FDB"/>
    <w:pPr>
      <w:jc w:val="center"/>
      <w:outlineLvl w:val="1"/>
    </w:pPr>
    <w:rPr>
      <w:rFonts w:cs="Arial"/>
      <w:b/>
      <w:bCs/>
      <w:iCs/>
      <w:sz w:val="30"/>
      <w:szCs w:val="28"/>
    </w:rPr>
  </w:style>
  <w:style w:type="paragraph" w:styleId="3">
    <w:name w:val="heading 3"/>
    <w:aliases w:val="!Главы документа"/>
    <w:basedOn w:val="a"/>
    <w:link w:val="30"/>
    <w:qFormat/>
    <w:rsid w:val="00624FDB"/>
    <w:pPr>
      <w:outlineLvl w:val="2"/>
    </w:pPr>
    <w:rPr>
      <w:rFonts w:cs="Arial"/>
      <w:b/>
      <w:bCs/>
      <w:sz w:val="28"/>
      <w:szCs w:val="26"/>
    </w:rPr>
  </w:style>
  <w:style w:type="paragraph" w:styleId="4">
    <w:name w:val="heading 4"/>
    <w:aliases w:val="!Параграфы/Статьи документа"/>
    <w:basedOn w:val="a"/>
    <w:link w:val="40"/>
    <w:qFormat/>
    <w:rsid w:val="00624FDB"/>
    <w:pPr>
      <w:outlineLvl w:val="3"/>
    </w:pPr>
    <w:rPr>
      <w:b/>
      <w:bCs/>
      <w:sz w:val="26"/>
      <w:szCs w:val="28"/>
    </w:rPr>
  </w:style>
  <w:style w:type="paragraph" w:styleId="5">
    <w:name w:val="heading 5"/>
    <w:basedOn w:val="a"/>
    <w:next w:val="a"/>
    <w:link w:val="50"/>
    <w:qFormat/>
    <w:rsid w:val="00624FDB"/>
    <w:pPr>
      <w:spacing w:before="240" w:after="60"/>
      <w:outlineLvl w:val="4"/>
    </w:pPr>
    <w:rPr>
      <w:b/>
      <w:bCs/>
      <w:i/>
      <w:iCs/>
      <w:szCs w:val="26"/>
    </w:rPr>
  </w:style>
  <w:style w:type="paragraph" w:styleId="6">
    <w:name w:val="heading 6"/>
    <w:basedOn w:val="a"/>
    <w:next w:val="a"/>
    <w:link w:val="60"/>
    <w:qFormat/>
    <w:rsid w:val="00624FDB"/>
    <w:pPr>
      <w:keepNext/>
      <w:jc w:val="center"/>
      <w:outlineLvl w:val="5"/>
    </w:pPr>
    <w:rPr>
      <w:b/>
      <w:sz w:val="32"/>
    </w:rPr>
  </w:style>
  <w:style w:type="paragraph" w:styleId="7">
    <w:name w:val="heading 7"/>
    <w:basedOn w:val="a"/>
    <w:next w:val="a"/>
    <w:link w:val="70"/>
    <w:qFormat/>
    <w:rsid w:val="00624FDB"/>
    <w:pPr>
      <w:keepNext/>
      <w:jc w:val="center"/>
      <w:outlineLvl w:val="6"/>
    </w:pPr>
    <w:rPr>
      <w:sz w:val="28"/>
    </w:rPr>
  </w:style>
  <w:style w:type="paragraph" w:styleId="9">
    <w:name w:val="heading 9"/>
    <w:basedOn w:val="a"/>
    <w:next w:val="a"/>
    <w:link w:val="90"/>
    <w:qFormat/>
    <w:rsid w:val="00624FD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4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4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4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4FDB"/>
    <w:rPr>
      <w:rFonts w:ascii="Arial" w:eastAsia="Times New Roman" w:hAnsi="Arial" w:cs="Times New Roman"/>
      <w:b/>
      <w:bCs/>
      <w:sz w:val="26"/>
      <w:szCs w:val="28"/>
      <w:lang w:eastAsia="ru-RU"/>
    </w:rPr>
  </w:style>
  <w:style w:type="character" w:customStyle="1" w:styleId="50">
    <w:name w:val="Заголовок 5 Знак"/>
    <w:basedOn w:val="a0"/>
    <w:link w:val="5"/>
    <w:rsid w:val="00624FDB"/>
    <w:rPr>
      <w:rFonts w:ascii="Arial" w:eastAsia="Times New Roman" w:hAnsi="Arial" w:cs="Times New Roman"/>
      <w:b/>
      <w:bCs/>
      <w:i/>
      <w:iCs/>
      <w:sz w:val="24"/>
      <w:szCs w:val="26"/>
      <w:lang w:eastAsia="ru-RU"/>
    </w:rPr>
  </w:style>
  <w:style w:type="character" w:customStyle="1" w:styleId="60">
    <w:name w:val="Заголовок 6 Знак"/>
    <w:basedOn w:val="a0"/>
    <w:link w:val="6"/>
    <w:rsid w:val="00624FDB"/>
    <w:rPr>
      <w:rFonts w:ascii="Arial" w:eastAsia="Times New Roman" w:hAnsi="Arial" w:cs="Times New Roman"/>
      <w:b/>
      <w:sz w:val="32"/>
      <w:szCs w:val="24"/>
      <w:lang w:eastAsia="ru-RU"/>
    </w:rPr>
  </w:style>
  <w:style w:type="character" w:customStyle="1" w:styleId="70">
    <w:name w:val="Заголовок 7 Знак"/>
    <w:basedOn w:val="a0"/>
    <w:link w:val="7"/>
    <w:rsid w:val="00624FDB"/>
    <w:rPr>
      <w:rFonts w:ascii="Arial" w:eastAsia="Times New Roman" w:hAnsi="Arial" w:cs="Times New Roman"/>
      <w:sz w:val="28"/>
      <w:szCs w:val="24"/>
      <w:lang w:eastAsia="ru-RU"/>
    </w:rPr>
  </w:style>
  <w:style w:type="character" w:customStyle="1" w:styleId="90">
    <w:name w:val="Заголовок 9 Знак"/>
    <w:basedOn w:val="a0"/>
    <w:link w:val="9"/>
    <w:rsid w:val="00624FDB"/>
    <w:rPr>
      <w:rFonts w:ascii="Arial" w:eastAsia="Times New Roman" w:hAnsi="Arial" w:cs="Arial"/>
      <w:lang w:eastAsia="ru-RU"/>
    </w:rPr>
  </w:style>
  <w:style w:type="character" w:customStyle="1" w:styleId="12">
    <w:name w:val="Знак Знак12"/>
    <w:semiHidden/>
    <w:rsid w:val="00624FDB"/>
    <w:rPr>
      <w:rFonts w:ascii="Arial" w:hAnsi="Arial" w:cs="Arial"/>
      <w:b/>
      <w:bCs/>
      <w:i/>
      <w:iCs/>
      <w:sz w:val="28"/>
      <w:szCs w:val="28"/>
      <w:lang w:val="ru-RU" w:eastAsia="ru-RU" w:bidi="ar-SA"/>
    </w:rPr>
  </w:style>
  <w:style w:type="character" w:customStyle="1" w:styleId="11">
    <w:name w:val="Знак Знак11"/>
    <w:semiHidden/>
    <w:rsid w:val="00624FDB"/>
    <w:rPr>
      <w:rFonts w:ascii="Arial" w:hAnsi="Arial" w:cs="Arial"/>
      <w:b/>
      <w:bCs/>
      <w:sz w:val="26"/>
      <w:szCs w:val="26"/>
      <w:lang w:val="ru-RU" w:eastAsia="ru-RU" w:bidi="ar-SA"/>
    </w:rPr>
  </w:style>
  <w:style w:type="paragraph" w:customStyle="1" w:styleId="ConsPlusTitle">
    <w:name w:val="ConsPlusTitle"/>
    <w:rsid w:val="00624FDB"/>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24FD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4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next w:val="a"/>
    <w:rsid w:val="00624FDB"/>
    <w:pPr>
      <w:spacing w:before="100" w:beforeAutospacing="1" w:after="100" w:afterAutospacing="1"/>
    </w:pPr>
    <w:rPr>
      <w:rFonts w:ascii="Tahoma" w:hAnsi="Tahoma" w:cs="Tahoma"/>
      <w:lang w:val="en-US" w:eastAsia="en-US"/>
    </w:rPr>
  </w:style>
  <w:style w:type="paragraph" w:styleId="a3">
    <w:name w:val="footer"/>
    <w:basedOn w:val="a"/>
    <w:link w:val="a4"/>
    <w:rsid w:val="00624FDB"/>
    <w:pPr>
      <w:tabs>
        <w:tab w:val="center" w:pos="4677"/>
        <w:tab w:val="right" w:pos="9355"/>
      </w:tabs>
    </w:pPr>
  </w:style>
  <w:style w:type="character" w:customStyle="1" w:styleId="a4">
    <w:name w:val="Нижний колонтитул Знак"/>
    <w:basedOn w:val="a0"/>
    <w:link w:val="a3"/>
    <w:rsid w:val="00624FDB"/>
    <w:rPr>
      <w:rFonts w:ascii="Arial" w:eastAsia="Times New Roman" w:hAnsi="Arial" w:cs="Times New Roman"/>
      <w:sz w:val="24"/>
      <w:szCs w:val="24"/>
      <w:lang w:eastAsia="ru-RU"/>
    </w:rPr>
  </w:style>
  <w:style w:type="character" w:styleId="a5">
    <w:name w:val="page number"/>
    <w:basedOn w:val="a0"/>
    <w:rsid w:val="00624FDB"/>
  </w:style>
  <w:style w:type="paragraph" w:styleId="a6">
    <w:name w:val="Body Text Indent"/>
    <w:basedOn w:val="a"/>
    <w:link w:val="a7"/>
    <w:rsid w:val="00624FDB"/>
    <w:pPr>
      <w:tabs>
        <w:tab w:val="left" w:pos="360"/>
        <w:tab w:val="left" w:pos="972"/>
      </w:tabs>
      <w:ind w:firstLine="709"/>
    </w:pPr>
    <w:rPr>
      <w:sz w:val="28"/>
      <w:szCs w:val="28"/>
    </w:rPr>
  </w:style>
  <w:style w:type="character" w:customStyle="1" w:styleId="a7">
    <w:name w:val="Основной текст с отступом Знак"/>
    <w:basedOn w:val="a0"/>
    <w:link w:val="a6"/>
    <w:rsid w:val="00624FDB"/>
    <w:rPr>
      <w:rFonts w:ascii="Arial" w:eastAsia="Times New Roman" w:hAnsi="Arial" w:cs="Times New Roman"/>
      <w:sz w:val="28"/>
      <w:szCs w:val="28"/>
      <w:lang w:eastAsia="ru-RU"/>
    </w:rPr>
  </w:style>
  <w:style w:type="paragraph" w:styleId="a8">
    <w:name w:val="Normal (Web)"/>
    <w:basedOn w:val="a"/>
    <w:rsid w:val="00624FDB"/>
    <w:pPr>
      <w:spacing w:before="100" w:beforeAutospacing="1" w:after="100" w:afterAutospacing="1"/>
    </w:pPr>
  </w:style>
  <w:style w:type="paragraph" w:customStyle="1" w:styleId="ConsNormal">
    <w:name w:val="ConsNormal"/>
    <w:rsid w:val="00624F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624FDB"/>
    <w:rPr>
      <w:rFonts w:ascii="Arial" w:hAnsi="Arial" w:cs="Arial"/>
      <w:b/>
      <w:bCs/>
      <w:sz w:val="20"/>
      <w:szCs w:val="20"/>
    </w:rPr>
  </w:style>
  <w:style w:type="paragraph" w:styleId="HTML">
    <w:name w:val="HTML Preformatted"/>
    <w:basedOn w:val="a"/>
    <w:link w:val="HTML0"/>
    <w:rsid w:val="0062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24FDB"/>
    <w:rPr>
      <w:rFonts w:ascii="Courier New" w:eastAsia="Times New Roman" w:hAnsi="Courier New" w:cs="Courier New"/>
      <w:sz w:val="24"/>
      <w:szCs w:val="24"/>
      <w:lang w:eastAsia="ru-RU"/>
    </w:rPr>
  </w:style>
  <w:style w:type="paragraph" w:styleId="31">
    <w:name w:val="Body Text Indent 3"/>
    <w:basedOn w:val="a"/>
    <w:link w:val="32"/>
    <w:rsid w:val="00624FDB"/>
    <w:pPr>
      <w:spacing w:after="120"/>
      <w:ind w:left="283"/>
    </w:pPr>
    <w:rPr>
      <w:sz w:val="16"/>
      <w:szCs w:val="16"/>
    </w:rPr>
  </w:style>
  <w:style w:type="character" w:customStyle="1" w:styleId="32">
    <w:name w:val="Основной текст с отступом 3 Знак"/>
    <w:basedOn w:val="a0"/>
    <w:link w:val="31"/>
    <w:rsid w:val="00624FDB"/>
    <w:rPr>
      <w:rFonts w:ascii="Arial" w:eastAsia="Times New Roman" w:hAnsi="Arial" w:cs="Times New Roman"/>
      <w:sz w:val="16"/>
      <w:szCs w:val="16"/>
      <w:lang w:eastAsia="ru-RU"/>
    </w:rPr>
  </w:style>
  <w:style w:type="paragraph" w:styleId="aa">
    <w:name w:val="Body Text"/>
    <w:aliases w:val="Заг1,BO,ID,body indent,ändrad,EHPT,Body Text2"/>
    <w:basedOn w:val="a"/>
    <w:link w:val="ab"/>
    <w:rsid w:val="00624FDB"/>
    <w:pPr>
      <w:spacing w:after="120"/>
    </w:pPr>
  </w:style>
  <w:style w:type="character" w:customStyle="1" w:styleId="ab">
    <w:name w:val="Основной текст Знак"/>
    <w:aliases w:val="Заг1 Знак,BO Знак,ID Знак,body indent Знак,ändrad Знак,EHPT Знак,Body Text2 Знак"/>
    <w:basedOn w:val="a0"/>
    <w:link w:val="aa"/>
    <w:rsid w:val="00624FDB"/>
    <w:rPr>
      <w:rFonts w:ascii="Arial" w:eastAsia="Times New Roman" w:hAnsi="Arial" w:cs="Times New Roman"/>
      <w:sz w:val="24"/>
      <w:szCs w:val="24"/>
      <w:lang w:eastAsia="ru-RU"/>
    </w:rPr>
  </w:style>
  <w:style w:type="paragraph" w:customStyle="1" w:styleId="ac">
    <w:name w:val="Н пункта"/>
    <w:basedOn w:val="a"/>
    <w:rsid w:val="00624FDB"/>
    <w:pPr>
      <w:tabs>
        <w:tab w:val="num" w:pos="2471"/>
      </w:tabs>
      <w:ind w:firstLine="709"/>
    </w:pPr>
  </w:style>
  <w:style w:type="paragraph" w:customStyle="1" w:styleId="ad">
    <w:name w:val="Н подпункт"/>
    <w:basedOn w:val="ac"/>
    <w:rsid w:val="00624FDB"/>
    <w:pPr>
      <w:tabs>
        <w:tab w:val="clear" w:pos="2471"/>
      </w:tabs>
      <w:ind w:left="1260" w:firstLine="0"/>
    </w:pPr>
  </w:style>
  <w:style w:type="paragraph" w:styleId="13">
    <w:name w:val="toc 1"/>
    <w:basedOn w:val="a"/>
    <w:next w:val="a"/>
    <w:autoRedefine/>
    <w:semiHidden/>
    <w:rsid w:val="00624FDB"/>
    <w:pPr>
      <w:tabs>
        <w:tab w:val="right" w:leader="dot" w:pos="9344"/>
      </w:tabs>
    </w:pPr>
    <w:rPr>
      <w:b/>
      <w:bCs/>
      <w:noProof/>
    </w:rPr>
  </w:style>
  <w:style w:type="paragraph" w:styleId="21">
    <w:name w:val="toc 2"/>
    <w:basedOn w:val="a"/>
    <w:next w:val="a"/>
    <w:autoRedefine/>
    <w:semiHidden/>
    <w:rsid w:val="00624FDB"/>
    <w:pPr>
      <w:ind w:left="240"/>
    </w:pPr>
  </w:style>
  <w:style w:type="paragraph" w:styleId="33">
    <w:name w:val="toc 3"/>
    <w:basedOn w:val="a"/>
    <w:next w:val="a"/>
    <w:autoRedefine/>
    <w:semiHidden/>
    <w:rsid w:val="00624FDB"/>
    <w:pPr>
      <w:tabs>
        <w:tab w:val="right" w:leader="dot" w:pos="9390"/>
      </w:tabs>
      <w:ind w:right="-285"/>
    </w:pPr>
  </w:style>
  <w:style w:type="paragraph" w:customStyle="1" w:styleId="newsshowstyle">
    <w:name w:val="news_show_style"/>
    <w:basedOn w:val="a"/>
    <w:rsid w:val="00624FDB"/>
    <w:pPr>
      <w:spacing w:before="100" w:beforeAutospacing="1" w:after="100" w:afterAutospacing="1"/>
    </w:pPr>
  </w:style>
  <w:style w:type="paragraph" w:styleId="ae">
    <w:name w:val="footnote text"/>
    <w:basedOn w:val="a"/>
    <w:link w:val="af"/>
    <w:semiHidden/>
    <w:rsid w:val="00624FDB"/>
  </w:style>
  <w:style w:type="character" w:customStyle="1" w:styleId="af">
    <w:name w:val="Текст сноски Знак"/>
    <w:basedOn w:val="a0"/>
    <w:link w:val="ae"/>
    <w:semiHidden/>
    <w:rsid w:val="00624FDB"/>
    <w:rPr>
      <w:rFonts w:ascii="Arial" w:eastAsia="Times New Roman" w:hAnsi="Arial" w:cs="Times New Roman"/>
      <w:sz w:val="24"/>
      <w:szCs w:val="24"/>
      <w:lang w:eastAsia="ru-RU"/>
    </w:rPr>
  </w:style>
  <w:style w:type="character" w:styleId="af0">
    <w:name w:val="footnote reference"/>
    <w:semiHidden/>
    <w:rsid w:val="00624FDB"/>
    <w:rPr>
      <w:vertAlign w:val="superscript"/>
    </w:rPr>
  </w:style>
  <w:style w:type="paragraph" w:customStyle="1" w:styleId="FR2">
    <w:name w:val="FR2"/>
    <w:rsid w:val="00624FDB"/>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624FDB"/>
    <w:pPr>
      <w:keepLines/>
      <w:widowControl w:val="0"/>
      <w:ind w:left="709" w:hanging="284"/>
    </w:pPr>
    <w:rPr>
      <w:rFonts w:ascii="Peterburg" w:hAnsi="Peterburg" w:cs="Peterburg"/>
    </w:rPr>
  </w:style>
  <w:style w:type="paragraph" w:customStyle="1" w:styleId="Iauiue">
    <w:name w:val="Iau?iue"/>
    <w:rsid w:val="00624FDB"/>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624FDB"/>
    <w:pPr>
      <w:widowControl w:val="0"/>
      <w:ind w:firstLine="720"/>
    </w:pPr>
    <w:rPr>
      <w:b/>
      <w:bCs/>
      <w:color w:val="000000"/>
      <w:lang w:val="en-US"/>
    </w:rPr>
  </w:style>
  <w:style w:type="paragraph" w:customStyle="1" w:styleId="caaieiaie2">
    <w:name w:val="caaieiaie 2"/>
    <w:basedOn w:val="Iauiue"/>
    <w:next w:val="Iauiue"/>
    <w:rsid w:val="00624FDB"/>
    <w:pPr>
      <w:keepNext/>
      <w:keepLines/>
      <w:spacing w:before="240" w:after="60"/>
      <w:jc w:val="center"/>
    </w:pPr>
    <w:rPr>
      <w:rFonts w:ascii="Peterburg" w:hAnsi="Peterburg" w:cs="Peterburg"/>
      <w:b/>
      <w:bCs/>
      <w:sz w:val="24"/>
      <w:szCs w:val="24"/>
    </w:rPr>
  </w:style>
  <w:style w:type="paragraph" w:customStyle="1" w:styleId="af1">
    <w:name w:val="Îñíîâíîé òåêñò"/>
    <w:basedOn w:val="a"/>
    <w:rsid w:val="00624FDB"/>
    <w:pPr>
      <w:widowControl w:val="0"/>
      <w:tabs>
        <w:tab w:val="left" w:leader="dot" w:pos="9072"/>
      </w:tabs>
    </w:pPr>
    <w:rPr>
      <w:b/>
      <w:bCs/>
    </w:rPr>
  </w:style>
  <w:style w:type="paragraph" w:customStyle="1" w:styleId="Iniiaiieoaenonionooiii2">
    <w:name w:val="Iniiaiie oaeno n ionooiii 2"/>
    <w:basedOn w:val="Iauiue"/>
    <w:rsid w:val="00624FDB"/>
    <w:pPr>
      <w:widowControl/>
      <w:ind w:firstLine="284"/>
      <w:jc w:val="both"/>
    </w:pPr>
    <w:rPr>
      <w:rFonts w:ascii="Peterburg" w:hAnsi="Peterburg" w:cs="Peterburg"/>
    </w:rPr>
  </w:style>
  <w:style w:type="paragraph" w:styleId="34">
    <w:name w:val="Body Text 3"/>
    <w:basedOn w:val="a"/>
    <w:rsid w:val="00624FDB"/>
    <w:pPr>
      <w:widowControl w:val="0"/>
      <w:suppressAutoHyphens/>
      <w:spacing w:after="120"/>
    </w:pPr>
    <w:rPr>
      <w:color w:val="000000"/>
      <w:sz w:val="16"/>
      <w:szCs w:val="16"/>
      <w:lang w:val="en-US" w:eastAsia="en-US"/>
    </w:rPr>
  </w:style>
  <w:style w:type="character" w:customStyle="1" w:styleId="35">
    <w:name w:val="Основной текст 3 Знак"/>
    <w:basedOn w:val="a0"/>
    <w:uiPriority w:val="99"/>
    <w:semiHidden/>
    <w:rsid w:val="00624FDB"/>
    <w:rPr>
      <w:rFonts w:ascii="Arial" w:eastAsia="Times New Roman" w:hAnsi="Arial" w:cs="Times New Roman"/>
      <w:sz w:val="16"/>
      <w:szCs w:val="16"/>
      <w:lang w:eastAsia="ru-RU"/>
    </w:rPr>
  </w:style>
  <w:style w:type="paragraph" w:customStyle="1" w:styleId="110">
    <w:name w:val="Знак1 Знак Знак Знак1"/>
    <w:basedOn w:val="a"/>
    <w:rsid w:val="00624FDB"/>
    <w:pPr>
      <w:spacing w:after="160" w:line="240" w:lineRule="exact"/>
    </w:pPr>
    <w:rPr>
      <w:rFonts w:ascii="Verdana" w:hAnsi="Verdana" w:cs="Verdana"/>
      <w:lang w:val="en-US" w:eastAsia="en-US"/>
    </w:rPr>
  </w:style>
  <w:style w:type="paragraph" w:customStyle="1" w:styleId="2-11">
    <w:name w:val="содержание2-11"/>
    <w:basedOn w:val="a"/>
    <w:rsid w:val="00624FDB"/>
    <w:pPr>
      <w:spacing w:after="60"/>
    </w:pPr>
  </w:style>
  <w:style w:type="paragraph" w:styleId="af2">
    <w:name w:val="header"/>
    <w:basedOn w:val="a"/>
    <w:semiHidden/>
    <w:rsid w:val="00624FDB"/>
    <w:pPr>
      <w:tabs>
        <w:tab w:val="center" w:pos="4677"/>
        <w:tab w:val="right" w:pos="9355"/>
      </w:tabs>
    </w:pPr>
  </w:style>
  <w:style w:type="character" w:customStyle="1" w:styleId="af3">
    <w:name w:val="Верхний колонтитул Знак"/>
    <w:basedOn w:val="a0"/>
    <w:uiPriority w:val="99"/>
    <w:semiHidden/>
    <w:rsid w:val="00624FDB"/>
    <w:rPr>
      <w:rFonts w:ascii="Arial" w:eastAsia="Times New Roman" w:hAnsi="Arial" w:cs="Times New Roman"/>
      <w:sz w:val="24"/>
      <w:szCs w:val="24"/>
      <w:lang w:eastAsia="ru-RU"/>
    </w:rPr>
  </w:style>
  <w:style w:type="character" w:styleId="af4">
    <w:name w:val="Hyperlink"/>
    <w:basedOn w:val="a0"/>
    <w:rsid w:val="00624FDB"/>
    <w:rPr>
      <w:color w:val="0000FF"/>
      <w:u w:val="none"/>
    </w:rPr>
  </w:style>
  <w:style w:type="paragraph" w:customStyle="1" w:styleId="ConsPlusCell">
    <w:name w:val="ConsPlusCell"/>
    <w:rsid w:val="00624FDB"/>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semiHidden/>
    <w:rsid w:val="00624FDB"/>
    <w:rPr>
      <w:rFonts w:ascii="Tahoma" w:hAnsi="Tahoma" w:cs="Tahoma"/>
      <w:sz w:val="16"/>
      <w:szCs w:val="16"/>
    </w:rPr>
  </w:style>
  <w:style w:type="character" w:customStyle="1" w:styleId="af6">
    <w:name w:val="Схема документа Знак"/>
    <w:basedOn w:val="a0"/>
    <w:uiPriority w:val="99"/>
    <w:semiHidden/>
    <w:rsid w:val="00624FDB"/>
    <w:rPr>
      <w:rFonts w:ascii="Tahoma" w:eastAsia="Times New Roman" w:hAnsi="Tahoma" w:cs="Tahoma"/>
      <w:sz w:val="16"/>
      <w:szCs w:val="16"/>
      <w:lang w:eastAsia="ru-RU"/>
    </w:rPr>
  </w:style>
  <w:style w:type="paragraph" w:customStyle="1" w:styleId="0">
    <w:name w:val="Основной текст 0"/>
    <w:aliases w:val="95 ПК"/>
    <w:basedOn w:val="a"/>
    <w:rsid w:val="00624FDB"/>
    <w:pPr>
      <w:ind w:firstLine="539"/>
    </w:pPr>
    <w:rPr>
      <w:color w:val="000000"/>
      <w:kern w:val="24"/>
      <w:lang w:eastAsia="en-US"/>
    </w:rPr>
  </w:style>
  <w:style w:type="character" w:customStyle="1" w:styleId="WW8Num10z0">
    <w:name w:val="WW8Num10z0"/>
    <w:rsid w:val="00624FDB"/>
    <w:rPr>
      <w:color w:val="auto"/>
    </w:rPr>
  </w:style>
  <w:style w:type="paragraph" w:styleId="23">
    <w:name w:val="Body Text 2"/>
    <w:basedOn w:val="a"/>
    <w:rsid w:val="00624FDB"/>
    <w:pPr>
      <w:spacing w:after="120" w:line="480" w:lineRule="auto"/>
    </w:pPr>
  </w:style>
  <w:style w:type="character" w:customStyle="1" w:styleId="24">
    <w:name w:val="Основной текст 2 Знак"/>
    <w:basedOn w:val="a0"/>
    <w:uiPriority w:val="99"/>
    <w:semiHidden/>
    <w:rsid w:val="00624FDB"/>
    <w:rPr>
      <w:rFonts w:ascii="Arial" w:eastAsia="Times New Roman" w:hAnsi="Arial" w:cs="Times New Roman"/>
      <w:sz w:val="24"/>
      <w:szCs w:val="24"/>
      <w:lang w:eastAsia="ru-RU"/>
    </w:rPr>
  </w:style>
  <w:style w:type="paragraph" w:customStyle="1" w:styleId="Web">
    <w:name w:val="Обычный (Web)"/>
    <w:basedOn w:val="a"/>
    <w:rsid w:val="00624FDB"/>
    <w:pPr>
      <w:spacing w:before="100" w:after="100"/>
    </w:pPr>
  </w:style>
  <w:style w:type="paragraph" w:styleId="af7">
    <w:name w:val="Balloon Text"/>
    <w:basedOn w:val="a"/>
    <w:link w:val="af8"/>
    <w:semiHidden/>
    <w:rsid w:val="00624FDB"/>
    <w:rPr>
      <w:rFonts w:ascii="Tahoma" w:hAnsi="Tahoma" w:cs="Tahoma"/>
      <w:sz w:val="16"/>
      <w:szCs w:val="16"/>
    </w:rPr>
  </w:style>
  <w:style w:type="character" w:customStyle="1" w:styleId="af8">
    <w:name w:val="Текст выноски Знак"/>
    <w:basedOn w:val="a0"/>
    <w:link w:val="af7"/>
    <w:semiHidden/>
    <w:rsid w:val="00624FDB"/>
    <w:rPr>
      <w:rFonts w:ascii="Tahoma" w:eastAsia="Times New Roman" w:hAnsi="Tahoma" w:cs="Tahoma"/>
      <w:sz w:val="16"/>
      <w:szCs w:val="16"/>
      <w:lang w:eastAsia="ru-RU"/>
    </w:rPr>
  </w:style>
  <w:style w:type="paragraph" w:styleId="af9">
    <w:name w:val="List Paragraph"/>
    <w:basedOn w:val="a"/>
    <w:qFormat/>
    <w:rsid w:val="00624FDB"/>
    <w:pPr>
      <w:ind w:left="720"/>
    </w:pPr>
  </w:style>
  <w:style w:type="paragraph" w:styleId="afa">
    <w:name w:val="caption"/>
    <w:basedOn w:val="a"/>
    <w:next w:val="a"/>
    <w:qFormat/>
    <w:rsid w:val="00624FDB"/>
    <w:pPr>
      <w:widowControl w:val="0"/>
      <w:autoSpaceDE w:val="0"/>
      <w:autoSpaceDN w:val="0"/>
      <w:adjustRightInd w:val="0"/>
      <w:spacing w:line="260" w:lineRule="auto"/>
      <w:jc w:val="center"/>
    </w:pPr>
    <w:rPr>
      <w:i/>
      <w:iCs/>
      <w:sz w:val="32"/>
      <w:szCs w:val="32"/>
    </w:rPr>
  </w:style>
  <w:style w:type="character" w:styleId="HTML1">
    <w:name w:val="HTML Variable"/>
    <w:aliases w:val="!Ссылки в документе"/>
    <w:basedOn w:val="a0"/>
    <w:rsid w:val="00624FDB"/>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624FDB"/>
    <w:rPr>
      <w:rFonts w:ascii="Courier" w:hAnsi="Courier"/>
      <w:sz w:val="22"/>
      <w:szCs w:val="20"/>
    </w:rPr>
  </w:style>
  <w:style w:type="character" w:customStyle="1" w:styleId="afc">
    <w:name w:val="Текст примечания Знак"/>
    <w:aliases w:val="!Равноширинный текст документа Знак"/>
    <w:basedOn w:val="a0"/>
    <w:link w:val="afb"/>
    <w:rsid w:val="00624FDB"/>
    <w:rPr>
      <w:rFonts w:ascii="Courier" w:eastAsia="Times New Roman" w:hAnsi="Courier" w:cs="Times New Roman"/>
      <w:szCs w:val="20"/>
      <w:lang w:eastAsia="ru-RU"/>
    </w:rPr>
  </w:style>
  <w:style w:type="paragraph" w:customStyle="1" w:styleId="Title">
    <w:name w:val="Title!Название НПА"/>
    <w:basedOn w:val="a"/>
    <w:rsid w:val="00624FDB"/>
    <w:pPr>
      <w:spacing w:before="240" w:after="60"/>
      <w:jc w:val="center"/>
      <w:outlineLvl w:val="0"/>
    </w:pPr>
    <w:rPr>
      <w:rFonts w:cs="Arial"/>
      <w:b/>
      <w:bCs/>
      <w:kern w:val="28"/>
      <w:sz w:val="32"/>
      <w:szCs w:val="32"/>
    </w:rPr>
  </w:style>
  <w:style w:type="paragraph" w:customStyle="1" w:styleId="Application">
    <w:name w:val="Application!Приложение"/>
    <w:rsid w:val="00624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4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4FDB"/>
    <w:pPr>
      <w:spacing w:after="0" w:line="240" w:lineRule="auto"/>
      <w:jc w:val="center"/>
    </w:pPr>
    <w:rPr>
      <w:rFonts w:ascii="Arial" w:eastAsia="Times New Roman" w:hAnsi="Arial" w:cs="Arial"/>
      <w:b/>
      <w:bCs/>
      <w:kern w:val="28"/>
      <w:sz w:val="24"/>
      <w:szCs w:val="32"/>
      <w:lang w:eastAsia="ru-RU"/>
    </w:rPr>
  </w:style>
  <w:style w:type="paragraph" w:customStyle="1" w:styleId="14">
    <w:name w:val="1Орган_ПР"/>
    <w:basedOn w:val="a"/>
    <w:link w:val="15"/>
    <w:qFormat/>
    <w:rsid w:val="00624FDB"/>
    <w:pPr>
      <w:snapToGrid w:val="0"/>
      <w:ind w:firstLine="0"/>
      <w:jc w:val="center"/>
    </w:pPr>
    <w:rPr>
      <w:rFonts w:cs="Arial"/>
      <w:b/>
      <w:caps/>
      <w:sz w:val="28"/>
      <w:szCs w:val="28"/>
      <w:lang w:eastAsia="ar-SA"/>
    </w:rPr>
  </w:style>
  <w:style w:type="character" w:customStyle="1" w:styleId="15">
    <w:name w:val="1Орган_ПР Знак"/>
    <w:link w:val="14"/>
    <w:rsid w:val="00624FDB"/>
    <w:rPr>
      <w:rFonts w:ascii="Arial" w:eastAsia="Times New Roman" w:hAnsi="Arial" w:cs="Arial"/>
      <w:b/>
      <w:caps/>
      <w:sz w:val="28"/>
      <w:szCs w:val="28"/>
      <w:lang w:eastAsia="ar-SA"/>
    </w:rPr>
  </w:style>
  <w:style w:type="paragraph" w:customStyle="1" w:styleId="25">
    <w:name w:val="2Название"/>
    <w:basedOn w:val="a"/>
    <w:link w:val="26"/>
    <w:qFormat/>
    <w:rsid w:val="00624FDB"/>
    <w:pPr>
      <w:ind w:firstLine="0"/>
      <w:jc w:val="center"/>
    </w:pPr>
    <w:rPr>
      <w:rFonts w:cs="Arial"/>
      <w:b/>
      <w:sz w:val="28"/>
      <w:szCs w:val="28"/>
      <w:lang w:eastAsia="ar-SA"/>
    </w:rPr>
  </w:style>
  <w:style w:type="character" w:customStyle="1" w:styleId="26">
    <w:name w:val="2Название Знак"/>
    <w:link w:val="25"/>
    <w:rsid w:val="00624FDB"/>
    <w:rPr>
      <w:rFonts w:ascii="Arial" w:eastAsia="Times New Roman" w:hAnsi="Arial" w:cs="Arial"/>
      <w:b/>
      <w:sz w:val="28"/>
      <w:szCs w:val="28"/>
      <w:lang w:eastAsia="ar-SA"/>
    </w:rPr>
  </w:style>
  <w:style w:type="paragraph" w:customStyle="1" w:styleId="36">
    <w:name w:val="3Приложение"/>
    <w:basedOn w:val="a"/>
    <w:link w:val="37"/>
    <w:qFormat/>
    <w:rsid w:val="00624FDB"/>
    <w:pPr>
      <w:ind w:left="5103" w:firstLine="0"/>
    </w:pPr>
    <w:rPr>
      <w:szCs w:val="28"/>
    </w:rPr>
  </w:style>
  <w:style w:type="character" w:customStyle="1" w:styleId="37">
    <w:name w:val="3Приложение Знак"/>
    <w:link w:val="36"/>
    <w:rsid w:val="00624FDB"/>
    <w:rPr>
      <w:rFonts w:ascii="Arial" w:eastAsia="Times New Roman" w:hAnsi="Arial" w:cs="Times New Roman"/>
      <w:sz w:val="24"/>
      <w:szCs w:val="28"/>
      <w:lang w:eastAsia="ru-RU"/>
    </w:rPr>
  </w:style>
  <w:style w:type="table" w:customStyle="1" w:styleId="41">
    <w:name w:val="4Таблица"/>
    <w:basedOn w:val="a1"/>
    <w:rsid w:val="00624FDB"/>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d">
    <w:name w:val="Title"/>
    <w:basedOn w:val="a"/>
    <w:qFormat/>
    <w:rsid w:val="00624FDB"/>
    <w:pPr>
      <w:jc w:val="center"/>
    </w:pPr>
    <w:rPr>
      <w:b/>
    </w:rPr>
  </w:style>
  <w:style w:type="character" w:customStyle="1" w:styleId="afe">
    <w:name w:val="Название Знак"/>
    <w:basedOn w:val="a0"/>
    <w:uiPriority w:val="10"/>
    <w:rsid w:val="00624FD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4-">
    <w:name w:val="4Таблица-Т"/>
    <w:basedOn w:val="36"/>
    <w:qFormat/>
    <w:rsid w:val="00624FDB"/>
    <w:pPr>
      <w:ind w:left="0"/>
    </w:pPr>
    <w:rPr>
      <w:sz w:val="22"/>
    </w:rPr>
  </w:style>
  <w:style w:type="paragraph" w:customStyle="1" w:styleId="FR1">
    <w:name w:val="FR1"/>
    <w:rsid w:val="00624FDB"/>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4FDB"/>
    <w:rPr>
      <w:rFonts w:ascii="Arial" w:eastAsia="Times New Roman" w:hAnsi="Arial" w:cs="Arial"/>
      <w:sz w:val="20"/>
      <w:szCs w:val="20"/>
      <w:lang w:eastAsia="ru-RU"/>
    </w:rPr>
  </w:style>
  <w:style w:type="paragraph" w:customStyle="1" w:styleId="NumberAndDate">
    <w:name w:val="NumberAndDate"/>
    <w:aliases w:val="!Дата и Номер"/>
    <w:qFormat/>
    <w:rsid w:val="00624FDB"/>
    <w:pPr>
      <w:spacing w:after="0" w:line="240" w:lineRule="auto"/>
      <w:jc w:val="center"/>
    </w:pPr>
    <w:rPr>
      <w:rFonts w:ascii="Arial" w:eastAsia="Times New Roman" w:hAnsi="Arial" w:cs="Arial"/>
      <w:bCs/>
      <w:kern w:val="28"/>
      <w:sz w:val="24"/>
      <w:szCs w:val="32"/>
      <w:lang w:eastAsia="ru-RU"/>
    </w:rPr>
  </w:style>
  <w:style w:type="paragraph" w:customStyle="1" w:styleId="16">
    <w:name w:val="Абзац списка1"/>
    <w:basedOn w:val="a"/>
    <w:rsid w:val="009B6690"/>
    <w:pPr>
      <w:autoSpaceDE w:val="0"/>
      <w:autoSpaceDN w:val="0"/>
      <w:ind w:left="720" w:firstLine="0"/>
      <w:contextualSpacing/>
      <w:jc w:val="left"/>
    </w:pPr>
    <w:rPr>
      <w:rFonts w:ascii="Times New Roman" w:eastAsia="Calibri"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4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4FDB"/>
    <w:pPr>
      <w:jc w:val="center"/>
      <w:outlineLvl w:val="0"/>
    </w:pPr>
    <w:rPr>
      <w:rFonts w:cs="Arial"/>
      <w:b/>
      <w:bCs/>
      <w:kern w:val="32"/>
      <w:sz w:val="32"/>
      <w:szCs w:val="32"/>
    </w:rPr>
  </w:style>
  <w:style w:type="paragraph" w:styleId="2">
    <w:name w:val="heading 2"/>
    <w:aliases w:val="!Разделы документа"/>
    <w:basedOn w:val="a"/>
    <w:link w:val="20"/>
    <w:qFormat/>
    <w:rsid w:val="00624FDB"/>
    <w:pPr>
      <w:jc w:val="center"/>
      <w:outlineLvl w:val="1"/>
    </w:pPr>
    <w:rPr>
      <w:rFonts w:cs="Arial"/>
      <w:b/>
      <w:bCs/>
      <w:iCs/>
      <w:sz w:val="30"/>
      <w:szCs w:val="28"/>
    </w:rPr>
  </w:style>
  <w:style w:type="paragraph" w:styleId="3">
    <w:name w:val="heading 3"/>
    <w:aliases w:val="!Главы документа"/>
    <w:basedOn w:val="a"/>
    <w:link w:val="30"/>
    <w:qFormat/>
    <w:rsid w:val="00624FDB"/>
    <w:pPr>
      <w:outlineLvl w:val="2"/>
    </w:pPr>
    <w:rPr>
      <w:rFonts w:cs="Arial"/>
      <w:b/>
      <w:bCs/>
      <w:sz w:val="28"/>
      <w:szCs w:val="26"/>
    </w:rPr>
  </w:style>
  <w:style w:type="paragraph" w:styleId="4">
    <w:name w:val="heading 4"/>
    <w:aliases w:val="!Параграфы/Статьи документа"/>
    <w:basedOn w:val="a"/>
    <w:link w:val="40"/>
    <w:qFormat/>
    <w:rsid w:val="00624FDB"/>
    <w:pPr>
      <w:outlineLvl w:val="3"/>
    </w:pPr>
    <w:rPr>
      <w:b/>
      <w:bCs/>
      <w:sz w:val="26"/>
      <w:szCs w:val="28"/>
    </w:rPr>
  </w:style>
  <w:style w:type="paragraph" w:styleId="5">
    <w:name w:val="heading 5"/>
    <w:basedOn w:val="a"/>
    <w:next w:val="a"/>
    <w:link w:val="50"/>
    <w:qFormat/>
    <w:rsid w:val="00624FDB"/>
    <w:pPr>
      <w:spacing w:before="240" w:after="60"/>
      <w:outlineLvl w:val="4"/>
    </w:pPr>
    <w:rPr>
      <w:b/>
      <w:bCs/>
      <w:i/>
      <w:iCs/>
      <w:szCs w:val="26"/>
    </w:rPr>
  </w:style>
  <w:style w:type="paragraph" w:styleId="6">
    <w:name w:val="heading 6"/>
    <w:basedOn w:val="a"/>
    <w:next w:val="a"/>
    <w:link w:val="60"/>
    <w:qFormat/>
    <w:rsid w:val="00624FDB"/>
    <w:pPr>
      <w:keepNext/>
      <w:jc w:val="center"/>
      <w:outlineLvl w:val="5"/>
    </w:pPr>
    <w:rPr>
      <w:b/>
      <w:sz w:val="32"/>
    </w:rPr>
  </w:style>
  <w:style w:type="paragraph" w:styleId="7">
    <w:name w:val="heading 7"/>
    <w:basedOn w:val="a"/>
    <w:next w:val="a"/>
    <w:link w:val="70"/>
    <w:qFormat/>
    <w:rsid w:val="00624FDB"/>
    <w:pPr>
      <w:keepNext/>
      <w:jc w:val="center"/>
      <w:outlineLvl w:val="6"/>
    </w:pPr>
    <w:rPr>
      <w:sz w:val="28"/>
    </w:rPr>
  </w:style>
  <w:style w:type="paragraph" w:styleId="9">
    <w:name w:val="heading 9"/>
    <w:basedOn w:val="a"/>
    <w:next w:val="a"/>
    <w:link w:val="90"/>
    <w:qFormat/>
    <w:rsid w:val="00624FDB"/>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624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4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4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4FDB"/>
    <w:rPr>
      <w:rFonts w:ascii="Arial" w:eastAsia="Times New Roman" w:hAnsi="Arial" w:cs="Times New Roman"/>
      <w:b/>
      <w:bCs/>
      <w:sz w:val="26"/>
      <w:szCs w:val="28"/>
      <w:lang w:eastAsia="ru-RU"/>
    </w:rPr>
  </w:style>
  <w:style w:type="character" w:customStyle="1" w:styleId="50">
    <w:name w:val="Заголовок 5 Знак"/>
    <w:basedOn w:val="a0"/>
    <w:link w:val="5"/>
    <w:rsid w:val="00624FDB"/>
    <w:rPr>
      <w:rFonts w:ascii="Arial" w:eastAsia="Times New Roman" w:hAnsi="Arial" w:cs="Times New Roman"/>
      <w:b/>
      <w:bCs/>
      <w:i/>
      <w:iCs/>
      <w:sz w:val="24"/>
      <w:szCs w:val="26"/>
      <w:lang w:eastAsia="ru-RU"/>
    </w:rPr>
  </w:style>
  <w:style w:type="character" w:customStyle="1" w:styleId="60">
    <w:name w:val="Заголовок 6 Знак"/>
    <w:basedOn w:val="a0"/>
    <w:link w:val="6"/>
    <w:rsid w:val="00624FDB"/>
    <w:rPr>
      <w:rFonts w:ascii="Arial" w:eastAsia="Times New Roman" w:hAnsi="Arial" w:cs="Times New Roman"/>
      <w:b/>
      <w:sz w:val="32"/>
      <w:szCs w:val="24"/>
      <w:lang w:eastAsia="ru-RU"/>
    </w:rPr>
  </w:style>
  <w:style w:type="character" w:customStyle="1" w:styleId="70">
    <w:name w:val="Заголовок 7 Знак"/>
    <w:basedOn w:val="a0"/>
    <w:link w:val="7"/>
    <w:rsid w:val="00624FDB"/>
    <w:rPr>
      <w:rFonts w:ascii="Arial" w:eastAsia="Times New Roman" w:hAnsi="Arial" w:cs="Times New Roman"/>
      <w:sz w:val="28"/>
      <w:szCs w:val="24"/>
      <w:lang w:eastAsia="ru-RU"/>
    </w:rPr>
  </w:style>
  <w:style w:type="character" w:customStyle="1" w:styleId="90">
    <w:name w:val="Заголовок 9 Знак"/>
    <w:basedOn w:val="a0"/>
    <w:link w:val="9"/>
    <w:rsid w:val="00624FDB"/>
    <w:rPr>
      <w:rFonts w:ascii="Arial" w:eastAsia="Times New Roman" w:hAnsi="Arial" w:cs="Arial"/>
      <w:lang w:eastAsia="ru-RU"/>
    </w:rPr>
  </w:style>
  <w:style w:type="character" w:customStyle="1" w:styleId="12">
    <w:name w:val=" Знак Знак12"/>
    <w:semiHidden/>
    <w:rsid w:val="00624FDB"/>
    <w:rPr>
      <w:rFonts w:ascii="Arial" w:hAnsi="Arial" w:cs="Arial"/>
      <w:b/>
      <w:bCs/>
      <w:i/>
      <w:iCs/>
      <w:sz w:val="28"/>
      <w:szCs w:val="28"/>
      <w:lang w:val="ru-RU" w:eastAsia="ru-RU" w:bidi="ar-SA"/>
    </w:rPr>
  </w:style>
  <w:style w:type="character" w:customStyle="1" w:styleId="11">
    <w:name w:val=" Знак Знак11"/>
    <w:semiHidden/>
    <w:rsid w:val="00624FDB"/>
    <w:rPr>
      <w:rFonts w:ascii="Arial" w:hAnsi="Arial" w:cs="Arial"/>
      <w:b/>
      <w:bCs/>
      <w:sz w:val="26"/>
      <w:szCs w:val="26"/>
      <w:lang w:val="ru-RU" w:eastAsia="ru-RU" w:bidi="ar-SA"/>
    </w:rPr>
  </w:style>
  <w:style w:type="paragraph" w:customStyle="1" w:styleId="ConsPlusTitle">
    <w:name w:val="ConsPlusTitle"/>
    <w:rsid w:val="00624FDB"/>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24FDB"/>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4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harChar1CharChar1CharChar">
    <w:name w:val="Char Char Знак Знак1 Char Char1 Знак Знак Char Char"/>
    <w:basedOn w:val="a"/>
    <w:next w:val="a"/>
    <w:rsid w:val="00624FDB"/>
    <w:pPr>
      <w:spacing w:before="100" w:beforeAutospacing="1" w:after="100" w:afterAutospacing="1"/>
    </w:pPr>
    <w:rPr>
      <w:rFonts w:ascii="Tahoma" w:hAnsi="Tahoma" w:cs="Tahoma"/>
      <w:lang w:val="en-US" w:eastAsia="en-US"/>
    </w:rPr>
  </w:style>
  <w:style w:type="paragraph" w:styleId="a3">
    <w:name w:val="footer"/>
    <w:basedOn w:val="a"/>
    <w:link w:val="a4"/>
    <w:rsid w:val="00624FDB"/>
    <w:pPr>
      <w:tabs>
        <w:tab w:val="center" w:pos="4677"/>
        <w:tab w:val="right" w:pos="9355"/>
      </w:tabs>
    </w:pPr>
  </w:style>
  <w:style w:type="character" w:customStyle="1" w:styleId="a4">
    <w:name w:val="Нижний колонтитул Знак"/>
    <w:basedOn w:val="a0"/>
    <w:link w:val="a3"/>
    <w:rsid w:val="00624FDB"/>
    <w:rPr>
      <w:rFonts w:ascii="Arial" w:eastAsia="Times New Roman" w:hAnsi="Arial" w:cs="Times New Roman"/>
      <w:sz w:val="24"/>
      <w:szCs w:val="24"/>
      <w:lang w:eastAsia="ru-RU"/>
    </w:rPr>
  </w:style>
  <w:style w:type="character" w:styleId="a5">
    <w:name w:val="page number"/>
    <w:basedOn w:val="a0"/>
    <w:rsid w:val="00624FDB"/>
  </w:style>
  <w:style w:type="paragraph" w:styleId="a6">
    <w:name w:val="Body Text Indent"/>
    <w:basedOn w:val="a"/>
    <w:link w:val="a7"/>
    <w:rsid w:val="00624FDB"/>
    <w:pPr>
      <w:tabs>
        <w:tab w:val="left" w:pos="360"/>
        <w:tab w:val="left" w:pos="972"/>
      </w:tabs>
      <w:ind w:firstLine="709"/>
    </w:pPr>
    <w:rPr>
      <w:sz w:val="28"/>
      <w:szCs w:val="28"/>
    </w:rPr>
  </w:style>
  <w:style w:type="character" w:customStyle="1" w:styleId="a7">
    <w:name w:val="Основной текст с отступом Знак"/>
    <w:basedOn w:val="a0"/>
    <w:link w:val="a6"/>
    <w:rsid w:val="00624FDB"/>
    <w:rPr>
      <w:rFonts w:ascii="Arial" w:eastAsia="Times New Roman" w:hAnsi="Arial" w:cs="Times New Roman"/>
      <w:sz w:val="28"/>
      <w:szCs w:val="28"/>
      <w:lang w:eastAsia="ru-RU"/>
    </w:rPr>
  </w:style>
  <w:style w:type="paragraph" w:styleId="a8">
    <w:name w:val="Normal (Web)"/>
    <w:basedOn w:val="a"/>
    <w:rsid w:val="00624FDB"/>
    <w:pPr>
      <w:spacing w:before="100" w:beforeAutospacing="1" w:after="100" w:afterAutospacing="1"/>
    </w:pPr>
  </w:style>
  <w:style w:type="paragraph" w:customStyle="1" w:styleId="ConsNormal">
    <w:name w:val="ConsNormal"/>
    <w:rsid w:val="00624F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qFormat/>
    <w:rsid w:val="00624FDB"/>
    <w:rPr>
      <w:rFonts w:ascii="Arial" w:hAnsi="Arial" w:cs="Arial"/>
      <w:b/>
      <w:bCs/>
      <w:sz w:val="20"/>
      <w:szCs w:val="20"/>
    </w:rPr>
  </w:style>
  <w:style w:type="paragraph" w:styleId="HTML">
    <w:name w:val="HTML Preformatted"/>
    <w:basedOn w:val="a"/>
    <w:link w:val="HTML0"/>
    <w:rsid w:val="0062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624FDB"/>
    <w:rPr>
      <w:rFonts w:ascii="Courier New" w:eastAsia="Times New Roman" w:hAnsi="Courier New" w:cs="Courier New"/>
      <w:sz w:val="24"/>
      <w:szCs w:val="24"/>
      <w:lang w:eastAsia="ru-RU"/>
    </w:rPr>
  </w:style>
  <w:style w:type="paragraph" w:styleId="31">
    <w:name w:val="Body Text Indent 3"/>
    <w:basedOn w:val="a"/>
    <w:link w:val="32"/>
    <w:rsid w:val="00624FDB"/>
    <w:pPr>
      <w:spacing w:after="120"/>
      <w:ind w:left="283"/>
    </w:pPr>
    <w:rPr>
      <w:sz w:val="16"/>
      <w:szCs w:val="16"/>
    </w:rPr>
  </w:style>
  <w:style w:type="character" w:customStyle="1" w:styleId="32">
    <w:name w:val="Основной текст с отступом 3 Знак"/>
    <w:basedOn w:val="a0"/>
    <w:link w:val="31"/>
    <w:rsid w:val="00624FDB"/>
    <w:rPr>
      <w:rFonts w:ascii="Arial" w:eastAsia="Times New Roman" w:hAnsi="Arial" w:cs="Times New Roman"/>
      <w:sz w:val="16"/>
      <w:szCs w:val="16"/>
      <w:lang w:eastAsia="ru-RU"/>
    </w:rPr>
  </w:style>
  <w:style w:type="paragraph" w:styleId="aa">
    <w:name w:val="Body Text"/>
    <w:aliases w:val="Заг1,BO,ID,body indent,ändrad,EHPT,Body Text2"/>
    <w:basedOn w:val="a"/>
    <w:link w:val="ab"/>
    <w:rsid w:val="00624FDB"/>
    <w:pPr>
      <w:spacing w:after="120"/>
    </w:pPr>
  </w:style>
  <w:style w:type="character" w:customStyle="1" w:styleId="ab">
    <w:name w:val="Основной текст Знак"/>
    <w:aliases w:val="Заг1 Знак,BO Знак,ID Знак,body indent Знак,ändrad Знак,EHPT Знак,Body Text2 Знак"/>
    <w:basedOn w:val="a0"/>
    <w:link w:val="aa"/>
    <w:rsid w:val="00624FDB"/>
    <w:rPr>
      <w:rFonts w:ascii="Arial" w:eastAsia="Times New Roman" w:hAnsi="Arial" w:cs="Times New Roman"/>
      <w:sz w:val="24"/>
      <w:szCs w:val="24"/>
      <w:lang w:eastAsia="ru-RU"/>
    </w:rPr>
  </w:style>
  <w:style w:type="paragraph" w:customStyle="1" w:styleId="ac">
    <w:name w:val="Н пункта"/>
    <w:basedOn w:val="a"/>
    <w:rsid w:val="00624FDB"/>
    <w:pPr>
      <w:tabs>
        <w:tab w:val="num" w:pos="2471"/>
      </w:tabs>
      <w:ind w:firstLine="709"/>
    </w:pPr>
  </w:style>
  <w:style w:type="paragraph" w:customStyle="1" w:styleId="ad">
    <w:name w:val="Н подпункт"/>
    <w:basedOn w:val="ac"/>
    <w:rsid w:val="00624FDB"/>
    <w:pPr>
      <w:tabs>
        <w:tab w:val="clear" w:pos="2471"/>
      </w:tabs>
      <w:ind w:left="1260" w:firstLine="0"/>
    </w:pPr>
  </w:style>
  <w:style w:type="paragraph" w:styleId="13">
    <w:name w:val="toc 1"/>
    <w:basedOn w:val="a"/>
    <w:next w:val="a"/>
    <w:autoRedefine/>
    <w:semiHidden/>
    <w:rsid w:val="00624FDB"/>
    <w:pPr>
      <w:tabs>
        <w:tab w:val="right" w:leader="dot" w:pos="9344"/>
      </w:tabs>
    </w:pPr>
    <w:rPr>
      <w:b/>
      <w:bCs/>
      <w:noProof/>
    </w:rPr>
  </w:style>
  <w:style w:type="paragraph" w:styleId="21">
    <w:name w:val="toc 2"/>
    <w:basedOn w:val="a"/>
    <w:next w:val="a"/>
    <w:autoRedefine/>
    <w:semiHidden/>
    <w:rsid w:val="00624FDB"/>
    <w:pPr>
      <w:ind w:left="240"/>
    </w:pPr>
  </w:style>
  <w:style w:type="paragraph" w:styleId="33">
    <w:name w:val="toc 3"/>
    <w:basedOn w:val="a"/>
    <w:next w:val="a"/>
    <w:autoRedefine/>
    <w:semiHidden/>
    <w:rsid w:val="00624FDB"/>
    <w:pPr>
      <w:tabs>
        <w:tab w:val="right" w:leader="dot" w:pos="9390"/>
      </w:tabs>
      <w:ind w:right="-285"/>
    </w:pPr>
  </w:style>
  <w:style w:type="paragraph" w:customStyle="1" w:styleId="newsshowstyle">
    <w:name w:val="news_show_style"/>
    <w:basedOn w:val="a"/>
    <w:rsid w:val="00624FDB"/>
    <w:pPr>
      <w:spacing w:before="100" w:beforeAutospacing="1" w:after="100" w:afterAutospacing="1"/>
    </w:pPr>
  </w:style>
  <w:style w:type="paragraph" w:styleId="ae">
    <w:name w:val="footnote text"/>
    <w:basedOn w:val="a"/>
    <w:link w:val="af"/>
    <w:semiHidden/>
    <w:rsid w:val="00624FDB"/>
  </w:style>
  <w:style w:type="character" w:customStyle="1" w:styleId="af">
    <w:name w:val="Текст сноски Знак"/>
    <w:basedOn w:val="a0"/>
    <w:link w:val="ae"/>
    <w:semiHidden/>
    <w:rsid w:val="00624FDB"/>
    <w:rPr>
      <w:rFonts w:ascii="Arial" w:eastAsia="Times New Roman" w:hAnsi="Arial" w:cs="Times New Roman"/>
      <w:sz w:val="24"/>
      <w:szCs w:val="24"/>
      <w:lang w:eastAsia="ru-RU"/>
    </w:rPr>
  </w:style>
  <w:style w:type="character" w:styleId="af0">
    <w:name w:val="footnote reference"/>
    <w:semiHidden/>
    <w:rsid w:val="00624FDB"/>
    <w:rPr>
      <w:vertAlign w:val="superscript"/>
    </w:rPr>
  </w:style>
  <w:style w:type="paragraph" w:customStyle="1" w:styleId="FR2">
    <w:name w:val="FR2"/>
    <w:rsid w:val="00624FDB"/>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624FDB"/>
    <w:pPr>
      <w:keepLines/>
      <w:widowControl w:val="0"/>
      <w:ind w:left="709" w:hanging="284"/>
    </w:pPr>
    <w:rPr>
      <w:rFonts w:ascii="Peterburg" w:hAnsi="Peterburg" w:cs="Peterburg"/>
    </w:rPr>
  </w:style>
  <w:style w:type="paragraph" w:customStyle="1" w:styleId="Iauiue">
    <w:name w:val="Iau?iue"/>
    <w:rsid w:val="00624FDB"/>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624FDB"/>
    <w:pPr>
      <w:widowControl w:val="0"/>
      <w:ind w:firstLine="720"/>
    </w:pPr>
    <w:rPr>
      <w:b/>
      <w:bCs/>
      <w:color w:val="000000"/>
      <w:lang w:val="en-US"/>
    </w:rPr>
  </w:style>
  <w:style w:type="paragraph" w:customStyle="1" w:styleId="caaieiaie2">
    <w:name w:val="caaieiaie 2"/>
    <w:basedOn w:val="Iauiue"/>
    <w:next w:val="Iauiue"/>
    <w:rsid w:val="00624FDB"/>
    <w:pPr>
      <w:keepNext/>
      <w:keepLines/>
      <w:spacing w:before="240" w:after="60"/>
      <w:jc w:val="center"/>
    </w:pPr>
    <w:rPr>
      <w:rFonts w:ascii="Peterburg" w:hAnsi="Peterburg" w:cs="Peterburg"/>
      <w:b/>
      <w:bCs/>
      <w:sz w:val="24"/>
      <w:szCs w:val="24"/>
    </w:rPr>
  </w:style>
  <w:style w:type="paragraph" w:customStyle="1" w:styleId="af1">
    <w:name w:val="Îñíîâíîé òåêñò"/>
    <w:basedOn w:val="a"/>
    <w:rsid w:val="00624FDB"/>
    <w:pPr>
      <w:widowControl w:val="0"/>
      <w:tabs>
        <w:tab w:val="left" w:leader="dot" w:pos="9072"/>
      </w:tabs>
    </w:pPr>
    <w:rPr>
      <w:b/>
      <w:bCs/>
    </w:rPr>
  </w:style>
  <w:style w:type="paragraph" w:customStyle="1" w:styleId="Iniiaiieoaenonionooiii2">
    <w:name w:val="Iniiaiie oaeno n ionooiii 2"/>
    <w:basedOn w:val="Iauiue"/>
    <w:rsid w:val="00624FDB"/>
    <w:pPr>
      <w:widowControl/>
      <w:ind w:firstLine="284"/>
      <w:jc w:val="both"/>
    </w:pPr>
    <w:rPr>
      <w:rFonts w:ascii="Peterburg" w:hAnsi="Peterburg" w:cs="Peterburg"/>
    </w:rPr>
  </w:style>
  <w:style w:type="paragraph" w:styleId="34">
    <w:name w:val="Body Text 3"/>
    <w:basedOn w:val="a"/>
    <w:rsid w:val="00624FDB"/>
    <w:pPr>
      <w:widowControl w:val="0"/>
      <w:suppressAutoHyphens/>
      <w:spacing w:after="120"/>
    </w:pPr>
    <w:rPr>
      <w:color w:val="000000"/>
      <w:sz w:val="16"/>
      <w:szCs w:val="16"/>
      <w:lang w:val="en-US" w:eastAsia="en-US"/>
    </w:rPr>
  </w:style>
  <w:style w:type="character" w:customStyle="1" w:styleId="35">
    <w:name w:val="Основной текст 3 Знак"/>
    <w:basedOn w:val="a0"/>
    <w:uiPriority w:val="99"/>
    <w:semiHidden/>
    <w:rsid w:val="00624FDB"/>
    <w:rPr>
      <w:rFonts w:ascii="Arial" w:eastAsia="Times New Roman" w:hAnsi="Arial" w:cs="Times New Roman"/>
      <w:sz w:val="16"/>
      <w:szCs w:val="16"/>
      <w:lang w:eastAsia="ru-RU"/>
    </w:rPr>
  </w:style>
  <w:style w:type="paragraph" w:customStyle="1" w:styleId="110">
    <w:name w:val="Знак1 Знак Знак Знак1"/>
    <w:basedOn w:val="a"/>
    <w:rsid w:val="00624FDB"/>
    <w:pPr>
      <w:spacing w:after="160" w:line="240" w:lineRule="exact"/>
    </w:pPr>
    <w:rPr>
      <w:rFonts w:ascii="Verdana" w:hAnsi="Verdana" w:cs="Verdana"/>
      <w:lang w:val="en-US" w:eastAsia="en-US"/>
    </w:rPr>
  </w:style>
  <w:style w:type="paragraph" w:customStyle="1" w:styleId="2-11">
    <w:name w:val="содержание2-11"/>
    <w:basedOn w:val="a"/>
    <w:rsid w:val="00624FDB"/>
    <w:pPr>
      <w:spacing w:after="60"/>
    </w:pPr>
  </w:style>
  <w:style w:type="paragraph" w:styleId="af2">
    <w:name w:val="header"/>
    <w:basedOn w:val="a"/>
    <w:semiHidden/>
    <w:rsid w:val="00624FDB"/>
    <w:pPr>
      <w:tabs>
        <w:tab w:val="center" w:pos="4677"/>
        <w:tab w:val="right" w:pos="9355"/>
      </w:tabs>
    </w:pPr>
  </w:style>
  <w:style w:type="character" w:customStyle="1" w:styleId="af3">
    <w:name w:val="Верхний колонтитул Знак"/>
    <w:basedOn w:val="a0"/>
    <w:uiPriority w:val="99"/>
    <w:semiHidden/>
    <w:rsid w:val="00624FDB"/>
    <w:rPr>
      <w:rFonts w:ascii="Arial" w:eastAsia="Times New Roman" w:hAnsi="Arial" w:cs="Times New Roman"/>
      <w:sz w:val="24"/>
      <w:szCs w:val="24"/>
      <w:lang w:eastAsia="ru-RU"/>
    </w:rPr>
  </w:style>
  <w:style w:type="character" w:styleId="af4">
    <w:name w:val="Hyperlink"/>
    <w:basedOn w:val="a0"/>
    <w:rsid w:val="00624FDB"/>
    <w:rPr>
      <w:color w:val="0000FF"/>
      <w:u w:val="none"/>
    </w:rPr>
  </w:style>
  <w:style w:type="paragraph" w:customStyle="1" w:styleId="ConsPlusCell">
    <w:name w:val="ConsPlusCell"/>
    <w:rsid w:val="00624FDB"/>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Document Map"/>
    <w:basedOn w:val="a"/>
    <w:semiHidden/>
    <w:rsid w:val="00624FDB"/>
    <w:rPr>
      <w:rFonts w:ascii="Tahoma" w:hAnsi="Tahoma" w:cs="Tahoma"/>
      <w:sz w:val="16"/>
      <w:szCs w:val="16"/>
    </w:rPr>
  </w:style>
  <w:style w:type="character" w:customStyle="1" w:styleId="af6">
    <w:name w:val="Схема документа Знак"/>
    <w:basedOn w:val="a0"/>
    <w:uiPriority w:val="99"/>
    <w:semiHidden/>
    <w:rsid w:val="00624FDB"/>
    <w:rPr>
      <w:rFonts w:ascii="Tahoma" w:eastAsia="Times New Roman" w:hAnsi="Tahoma" w:cs="Tahoma"/>
      <w:sz w:val="16"/>
      <w:szCs w:val="16"/>
      <w:lang w:eastAsia="ru-RU"/>
    </w:rPr>
  </w:style>
  <w:style w:type="paragraph" w:customStyle="1" w:styleId="0">
    <w:name w:val="Основной текст 0"/>
    <w:aliases w:val="95 ПК"/>
    <w:basedOn w:val="a"/>
    <w:rsid w:val="00624FDB"/>
    <w:pPr>
      <w:ind w:firstLine="539"/>
    </w:pPr>
    <w:rPr>
      <w:color w:val="000000"/>
      <w:kern w:val="24"/>
      <w:lang w:eastAsia="en-US"/>
    </w:rPr>
  </w:style>
  <w:style w:type="character" w:customStyle="1" w:styleId="WW8Num10z0">
    <w:name w:val="WW8Num10z0"/>
    <w:rsid w:val="00624FDB"/>
    <w:rPr>
      <w:color w:val="auto"/>
    </w:rPr>
  </w:style>
  <w:style w:type="paragraph" w:styleId="23">
    <w:name w:val="Body Text 2"/>
    <w:basedOn w:val="a"/>
    <w:rsid w:val="00624FDB"/>
    <w:pPr>
      <w:spacing w:after="120" w:line="480" w:lineRule="auto"/>
    </w:pPr>
  </w:style>
  <w:style w:type="character" w:customStyle="1" w:styleId="24">
    <w:name w:val="Основной текст 2 Знак"/>
    <w:basedOn w:val="a0"/>
    <w:uiPriority w:val="99"/>
    <w:semiHidden/>
    <w:rsid w:val="00624FDB"/>
    <w:rPr>
      <w:rFonts w:ascii="Arial" w:eastAsia="Times New Roman" w:hAnsi="Arial" w:cs="Times New Roman"/>
      <w:sz w:val="24"/>
      <w:szCs w:val="24"/>
      <w:lang w:eastAsia="ru-RU"/>
    </w:rPr>
  </w:style>
  <w:style w:type="paragraph" w:customStyle="1" w:styleId="Web">
    <w:name w:val="Обычный (Web)"/>
    <w:basedOn w:val="a"/>
    <w:rsid w:val="00624FDB"/>
    <w:pPr>
      <w:spacing w:before="100" w:after="100"/>
    </w:pPr>
  </w:style>
  <w:style w:type="paragraph" w:styleId="af7">
    <w:name w:val="Balloon Text"/>
    <w:basedOn w:val="a"/>
    <w:link w:val="af8"/>
    <w:semiHidden/>
    <w:rsid w:val="00624FDB"/>
    <w:rPr>
      <w:rFonts w:ascii="Tahoma" w:hAnsi="Tahoma" w:cs="Tahoma"/>
      <w:sz w:val="16"/>
      <w:szCs w:val="16"/>
    </w:rPr>
  </w:style>
  <w:style w:type="character" w:customStyle="1" w:styleId="af8">
    <w:name w:val="Текст выноски Знак"/>
    <w:basedOn w:val="a0"/>
    <w:link w:val="af7"/>
    <w:semiHidden/>
    <w:rsid w:val="00624FDB"/>
    <w:rPr>
      <w:rFonts w:ascii="Tahoma" w:eastAsia="Times New Roman" w:hAnsi="Tahoma" w:cs="Tahoma"/>
      <w:sz w:val="16"/>
      <w:szCs w:val="16"/>
      <w:lang w:eastAsia="ru-RU"/>
    </w:rPr>
  </w:style>
  <w:style w:type="paragraph" w:styleId="af9">
    <w:name w:val="List Paragraph"/>
    <w:basedOn w:val="a"/>
    <w:qFormat/>
    <w:rsid w:val="00624FDB"/>
    <w:pPr>
      <w:ind w:left="720"/>
    </w:pPr>
  </w:style>
  <w:style w:type="paragraph" w:styleId="afa">
    <w:name w:val="caption"/>
    <w:basedOn w:val="a"/>
    <w:next w:val="a"/>
    <w:qFormat/>
    <w:rsid w:val="00624FDB"/>
    <w:pPr>
      <w:widowControl w:val="0"/>
      <w:autoSpaceDE w:val="0"/>
      <w:autoSpaceDN w:val="0"/>
      <w:adjustRightInd w:val="0"/>
      <w:spacing w:line="260" w:lineRule="auto"/>
      <w:jc w:val="center"/>
    </w:pPr>
    <w:rPr>
      <w:i/>
      <w:iCs/>
      <w:sz w:val="32"/>
      <w:szCs w:val="32"/>
    </w:rPr>
  </w:style>
  <w:style w:type="character" w:styleId="HTML1">
    <w:name w:val="HTML Variable"/>
    <w:aliases w:val="!Ссылки в документе"/>
    <w:basedOn w:val="a0"/>
    <w:rsid w:val="00624FDB"/>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624FDB"/>
    <w:rPr>
      <w:rFonts w:ascii="Courier" w:hAnsi="Courier"/>
      <w:sz w:val="22"/>
      <w:szCs w:val="20"/>
    </w:rPr>
  </w:style>
  <w:style w:type="character" w:customStyle="1" w:styleId="afc">
    <w:name w:val="Текст примечания Знак"/>
    <w:basedOn w:val="a0"/>
    <w:link w:val="afb"/>
    <w:rsid w:val="00624FDB"/>
    <w:rPr>
      <w:rFonts w:ascii="Courier" w:eastAsia="Times New Roman" w:hAnsi="Courier" w:cs="Times New Roman"/>
      <w:szCs w:val="20"/>
      <w:lang w:eastAsia="ru-RU"/>
    </w:rPr>
  </w:style>
  <w:style w:type="paragraph" w:customStyle="1" w:styleId="Title">
    <w:name w:val="Title!Название НПА"/>
    <w:basedOn w:val="a"/>
    <w:rsid w:val="00624FDB"/>
    <w:pPr>
      <w:spacing w:before="240" w:after="60"/>
      <w:jc w:val="center"/>
      <w:outlineLvl w:val="0"/>
    </w:pPr>
    <w:rPr>
      <w:rFonts w:cs="Arial"/>
      <w:b/>
      <w:bCs/>
      <w:kern w:val="28"/>
      <w:sz w:val="32"/>
      <w:szCs w:val="32"/>
    </w:rPr>
  </w:style>
  <w:style w:type="paragraph" w:customStyle="1" w:styleId="Application">
    <w:name w:val="Application!Приложение"/>
    <w:rsid w:val="00624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4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4FDB"/>
    <w:pPr>
      <w:spacing w:after="0" w:line="240" w:lineRule="auto"/>
      <w:jc w:val="center"/>
    </w:pPr>
    <w:rPr>
      <w:rFonts w:ascii="Arial" w:eastAsia="Times New Roman" w:hAnsi="Arial" w:cs="Arial"/>
      <w:b/>
      <w:bCs/>
      <w:kern w:val="28"/>
      <w:sz w:val="24"/>
      <w:szCs w:val="32"/>
      <w:lang w:eastAsia="ru-RU"/>
    </w:rPr>
  </w:style>
  <w:style w:type="paragraph" w:customStyle="1" w:styleId="14">
    <w:name w:val="1Орган_ПР"/>
    <w:basedOn w:val="a"/>
    <w:link w:val="15"/>
    <w:qFormat/>
    <w:rsid w:val="00624FDB"/>
    <w:pPr>
      <w:snapToGrid w:val="0"/>
      <w:ind w:firstLine="0"/>
      <w:jc w:val="center"/>
    </w:pPr>
    <w:rPr>
      <w:rFonts w:cs="Arial"/>
      <w:b/>
      <w:caps/>
      <w:sz w:val="28"/>
      <w:szCs w:val="28"/>
      <w:lang w:eastAsia="ar-SA"/>
    </w:rPr>
  </w:style>
  <w:style w:type="character" w:customStyle="1" w:styleId="15">
    <w:name w:val="1Орган_ПР Знак"/>
    <w:link w:val="14"/>
    <w:rsid w:val="00624FDB"/>
    <w:rPr>
      <w:rFonts w:ascii="Arial" w:eastAsia="Times New Roman" w:hAnsi="Arial" w:cs="Arial"/>
      <w:b/>
      <w:caps/>
      <w:sz w:val="28"/>
      <w:szCs w:val="28"/>
      <w:lang w:eastAsia="ar-SA"/>
    </w:rPr>
  </w:style>
  <w:style w:type="paragraph" w:customStyle="1" w:styleId="25">
    <w:name w:val="2Название"/>
    <w:basedOn w:val="a"/>
    <w:link w:val="26"/>
    <w:qFormat/>
    <w:rsid w:val="00624FDB"/>
    <w:pPr>
      <w:ind w:firstLine="0"/>
      <w:jc w:val="center"/>
    </w:pPr>
    <w:rPr>
      <w:rFonts w:cs="Arial"/>
      <w:b/>
      <w:sz w:val="28"/>
      <w:szCs w:val="28"/>
      <w:lang w:eastAsia="ar-SA"/>
    </w:rPr>
  </w:style>
  <w:style w:type="character" w:customStyle="1" w:styleId="26">
    <w:name w:val="2Название Знак"/>
    <w:link w:val="25"/>
    <w:rsid w:val="00624FDB"/>
    <w:rPr>
      <w:rFonts w:ascii="Arial" w:eastAsia="Times New Roman" w:hAnsi="Arial" w:cs="Arial"/>
      <w:b/>
      <w:sz w:val="28"/>
      <w:szCs w:val="28"/>
      <w:lang w:eastAsia="ar-SA"/>
    </w:rPr>
  </w:style>
  <w:style w:type="paragraph" w:customStyle="1" w:styleId="36">
    <w:name w:val="3Приложение"/>
    <w:basedOn w:val="a"/>
    <w:link w:val="37"/>
    <w:qFormat/>
    <w:rsid w:val="00624FDB"/>
    <w:pPr>
      <w:ind w:left="5103" w:firstLine="0"/>
    </w:pPr>
    <w:rPr>
      <w:szCs w:val="28"/>
    </w:rPr>
  </w:style>
  <w:style w:type="character" w:customStyle="1" w:styleId="37">
    <w:name w:val="3Приложение Знак"/>
    <w:link w:val="36"/>
    <w:rsid w:val="00624FDB"/>
    <w:rPr>
      <w:rFonts w:ascii="Arial" w:eastAsia="Times New Roman" w:hAnsi="Arial" w:cs="Times New Roman"/>
      <w:sz w:val="24"/>
      <w:szCs w:val="28"/>
      <w:lang w:eastAsia="ru-RU"/>
    </w:rPr>
  </w:style>
  <w:style w:type="table" w:customStyle="1" w:styleId="41">
    <w:name w:val="4Таблица"/>
    <w:basedOn w:val="a1"/>
    <w:rsid w:val="00624FDB"/>
    <w:pPr>
      <w:spacing w:after="0" w:line="240" w:lineRule="auto"/>
    </w:pPr>
    <w:rPr>
      <w:rFonts w:ascii="Times New Roman" w:eastAsia="Times New Roman" w:hAnsi="Times New Roman" w:cs="Times New Roman"/>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 w:type="paragraph" w:styleId="afd">
    <w:name w:val="Title"/>
    <w:basedOn w:val="a"/>
    <w:qFormat/>
    <w:rsid w:val="00624FDB"/>
    <w:pPr>
      <w:jc w:val="center"/>
    </w:pPr>
    <w:rPr>
      <w:b/>
    </w:rPr>
  </w:style>
  <w:style w:type="character" w:customStyle="1" w:styleId="afe">
    <w:name w:val="Название Знак"/>
    <w:basedOn w:val="a0"/>
    <w:uiPriority w:val="10"/>
    <w:rsid w:val="00624FD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4-">
    <w:name w:val="4Таблица-Т"/>
    <w:basedOn w:val="36"/>
    <w:qFormat/>
    <w:rsid w:val="00624FDB"/>
    <w:pPr>
      <w:ind w:left="0"/>
    </w:pPr>
    <w:rPr>
      <w:sz w:val="22"/>
    </w:rPr>
  </w:style>
  <w:style w:type="paragraph" w:customStyle="1" w:styleId="FR1">
    <w:name w:val="FR1"/>
    <w:rsid w:val="00624FDB"/>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624FDB"/>
    <w:rPr>
      <w:rFonts w:ascii="Arial" w:eastAsia="Times New Roman" w:hAnsi="Arial" w:cs="Arial"/>
      <w:sz w:val="20"/>
      <w:szCs w:val="20"/>
      <w:lang w:eastAsia="ru-RU"/>
    </w:rPr>
  </w:style>
  <w:style w:type="paragraph" w:customStyle="1" w:styleId="NumberAndDate">
    <w:name w:val="NumberAndDate"/>
    <w:aliases w:val="!Дата и Номер"/>
    <w:qFormat/>
    <w:rsid w:val="00624FDB"/>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1426724912">
      <w:bodyDiv w:val="1"/>
      <w:marLeft w:val="0"/>
      <w:marRight w:val="0"/>
      <w:marTop w:val="0"/>
      <w:marBottom w:val="0"/>
      <w:divBdr>
        <w:top w:val="none" w:sz="0" w:space="0" w:color="auto"/>
        <w:left w:val="none" w:sz="0" w:space="0" w:color="auto"/>
        <w:bottom w:val="none" w:sz="0" w:space="0" w:color="auto"/>
        <w:right w:val="none" w:sz="0" w:space="0" w:color="auto"/>
      </w:divBdr>
    </w:div>
    <w:div w:id="14832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8389-FCEE-4EFB-9356-D836C0F2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32555</Words>
  <Characters>185564</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User</cp:lastModifiedBy>
  <cp:revision>65</cp:revision>
  <cp:lastPrinted>2017-11-09T05:00:00Z</cp:lastPrinted>
  <dcterms:created xsi:type="dcterms:W3CDTF">2017-06-19T08:55:00Z</dcterms:created>
  <dcterms:modified xsi:type="dcterms:W3CDTF">2017-11-09T05:11:00Z</dcterms:modified>
</cp:coreProperties>
</file>