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BD" w:rsidRDefault="002A7BD4" w:rsidP="009C7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A7BD4" w:rsidRDefault="002A7BD4" w:rsidP="002A7BD4">
      <w:pPr>
        <w:ind w:left="-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</w:t>
      </w:r>
    </w:p>
    <w:p w:rsidR="002A7BD4" w:rsidRDefault="002A7BD4" w:rsidP="002A7BD4">
      <w:pPr>
        <w:pStyle w:val="7"/>
        <w:numPr>
          <w:ilvl w:val="0"/>
          <w:numId w:val="0"/>
        </w:numPr>
        <w:tabs>
          <w:tab w:val="left" w:pos="708"/>
        </w:tabs>
        <w:ind w:left="45" w:hanging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ПРЕДСТАВИТЕЛЕЙ</w:t>
      </w:r>
    </w:p>
    <w:p w:rsidR="002A7BD4" w:rsidRDefault="002A7BD4" w:rsidP="002A7BD4">
      <w:pPr>
        <w:pStyle w:val="7"/>
        <w:numPr>
          <w:ilvl w:val="0"/>
          <w:numId w:val="0"/>
        </w:numPr>
        <w:tabs>
          <w:tab w:val="left" w:pos="708"/>
        </w:tabs>
        <w:ind w:left="15" w:hanging="1296"/>
        <w:jc w:val="center"/>
        <w:rPr>
          <w:szCs w:val="32"/>
        </w:rPr>
      </w:pPr>
      <w:r>
        <w:rPr>
          <w:b/>
          <w:sz w:val="28"/>
          <w:szCs w:val="28"/>
        </w:rPr>
        <w:t xml:space="preserve">              СЕЛЬСКОГО ПОСЕЛЕНИЯ АВАНГАРД</w:t>
      </w:r>
    </w:p>
    <w:p w:rsidR="002A7BD4" w:rsidRDefault="002A7BD4" w:rsidP="002A7BD4">
      <w:pPr>
        <w:pStyle w:val="8"/>
        <w:numPr>
          <w:ilvl w:val="0"/>
          <w:numId w:val="0"/>
        </w:numPr>
        <w:tabs>
          <w:tab w:val="left" w:pos="708"/>
        </w:tabs>
        <w:jc w:val="center"/>
      </w:pPr>
      <w:r>
        <w:rPr>
          <w:b w:val="0"/>
          <w:sz w:val="32"/>
          <w:szCs w:val="32"/>
        </w:rPr>
        <w:t xml:space="preserve">муниципального района </w:t>
      </w:r>
      <w:proofErr w:type="gramStart"/>
      <w:r>
        <w:rPr>
          <w:b w:val="0"/>
          <w:sz w:val="32"/>
          <w:szCs w:val="32"/>
        </w:rPr>
        <w:t>Алексеевский</w:t>
      </w:r>
      <w:proofErr w:type="gramEnd"/>
      <w:r>
        <w:rPr>
          <w:b w:val="0"/>
          <w:sz w:val="32"/>
          <w:szCs w:val="32"/>
        </w:rPr>
        <w:t xml:space="preserve"> Самарской области</w:t>
      </w:r>
    </w:p>
    <w:p w:rsidR="002A7BD4" w:rsidRDefault="002A7BD4" w:rsidP="002A7BD4">
      <w:pPr>
        <w:pStyle w:val="4"/>
        <w:numPr>
          <w:ilvl w:val="0"/>
          <w:numId w:val="0"/>
        </w:numPr>
        <w:tabs>
          <w:tab w:val="left" w:pos="708"/>
        </w:tabs>
        <w:ind w:left="-150" w:hanging="864"/>
      </w:pPr>
      <w:r>
        <w:t xml:space="preserve">      третьего созыва</w:t>
      </w:r>
    </w:p>
    <w:p w:rsidR="002A7BD4" w:rsidRDefault="002A7BD4" w:rsidP="002A7BD4">
      <w:pPr>
        <w:jc w:val="center"/>
      </w:pPr>
      <w:proofErr w:type="gramStart"/>
      <w:r>
        <w:t>Россия, 446643 Самарская область, Алексеевский район, п. Авангард, ул. Советская, 11</w:t>
      </w:r>
      <w:proofErr w:type="gramEnd"/>
    </w:p>
    <w:p w:rsidR="002A7BD4" w:rsidRDefault="002A7BD4" w:rsidP="002A7BD4">
      <w:pPr>
        <w:pBdr>
          <w:bottom w:val="single" w:sz="8" w:space="1" w:color="000000"/>
        </w:pBdr>
        <w:jc w:val="center"/>
      </w:pPr>
      <w:r>
        <w:t>т</w:t>
      </w:r>
      <w:r>
        <w:rPr>
          <w:lang w:val="en-US"/>
        </w:rPr>
        <w:t xml:space="preserve">. (846-71) </w:t>
      </w:r>
      <w:r>
        <w:t>4-81-33,   4-81-35</w:t>
      </w:r>
    </w:p>
    <w:p w:rsidR="002A7BD4" w:rsidRDefault="002A7BD4" w:rsidP="002A7BD4">
      <w:pPr>
        <w:pStyle w:val="9"/>
        <w:numPr>
          <w:ilvl w:val="8"/>
          <w:numId w:val="1"/>
        </w:numPr>
        <w:rPr>
          <w:lang w:val="en-US"/>
        </w:rPr>
      </w:pPr>
    </w:p>
    <w:p w:rsidR="002A7BD4" w:rsidRDefault="002A7BD4" w:rsidP="002A7BD4">
      <w:pPr>
        <w:pStyle w:val="9"/>
        <w:numPr>
          <w:ilvl w:val="8"/>
          <w:numId w:val="1"/>
        </w:numPr>
        <w:rPr>
          <w:szCs w:val="28"/>
        </w:rPr>
      </w:pPr>
      <w:r>
        <w:rPr>
          <w:szCs w:val="28"/>
        </w:rPr>
        <w:t xml:space="preserve">РЕШЕНИЕ      </w:t>
      </w:r>
    </w:p>
    <w:p w:rsidR="002A7BD4" w:rsidRDefault="002A7BD4" w:rsidP="002A7BD4">
      <w:pPr>
        <w:pStyle w:val="9"/>
        <w:numPr>
          <w:ilvl w:val="8"/>
          <w:numId w:val="1"/>
        </w:numPr>
      </w:pPr>
      <w:r>
        <w:rPr>
          <w:szCs w:val="28"/>
        </w:rPr>
        <w:t xml:space="preserve">     </w:t>
      </w:r>
    </w:p>
    <w:p w:rsidR="002A7BD4" w:rsidRDefault="002A7BD4" w:rsidP="002A7BD4">
      <w:pPr>
        <w:jc w:val="center"/>
      </w:pPr>
      <w:r>
        <w:rPr>
          <w:b/>
          <w:sz w:val="28"/>
        </w:rPr>
        <w:t xml:space="preserve">от </w:t>
      </w:r>
      <w:r w:rsidR="009C76B4">
        <w:rPr>
          <w:b/>
          <w:sz w:val="28"/>
        </w:rPr>
        <w:t>20 июня</w:t>
      </w:r>
      <w:r>
        <w:rPr>
          <w:b/>
          <w:sz w:val="28"/>
        </w:rPr>
        <w:t xml:space="preserve"> 2019 года   №</w:t>
      </w:r>
      <w:r w:rsidR="009C76B4">
        <w:rPr>
          <w:b/>
          <w:sz w:val="28"/>
        </w:rPr>
        <w:t xml:space="preserve">  146</w:t>
      </w:r>
    </w:p>
    <w:p w:rsidR="002A7BD4" w:rsidRDefault="002A7BD4" w:rsidP="002A7BD4"/>
    <w:p w:rsidR="002A7BD4" w:rsidRDefault="002A7BD4" w:rsidP="002A7BD4">
      <w:pPr>
        <w:jc w:val="center"/>
        <w:rPr>
          <w:sz w:val="28"/>
        </w:rPr>
      </w:pPr>
      <w:r>
        <w:rPr>
          <w:b/>
          <w:sz w:val="28"/>
        </w:rPr>
        <w:t>О внесении изменений в решение Собрания представителей сельского поселения Авангард от 01.12.2016г. №47 «Об установлении земельного налога на территории сельского поселения Авангард  муниципального района Алексеевский Самарской области»</w:t>
      </w:r>
    </w:p>
    <w:p w:rsidR="002A7BD4" w:rsidRDefault="002A7BD4" w:rsidP="002A7BD4">
      <w:pPr>
        <w:jc w:val="center"/>
        <w:rPr>
          <w:sz w:val="28"/>
        </w:rPr>
      </w:pPr>
    </w:p>
    <w:p w:rsidR="002D60BD" w:rsidRPr="002D60BD" w:rsidRDefault="002A7BD4" w:rsidP="002D60BD">
      <w:pPr>
        <w:shd w:val="clear" w:color="auto" w:fill="FFFFFF"/>
        <w:spacing w:line="360" w:lineRule="atLeast"/>
        <w:jc w:val="center"/>
        <w:rPr>
          <w:bCs/>
          <w:color w:val="333333"/>
          <w:sz w:val="28"/>
          <w:szCs w:val="28"/>
        </w:rPr>
      </w:pPr>
      <w:r>
        <w:t xml:space="preserve">        </w:t>
      </w:r>
    </w:p>
    <w:p w:rsidR="002A7BD4" w:rsidRDefault="002D60BD" w:rsidP="002D60BD">
      <w:pPr>
        <w:pStyle w:val="a3"/>
        <w:jc w:val="both"/>
      </w:pPr>
      <w:r>
        <w:t xml:space="preserve"> В соответствии с Федеральным законом от 15.04.2019 г. №63-ФЗ, р</w:t>
      </w:r>
      <w:r w:rsidR="002A7BD4">
        <w:t>уководствуясь Федеральным законом от 06.10.2003г. № 131-ФЗ «Об общих принципах организации местного самоуправления в Российской Федерации», Уставом сельского поселения Авангард,</w:t>
      </w:r>
    </w:p>
    <w:p w:rsidR="002A7BD4" w:rsidRDefault="002A7BD4" w:rsidP="002A7BD4">
      <w:pPr>
        <w:pStyle w:val="a3"/>
        <w:ind w:left="75"/>
        <w:jc w:val="both"/>
        <w:rPr>
          <w:b/>
        </w:rPr>
      </w:pPr>
      <w:r>
        <w:t xml:space="preserve">                     </w:t>
      </w:r>
    </w:p>
    <w:p w:rsidR="002A7BD4" w:rsidRDefault="002A7BD4" w:rsidP="002A7BD4">
      <w:pPr>
        <w:pStyle w:val="a3"/>
        <w:ind w:left="75"/>
        <w:jc w:val="center"/>
        <w:rPr>
          <w:b/>
        </w:rPr>
      </w:pPr>
      <w:r>
        <w:rPr>
          <w:b/>
        </w:rPr>
        <w:t>Собрание представителей сельского поселения Авангард</w:t>
      </w:r>
    </w:p>
    <w:p w:rsidR="002A7BD4" w:rsidRDefault="002A7BD4" w:rsidP="002A7BD4">
      <w:pPr>
        <w:pStyle w:val="a3"/>
        <w:rPr>
          <w:b/>
        </w:rPr>
      </w:pPr>
      <w:r>
        <w:rPr>
          <w:b/>
        </w:rPr>
        <w:t xml:space="preserve">  </w:t>
      </w:r>
    </w:p>
    <w:p w:rsidR="002A7BD4" w:rsidRDefault="002A7BD4" w:rsidP="002A7BD4">
      <w:pPr>
        <w:pStyle w:val="a3"/>
        <w:jc w:val="center"/>
        <w:rPr>
          <w:b/>
        </w:rPr>
      </w:pPr>
      <w:r>
        <w:rPr>
          <w:b/>
        </w:rPr>
        <w:t>РЕШИЛО:</w:t>
      </w:r>
    </w:p>
    <w:p w:rsidR="002A7BD4" w:rsidRDefault="002A7BD4" w:rsidP="002A7BD4">
      <w:pPr>
        <w:pStyle w:val="a3"/>
        <w:ind w:left="284"/>
        <w:jc w:val="center"/>
        <w:rPr>
          <w:b/>
        </w:rPr>
      </w:pPr>
    </w:p>
    <w:p w:rsidR="002A7BD4" w:rsidRDefault="002A7BD4" w:rsidP="002A7BD4">
      <w:pPr>
        <w:pStyle w:val="a3"/>
        <w:numPr>
          <w:ilvl w:val="0"/>
          <w:numId w:val="2"/>
        </w:numPr>
        <w:ind w:hanging="750"/>
        <w:jc w:val="both"/>
      </w:pPr>
      <w:r>
        <w:t>Внести изменения в решение Собрания представителей сельского поселения Авангард от 01.12.2016 г. №47 «Об установлении земельного налога на территории сельского поселения Авангард муниципального района Алексеевский Самарской области»</w:t>
      </w:r>
      <w:r w:rsidR="00F431E4" w:rsidRPr="00353DDB">
        <w:rPr>
          <w:sz w:val="22"/>
          <w:szCs w:val="22"/>
        </w:rPr>
        <w:t xml:space="preserve"> </w:t>
      </w:r>
      <w:r w:rsidR="00353DDB" w:rsidRPr="00353DDB">
        <w:rPr>
          <w:sz w:val="22"/>
          <w:szCs w:val="22"/>
        </w:rPr>
        <w:t>(</w:t>
      </w:r>
      <w:r w:rsidR="00F431E4" w:rsidRPr="00353DDB">
        <w:rPr>
          <w:sz w:val="22"/>
          <w:szCs w:val="22"/>
        </w:rPr>
        <w:t>в редакции решений: от 15.03.2017 г. №52; от 27.03.2018 г. №90; от 26.11.2018 г. №116; от 25.03.2019 г. №132)</w:t>
      </w:r>
      <w:r w:rsidRPr="00353DDB">
        <w:rPr>
          <w:sz w:val="22"/>
          <w:szCs w:val="22"/>
        </w:rPr>
        <w:t>,</w:t>
      </w:r>
      <w:r>
        <w:t xml:space="preserve"> а именно:</w:t>
      </w:r>
    </w:p>
    <w:p w:rsidR="002A7BD4" w:rsidRDefault="002A7BD4" w:rsidP="002A7BD4">
      <w:pPr>
        <w:pStyle w:val="a3"/>
        <w:ind w:left="720"/>
        <w:jc w:val="both"/>
      </w:pPr>
    </w:p>
    <w:p w:rsidR="002A7BD4" w:rsidRDefault="002A7BD4" w:rsidP="002A7BD4">
      <w:pPr>
        <w:pStyle w:val="a3"/>
        <w:numPr>
          <w:ilvl w:val="1"/>
          <w:numId w:val="3"/>
        </w:numPr>
        <w:jc w:val="both"/>
      </w:pPr>
      <w:r>
        <w:t>В  п</w:t>
      </w:r>
      <w:r w:rsidR="00353DDB">
        <w:t>.</w:t>
      </w:r>
      <w:r>
        <w:t>п.</w:t>
      </w:r>
      <w:r w:rsidR="00353DDB">
        <w:t>1</w:t>
      </w:r>
      <w:r>
        <w:t xml:space="preserve"> п.</w:t>
      </w:r>
      <w:r w:rsidR="00353DDB">
        <w:t>5</w:t>
      </w:r>
      <w:r>
        <w:t xml:space="preserve"> решения слова «</w:t>
      </w:r>
      <w:r w:rsidR="00353DDB" w:rsidRPr="002D60BD">
        <w:rPr>
          <w:b/>
        </w:rPr>
        <w:t>до 1 ноября</w:t>
      </w:r>
      <w:r>
        <w:t xml:space="preserve">» </w:t>
      </w:r>
      <w:proofErr w:type="gramStart"/>
      <w:r w:rsidR="00353DDB">
        <w:t>заменить на слова</w:t>
      </w:r>
      <w:proofErr w:type="gramEnd"/>
      <w:r w:rsidR="00353DDB">
        <w:t xml:space="preserve"> «</w:t>
      </w:r>
      <w:r w:rsidR="00353DDB" w:rsidRPr="002D60BD">
        <w:rPr>
          <w:b/>
        </w:rPr>
        <w:t>не позднее 31 декабря</w:t>
      </w:r>
      <w:r w:rsidR="00353DDB">
        <w:t>»</w:t>
      </w:r>
      <w:r>
        <w:t>.</w:t>
      </w:r>
    </w:p>
    <w:p w:rsidR="002A7BD4" w:rsidRDefault="00E548BF" w:rsidP="002A7BD4">
      <w:pPr>
        <w:pStyle w:val="a3"/>
        <w:numPr>
          <w:ilvl w:val="1"/>
          <w:numId w:val="3"/>
        </w:numPr>
        <w:jc w:val="both"/>
      </w:pPr>
      <w:r>
        <w:t>Подпункт 4.1. п</w:t>
      </w:r>
      <w:r w:rsidR="002A7BD4">
        <w:t>ункт</w:t>
      </w:r>
      <w:r>
        <w:t>а</w:t>
      </w:r>
      <w:r w:rsidR="002A7BD4">
        <w:t xml:space="preserve"> 4 решения </w:t>
      </w:r>
      <w:r w:rsidR="002D60BD">
        <w:t>изложить в новой редакции</w:t>
      </w:r>
      <w:r w:rsidR="00B51E01">
        <w:t xml:space="preserve"> </w:t>
      </w:r>
      <w:r w:rsidR="002A7BD4">
        <w:t xml:space="preserve"> следующе</w:t>
      </w:r>
      <w:r>
        <w:t>го содержания</w:t>
      </w:r>
      <w:r w:rsidR="002A7BD4">
        <w:t>:</w:t>
      </w:r>
    </w:p>
    <w:p w:rsidR="00E548BF" w:rsidRPr="002D60BD" w:rsidRDefault="002A7BD4" w:rsidP="00E548BF">
      <w:pPr>
        <w:pStyle w:val="a3"/>
        <w:ind w:left="690"/>
        <w:jc w:val="both"/>
        <w:rPr>
          <w:b/>
          <w:szCs w:val="28"/>
        </w:rPr>
      </w:pPr>
      <w:r w:rsidRPr="002D60BD">
        <w:rPr>
          <w:b/>
        </w:rPr>
        <w:t>«</w:t>
      </w:r>
      <w:r w:rsidR="00E548BF" w:rsidRPr="002D60BD">
        <w:rPr>
          <w:b/>
          <w:szCs w:val="28"/>
        </w:rPr>
        <w:t>4.1. В соответствии с Федеральными законами от 28.12.2017г № 436-ФЗ, от 30.10.2018 г. №378-ФЗ, от 15.04.2019 г. №63-ФЗ налоговый вычет, уменьшающий земельный налог на величину  кадастровой  стоимости 600 кв</w:t>
      </w:r>
      <w:proofErr w:type="gramStart"/>
      <w:r w:rsidR="00E548BF" w:rsidRPr="002D60BD">
        <w:rPr>
          <w:b/>
          <w:szCs w:val="28"/>
        </w:rPr>
        <w:t>.м</w:t>
      </w:r>
      <w:proofErr w:type="gramEnd"/>
      <w:r w:rsidR="00E548BF" w:rsidRPr="002D60BD">
        <w:rPr>
          <w:b/>
          <w:szCs w:val="28"/>
        </w:rPr>
        <w:t xml:space="preserve"> площади земельного участка  применяются для категории лиц, указанных в п.5 ст.391 Налогового кодекса РФ, а также</w:t>
      </w:r>
      <w:r w:rsidR="002D60BD" w:rsidRPr="002D60BD">
        <w:rPr>
          <w:b/>
          <w:szCs w:val="28"/>
        </w:rPr>
        <w:t>:</w:t>
      </w:r>
      <w:r w:rsidR="00E548BF" w:rsidRPr="002D60BD">
        <w:rPr>
          <w:b/>
          <w:szCs w:val="28"/>
        </w:rPr>
        <w:t xml:space="preserve"> </w:t>
      </w:r>
      <w:r w:rsidR="002D60BD" w:rsidRPr="002D60BD">
        <w:rPr>
          <w:b/>
          <w:szCs w:val="28"/>
        </w:rPr>
        <w:t xml:space="preserve">- </w:t>
      </w:r>
      <w:r w:rsidR="00E548BF" w:rsidRPr="002D60BD">
        <w:rPr>
          <w:b/>
          <w:szCs w:val="28"/>
        </w:rPr>
        <w:t xml:space="preserve">для пенсионеров, получающих </w:t>
      </w:r>
      <w:r w:rsidR="00E548BF" w:rsidRPr="002D60BD">
        <w:rPr>
          <w:b/>
          <w:szCs w:val="28"/>
        </w:rPr>
        <w:lastRenderedPageBreak/>
        <w:t xml:space="preserve">пенсии, назначаемые в порядке, установленном пенсионным  законодательством, а также лиц, достигших возраста 60 и 55 лет </w:t>
      </w:r>
      <w:proofErr w:type="gramStart"/>
      <w:r w:rsidR="00E548BF" w:rsidRPr="002D60BD">
        <w:rPr>
          <w:b/>
          <w:szCs w:val="28"/>
        </w:rPr>
        <w:t xml:space="preserve">( </w:t>
      </w:r>
      <w:proofErr w:type="gramEnd"/>
      <w:r w:rsidR="00E548BF" w:rsidRPr="002D60BD">
        <w:rPr>
          <w:b/>
          <w:szCs w:val="28"/>
        </w:rPr>
        <w:t>соответственно  мужчины и женщины), которым в соответствии с законодательством РФ выплачивается ежемесячное  пожизненное содержание;</w:t>
      </w:r>
    </w:p>
    <w:p w:rsidR="00E548BF" w:rsidRPr="002D60BD" w:rsidRDefault="00E548BF" w:rsidP="00E548BF">
      <w:pPr>
        <w:pStyle w:val="a3"/>
        <w:ind w:left="690"/>
        <w:jc w:val="both"/>
        <w:rPr>
          <w:b/>
          <w:szCs w:val="28"/>
        </w:rPr>
      </w:pPr>
      <w:r w:rsidRPr="002D60BD">
        <w:rPr>
          <w:b/>
          <w:szCs w:val="28"/>
        </w:rPr>
        <w:t>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E548BF" w:rsidRPr="002D60BD" w:rsidRDefault="00E548BF" w:rsidP="00E548BF">
      <w:pPr>
        <w:pStyle w:val="a3"/>
        <w:ind w:left="690"/>
        <w:jc w:val="both"/>
        <w:rPr>
          <w:b/>
          <w:szCs w:val="28"/>
        </w:rPr>
      </w:pPr>
      <w:r w:rsidRPr="002D60BD">
        <w:rPr>
          <w:b/>
          <w:szCs w:val="28"/>
        </w:rPr>
        <w:t>- физических лиц, имеющих трех и более несовершеннолетних детей.</w:t>
      </w:r>
    </w:p>
    <w:p w:rsidR="002A7BD4" w:rsidRPr="002D60BD" w:rsidRDefault="00E548BF" w:rsidP="00E548BF">
      <w:pPr>
        <w:pStyle w:val="a3"/>
        <w:ind w:left="690"/>
        <w:jc w:val="both"/>
        <w:rPr>
          <w:b/>
        </w:rPr>
      </w:pPr>
      <w:r w:rsidRPr="002D60BD">
        <w:rPr>
          <w:b/>
          <w:szCs w:val="28"/>
        </w:rPr>
        <w:t xml:space="preserve">      Вычет применяется для одного  земельного  участка  по  выбору «льготника»  независимо  от категории  земель, вида  разрешенного  использования и местоположения  земельного участка. При </w:t>
      </w:r>
      <w:proofErr w:type="spellStart"/>
      <w:r w:rsidRPr="002D60BD">
        <w:rPr>
          <w:b/>
          <w:szCs w:val="28"/>
        </w:rPr>
        <w:t>непредоставлении</w:t>
      </w:r>
      <w:proofErr w:type="spellEnd"/>
      <w:r w:rsidRPr="002D60BD">
        <w:rPr>
          <w:b/>
          <w:szCs w:val="28"/>
        </w:rPr>
        <w:t xml:space="preserve"> в налоговый  орган  налогоплательщиком, имеющим  право  на применение  вычета,  сведений о выбранном   земельном  участке, вычет  предоставляется  в отношении  </w:t>
      </w:r>
      <w:r w:rsidR="00A236C0">
        <w:rPr>
          <w:b/>
          <w:szCs w:val="28"/>
        </w:rPr>
        <w:t>одного земельного участка с максимальной исчисленной суммой налога</w:t>
      </w:r>
      <w:proofErr w:type="gramStart"/>
      <w:r w:rsidR="00A236C0">
        <w:rPr>
          <w:b/>
          <w:szCs w:val="28"/>
        </w:rPr>
        <w:t>.»</w:t>
      </w:r>
      <w:r w:rsidRPr="002D60BD">
        <w:rPr>
          <w:b/>
        </w:rPr>
        <w:t xml:space="preserve">  </w:t>
      </w:r>
      <w:r w:rsidR="002A7BD4" w:rsidRPr="002D60BD">
        <w:rPr>
          <w:b/>
        </w:rPr>
        <w:t xml:space="preserve"> </w:t>
      </w:r>
      <w:r w:rsidRPr="002D60BD">
        <w:rPr>
          <w:b/>
        </w:rPr>
        <w:t xml:space="preserve"> </w:t>
      </w:r>
      <w:proofErr w:type="gramEnd"/>
    </w:p>
    <w:p w:rsidR="002A7BD4" w:rsidRPr="002D60BD" w:rsidRDefault="002A7BD4" w:rsidP="002A7BD4">
      <w:pPr>
        <w:pStyle w:val="a3"/>
        <w:ind w:left="-30"/>
        <w:jc w:val="both"/>
        <w:rPr>
          <w:b/>
        </w:rPr>
      </w:pPr>
    </w:p>
    <w:p w:rsidR="002A7BD4" w:rsidRDefault="002A7BD4" w:rsidP="002A7BD4">
      <w:pPr>
        <w:pStyle w:val="a3"/>
        <w:numPr>
          <w:ilvl w:val="0"/>
          <w:numId w:val="2"/>
        </w:numPr>
        <w:suppressAutoHyphens w:val="0"/>
        <w:jc w:val="both"/>
        <w:rPr>
          <w:szCs w:val="28"/>
        </w:rPr>
      </w:pPr>
      <w:r>
        <w:rPr>
          <w:szCs w:val="28"/>
        </w:rPr>
        <w:t>Опубликовать настоящее решение в газете «Авангард» и на официальном сайте сельского поселения Авангард.</w:t>
      </w:r>
    </w:p>
    <w:p w:rsidR="002A7BD4" w:rsidRDefault="002A7BD4" w:rsidP="002A7BD4">
      <w:pPr>
        <w:widowControl w:val="0"/>
        <w:numPr>
          <w:ilvl w:val="0"/>
          <w:numId w:val="2"/>
        </w:numPr>
        <w:autoSpaceDE w:val="0"/>
        <w:jc w:val="both"/>
        <w:rPr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01.01.2019 года.</w:t>
      </w:r>
    </w:p>
    <w:p w:rsidR="002A7BD4" w:rsidRDefault="002A7BD4" w:rsidP="002A7BD4">
      <w:pPr>
        <w:pStyle w:val="a5"/>
        <w:ind w:left="0"/>
        <w:rPr>
          <w:szCs w:val="28"/>
        </w:rPr>
      </w:pPr>
    </w:p>
    <w:p w:rsidR="002A7BD4" w:rsidRDefault="002A7BD4" w:rsidP="002A7BD4">
      <w:pPr>
        <w:pStyle w:val="a5"/>
        <w:ind w:left="0"/>
        <w:rPr>
          <w:szCs w:val="28"/>
        </w:rPr>
      </w:pPr>
    </w:p>
    <w:p w:rsidR="002A7BD4" w:rsidRDefault="002A7BD4" w:rsidP="002A7BD4">
      <w:pPr>
        <w:pStyle w:val="a5"/>
        <w:ind w:left="0"/>
        <w:rPr>
          <w:szCs w:val="28"/>
        </w:rPr>
      </w:pPr>
    </w:p>
    <w:p w:rsidR="002A7BD4" w:rsidRDefault="002A7BD4" w:rsidP="002A7BD4">
      <w:pPr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2A7BD4" w:rsidRDefault="002A7BD4" w:rsidP="002A7BD4">
      <w:pPr>
        <w:jc w:val="both"/>
      </w:pPr>
      <w:r>
        <w:rPr>
          <w:sz w:val="28"/>
          <w:szCs w:val="28"/>
        </w:rPr>
        <w:t xml:space="preserve">поселения Авангард                                                                    Н.А.Зотов            </w:t>
      </w:r>
    </w:p>
    <w:p w:rsidR="002A7BD4" w:rsidRDefault="002A7BD4" w:rsidP="002A7BD4">
      <w:pPr>
        <w:pStyle w:val="a5"/>
        <w:ind w:left="0"/>
        <w:rPr>
          <w:szCs w:val="28"/>
        </w:rPr>
      </w:pPr>
    </w:p>
    <w:p w:rsidR="002A7BD4" w:rsidRDefault="002A7BD4" w:rsidP="002A7BD4">
      <w:pPr>
        <w:pStyle w:val="a5"/>
        <w:ind w:left="0"/>
        <w:rPr>
          <w:szCs w:val="28"/>
        </w:rPr>
      </w:pPr>
    </w:p>
    <w:p w:rsidR="002A7BD4" w:rsidRDefault="002A7BD4" w:rsidP="002A7BD4">
      <w:pPr>
        <w:pStyle w:val="a5"/>
        <w:ind w:left="0"/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:rsidR="002A7BD4" w:rsidRDefault="002A7BD4" w:rsidP="002A7BD4">
      <w:pPr>
        <w:pStyle w:val="a5"/>
        <w:ind w:left="0"/>
      </w:pPr>
      <w:r>
        <w:rPr>
          <w:szCs w:val="28"/>
        </w:rPr>
        <w:t>сельского поселения Авангард                                                            В.А.Ртищев</w:t>
      </w:r>
    </w:p>
    <w:p w:rsidR="00E30F71" w:rsidRDefault="00E30F71"/>
    <w:sectPr w:rsidR="00E30F71" w:rsidSect="00E3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8"/>
        <w:szCs w:val="28"/>
      </w:rPr>
    </w:lvl>
    <w:lvl w:ilvl="6">
      <w:start w:val="1"/>
      <w:numFmt w:val="decimal"/>
      <w:pStyle w:val="7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8"/>
        <w:szCs w:val="28"/>
      </w:r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8"/>
        <w:szCs w:val="28"/>
      </w:r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8"/>
        <w:szCs w:val="28"/>
      </w:rPr>
    </w:lvl>
  </w:abstractNum>
  <w:abstractNum w:abstractNumId="2">
    <w:nsid w:val="06371645"/>
    <w:multiLevelType w:val="multilevel"/>
    <w:tmpl w:val="48787220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690" w:hanging="72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990" w:hanging="108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1290" w:hanging="1440"/>
      </w:pPr>
    </w:lvl>
    <w:lvl w:ilvl="6">
      <w:start w:val="1"/>
      <w:numFmt w:val="decimal"/>
      <w:lvlText w:val="%1.%2.%3.%4.%5.%6.%7."/>
      <w:lvlJc w:val="left"/>
      <w:pPr>
        <w:ind w:left="1620" w:hanging="1800"/>
      </w:pPr>
    </w:lvl>
    <w:lvl w:ilvl="7">
      <w:start w:val="1"/>
      <w:numFmt w:val="decimal"/>
      <w:lvlText w:val="%1.%2.%3.%4.%5.%6.%7.%8."/>
      <w:lvlJc w:val="left"/>
      <w:pPr>
        <w:ind w:left="1590" w:hanging="1800"/>
      </w:pPr>
    </w:lvl>
    <w:lvl w:ilvl="8">
      <w:start w:val="1"/>
      <w:numFmt w:val="decimal"/>
      <w:lvlText w:val="%1.%2.%3.%4.%5.%6.%7.%8.%9."/>
      <w:lvlJc w:val="left"/>
      <w:pPr>
        <w:ind w:left="1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D4"/>
    <w:rsid w:val="0006349F"/>
    <w:rsid w:val="002A7BD4"/>
    <w:rsid w:val="002D60BD"/>
    <w:rsid w:val="00353DDB"/>
    <w:rsid w:val="006535C4"/>
    <w:rsid w:val="009C76B4"/>
    <w:rsid w:val="00A236C0"/>
    <w:rsid w:val="00AC4B73"/>
    <w:rsid w:val="00B51E01"/>
    <w:rsid w:val="00E30F71"/>
    <w:rsid w:val="00E548BF"/>
    <w:rsid w:val="00F4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A7BD4"/>
    <w:pPr>
      <w:keepNext/>
      <w:numPr>
        <w:ilvl w:val="3"/>
        <w:numId w:val="2"/>
      </w:numPr>
      <w:jc w:val="center"/>
      <w:outlineLvl w:val="3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2A7BD4"/>
    <w:pPr>
      <w:keepNext/>
      <w:numPr>
        <w:ilvl w:val="6"/>
        <w:numId w:val="2"/>
      </w:numPr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2A7BD4"/>
    <w:pPr>
      <w:keepNext/>
      <w:numPr>
        <w:ilvl w:val="7"/>
        <w:numId w:val="2"/>
      </w:numPr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2A7BD4"/>
    <w:pPr>
      <w:keepNext/>
      <w:numPr>
        <w:ilvl w:val="8"/>
        <w:numId w:val="2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A7BD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A7BD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2A7B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2A7BD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2A7BD4"/>
    <w:rPr>
      <w:sz w:val="28"/>
    </w:rPr>
  </w:style>
  <w:style w:type="character" w:customStyle="1" w:styleId="a4">
    <w:name w:val="Основной текст Знак"/>
    <w:basedOn w:val="a0"/>
    <w:link w:val="a3"/>
    <w:rsid w:val="002A7B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A7BD4"/>
    <w:pPr>
      <w:ind w:left="4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A7BD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lk">
    <w:name w:val="blk"/>
    <w:basedOn w:val="a0"/>
    <w:rsid w:val="002D6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2019-06-21T04:47:00Z</cp:lastPrinted>
  <dcterms:created xsi:type="dcterms:W3CDTF">2019-06-21T04:48:00Z</dcterms:created>
  <dcterms:modified xsi:type="dcterms:W3CDTF">2019-06-21T04:48:00Z</dcterms:modified>
</cp:coreProperties>
</file>