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A81E" w14:textId="24170260" w:rsidR="00DC0E12" w:rsidRPr="00E17FEA" w:rsidRDefault="00002E4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1C2E57C" w14:textId="77777777" w:rsidR="00002E44" w:rsidRPr="00E17FEA" w:rsidRDefault="00002E4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85AD2" w14:textId="5D9BE877" w:rsidR="00DC0E12" w:rsidRPr="00E17FEA" w:rsidRDefault="00002E4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ШЕБАЛИНОВСКОГО</w:t>
      </w:r>
      <w:r w:rsidRPr="00E1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7AA0EE8C" w14:textId="57985F69" w:rsidR="00DC0E12" w:rsidRPr="00E17FEA" w:rsidRDefault="00002E4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14:paraId="0AEC5CE9" w14:textId="584D2F28" w:rsidR="00DC0E12" w:rsidRPr="00E17FEA" w:rsidRDefault="00002E4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28B5076D" w14:textId="77777777" w:rsidR="00DC0E12" w:rsidRPr="00E17FEA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A9D97" w14:textId="064468F4" w:rsidR="00DC0E12" w:rsidRPr="00E17FEA" w:rsidRDefault="00480E77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01.04.</w:t>
      </w:r>
      <w:r w:rsidR="006F1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="00DC0E12" w:rsidRPr="00E1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                                  </w:t>
      </w:r>
      <w:r w:rsidR="00002E44" w:rsidRPr="00E1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846D4" w:rsidRPr="00E1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02E44" w:rsidRPr="00E1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C0E12" w:rsidRPr="00E1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№27</w:t>
      </w:r>
    </w:p>
    <w:p w14:paraId="1AAC7E27" w14:textId="77777777" w:rsidR="00DC0E12" w:rsidRPr="00E17FEA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05AA9" w14:textId="31D89FFF" w:rsidR="00ED128B" w:rsidRPr="006F1A01" w:rsidRDefault="00ED128B" w:rsidP="006F1A01">
      <w:pPr>
        <w:tabs>
          <w:tab w:val="left" w:pos="284"/>
        </w:tabs>
        <w:spacing w:after="0" w:line="240" w:lineRule="auto"/>
        <w:ind w:righ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bookmarkStart w:id="0" w:name="_Hlk88829071"/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постановление администрации </w:t>
      </w:r>
      <w:r w:rsidR="00467B69">
        <w:rPr>
          <w:rFonts w:ascii="Times New Roman" w:hAnsi="Times New Roman" w:cs="Times New Roman"/>
          <w:bCs/>
          <w:color w:val="000000"/>
          <w:sz w:val="28"/>
          <w:szCs w:val="28"/>
        </w:rPr>
        <w:t>Шебалиновского</w:t>
      </w:r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Октябрьского муниципального </w:t>
      </w:r>
      <w:bookmarkStart w:id="1" w:name="_Hlk98141188"/>
      <w:r w:rsidR="00467B69">
        <w:rPr>
          <w:rFonts w:ascii="Times New Roman" w:hAnsi="Times New Roman" w:cs="Times New Roman"/>
          <w:bCs/>
          <w:color w:val="000000"/>
          <w:sz w:val="28"/>
          <w:szCs w:val="28"/>
        </w:rPr>
        <w:t>района Волгоградской области от 20.05.</w:t>
      </w:r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 w:rsidR="006F1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467B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№25 </w:t>
      </w:r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4434C"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 Порядка установления и оценки применения содержащихся в нормативных правовых актах администрации </w:t>
      </w:r>
      <w:r w:rsidR="00467B69">
        <w:rPr>
          <w:rFonts w:ascii="Times New Roman" w:hAnsi="Times New Roman" w:cs="Times New Roman"/>
          <w:bCs/>
          <w:color w:val="000000"/>
          <w:sz w:val="28"/>
          <w:szCs w:val="28"/>
        </w:rPr>
        <w:t>Шебалиновского</w:t>
      </w:r>
      <w:r w:rsidR="00D4434C"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Октябрьского муниципального района Волгоградской области, которые связаны с осуществлением предпринимательской и иной экономической  деятельности и оценка соблюдения которых, осуществляется в рамках муниципального контроля</w:t>
      </w:r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bookmarkEnd w:id="0"/>
      <w:bookmarkEnd w:id="1"/>
    </w:p>
    <w:p w14:paraId="1215AF13" w14:textId="03EF3C7E" w:rsidR="009F2470" w:rsidRPr="00E17FEA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FEA">
        <w:rPr>
          <w:rFonts w:ascii="Times New Roman" w:eastAsia="Calibri" w:hAnsi="Times New Roman" w:cs="Times New Roman"/>
          <w:sz w:val="28"/>
          <w:szCs w:val="28"/>
        </w:rPr>
        <w:tab/>
      </w:r>
    </w:p>
    <w:p w14:paraId="073B0176" w14:textId="7E198953" w:rsidR="00DC0E12" w:rsidRPr="00E17FEA" w:rsidRDefault="00D4434C" w:rsidP="00D443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FEA">
        <w:rPr>
          <w:rFonts w:ascii="Times New Roman" w:eastAsia="Calibri" w:hAnsi="Times New Roman" w:cs="Times New Roman"/>
          <w:sz w:val="28"/>
          <w:szCs w:val="28"/>
        </w:rPr>
        <w:t>Рассмотрев протест прокурора Октябрьского района Волгоградской области от 24.02.2022 года № 7-51-2022, в соответствии с Федеральным закон</w:t>
      </w:r>
      <w:r w:rsidR="006F1A01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E17FEA">
        <w:rPr>
          <w:rFonts w:ascii="Times New Roman" w:eastAsia="Calibri" w:hAnsi="Times New Roman" w:cs="Times New Roman"/>
          <w:sz w:val="28"/>
          <w:szCs w:val="28"/>
        </w:rPr>
        <w:t xml:space="preserve">от 31.07.2020 </w:t>
      </w:r>
      <w:r w:rsidR="006F1A0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17FEA">
        <w:rPr>
          <w:rFonts w:ascii="Times New Roman" w:eastAsia="Calibri" w:hAnsi="Times New Roman" w:cs="Times New Roman"/>
          <w:sz w:val="28"/>
          <w:szCs w:val="28"/>
        </w:rPr>
        <w:t xml:space="preserve">№ 247-ФЗ «Об обязательных требованиях в Российской Федерации», </w:t>
      </w:r>
      <w:r w:rsidR="006F1A01" w:rsidRPr="00E17FEA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6F1A01">
        <w:rPr>
          <w:rFonts w:ascii="Times New Roman" w:eastAsia="Calibri" w:hAnsi="Times New Roman" w:cs="Times New Roman"/>
          <w:sz w:val="28"/>
          <w:szCs w:val="28"/>
        </w:rPr>
        <w:t>ом</w:t>
      </w:r>
      <w:r w:rsidR="006F1A01" w:rsidRPr="00E17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FEA">
        <w:rPr>
          <w:rFonts w:ascii="Times New Roman" w:eastAsia="Calibri" w:hAnsi="Times New Roman" w:cs="Times New Roman"/>
          <w:sz w:val="28"/>
          <w:szCs w:val="28"/>
        </w:rPr>
        <w:t xml:space="preserve">06.10.2003 </w:t>
      </w:r>
      <w:r w:rsidR="006F1A0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17FEA">
        <w:rPr>
          <w:rFonts w:ascii="Times New Roman" w:eastAsia="Calibri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ED128B" w:rsidRPr="00E17FEA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r w:rsidR="00467B69">
        <w:rPr>
          <w:rFonts w:ascii="Times New Roman" w:eastAsia="Calibri" w:hAnsi="Times New Roman" w:cs="Times New Roman"/>
          <w:sz w:val="28"/>
          <w:szCs w:val="28"/>
        </w:rPr>
        <w:t>Шебалиновского</w:t>
      </w:r>
      <w:r w:rsidR="00ED128B" w:rsidRPr="00E17F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AA232A" w:rsidRPr="00E17F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7B69">
        <w:rPr>
          <w:rFonts w:ascii="Times New Roman" w:eastAsia="Calibri" w:hAnsi="Times New Roman" w:cs="Times New Roman"/>
          <w:sz w:val="28"/>
          <w:szCs w:val="28"/>
        </w:rPr>
        <w:t>администрация Шебалиновского сельского поселения Октябрьского муниципального района Волгоградской области,</w:t>
      </w:r>
    </w:p>
    <w:p w14:paraId="17D53026" w14:textId="77777777" w:rsidR="00521C8A" w:rsidRPr="00E17FEA" w:rsidRDefault="00521C8A" w:rsidP="000B4B2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DB3CCFA" w14:textId="5D40F5CE" w:rsidR="00DC0E12" w:rsidRPr="00E17FEA" w:rsidRDefault="00467B69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ПОСТАНОВЛЯЕТ</w:t>
      </w:r>
      <w:r w:rsidR="00DC0E12" w:rsidRPr="00E1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75CB8D1A" w14:textId="77777777" w:rsidR="00974730" w:rsidRPr="00E17FEA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799E5" w14:textId="78DFD3CB" w:rsidR="007B19D9" w:rsidRDefault="00B110EA" w:rsidP="00B11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A232A" w:rsidRPr="00B110EA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CD719E" w:rsidRPr="00B110E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467B69">
        <w:rPr>
          <w:rFonts w:ascii="Times New Roman" w:hAnsi="Times New Roman" w:cs="Times New Roman"/>
          <w:bCs/>
          <w:color w:val="000000"/>
          <w:sz w:val="28"/>
          <w:szCs w:val="28"/>
        </w:rPr>
        <w:t>Шебалиновского</w:t>
      </w:r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Октябрьского муниципального района Волгоградской области от </w:t>
      </w:r>
      <w:r w:rsidR="00467B69">
        <w:rPr>
          <w:rFonts w:ascii="Times New Roman" w:hAnsi="Times New Roman" w:cs="Times New Roman"/>
          <w:bCs/>
          <w:color w:val="000000"/>
          <w:sz w:val="28"/>
          <w:szCs w:val="28"/>
        </w:rPr>
        <w:t>20.05.</w:t>
      </w:r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467B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№25</w:t>
      </w:r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 Порядка установления и оценки применения содержащихся в нормативных правовых актах администрации </w:t>
      </w:r>
      <w:r w:rsidR="00467B69">
        <w:rPr>
          <w:rFonts w:ascii="Times New Roman" w:hAnsi="Times New Roman" w:cs="Times New Roman"/>
          <w:bCs/>
          <w:color w:val="000000"/>
          <w:sz w:val="28"/>
          <w:szCs w:val="28"/>
        </w:rPr>
        <w:t>Шебалиновского</w:t>
      </w:r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Октябрьского муниципального района Волгоградской области, которые связаны с осуществлением предпринимательской и иной экономической  деятельности и оценка соблюдения которых, осуществляется в рамках муниципального контроля»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719E" w:rsidRPr="00B110EA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06439FE2" w14:textId="73153500" w:rsidR="00686885" w:rsidRDefault="00B110EA" w:rsidP="0068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пункт 2.5. </w:t>
      </w:r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Порядка установления и оценки применения содержащихся </w:t>
      </w:r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нормативн</w:t>
      </w:r>
      <w:r w:rsidR="00467B69">
        <w:rPr>
          <w:rFonts w:ascii="Times New Roman" w:hAnsi="Times New Roman" w:cs="Times New Roman"/>
          <w:bCs/>
          <w:color w:val="000000"/>
          <w:sz w:val="28"/>
          <w:szCs w:val="28"/>
        </w:rPr>
        <w:t>ых правовых актах администрации Шебалиновского</w:t>
      </w:r>
      <w:r w:rsidRPr="006F1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Октябрьского муниципального района Волгоградской области, которые связаны с осуществлением предпринимательской и иной экономической деятельности и оценка соблюдения которых, осуществляется в рамках муниципального контроля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утвержденного названным постановлением</w:t>
      </w:r>
      <w:r w:rsidR="000657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Порядок) </w:t>
      </w:r>
      <w:r w:rsidR="00D4434C" w:rsidRPr="00E17FEA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14:paraId="5B1F53EC" w14:textId="471F54E0" w:rsidR="00D4434C" w:rsidRPr="00686885" w:rsidRDefault="00D4434C" w:rsidP="0068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885">
        <w:rPr>
          <w:rFonts w:ascii="Times New Roman" w:hAnsi="Times New Roman" w:cs="Times New Roman"/>
          <w:color w:val="000000"/>
          <w:sz w:val="28"/>
          <w:szCs w:val="28"/>
        </w:rPr>
        <w:t xml:space="preserve">«2.5. </w:t>
      </w:r>
      <w:r w:rsidR="00686885" w:rsidRPr="00686885">
        <w:rPr>
          <w:rFonts w:ascii="Times New Roman" w:hAnsi="Times New Roman" w:cs="Times New Roman"/>
          <w:sz w:val="28"/>
          <w:szCs w:val="28"/>
        </w:rPr>
        <w:t>Положения нормативных правовых а</w:t>
      </w:r>
      <w:r w:rsidR="00467B69">
        <w:rPr>
          <w:rFonts w:ascii="Times New Roman" w:hAnsi="Times New Roman" w:cs="Times New Roman"/>
          <w:sz w:val="28"/>
          <w:szCs w:val="28"/>
        </w:rPr>
        <w:t>ктов администрации Шебалиновского</w:t>
      </w:r>
      <w:r w:rsidR="00686885" w:rsidRPr="00686885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устанавливающих обязательные требования, должны вступать в силу либо с 01 марта, либо с 01 сентября соответствующего года, но не ранее чем по истечении 90 дней со дня официального опубликования соответствующего нормативного правового акта</w:t>
      </w:r>
      <w:r w:rsidR="00467B69">
        <w:rPr>
          <w:rFonts w:ascii="Times New Roman" w:hAnsi="Times New Roman" w:cs="Times New Roman"/>
          <w:sz w:val="28"/>
          <w:szCs w:val="28"/>
        </w:rPr>
        <w:t xml:space="preserve"> администрации Шебалиновского</w:t>
      </w:r>
      <w:r w:rsidR="00686885" w:rsidRPr="00686885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если иное не установлено федеральным законом</w:t>
      </w:r>
      <w:r w:rsidR="00065724">
        <w:rPr>
          <w:rFonts w:ascii="Times New Roman" w:hAnsi="Times New Roman" w:cs="Times New Roman"/>
          <w:sz w:val="28"/>
          <w:szCs w:val="28"/>
        </w:rPr>
        <w:t>,</w:t>
      </w:r>
      <w:r w:rsidR="00686885" w:rsidRPr="00686885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r w:rsidRPr="006868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B3929" w:rsidRPr="006868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C4576C" w14:textId="50E42CC1" w:rsidR="00750BF4" w:rsidRDefault="00065724" w:rsidP="00750BF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Порядок </w:t>
      </w:r>
      <w:r w:rsidR="007B19D9" w:rsidRPr="00E17FEA">
        <w:rPr>
          <w:color w:val="000000"/>
          <w:sz w:val="28"/>
          <w:szCs w:val="28"/>
        </w:rPr>
        <w:t>дополнить пунктом 2.6 следующего содержания:</w:t>
      </w:r>
    </w:p>
    <w:p w14:paraId="2F66DAB5" w14:textId="3DA3CB79" w:rsidR="007B19D9" w:rsidRPr="00750BF4" w:rsidRDefault="007B19D9" w:rsidP="00E3459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0BF4">
        <w:rPr>
          <w:sz w:val="28"/>
          <w:szCs w:val="28"/>
        </w:rPr>
        <w:t xml:space="preserve">«2.6. </w:t>
      </w:r>
      <w:r w:rsidR="00750BF4" w:rsidRPr="00750BF4">
        <w:rPr>
          <w:sz w:val="28"/>
          <w:szCs w:val="28"/>
        </w:rPr>
        <w:t>Положения нормативных правовых актов</w:t>
      </w:r>
      <w:r w:rsidR="00E82C4F" w:rsidRPr="00E82C4F">
        <w:rPr>
          <w:sz w:val="28"/>
          <w:szCs w:val="28"/>
        </w:rPr>
        <w:t xml:space="preserve"> </w:t>
      </w:r>
      <w:r w:rsidR="00E82C4F" w:rsidRPr="00686885">
        <w:rPr>
          <w:sz w:val="28"/>
          <w:szCs w:val="28"/>
        </w:rPr>
        <w:t>админи</w:t>
      </w:r>
      <w:r w:rsidR="00467B69">
        <w:rPr>
          <w:sz w:val="28"/>
          <w:szCs w:val="28"/>
        </w:rPr>
        <w:t>страции Шебалиновского</w:t>
      </w:r>
      <w:r w:rsidR="00E82C4F" w:rsidRPr="00686885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750BF4" w:rsidRPr="00750BF4">
        <w:rPr>
          <w:sz w:val="28"/>
          <w:szCs w:val="28"/>
        </w:rPr>
        <w:t xml:space="preserve">, которыми вносятся изменения в ранее принятые нормативные правовые акты, могут вступать в силу в иные, чем указано в </w:t>
      </w:r>
      <w:r w:rsidR="00E82C4F">
        <w:rPr>
          <w:sz w:val="28"/>
          <w:szCs w:val="28"/>
        </w:rPr>
        <w:t>пункте 2.5. настоящего Порядка</w:t>
      </w:r>
      <w:r w:rsidR="00750BF4" w:rsidRPr="00750BF4">
        <w:rPr>
          <w:sz w:val="28"/>
          <w:szCs w:val="28"/>
        </w:rPr>
        <w:t>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E82C4F">
        <w:rPr>
          <w:sz w:val="28"/>
          <w:szCs w:val="28"/>
        </w:rPr>
        <w:t>».</w:t>
      </w:r>
    </w:p>
    <w:p w14:paraId="0A12B457" w14:textId="5E6CBD2E" w:rsidR="000F11E2" w:rsidRPr="00E17FEA" w:rsidRDefault="000F11E2" w:rsidP="00E34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E17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17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620C" w:rsidRPr="00E17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 и подлежит официальному обнародованию.</w:t>
      </w:r>
    </w:p>
    <w:p w14:paraId="0A9D2428" w14:textId="77777777" w:rsidR="00DC0E12" w:rsidRPr="00E17FEA" w:rsidRDefault="000F11E2" w:rsidP="00E86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E1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4980CF00" w14:textId="097B042D"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5BFA47" w14:textId="169D5E05" w:rsidR="00480E77" w:rsidRDefault="00480E77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2CB2B2" w14:textId="77777777" w:rsidR="00480E77" w:rsidRDefault="00480E77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14:paraId="4840A684" w14:textId="77777777" w:rsidR="00467B69" w:rsidRPr="00E17FEA" w:rsidRDefault="00467B69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CE420C" w14:textId="21C7E296" w:rsidR="000F11E2" w:rsidRPr="0006572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467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Шебалиновского</w:t>
      </w:r>
    </w:p>
    <w:p w14:paraId="7EC8987A" w14:textId="14223FE4" w:rsidR="00DC0E12" w:rsidRPr="0006572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67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65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C15CDC" w:rsidRPr="00065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467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Е.В.Горбанев</w:t>
      </w:r>
    </w:p>
    <w:p w14:paraId="5EC6C6C3" w14:textId="617E4252" w:rsidR="00CD719E" w:rsidRPr="00065724" w:rsidRDefault="00CD7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719E" w:rsidRPr="00065724" w:rsidSect="00467B6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44F70" w14:textId="77777777" w:rsidR="00273C85" w:rsidRDefault="00273C85" w:rsidP="00DC0E12">
      <w:pPr>
        <w:spacing w:after="0" w:line="240" w:lineRule="auto"/>
      </w:pPr>
      <w:r>
        <w:separator/>
      </w:r>
    </w:p>
  </w:endnote>
  <w:endnote w:type="continuationSeparator" w:id="0">
    <w:p w14:paraId="6A52DC2E" w14:textId="77777777" w:rsidR="00273C85" w:rsidRDefault="00273C85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7B9C" w14:textId="77777777" w:rsidR="00273C85" w:rsidRDefault="00273C85" w:rsidP="00DC0E12">
      <w:pPr>
        <w:spacing w:after="0" w:line="240" w:lineRule="auto"/>
      </w:pPr>
      <w:r>
        <w:separator/>
      </w:r>
    </w:p>
  </w:footnote>
  <w:footnote w:type="continuationSeparator" w:id="0">
    <w:p w14:paraId="7FD31EAC" w14:textId="77777777" w:rsidR="00273C85" w:rsidRDefault="00273C85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24304"/>
    <w:multiLevelType w:val="multilevel"/>
    <w:tmpl w:val="F934FDB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1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2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5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1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31"/>
  </w:num>
  <w:num w:numId="8">
    <w:abstractNumId w:val="2"/>
  </w:num>
  <w:num w:numId="9">
    <w:abstractNumId w:val="17"/>
  </w:num>
  <w:num w:numId="10">
    <w:abstractNumId w:val="13"/>
  </w:num>
  <w:num w:numId="11">
    <w:abstractNumId w:val="27"/>
  </w:num>
  <w:num w:numId="12">
    <w:abstractNumId w:val="9"/>
  </w:num>
  <w:num w:numId="13">
    <w:abstractNumId w:val="23"/>
  </w:num>
  <w:num w:numId="14">
    <w:abstractNumId w:val="12"/>
  </w:num>
  <w:num w:numId="15">
    <w:abstractNumId w:val="2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4"/>
  </w:num>
  <w:num w:numId="32">
    <w:abstractNumId w:val="19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20"/>
  </w:num>
  <w:num w:numId="37">
    <w:abstractNumId w:val="30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2E44"/>
    <w:rsid w:val="00065724"/>
    <w:rsid w:val="000B4B25"/>
    <w:rsid w:val="000E4C6A"/>
    <w:rsid w:val="000F11E2"/>
    <w:rsid w:val="00111997"/>
    <w:rsid w:val="0012178E"/>
    <w:rsid w:val="00160B2A"/>
    <w:rsid w:val="00161F64"/>
    <w:rsid w:val="001858AA"/>
    <w:rsid w:val="002735B3"/>
    <w:rsid w:val="00273C85"/>
    <w:rsid w:val="002867CD"/>
    <w:rsid w:val="0030519D"/>
    <w:rsid w:val="00314052"/>
    <w:rsid w:val="003141CA"/>
    <w:rsid w:val="0032082D"/>
    <w:rsid w:val="003A7013"/>
    <w:rsid w:val="00406C10"/>
    <w:rsid w:val="00467B69"/>
    <w:rsid w:val="00480E77"/>
    <w:rsid w:val="004B3929"/>
    <w:rsid w:val="0052100D"/>
    <w:rsid w:val="00521C8A"/>
    <w:rsid w:val="00540A8D"/>
    <w:rsid w:val="0054300C"/>
    <w:rsid w:val="00547F5B"/>
    <w:rsid w:val="005B0F92"/>
    <w:rsid w:val="006235F3"/>
    <w:rsid w:val="00651232"/>
    <w:rsid w:val="00686885"/>
    <w:rsid w:val="00694A18"/>
    <w:rsid w:val="006A0519"/>
    <w:rsid w:val="006D7807"/>
    <w:rsid w:val="006F1A01"/>
    <w:rsid w:val="00702669"/>
    <w:rsid w:val="00723947"/>
    <w:rsid w:val="00750BF4"/>
    <w:rsid w:val="00782397"/>
    <w:rsid w:val="007B19D9"/>
    <w:rsid w:val="007C3E25"/>
    <w:rsid w:val="008D2144"/>
    <w:rsid w:val="008E11FC"/>
    <w:rsid w:val="008F59B0"/>
    <w:rsid w:val="009079D7"/>
    <w:rsid w:val="00974730"/>
    <w:rsid w:val="009A2533"/>
    <w:rsid w:val="009D7F12"/>
    <w:rsid w:val="009F2470"/>
    <w:rsid w:val="00A043BD"/>
    <w:rsid w:val="00AA232A"/>
    <w:rsid w:val="00B110EA"/>
    <w:rsid w:val="00B45F1D"/>
    <w:rsid w:val="00B65C4E"/>
    <w:rsid w:val="00BC18AE"/>
    <w:rsid w:val="00C15CDC"/>
    <w:rsid w:val="00C81D3C"/>
    <w:rsid w:val="00CD719E"/>
    <w:rsid w:val="00CE1F9E"/>
    <w:rsid w:val="00D345BF"/>
    <w:rsid w:val="00D4434C"/>
    <w:rsid w:val="00D56ACE"/>
    <w:rsid w:val="00DA4448"/>
    <w:rsid w:val="00DA6149"/>
    <w:rsid w:val="00DC0E12"/>
    <w:rsid w:val="00DC2033"/>
    <w:rsid w:val="00DE6107"/>
    <w:rsid w:val="00E17FEA"/>
    <w:rsid w:val="00E34595"/>
    <w:rsid w:val="00E61FED"/>
    <w:rsid w:val="00E82C4F"/>
    <w:rsid w:val="00E8620C"/>
    <w:rsid w:val="00EC352B"/>
    <w:rsid w:val="00ED128B"/>
    <w:rsid w:val="00F846D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F18C-1A0A-4234-AE16-58172C67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2022-04-19T07:50:00Z</cp:lastPrinted>
  <dcterms:created xsi:type="dcterms:W3CDTF">2022-03-14T06:26:00Z</dcterms:created>
  <dcterms:modified xsi:type="dcterms:W3CDTF">2022-04-19T07:50:00Z</dcterms:modified>
</cp:coreProperties>
</file>