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D5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Отчет главы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Русско-Бродского</w:t>
      </w:r>
      <w:proofErr w:type="gramEnd"/>
      <w:r w:rsidRPr="005A63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Уважаемые депутаты!</w:t>
      </w:r>
    </w:p>
    <w:p w:rsidR="002310D5" w:rsidRDefault="002310D5" w:rsidP="002310D5">
      <w:pPr>
        <w:rPr>
          <w:rFonts w:ascii="Times New Roman" w:hAnsi="Times New Roman"/>
          <w:sz w:val="28"/>
          <w:szCs w:val="28"/>
        </w:rPr>
      </w:pPr>
      <w:proofErr w:type="gramStart"/>
      <w:r w:rsidRPr="00701442">
        <w:rPr>
          <w:rFonts w:ascii="Times New Roman" w:hAnsi="Times New Roman"/>
          <w:sz w:val="28"/>
          <w:szCs w:val="28"/>
        </w:rPr>
        <w:t>Отчитываясь о работе</w:t>
      </w:r>
      <w:proofErr w:type="gramEnd"/>
      <w:r w:rsidRPr="00701442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/>
          <w:sz w:val="28"/>
          <w:szCs w:val="28"/>
        </w:rPr>
        <w:t>Русско-Бродское</w:t>
      </w:r>
      <w:r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01442">
        <w:rPr>
          <w:rFonts w:ascii="Times New Roman" w:hAnsi="Times New Roman"/>
          <w:sz w:val="28"/>
          <w:szCs w:val="28"/>
        </w:rPr>
        <w:t xml:space="preserve">год, хочу напомнить, что такие отчёты – это не просто традиция, а жизненная необходимость, поскольку из них наглядно видно не только то, что уже сделано, но главное, что  ещё нужно сделать для наших жителей. </w:t>
      </w:r>
    </w:p>
    <w:p w:rsidR="002310D5" w:rsidRPr="00701442" w:rsidRDefault="002310D5" w:rsidP="002310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В соо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тветствии с Уставом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Русско-Бродского</w:t>
      </w:r>
      <w:proofErr w:type="gramEnd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на обсуждение и оценку общественности предоставляется отче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о работе администрации за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- Прием граждан по личным вопросам осуществлялся: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- главой сель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 поселения по средам, пятницам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с 8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17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часов;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- сотрудниками администра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ции по понедельникам,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пятницам с 9 до 17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часов.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Выдана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1264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 присвоении почтового адреса, о проживании, по вопросам принадлежности объектов недвижимости, по составу семьи).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Главным направлением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ры и спорта. За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 в администрацию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Русско-Бродского</w:t>
      </w:r>
      <w:proofErr w:type="gramEnd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поступило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письменное обращение,  и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устное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условий, инженерного обеспечения индивидуальной застройки сельских населенных пунктов, социального обеспечения населения и оказания материальной помощи.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Анализируя письменные и устные обращения можно сказать, что все они рассмотрены и удовлетворены положительно.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Неотъемлемой частью работы 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Земля</w:t>
      </w:r>
    </w:p>
    <w:p w:rsidR="00F63765" w:rsidRPr="00F63765" w:rsidRDefault="002310D5" w:rsidP="00F637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63765">
        <w:rPr>
          <w:rFonts w:ascii="Times New Roman" w:hAnsi="Times New Roman" w:cs="Times New Roman"/>
          <w:b w:val="0"/>
          <w:color w:val="000000"/>
          <w:lang w:eastAsia="ru-RU"/>
        </w:rPr>
        <w:t>В 201</w:t>
      </w:r>
      <w:r w:rsidRPr="00F63765">
        <w:rPr>
          <w:rFonts w:ascii="Times New Roman" w:hAnsi="Times New Roman" w:cs="Times New Roman"/>
          <w:b w:val="0"/>
          <w:color w:val="000000"/>
          <w:lang w:eastAsia="ru-RU"/>
        </w:rPr>
        <w:t>4</w:t>
      </w:r>
      <w:r w:rsidRPr="00F63765">
        <w:rPr>
          <w:rFonts w:ascii="Times New Roman" w:hAnsi="Times New Roman" w:cs="Times New Roman"/>
          <w:b w:val="0"/>
          <w:color w:val="000000"/>
          <w:lang w:eastAsia="ru-RU"/>
        </w:rPr>
        <w:t xml:space="preserve"> году</w:t>
      </w:r>
      <w:r w:rsidR="00F63765">
        <w:rPr>
          <w:rFonts w:ascii="Times New Roman" w:hAnsi="Times New Roman" w:cs="Times New Roman"/>
          <w:b w:val="0"/>
          <w:color w:val="000000"/>
          <w:lang w:eastAsia="ru-RU"/>
        </w:rPr>
        <w:t xml:space="preserve"> была</w:t>
      </w:r>
      <w:r w:rsidRPr="00F63765">
        <w:rPr>
          <w:rFonts w:ascii="Times New Roman" w:hAnsi="Times New Roman" w:cs="Times New Roman"/>
          <w:b w:val="0"/>
          <w:color w:val="000000"/>
          <w:lang w:eastAsia="ru-RU"/>
        </w:rPr>
        <w:t xml:space="preserve"> прове</w:t>
      </w:r>
      <w:r w:rsidR="00F63765">
        <w:rPr>
          <w:rFonts w:ascii="Times New Roman" w:hAnsi="Times New Roman" w:cs="Times New Roman"/>
          <w:b w:val="0"/>
          <w:color w:val="000000"/>
          <w:lang w:eastAsia="ru-RU"/>
        </w:rPr>
        <w:t>дена</w:t>
      </w:r>
      <w:r w:rsidRPr="00F63765">
        <w:rPr>
          <w:rFonts w:ascii="Times New Roman" w:hAnsi="Times New Roman" w:cs="Times New Roman"/>
          <w:b w:val="0"/>
          <w:color w:val="000000"/>
          <w:lang w:eastAsia="ru-RU"/>
        </w:rPr>
        <w:t xml:space="preserve"> больш</w:t>
      </w:r>
      <w:r w:rsidR="00F63765">
        <w:rPr>
          <w:rFonts w:ascii="Times New Roman" w:hAnsi="Times New Roman" w:cs="Times New Roman"/>
          <w:b w:val="0"/>
          <w:color w:val="000000"/>
          <w:lang w:eastAsia="ru-RU"/>
        </w:rPr>
        <w:t>ая работа</w:t>
      </w:r>
      <w:r w:rsidRPr="00F63765">
        <w:rPr>
          <w:rFonts w:ascii="Times New Roman" w:hAnsi="Times New Roman" w:cs="Times New Roman"/>
          <w:b w:val="0"/>
          <w:color w:val="000000"/>
          <w:lang w:eastAsia="ru-RU"/>
        </w:rPr>
        <w:t xml:space="preserve"> по оформлению невостребованных земельных долей</w:t>
      </w:r>
      <w:r w:rsidRPr="00F63765">
        <w:rPr>
          <w:rFonts w:ascii="Times New Roman" w:hAnsi="Times New Roman" w:cs="Times New Roman"/>
          <w:b w:val="0"/>
          <w:color w:val="000000"/>
          <w:lang w:eastAsia="ru-RU"/>
        </w:rPr>
        <w:t>.</w:t>
      </w:r>
      <w:r w:rsidRPr="00F63765">
        <w:rPr>
          <w:rFonts w:ascii="Times New Roman" w:eastAsia="Lucida Sans Unicode" w:hAnsi="Times New Roman" w:cs="Times New Roman"/>
          <w:b w:val="0"/>
          <w:kern w:val="24"/>
          <w:lang w:eastAsia="zh-CN" w:bidi="hi-IN"/>
        </w:rPr>
        <w:t xml:space="preserve"> </w:t>
      </w:r>
      <w:r w:rsidRPr="00F63765">
        <w:rPr>
          <w:rFonts w:ascii="Times New Roman" w:eastAsia="Lucida Sans Unicode" w:hAnsi="Times New Roman" w:cs="Times New Roman"/>
          <w:b w:val="0"/>
          <w:color w:val="auto"/>
          <w:kern w:val="24"/>
          <w:lang w:eastAsia="zh-CN" w:bidi="hi-IN"/>
        </w:rPr>
        <w:t>В</w:t>
      </w:r>
      <w:r w:rsidRPr="00F63765">
        <w:rPr>
          <w:rFonts w:ascii="Times New Roman" w:eastAsia="Arial" w:hAnsi="Times New Roman" w:cs="Times New Roman"/>
          <w:b w:val="0"/>
          <w:color w:val="auto"/>
          <w:kern w:val="24"/>
          <w:lang w:eastAsia="zh-CN" w:bidi="hi-IN"/>
        </w:rPr>
        <w:t xml:space="preserve"> </w:t>
      </w:r>
      <w:r w:rsidRPr="00F63765">
        <w:rPr>
          <w:rFonts w:ascii="Times New Roman" w:eastAsia="Lucida Sans Unicode" w:hAnsi="Times New Roman" w:cs="Times New Roman"/>
          <w:b w:val="0"/>
          <w:color w:val="auto"/>
          <w:kern w:val="24"/>
          <w:lang w:eastAsia="zh-CN" w:bidi="hi-IN"/>
        </w:rPr>
        <w:t>соответствии</w:t>
      </w:r>
      <w:r w:rsidRPr="00F63765">
        <w:rPr>
          <w:rFonts w:ascii="Times New Roman" w:eastAsia="Arial" w:hAnsi="Times New Roman" w:cs="Times New Roman"/>
          <w:b w:val="0"/>
          <w:color w:val="auto"/>
          <w:kern w:val="24"/>
          <w:lang w:eastAsia="zh-CN" w:bidi="hi-IN"/>
        </w:rPr>
        <w:t xml:space="preserve"> </w:t>
      </w:r>
      <w:r w:rsidRPr="00F63765">
        <w:rPr>
          <w:rFonts w:ascii="Times New Roman" w:eastAsia="Lucida Sans Unicode" w:hAnsi="Times New Roman" w:cs="Times New Roman"/>
          <w:b w:val="0"/>
          <w:color w:val="auto"/>
          <w:kern w:val="24"/>
          <w:lang w:eastAsia="zh-CN" w:bidi="hi-IN"/>
        </w:rPr>
        <w:t>с пунктом 4  статьи 12 Федерального  Закона от 24.07.2002г. № 101-ФЗ «Об обороте земель сельскохозяйственного назначения», объявлением, опубликованным в  газете «</w:t>
      </w:r>
      <w:proofErr w:type="gramStart"/>
      <w:r w:rsidRPr="00F63765">
        <w:rPr>
          <w:rFonts w:ascii="Times New Roman" w:eastAsia="Lucida Sans Unicode" w:hAnsi="Times New Roman" w:cs="Times New Roman"/>
          <w:b w:val="0"/>
          <w:color w:val="auto"/>
          <w:kern w:val="24"/>
          <w:lang w:eastAsia="zh-CN" w:bidi="hi-IN"/>
        </w:rPr>
        <w:t>Орловская</w:t>
      </w:r>
      <w:proofErr w:type="gramEnd"/>
      <w:r w:rsidRPr="00F63765">
        <w:rPr>
          <w:rFonts w:ascii="Times New Roman" w:eastAsia="Lucida Sans Unicode" w:hAnsi="Times New Roman" w:cs="Times New Roman"/>
          <w:b w:val="0"/>
          <w:color w:val="auto"/>
          <w:kern w:val="24"/>
          <w:lang w:eastAsia="zh-CN" w:bidi="hi-IN"/>
        </w:rPr>
        <w:t xml:space="preserve"> правда» от 21.02.2014 г. № 25, о возможности приобретения земельного участка с кадастровым номером, </w:t>
      </w:r>
      <w:r w:rsidRPr="00F63765">
        <w:rPr>
          <w:rFonts w:ascii="Times New Roman" w:hAnsi="Times New Roman" w:cs="Times New Roman"/>
          <w:b w:val="0"/>
          <w:color w:val="auto"/>
        </w:rPr>
        <w:t xml:space="preserve">57:19:0000000:1391 </w:t>
      </w:r>
      <w:r w:rsidRPr="00F63765">
        <w:rPr>
          <w:rFonts w:ascii="Times New Roman" w:eastAsia="Lucida Sans Unicode" w:hAnsi="Times New Roman" w:cs="Times New Roman"/>
          <w:b w:val="0"/>
          <w:color w:val="auto"/>
          <w:kern w:val="24"/>
          <w:lang w:eastAsia="zh-CN" w:bidi="hi-IN"/>
        </w:rPr>
        <w:t xml:space="preserve">принадлежащего муниципальному образованную Русско-Бродское сельское поселение Верховского района Орловской  области; </w:t>
      </w:r>
      <w:proofErr w:type="gramStart"/>
      <w:r w:rsidRPr="00F63765">
        <w:rPr>
          <w:rFonts w:ascii="Times New Roman" w:eastAsia="Lucida Sans Unicode" w:hAnsi="Times New Roman" w:cs="Times New Roman"/>
          <w:b w:val="0"/>
          <w:color w:val="auto"/>
          <w:kern w:val="24"/>
          <w:lang w:eastAsia="zh-CN" w:bidi="hi-IN"/>
        </w:rPr>
        <w:t>в соответствии с поступившим предложение  от ИП Глава КФХ Павлова А.И., администрация Русско-Бродского сельского поселения</w:t>
      </w:r>
      <w:r w:rsidRPr="00F63765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="00F63765" w:rsidRPr="00F63765">
        <w:rPr>
          <w:rFonts w:ascii="Times New Roman" w:eastAsia="Lucida Sans Unicode" w:hAnsi="Times New Roman" w:cs="Times New Roman"/>
          <w:b w:val="0"/>
          <w:kern w:val="24"/>
          <w:lang w:eastAsia="zh-CN" w:bidi="hi-IN"/>
        </w:rPr>
        <w:t>п</w:t>
      </w:r>
      <w:r w:rsidR="00F63765" w:rsidRPr="00F63765">
        <w:rPr>
          <w:rFonts w:ascii="Times New Roman" w:eastAsia="Lucida Sans Unicode" w:hAnsi="Times New Roman" w:cs="Times New Roman"/>
          <w:b w:val="0"/>
          <w:color w:val="auto"/>
          <w:kern w:val="24"/>
          <w:lang w:eastAsia="zh-CN" w:bidi="hi-IN"/>
        </w:rPr>
        <w:t>рода</w:t>
      </w:r>
      <w:r w:rsidR="00F63765" w:rsidRPr="00F63765">
        <w:rPr>
          <w:rFonts w:ascii="Times New Roman" w:eastAsia="Lucida Sans Unicode" w:hAnsi="Times New Roman" w:cs="Times New Roman"/>
          <w:b w:val="0"/>
          <w:kern w:val="24"/>
          <w:lang w:eastAsia="zh-CN" w:bidi="hi-IN"/>
        </w:rPr>
        <w:t>ла</w:t>
      </w:r>
      <w:r w:rsidR="00F63765" w:rsidRPr="00F63765">
        <w:rPr>
          <w:rFonts w:ascii="Times New Roman" w:eastAsia="Lucida Sans Unicode" w:hAnsi="Times New Roman" w:cs="Times New Roman"/>
          <w:b w:val="0"/>
          <w:color w:val="auto"/>
          <w:kern w:val="24"/>
          <w:lang w:eastAsia="zh-CN" w:bidi="hi-IN"/>
        </w:rPr>
        <w:t xml:space="preserve"> земельный участок</w:t>
      </w:r>
      <w:r w:rsidR="00F63765" w:rsidRPr="00F63765">
        <w:rPr>
          <w:rFonts w:ascii="Times New Roman" w:hAnsi="Times New Roman" w:cs="Times New Roman"/>
          <w:b w:val="0"/>
          <w:color w:val="000000"/>
          <w:lang w:eastAsia="ru-RU"/>
        </w:rPr>
        <w:t xml:space="preserve"> </w:t>
      </w:r>
      <w:r w:rsidR="00F63765" w:rsidRPr="00F63765">
        <w:rPr>
          <w:rFonts w:ascii="Times New Roman" w:hAnsi="Times New Roman" w:cs="Times New Roman"/>
          <w:b w:val="0"/>
          <w:color w:val="auto"/>
        </w:rPr>
        <w:t xml:space="preserve">общая площадь 2490000 кв. м., </w:t>
      </w:r>
      <w:r w:rsidR="00F63765" w:rsidRPr="00F63765">
        <w:rPr>
          <w:rFonts w:ascii="Times New Roman" w:eastAsia="Lucida Sans Unicode" w:hAnsi="Times New Roman" w:cs="Times New Roman"/>
          <w:b w:val="0"/>
          <w:color w:val="auto"/>
          <w:kern w:val="24"/>
          <w:lang w:eastAsia="zh-CN" w:bidi="hi-IN"/>
        </w:rPr>
        <w:t xml:space="preserve">ИП Главе КФХ Павлову Александру Ивановичу, являющемуся индивидуальным предпринимателем, </w:t>
      </w:r>
      <w:r w:rsidR="00F63765" w:rsidRPr="00F63765">
        <w:rPr>
          <w:rFonts w:ascii="Times New Roman" w:hAnsi="Times New Roman" w:cs="Times New Roman"/>
          <w:b w:val="0"/>
          <w:color w:val="auto"/>
        </w:rPr>
        <w:t>по цене</w:t>
      </w:r>
      <w:r w:rsidR="00F63765" w:rsidRPr="00F63765">
        <w:rPr>
          <w:rFonts w:ascii="Times New Roman" w:hAnsi="Times New Roman" w:cs="Times New Roman"/>
          <w:b w:val="0"/>
          <w:color w:val="auto"/>
          <w:lang w:eastAsia="ru-RU"/>
        </w:rPr>
        <w:t xml:space="preserve"> равной 1291712 рублей 40 копеек  (один миллион двести девяносто одна тысяча семьсот двенадцать рублей 40 копеек). </w:t>
      </w:r>
      <w:proofErr w:type="gramEnd"/>
    </w:p>
    <w:p w:rsidR="00F63765" w:rsidRDefault="00F6376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МИГРАЦИЯ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Численность посто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янного  населения  на 01.01.2014 г. - </w:t>
      </w:r>
      <w:r w:rsidR="00F63765">
        <w:rPr>
          <w:rFonts w:ascii="Times New Roman" w:hAnsi="Times New Roman"/>
          <w:color w:val="000000"/>
          <w:sz w:val="28"/>
          <w:szCs w:val="28"/>
          <w:lang w:eastAsia="ru-RU"/>
        </w:rPr>
        <w:t>3119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человек.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данным Верховского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ЗАГСа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F63765">
        <w:rPr>
          <w:rFonts w:ascii="Times New Roman" w:hAnsi="Times New Roman"/>
          <w:color w:val="000000"/>
          <w:sz w:val="28"/>
          <w:szCs w:val="28"/>
          <w:lang w:eastAsia="ru-RU"/>
        </w:rPr>
        <w:t>Верховского района за 2014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Родилось ---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</w:t>
      </w:r>
      <w:r w:rsidR="00983827" w:rsidRPr="00B95EC8">
        <w:rPr>
          <w:rFonts w:ascii="Times New Roman" w:hAnsi="Times New Roman"/>
          <w:color w:val="FF0000"/>
          <w:sz w:val="28"/>
          <w:szCs w:val="28"/>
          <w:lang w:eastAsia="ru-RU"/>
        </w:rPr>
        <w:t>58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</w:t>
      </w:r>
      <w:bookmarkStart w:id="0" w:name="_GoBack"/>
      <w:bookmarkEnd w:id="0"/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Умерло  ------   </w:t>
      </w:r>
      <w:r w:rsidR="00983827" w:rsidRPr="00B95EC8">
        <w:rPr>
          <w:rFonts w:ascii="Times New Roman" w:hAnsi="Times New Roman"/>
          <w:color w:val="FF0000"/>
          <w:sz w:val="28"/>
          <w:szCs w:val="28"/>
          <w:lang w:eastAsia="ru-RU"/>
        </w:rPr>
        <w:t>59</w:t>
      </w:r>
      <w:r w:rsidRPr="00B95EC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человек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Зарегистр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ировано по месту жительства – 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граждан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ина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Снялись с регистра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ционного учета (выписались) – 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ин</w:t>
      </w:r>
    </w:p>
    <w:p w:rsidR="002310D5" w:rsidRPr="00420703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0703">
        <w:rPr>
          <w:rFonts w:ascii="Times New Roman" w:hAnsi="Times New Roman"/>
          <w:b/>
          <w:color w:val="000000"/>
          <w:sz w:val="28"/>
          <w:szCs w:val="28"/>
          <w:lang w:eastAsia="ru-RU"/>
        </w:rPr>
        <w:t>ВУС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2310D5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Учет граждан, пребывающих в запасе, и </w:t>
      </w:r>
      <w:proofErr w:type="gramStart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граждан, подлежащих призыву на военную службу в ВС РФ в администрации организован</w:t>
      </w:r>
      <w:proofErr w:type="gramEnd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2310D5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Всего на воинском учете состоит 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681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человек:</w:t>
      </w:r>
    </w:p>
    <w:p w:rsidR="002310D5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-1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офицер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запаса 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624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прапорщиков, мичманов, сержантов, старшин, солдат и матросов запаса</w:t>
      </w:r>
    </w:p>
    <w:p w:rsidR="002310D5" w:rsidRPr="005A631E" w:rsidRDefault="002310D5" w:rsidP="002310D5">
      <w:pPr>
        <w:shd w:val="clear" w:color="auto" w:fill="FFFFFF"/>
        <w:spacing w:after="225" w:line="210" w:lineRule="atLeast"/>
        <w:ind w:left="300" w:right="300" w:firstLine="3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граждан, подлежащих первоначальной постановке на воинский учет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Бюджет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Русско-Бродского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за  201</w:t>
      </w:r>
      <w:r w:rsidR="009838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5A63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В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юджет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Русско-Бродского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за 201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 поступило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доходов из всех источников 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7662,2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рублей, при плане на год 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7871,9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 это составляет 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97,3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 к  плану.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Собственны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доходов в бюджет 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Русско-Бродского</w:t>
      </w:r>
      <w:proofErr w:type="gramEnd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 поступ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ило 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6294,2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 при плане 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6507,0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 это составляет 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>96,7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</w:t>
      </w:r>
      <w:r w:rsidR="00983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плану, в том числе: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71"/>
        <w:gridCol w:w="1834"/>
        <w:gridCol w:w="1835"/>
      </w:tblGrid>
      <w:tr w:rsidR="002310D5" w:rsidRPr="001801EB" w:rsidTr="00F74B77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2310D5" w:rsidP="00F74B77">
            <w:pPr>
              <w:spacing w:after="75" w:line="21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3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2310D5" w:rsidP="00983827">
            <w:pPr>
              <w:spacing w:after="75" w:line="21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 201</w:t>
            </w:r>
            <w:r w:rsidR="009838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A63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10D5" w:rsidRPr="005A631E" w:rsidRDefault="002310D5" w:rsidP="00983827">
            <w:pPr>
              <w:spacing w:after="75" w:line="21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 201</w:t>
            </w:r>
            <w:r w:rsidR="009838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A63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310D5" w:rsidRPr="001801EB" w:rsidTr="00F7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2310D5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83827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2310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310D5" w:rsidRPr="005A63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83827" w:rsidP="0098382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310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  <w:r w:rsidR="002310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310D5" w:rsidRPr="001801EB" w:rsidTr="00F7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2310D5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83827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83827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70,3</w:t>
            </w:r>
          </w:p>
        </w:tc>
      </w:tr>
      <w:tr w:rsidR="002310D5" w:rsidRPr="001801EB" w:rsidTr="00F7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2310D5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83827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83827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2782,8</w:t>
            </w:r>
          </w:p>
        </w:tc>
      </w:tr>
      <w:tr w:rsidR="00992716" w:rsidRPr="001801EB" w:rsidTr="00F7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716" w:rsidRPr="005A631E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сельхозналог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716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92716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185,1</w:t>
            </w:r>
          </w:p>
        </w:tc>
      </w:tr>
      <w:tr w:rsidR="002310D5" w:rsidRPr="001801EB" w:rsidTr="00F7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2310D5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83827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8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31,7</w:t>
            </w:r>
          </w:p>
        </w:tc>
      </w:tr>
      <w:tr w:rsidR="002310D5" w:rsidRPr="001801EB" w:rsidTr="00F7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2310D5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Арендная плата за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83827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310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310D5" w:rsidRPr="005A63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86,4</w:t>
            </w:r>
          </w:p>
        </w:tc>
      </w:tr>
      <w:tr w:rsidR="002310D5" w:rsidRPr="001801EB" w:rsidTr="00F7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Аренда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92716" w:rsidP="00992716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30,9</w:t>
            </w:r>
          </w:p>
        </w:tc>
      </w:tr>
      <w:tr w:rsidR="002310D5" w:rsidRPr="001801EB" w:rsidTr="00F7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2310D5" w:rsidP="00992716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продажи </w:t>
            </w:r>
            <w:r w:rsidR="009927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1292,0</w:t>
            </w:r>
          </w:p>
        </w:tc>
      </w:tr>
      <w:tr w:rsidR="00992716" w:rsidRPr="001801EB" w:rsidTr="00F7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716" w:rsidRPr="005A631E" w:rsidRDefault="00B95EC8" w:rsidP="00992716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Акцизы</w:t>
            </w:r>
            <w:r w:rsidR="009927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716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92716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946,9</w:t>
            </w:r>
          </w:p>
        </w:tc>
      </w:tr>
      <w:tr w:rsidR="002310D5" w:rsidRPr="001801EB" w:rsidTr="00F74B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2310D5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63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6507,0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10D5" w:rsidRPr="005A631E" w:rsidRDefault="00992716" w:rsidP="00F74B77">
            <w:pPr>
              <w:spacing w:after="75" w:line="21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6294,2</w:t>
            </w:r>
          </w:p>
        </w:tc>
      </w:tr>
    </w:tbl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Безвозм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ездных поступлений получено </w:t>
      </w:r>
      <w:r w:rsidR="00992716">
        <w:rPr>
          <w:rFonts w:ascii="Times New Roman" w:hAnsi="Times New Roman"/>
          <w:color w:val="000000"/>
          <w:sz w:val="28"/>
          <w:szCs w:val="28"/>
          <w:lang w:eastAsia="ru-RU"/>
        </w:rPr>
        <w:t>1367,9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лей</w:t>
      </w:r>
      <w:proofErr w:type="spellEnd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- дотация на выравнивани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бюджетной обеспеченности – </w:t>
      </w:r>
      <w:r w:rsidR="00992716">
        <w:rPr>
          <w:rFonts w:ascii="Times New Roman" w:hAnsi="Times New Roman"/>
          <w:color w:val="000000"/>
          <w:sz w:val="28"/>
          <w:szCs w:val="28"/>
          <w:lang w:eastAsia="ru-RU"/>
        </w:rPr>
        <w:t>1153,4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руб., план – </w:t>
      </w:r>
      <w:r w:rsidR="00992716">
        <w:rPr>
          <w:rFonts w:ascii="Times New Roman" w:hAnsi="Times New Roman"/>
          <w:color w:val="000000"/>
          <w:sz w:val="28"/>
          <w:szCs w:val="28"/>
          <w:lang w:eastAsia="ru-RU"/>
        </w:rPr>
        <w:t>1153,4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.;</w:t>
      </w:r>
    </w:p>
    <w:p w:rsidR="002310D5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- субвенции на осуществление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первичного воинского учета – </w:t>
      </w:r>
      <w:r w:rsidR="00992716">
        <w:rPr>
          <w:rFonts w:ascii="Times New Roman" w:hAnsi="Times New Roman"/>
          <w:color w:val="000000"/>
          <w:sz w:val="28"/>
          <w:szCs w:val="28"/>
          <w:lang w:eastAsia="ru-RU"/>
        </w:rPr>
        <w:t>172,4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руб., план </w:t>
      </w:r>
      <w:r w:rsidR="00992716">
        <w:rPr>
          <w:rFonts w:ascii="Times New Roman" w:hAnsi="Times New Roman"/>
          <w:color w:val="000000"/>
          <w:sz w:val="28"/>
          <w:szCs w:val="28"/>
          <w:lang w:eastAsia="ru-RU"/>
        </w:rPr>
        <w:t>172,4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.;</w:t>
      </w:r>
    </w:p>
    <w:p w:rsidR="00992716" w:rsidRDefault="00992716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субсидии на повышение средней заработной платы работников культуры – 39,1 тыс. рублей, план – 39,1 тыс. рублей, прочие безвозмездные поступления – 3,0 тысячи рублей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одная часть бюджета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Русско-Бродского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за 201</w:t>
      </w:r>
      <w:r w:rsidR="00992716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выполнена в объеме </w:t>
      </w:r>
      <w:r w:rsidR="00992716">
        <w:rPr>
          <w:rFonts w:ascii="Times New Roman" w:hAnsi="Times New Roman"/>
          <w:color w:val="000000"/>
          <w:sz w:val="28"/>
          <w:szCs w:val="28"/>
          <w:lang w:eastAsia="ru-RU"/>
        </w:rPr>
        <w:t>7511,7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 при плане </w:t>
      </w:r>
      <w:r w:rsidR="00992716">
        <w:rPr>
          <w:rFonts w:ascii="Times New Roman" w:hAnsi="Times New Roman"/>
          <w:color w:val="000000"/>
          <w:sz w:val="28"/>
          <w:szCs w:val="28"/>
          <w:lang w:eastAsia="ru-RU"/>
        </w:rPr>
        <w:t>8328,1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 что составляет </w:t>
      </w:r>
      <w:r w:rsidR="00992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90,2 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процент</w:t>
      </w:r>
      <w:r w:rsidR="0099271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плану.</w:t>
      </w:r>
    </w:p>
    <w:p w:rsidR="002310D5" w:rsidRPr="005A631E" w:rsidRDefault="002310D5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A631E">
        <w:rPr>
          <w:rFonts w:ascii="Times New Roman" w:hAnsi="Times New Roman"/>
          <w:color w:val="000000"/>
          <w:sz w:val="28"/>
          <w:szCs w:val="28"/>
          <w:lang w:eastAsia="ru-RU"/>
        </w:rPr>
        <w:t>Расходы на</w:t>
      </w:r>
      <w:r w:rsidR="008C3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содержание: главы администрации и аппарата  -</w:t>
      </w:r>
      <w:r w:rsidR="00992716">
        <w:rPr>
          <w:rFonts w:ascii="Times New Roman" w:hAnsi="Times New Roman"/>
          <w:color w:val="000000"/>
          <w:sz w:val="28"/>
          <w:szCs w:val="28"/>
          <w:lang w:eastAsia="ru-RU"/>
        </w:rPr>
        <w:t>3089,4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тыс. рублей</w:t>
      </w:r>
      <w:r w:rsidR="008C3369">
        <w:rPr>
          <w:rFonts w:ascii="Times New Roman" w:hAnsi="Times New Roman"/>
          <w:color w:val="000000"/>
          <w:sz w:val="28"/>
          <w:szCs w:val="28"/>
          <w:lang w:eastAsia="ru-RU"/>
        </w:rPr>
        <w:t>, на содержание ВУС – 172,4 тыс. рублей, проведение выборов 75,0 тыс. рублей, резервный фонд – 48,8 тыс. рублей, другие общегосударственные вопросы – 55,3 тыс. рублей</w:t>
      </w:r>
      <w:proofErr w:type="gramEnd"/>
    </w:p>
    <w:p w:rsidR="002310D5" w:rsidRDefault="008C3369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Жилищно-коммунальное хозяйство – 2017,6 тыс. рублей, в том числе на благоустройство (ремонтные работы и услуги) – 1909,6 тыс. рублей</w:t>
      </w:r>
    </w:p>
    <w:p w:rsidR="008C3369" w:rsidRDefault="008C3369" w:rsidP="002310D5">
      <w:pPr>
        <w:shd w:val="clear" w:color="auto" w:fill="FFFFFF"/>
        <w:spacing w:after="225" w:line="240" w:lineRule="auto"/>
        <w:ind w:left="300" w:right="30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Дорожный фонд и мероприятия по землеустройству – 938,2 тыс. рублей, иные межбюджетные трансферты на содержание учреждений культуры – 1115,0 тыс. рублей.</w:t>
      </w:r>
    </w:p>
    <w:p w:rsidR="002310D5" w:rsidRDefault="008C3369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- проведена работа по изготовлению проектно-сметной документации по газификации д. Каменка;</w:t>
      </w:r>
    </w:p>
    <w:p w:rsidR="008C3369" w:rsidRDefault="008C3369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работа по улучшению водоснабжения населенных пунктов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Русско-Бродского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 приобретено 3 насоса ЭЦВ для подачи воды;</w:t>
      </w:r>
    </w:p>
    <w:p w:rsidR="008C3369" w:rsidRDefault="008C3369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благоустройство гражданского кладбища  и 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Брод,</w:t>
      </w:r>
    </w:p>
    <w:p w:rsidR="008C3369" w:rsidRDefault="008C3369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освещение улиц с. Русский Брод, ул. Гагарина проведено освещение, включено 6 уличных светильников;</w:t>
      </w:r>
    </w:p>
    <w:p w:rsidR="008C3369" w:rsidRDefault="008C3369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проведено асфальтирование на ул. Гагарина -  положено 1600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нового асфальтового покрытия;</w:t>
      </w:r>
    </w:p>
    <w:p w:rsidR="008C3369" w:rsidRDefault="008C3369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приобретен автомобиль для сбора мусора ЗИЛ-130 и 5контейнеров для сбора ТБО;</w:t>
      </w:r>
    </w:p>
    <w:p w:rsidR="00B95EC8" w:rsidRDefault="00B95EC8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проложена автомобильная дорога с твердым покрытием, соединяющая д. Каменка и с. Русский Брод;</w:t>
      </w:r>
    </w:p>
    <w:p w:rsidR="00B95EC8" w:rsidRDefault="00B95EC8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проведена пожарная сигнализация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Прусыновского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Пеньшинского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СДК;</w:t>
      </w:r>
    </w:p>
    <w:p w:rsidR="00B95EC8" w:rsidRDefault="00B95EC8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проведена работа по изготовлению проектно-сметной документации по асфальтированию дороги по 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В.Быкова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95EC8" w:rsidRDefault="00B95EC8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проводилась работа по выявлению и узакониванию в собственности администрации невостребованных земельных долей, в результате продажи которых появились дополнительные  бюджетные средства. Получено 1291,0 тысяч рублей;</w:t>
      </w:r>
    </w:p>
    <w:p w:rsidR="00B95EC8" w:rsidRDefault="00B95EC8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- изготовлена проектно-сметная документация по стяжке дома №34 по 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А.Гайтеровой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стоимостью 46,8 тысяч рублей.</w:t>
      </w:r>
    </w:p>
    <w:p w:rsidR="00B95EC8" w:rsidRDefault="00B95EC8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5EC8" w:rsidRDefault="00B95EC8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310D5" w:rsidRDefault="00B95EC8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8C336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Уважаемые депутаты</w:t>
      </w:r>
      <w:r w:rsidR="002310D5">
        <w:rPr>
          <w:rFonts w:ascii="Times New Roman" w:hAnsi="Times New Roman"/>
          <w:bCs/>
          <w:color w:val="000000"/>
          <w:sz w:val="28"/>
          <w:szCs w:val="28"/>
          <w:lang w:eastAsia="ru-RU"/>
        </w:rPr>
        <w:t>! Сегодня не решенных вопросов очень много. Досуг молодежи, освещение улиц поселения, бесперебойные пассажирские перевозки, обеспечение лекарствами, газом, хлебом, продуктами питания и много других проблем, которых не перескажешь. Для меня, как Главе администрации, нет простых вопросов, все они очень важны и актуальны и я все буду делать для решения.</w:t>
      </w:r>
    </w:p>
    <w:p w:rsidR="002310D5" w:rsidRPr="00C92194" w:rsidRDefault="002310D5" w:rsidP="002310D5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1826D2">
        <w:rPr>
          <w:rFonts w:ascii="Times New Roman" w:hAnsi="Times New Roman"/>
          <w:sz w:val="28"/>
          <w:szCs w:val="28"/>
        </w:rPr>
        <w:t>Каждый депутат, специалист сельской администрации на своем рабочем месте делает все возможное, чтобы жизнь наших односельчан становилась более благоустроенной, чтобы укреплялось доверие к органам местного самоуправления, потому, что местное самоуправление - первая общественная приемная, тот уровень, который ближе и теснее всего соприкасается с населением,  по работе которого люди судят о работе власти в целом.</w:t>
      </w:r>
      <w:proofErr w:type="gramEnd"/>
    </w:p>
    <w:p w:rsidR="002310D5" w:rsidRPr="001E3DF6" w:rsidRDefault="002310D5" w:rsidP="002310D5">
      <w:pPr>
        <w:jc w:val="both"/>
        <w:rPr>
          <w:rFonts w:ascii="Times New Roman" w:hAnsi="Times New Roman"/>
          <w:sz w:val="28"/>
          <w:szCs w:val="28"/>
        </w:rPr>
      </w:pPr>
      <w:r w:rsidRPr="001E3DF6">
        <w:rPr>
          <w:rFonts w:ascii="Times New Roman" w:hAnsi="Times New Roman"/>
          <w:sz w:val="28"/>
          <w:szCs w:val="28"/>
        </w:rPr>
        <w:t xml:space="preserve">В заключении хочется сказать, я вам очень благодарен уважаемые депутаты. Всегда я находил у Вас поддержку в трудную минуту и в дальнейшем надеюсь на такую поддержку. </w:t>
      </w:r>
    </w:p>
    <w:p w:rsidR="002310D5" w:rsidRPr="001E3DF6" w:rsidRDefault="002310D5" w:rsidP="002310D5">
      <w:pPr>
        <w:jc w:val="center"/>
        <w:rPr>
          <w:rFonts w:ascii="Times New Roman" w:hAnsi="Times New Roman"/>
          <w:sz w:val="28"/>
          <w:szCs w:val="28"/>
        </w:rPr>
      </w:pPr>
      <w:r w:rsidRPr="001E3DF6">
        <w:rPr>
          <w:rFonts w:ascii="Times New Roman" w:hAnsi="Times New Roman"/>
          <w:sz w:val="28"/>
          <w:szCs w:val="28"/>
        </w:rPr>
        <w:t>Спасибо.</w:t>
      </w:r>
    </w:p>
    <w:p w:rsidR="002310D5" w:rsidRDefault="002310D5" w:rsidP="002310D5">
      <w:pPr>
        <w:rPr>
          <w:rFonts w:ascii="Times New Roman" w:hAnsi="Times New Roman"/>
          <w:sz w:val="28"/>
          <w:szCs w:val="28"/>
        </w:rPr>
      </w:pPr>
    </w:p>
    <w:p w:rsidR="002310D5" w:rsidRDefault="002310D5" w:rsidP="002310D5">
      <w:pPr>
        <w:rPr>
          <w:rFonts w:ascii="Times New Roman" w:hAnsi="Times New Roman"/>
          <w:sz w:val="28"/>
          <w:szCs w:val="28"/>
        </w:rPr>
      </w:pPr>
    </w:p>
    <w:p w:rsidR="002310D5" w:rsidRDefault="002310D5" w:rsidP="002310D5">
      <w:pPr>
        <w:rPr>
          <w:rFonts w:ascii="Times New Roman" w:hAnsi="Times New Roman"/>
          <w:sz w:val="28"/>
          <w:szCs w:val="28"/>
        </w:rPr>
      </w:pPr>
    </w:p>
    <w:p w:rsidR="002310D5" w:rsidRDefault="002310D5" w:rsidP="002310D5">
      <w:pPr>
        <w:rPr>
          <w:rFonts w:ascii="Times New Roman" w:hAnsi="Times New Roman"/>
          <w:sz w:val="28"/>
          <w:szCs w:val="28"/>
        </w:rPr>
      </w:pPr>
    </w:p>
    <w:p w:rsidR="002310D5" w:rsidRDefault="002310D5" w:rsidP="002310D5">
      <w:pPr>
        <w:rPr>
          <w:rFonts w:ascii="Times New Roman" w:hAnsi="Times New Roman"/>
          <w:sz w:val="28"/>
          <w:szCs w:val="28"/>
        </w:rPr>
      </w:pPr>
    </w:p>
    <w:p w:rsidR="002310D5" w:rsidRDefault="002310D5" w:rsidP="002310D5">
      <w:pPr>
        <w:rPr>
          <w:rFonts w:ascii="Times New Roman" w:hAnsi="Times New Roman"/>
          <w:sz w:val="28"/>
          <w:szCs w:val="28"/>
        </w:rPr>
      </w:pPr>
    </w:p>
    <w:p w:rsidR="002310D5" w:rsidRDefault="002310D5" w:rsidP="002310D5">
      <w:pPr>
        <w:rPr>
          <w:rFonts w:ascii="Times New Roman" w:hAnsi="Times New Roman"/>
          <w:sz w:val="28"/>
          <w:szCs w:val="28"/>
        </w:rPr>
      </w:pPr>
    </w:p>
    <w:p w:rsidR="002310D5" w:rsidRDefault="002310D5" w:rsidP="002310D5">
      <w:pPr>
        <w:rPr>
          <w:rFonts w:ascii="Times New Roman" w:hAnsi="Times New Roman"/>
          <w:sz w:val="28"/>
          <w:szCs w:val="28"/>
        </w:rPr>
      </w:pPr>
    </w:p>
    <w:p w:rsidR="002310D5" w:rsidRDefault="002310D5" w:rsidP="002310D5">
      <w:pPr>
        <w:rPr>
          <w:rFonts w:ascii="Times New Roman" w:hAnsi="Times New Roman"/>
          <w:sz w:val="28"/>
          <w:szCs w:val="28"/>
        </w:rPr>
      </w:pPr>
    </w:p>
    <w:p w:rsidR="002310D5" w:rsidRDefault="002310D5" w:rsidP="002310D5"/>
    <w:p w:rsidR="001E6C2A" w:rsidRDefault="001E6C2A"/>
    <w:sectPr w:rsidR="001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D5"/>
    <w:rsid w:val="001E6C2A"/>
    <w:rsid w:val="002310D5"/>
    <w:rsid w:val="002E5D6A"/>
    <w:rsid w:val="007D49F7"/>
    <w:rsid w:val="008C3369"/>
    <w:rsid w:val="00983827"/>
    <w:rsid w:val="00992716"/>
    <w:rsid w:val="00B95EC8"/>
    <w:rsid w:val="00F6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1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1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Гамидова</cp:lastModifiedBy>
  <cp:revision>1</cp:revision>
  <dcterms:created xsi:type="dcterms:W3CDTF">2015-06-02T08:49:00Z</dcterms:created>
  <dcterms:modified xsi:type="dcterms:W3CDTF">2015-06-02T09:49:00Z</dcterms:modified>
</cp:coreProperties>
</file>