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A" w:rsidRDefault="00FB17FA" w:rsidP="00E74D14">
      <w:pPr>
        <w:pStyle w:val="a5"/>
        <w:framePr w:w="1508" w:h="697" w:hRule="exact" w:wrap="none" w:vAnchor="text" w:hAnchor="page" w:x="7996" w:y="1"/>
        <w:shd w:val="clear" w:color="auto" w:fill="auto"/>
        <w:spacing w:line="197" w:lineRule="exact"/>
        <w:ind w:right="499"/>
        <w:jc w:val="both"/>
      </w:pPr>
    </w:p>
    <w:p w:rsidR="00FB17FA" w:rsidRPr="003A1CAC" w:rsidRDefault="00FB17FA" w:rsidP="003A1CAC">
      <w:pPr>
        <w:pStyle w:val="40"/>
        <w:framePr w:w="470" w:h="851" w:hRule="exact" w:wrap="none" w:vAnchor="page" w:hAnchor="page" w:x="7555" w:y="1496"/>
        <w:shd w:val="clear" w:color="auto" w:fill="auto"/>
        <w:spacing w:line="220" w:lineRule="exact"/>
      </w:pPr>
    </w:p>
    <w:p w:rsidR="00FB17FA" w:rsidRDefault="00FB17FA">
      <w:pPr>
        <w:pStyle w:val="20"/>
        <w:framePr w:wrap="none" w:vAnchor="page" w:hAnchor="page" w:x="8159" w:y="1326"/>
        <w:shd w:val="clear" w:color="auto" w:fill="auto"/>
        <w:spacing w:line="200" w:lineRule="exact"/>
        <w:jc w:val="left"/>
      </w:pPr>
    </w:p>
    <w:p w:rsidR="00FB17FA" w:rsidRPr="003A1CAC" w:rsidRDefault="0027522E" w:rsidP="003A1CAC">
      <w:pPr>
        <w:pStyle w:val="20"/>
        <w:framePr w:w="480" w:h="306" w:hRule="exact" w:wrap="none" w:vAnchor="page" w:hAnchor="page" w:x="8908" w:y="1100"/>
        <w:shd w:val="clear" w:color="auto" w:fill="auto"/>
        <w:spacing w:line="200" w:lineRule="exact"/>
        <w:jc w:val="left"/>
      </w:pPr>
      <w:r>
        <w:t xml:space="preserve"> </w:t>
      </w:r>
    </w:p>
    <w:p w:rsidR="00FB17FA" w:rsidRDefault="003A1CAC" w:rsidP="003A1CAC">
      <w:pPr>
        <w:pStyle w:val="20"/>
        <w:framePr w:w="8899" w:h="961" w:hRule="exact" w:wrap="none" w:vAnchor="page" w:hAnchor="page" w:x="1987" w:y="2574"/>
        <w:shd w:val="clear" w:color="auto" w:fill="auto"/>
        <w:spacing w:line="230" w:lineRule="exact"/>
        <w:ind w:right="100"/>
        <w:jc w:val="center"/>
      </w:pPr>
      <w:r>
        <w:t>П</w:t>
      </w:r>
      <w:r w:rsidR="0027522E">
        <w:t>АСПОРТ</w:t>
      </w:r>
    </w:p>
    <w:p w:rsidR="00FB17FA" w:rsidRDefault="0027522E" w:rsidP="003A1CAC">
      <w:pPr>
        <w:pStyle w:val="20"/>
        <w:framePr w:w="8899" w:h="961" w:hRule="exact" w:wrap="none" w:vAnchor="page" w:hAnchor="page" w:x="1987" w:y="2574"/>
        <w:shd w:val="clear" w:color="auto" w:fill="auto"/>
        <w:spacing w:line="230" w:lineRule="exact"/>
        <w:ind w:right="100"/>
        <w:jc w:val="center"/>
      </w:pPr>
      <w:r>
        <w:t>муниципальной программы сельского поселения «Деревня Верхнее Гульцово»</w:t>
      </w:r>
      <w:r w:rsidR="003A1CAC">
        <w:t xml:space="preserve"> «Обеспечение  первичных  мер  пожарной безопасности </w:t>
      </w:r>
      <w:r>
        <w:t xml:space="preserve"> на территории сельского поселения «Деревня Верхнее Гульцово»</w:t>
      </w:r>
      <w:r w:rsidR="000C7308">
        <w:t xml:space="preserve"> на 2017 год и на плановый период 2018-202</w:t>
      </w:r>
      <w:r w:rsidR="00C11AA0">
        <w:t>2</w:t>
      </w:r>
      <w:r w:rsidR="000C7308">
        <w:t xml:space="preserve"> гг.»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5842"/>
      </w:tblGrid>
      <w:tr w:rsidR="00FB17FA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Ответственный исполнитель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Администрация сельского поселения « Деревня Верхнее Гульцово»</w:t>
            </w:r>
          </w:p>
        </w:tc>
      </w:tr>
      <w:tr w:rsidR="00FB17FA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Цели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FB17FA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Задачи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FB17FA" w:rsidP="003A1CAC">
            <w:pPr>
              <w:pStyle w:val="20"/>
              <w:framePr w:w="8899" w:h="11726" w:wrap="none" w:vAnchor="page" w:hAnchor="page" w:x="1987" w:y="3742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Защита населения и территории от последствий ЧС природного и техногенного характера.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30" w:lineRule="exact"/>
            </w:pPr>
            <w:r>
              <w:rPr>
                <w:rStyle w:val="22"/>
              </w:rPr>
              <w:t>Организация и осуществление мероприятий по ГО и ЧС.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35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Обеспечение участия населения в аварийно-спасательных формированиях.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30" w:lineRule="exact"/>
            </w:pPr>
            <w:r>
              <w:rPr>
                <w:rStyle w:val="22"/>
              </w:rPr>
              <w:t>Обеспечение первичных мер ПБ,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line="230" w:lineRule="exact"/>
              <w:ind w:left="540" w:hanging="360"/>
              <w:jc w:val="left"/>
            </w:pPr>
            <w:r>
              <w:rPr>
                <w:rStyle w:val="22"/>
              </w:rPr>
              <w:t>Осуществление мероприятий по обеспечению безопасности на людей на водных объектах.</w:t>
            </w:r>
          </w:p>
        </w:tc>
      </w:tr>
      <w:tr w:rsidR="00FB17FA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Индикаторы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Ежегодное снижение количества ЧС и материального ущерба от них.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Ежегодное увеличение степени покрытия территории СП системами оповещения о пожарах.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У</w:t>
            </w:r>
            <w:r w:rsidR="003A1CAC">
              <w:rPr>
                <w:rStyle w:val="22"/>
              </w:rPr>
              <w:t xml:space="preserve">величение количества обучающихся </w:t>
            </w:r>
            <w:r>
              <w:rPr>
                <w:rStyle w:val="22"/>
              </w:rPr>
              <w:t xml:space="preserve"> должностных лиц и специалистов в области ГО и ЧС.</w:t>
            </w:r>
          </w:p>
          <w:p w:rsidR="00FB17FA" w:rsidRDefault="003A1CAC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Повышение уровня обучения</w:t>
            </w:r>
            <w:r w:rsidR="0027522E">
              <w:rPr>
                <w:rStyle w:val="22"/>
              </w:rPr>
              <w:t xml:space="preserve"> населения по ПБ и ГО.</w:t>
            </w:r>
          </w:p>
        </w:tc>
      </w:tr>
      <w:tr w:rsidR="00FB17FA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Сроки и этапы реализации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FA" w:rsidRDefault="003A1CAC" w:rsidP="00C11AA0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2017-202</w:t>
            </w:r>
            <w:r w:rsidR="00C11AA0">
              <w:rPr>
                <w:rStyle w:val="22"/>
              </w:rPr>
              <w:t>2</w:t>
            </w:r>
            <w:r w:rsidR="00E51CC5">
              <w:rPr>
                <w:rStyle w:val="22"/>
              </w:rPr>
              <w:t xml:space="preserve"> </w:t>
            </w:r>
            <w:r w:rsidR="0027522E">
              <w:rPr>
                <w:rStyle w:val="22"/>
              </w:rPr>
              <w:t>г.г.</w:t>
            </w:r>
          </w:p>
        </w:tc>
      </w:tr>
      <w:tr w:rsidR="00FB17FA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FA" w:rsidRDefault="0027522E" w:rsidP="00872B37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Объем средств бюджета сельского поселений « Деревня Верхнее Гульцово»</w:t>
            </w:r>
            <w:r w:rsidR="00C11AA0">
              <w:rPr>
                <w:rStyle w:val="22"/>
              </w:rPr>
              <w:t xml:space="preserve">, </w:t>
            </w:r>
            <w:r>
              <w:rPr>
                <w:rStyle w:val="22"/>
              </w:rPr>
              <w:t xml:space="preserve"> необходимый для</w:t>
            </w:r>
            <w:r w:rsidR="003A1CAC">
              <w:rPr>
                <w:rStyle w:val="22"/>
              </w:rPr>
              <w:t xml:space="preserve"> финансирования Программы в 2017- 202</w:t>
            </w:r>
            <w:r w:rsidR="00C11AA0">
              <w:rPr>
                <w:rStyle w:val="22"/>
              </w:rPr>
              <w:t>2</w:t>
            </w:r>
            <w:r w:rsidR="00F63E1A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гг. составляет всего- </w:t>
            </w:r>
            <w:r w:rsidR="00872B37">
              <w:rPr>
                <w:rStyle w:val="22"/>
              </w:rPr>
              <w:t>20972</w:t>
            </w:r>
            <w:r w:rsidR="00E51CC5">
              <w:rPr>
                <w:rStyle w:val="22"/>
              </w:rPr>
              <w:t xml:space="preserve">,24 </w:t>
            </w:r>
            <w:r>
              <w:rPr>
                <w:rStyle w:val="22"/>
              </w:rPr>
              <w:t>р</w:t>
            </w:r>
            <w:r w:rsidR="00C11AA0">
              <w:rPr>
                <w:rStyle w:val="22"/>
              </w:rPr>
              <w:t>.</w:t>
            </w:r>
            <w:r w:rsidR="003A1CAC">
              <w:rPr>
                <w:rStyle w:val="22"/>
              </w:rPr>
              <w:t>, в том числе по годам: 2017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>г.</w:t>
            </w:r>
            <w:r w:rsidR="00C11AA0">
              <w:rPr>
                <w:rStyle w:val="22"/>
              </w:rPr>
              <w:t xml:space="preserve"> -</w:t>
            </w:r>
            <w:r w:rsidR="003A1CAC">
              <w:rPr>
                <w:rStyle w:val="22"/>
              </w:rPr>
              <w:t xml:space="preserve"> 1</w:t>
            </w:r>
            <w:r w:rsidR="00E51CC5">
              <w:rPr>
                <w:rStyle w:val="22"/>
              </w:rPr>
              <w:t>000</w:t>
            </w:r>
            <w:r w:rsidR="003A1CAC">
              <w:rPr>
                <w:rStyle w:val="22"/>
              </w:rPr>
              <w:t>,</w:t>
            </w:r>
            <w:r w:rsidR="00E51CC5">
              <w:rPr>
                <w:rStyle w:val="22"/>
              </w:rPr>
              <w:t>0</w:t>
            </w:r>
            <w:r w:rsidR="003A1CAC">
              <w:rPr>
                <w:rStyle w:val="22"/>
              </w:rPr>
              <w:t>0 р.</w:t>
            </w:r>
            <w:r w:rsidR="00C11AA0">
              <w:rPr>
                <w:rStyle w:val="22"/>
              </w:rPr>
              <w:t xml:space="preserve">. </w:t>
            </w:r>
            <w:r w:rsidR="003A1CAC">
              <w:rPr>
                <w:rStyle w:val="22"/>
              </w:rPr>
              <w:t xml:space="preserve"> 2018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г.- </w:t>
            </w:r>
            <w:r w:rsidR="00872B37">
              <w:rPr>
                <w:rStyle w:val="22"/>
              </w:rPr>
              <w:t>15972</w:t>
            </w:r>
            <w:r w:rsidR="00E51CC5">
              <w:rPr>
                <w:rStyle w:val="22"/>
              </w:rPr>
              <w:t>,24</w:t>
            </w:r>
            <w:r w:rsidR="003A1CAC">
              <w:rPr>
                <w:rStyle w:val="22"/>
              </w:rPr>
              <w:t xml:space="preserve"> р.</w:t>
            </w:r>
            <w:r w:rsidR="00C11AA0">
              <w:rPr>
                <w:rStyle w:val="22"/>
              </w:rPr>
              <w:t xml:space="preserve">. </w:t>
            </w:r>
            <w:r w:rsidR="003A1CAC">
              <w:rPr>
                <w:rStyle w:val="22"/>
              </w:rPr>
              <w:t xml:space="preserve">  2019</w:t>
            </w:r>
            <w:r w:rsidR="00C11AA0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г.- </w:t>
            </w:r>
            <w:r w:rsidR="00C11AA0">
              <w:rPr>
                <w:rStyle w:val="22"/>
              </w:rPr>
              <w:t>1</w:t>
            </w:r>
            <w:r w:rsidR="00E51CC5">
              <w:rPr>
                <w:rStyle w:val="22"/>
              </w:rPr>
              <w:t>000</w:t>
            </w:r>
            <w:r w:rsidR="003A1CAC">
              <w:rPr>
                <w:rStyle w:val="22"/>
              </w:rPr>
              <w:t>,</w:t>
            </w:r>
            <w:r w:rsidR="00E51CC5">
              <w:rPr>
                <w:rStyle w:val="22"/>
              </w:rPr>
              <w:t>0</w:t>
            </w:r>
            <w:r w:rsidR="003A1CAC">
              <w:rPr>
                <w:rStyle w:val="22"/>
              </w:rPr>
              <w:t>0</w:t>
            </w:r>
            <w:r w:rsidR="00E51CC5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>р.</w:t>
            </w:r>
            <w:r w:rsidR="00C11AA0">
              <w:rPr>
                <w:rStyle w:val="22"/>
              </w:rPr>
              <w:t>,</w:t>
            </w:r>
            <w:r w:rsidR="003A1CAC">
              <w:rPr>
                <w:rStyle w:val="22"/>
              </w:rPr>
              <w:t xml:space="preserve">   2020</w:t>
            </w:r>
            <w:r w:rsidR="00C11AA0">
              <w:rPr>
                <w:rStyle w:val="22"/>
              </w:rPr>
              <w:t xml:space="preserve"> </w:t>
            </w:r>
            <w:r w:rsidR="003A1CAC">
              <w:rPr>
                <w:rStyle w:val="22"/>
              </w:rPr>
              <w:t xml:space="preserve">г. – </w:t>
            </w:r>
            <w:r w:rsidR="00C11AA0">
              <w:rPr>
                <w:rStyle w:val="22"/>
              </w:rPr>
              <w:t>1</w:t>
            </w:r>
            <w:r w:rsidR="00E51CC5">
              <w:rPr>
                <w:rStyle w:val="22"/>
              </w:rPr>
              <w:t xml:space="preserve">000,0 </w:t>
            </w:r>
            <w:r w:rsidR="003A1CAC">
              <w:rPr>
                <w:rStyle w:val="22"/>
              </w:rPr>
              <w:t>р.</w:t>
            </w:r>
            <w:r w:rsidR="00C11AA0">
              <w:rPr>
                <w:rStyle w:val="22"/>
              </w:rPr>
              <w:t>,  2021 г. – 1</w:t>
            </w:r>
            <w:r w:rsidR="00E51CC5">
              <w:rPr>
                <w:rStyle w:val="22"/>
              </w:rPr>
              <w:t>000</w:t>
            </w:r>
            <w:r w:rsidR="00C11AA0">
              <w:rPr>
                <w:rStyle w:val="22"/>
              </w:rPr>
              <w:t>,0</w:t>
            </w:r>
            <w:r w:rsidR="00E51CC5">
              <w:rPr>
                <w:rStyle w:val="22"/>
              </w:rPr>
              <w:t xml:space="preserve">0 </w:t>
            </w:r>
            <w:r w:rsidR="00C11AA0">
              <w:rPr>
                <w:rStyle w:val="22"/>
              </w:rPr>
              <w:t>р.  2022 г. – 1</w:t>
            </w:r>
            <w:r w:rsidR="00E51CC5">
              <w:rPr>
                <w:rStyle w:val="22"/>
              </w:rPr>
              <w:t>000</w:t>
            </w:r>
            <w:r w:rsidR="00C11AA0">
              <w:rPr>
                <w:rStyle w:val="22"/>
              </w:rPr>
              <w:t>.0</w:t>
            </w:r>
            <w:r w:rsidR="00E51CC5">
              <w:rPr>
                <w:rStyle w:val="22"/>
              </w:rPr>
              <w:t xml:space="preserve">0 </w:t>
            </w:r>
            <w:r w:rsidR="00C11AA0">
              <w:rPr>
                <w:rStyle w:val="22"/>
              </w:rPr>
              <w:t>р.</w:t>
            </w:r>
          </w:p>
        </w:tc>
      </w:tr>
      <w:tr w:rsidR="00FB17FA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FA" w:rsidRDefault="0027522E">
            <w:pPr>
              <w:pStyle w:val="20"/>
              <w:framePr w:w="8899" w:h="11726" w:wrap="none" w:vAnchor="page" w:hAnchor="page" w:x="1987" w:y="3742"/>
              <w:shd w:val="clear" w:color="auto" w:fill="auto"/>
              <w:spacing w:line="230" w:lineRule="exact"/>
            </w:pPr>
            <w:r>
              <w:rPr>
                <w:rStyle w:val="22"/>
              </w:rP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30" w:lineRule="exact"/>
              <w:jc w:val="left"/>
            </w:pPr>
            <w:r>
              <w:rPr>
                <w:rStyle w:val="22"/>
              </w:rP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FB17FA" w:rsidRDefault="0027522E">
            <w:pPr>
              <w:pStyle w:val="20"/>
              <w:framePr w:w="8899" w:h="11726" w:wrap="none" w:vAnchor="page" w:hAnchor="page" w:x="1987" w:y="374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30" w:lineRule="exact"/>
            </w:pPr>
            <w:r>
              <w:rPr>
                <w:rStyle w:val="22"/>
              </w:rPr>
              <w:t>Повышение защищенности учреждений от пожаров;</w:t>
            </w:r>
          </w:p>
        </w:tc>
      </w:tr>
    </w:tbl>
    <w:p w:rsidR="00E74D14" w:rsidRDefault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P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E74D14" w:rsidRDefault="00E74D14" w:rsidP="00E74D14">
      <w:pPr>
        <w:rPr>
          <w:sz w:val="2"/>
          <w:szCs w:val="2"/>
        </w:rPr>
      </w:pPr>
    </w:p>
    <w:p w:rsidR="00FB17FA" w:rsidRP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"/>
          <w:szCs w:val="2"/>
        </w:rPr>
        <w:tab/>
      </w:r>
      <w:r w:rsidRPr="00E74D14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 сельского поселения</w:t>
      </w:r>
    </w:p>
    <w:p w:rsid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74D14">
        <w:rPr>
          <w:rFonts w:ascii="Times New Roman" w:hAnsi="Times New Roman" w:cs="Times New Roman"/>
          <w:sz w:val="20"/>
          <w:szCs w:val="20"/>
        </w:rPr>
        <w:t>«Деревня Верхнее Гульцово»</w:t>
      </w:r>
    </w:p>
    <w:p w:rsidR="00E74D14" w:rsidRPr="00E74D14" w:rsidRDefault="00E74D14" w:rsidP="00E74D14">
      <w:pPr>
        <w:tabs>
          <w:tab w:val="left" w:pos="957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E51CC5">
        <w:rPr>
          <w:rFonts w:ascii="Times New Roman" w:hAnsi="Times New Roman" w:cs="Times New Roman"/>
          <w:sz w:val="20"/>
          <w:szCs w:val="20"/>
        </w:rPr>
        <w:t>62</w:t>
      </w: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E51CC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.12.2018 г.</w:t>
      </w:r>
    </w:p>
    <w:sectPr w:rsidR="00E74D14" w:rsidRPr="00E74D14" w:rsidSect="00FB17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E0" w:rsidRDefault="00E478E0" w:rsidP="00FB17FA">
      <w:r>
        <w:separator/>
      </w:r>
    </w:p>
  </w:endnote>
  <w:endnote w:type="continuationSeparator" w:id="1">
    <w:p w:rsidR="00E478E0" w:rsidRDefault="00E478E0" w:rsidP="00FB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E0" w:rsidRDefault="00E478E0"/>
  </w:footnote>
  <w:footnote w:type="continuationSeparator" w:id="1">
    <w:p w:rsidR="00E478E0" w:rsidRDefault="00E478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17FA"/>
    <w:rsid w:val="000C7308"/>
    <w:rsid w:val="0027522E"/>
    <w:rsid w:val="0027576E"/>
    <w:rsid w:val="003A1CAC"/>
    <w:rsid w:val="004C21D4"/>
    <w:rsid w:val="004C5C73"/>
    <w:rsid w:val="004D2D60"/>
    <w:rsid w:val="00663E28"/>
    <w:rsid w:val="006A01E7"/>
    <w:rsid w:val="00872B37"/>
    <w:rsid w:val="009375A0"/>
    <w:rsid w:val="00B976EC"/>
    <w:rsid w:val="00BF35AD"/>
    <w:rsid w:val="00C11AA0"/>
    <w:rsid w:val="00CD10AC"/>
    <w:rsid w:val="00D732F3"/>
    <w:rsid w:val="00E43FE7"/>
    <w:rsid w:val="00E478E0"/>
    <w:rsid w:val="00E51CC5"/>
    <w:rsid w:val="00E74D14"/>
    <w:rsid w:val="00F63E1A"/>
    <w:rsid w:val="00F84213"/>
    <w:rsid w:val="00FB17FA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7FA"/>
    <w:rPr>
      <w:color w:val="0066CC"/>
      <w:u w:val="single"/>
    </w:rPr>
  </w:style>
  <w:style w:type="character" w:customStyle="1" w:styleId="a4">
    <w:name w:val="Другое_"/>
    <w:basedOn w:val="a0"/>
    <w:link w:val="a5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sid w:val="00FB17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Другое + Курсив"/>
    <w:basedOn w:val="a4"/>
    <w:rsid w:val="00FB17F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17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Georgia5pt">
    <w:name w:val="Основной текст (3) + Georgia;5 pt"/>
    <w:basedOn w:val="3"/>
    <w:rsid w:val="00FB17FA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TimesNewRoman7pt">
    <w:name w:val="Основной текст (3) + Times New Roman;7 pt;Курсив"/>
    <w:basedOn w:val="3"/>
    <w:rsid w:val="00FB17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 + Курсив"/>
    <w:basedOn w:val="3"/>
    <w:rsid w:val="00FB17F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1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B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  <w:u w:val="none"/>
      <w:lang w:val="en-US" w:eastAsia="en-US" w:bidi="en-US"/>
    </w:rPr>
  </w:style>
  <w:style w:type="character" w:customStyle="1" w:styleId="112pt0pt">
    <w:name w:val="Заголовок №1 + 12 pt;Не полужирный;Курсив;Интервал 0 pt"/>
    <w:basedOn w:val="1"/>
    <w:rsid w:val="00FB17F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CenturyGothic105pt0pt">
    <w:name w:val="Заголовок №1 + Century Gothic;10;5 pt;Не полужирный;Интервал 0 pt"/>
    <w:basedOn w:val="1"/>
    <w:rsid w:val="00FB17FA"/>
    <w:rPr>
      <w:rFonts w:ascii="Century Gothic" w:eastAsia="Century Gothic" w:hAnsi="Century Gothic" w:cs="Century Gothic"/>
      <w:b/>
      <w:bCs/>
      <w:color w:val="000000"/>
      <w:spacing w:val="-10"/>
      <w:w w:val="100"/>
      <w:position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B17F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BookAntiqua65pt">
    <w:name w:val="Основной текст (5) + Book Antiqua;6;5 pt;Курсив"/>
    <w:basedOn w:val="5"/>
    <w:rsid w:val="00FB17FA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2">
    <w:name w:val="Основной текст (2)"/>
    <w:basedOn w:val="2"/>
    <w:rsid w:val="00FB17F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Другое"/>
    <w:basedOn w:val="a"/>
    <w:link w:val="a4"/>
    <w:rsid w:val="00FB17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B17FA"/>
    <w:pPr>
      <w:shd w:val="clear" w:color="auto" w:fill="FFFFFF"/>
      <w:spacing w:line="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FB17F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FB17FA"/>
    <w:pPr>
      <w:shd w:val="clear" w:color="auto" w:fill="FFFFFF"/>
      <w:spacing w:line="15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B17FA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B17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8</cp:revision>
  <cp:lastPrinted>2018-12-24T05:53:00Z</cp:lastPrinted>
  <dcterms:created xsi:type="dcterms:W3CDTF">2018-11-12T05:55:00Z</dcterms:created>
  <dcterms:modified xsi:type="dcterms:W3CDTF">2019-01-09T06:45:00Z</dcterms:modified>
</cp:coreProperties>
</file>