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jc w:val="center"/>
        <w:rPr>
          <w:rFonts w:ascii="Times New Roman" w:hAnsi="Times New Roman" w:cs="Times New Roman"/>
          <w:sz w:val="28"/>
          <w:szCs w:val="28"/>
        </w:rPr>
      </w:pPr>
    </w:p>
    <w:p>
      <w:pPr>
        <w:pStyle w:val="24"/>
        <w:jc w:val="center"/>
        <w:rPr>
          <w:rFonts w:ascii="Times New Roman" w:hAnsi="Times New Roman" w:cs="Times New Roman"/>
          <w:sz w:val="28"/>
          <w:szCs w:val="28"/>
        </w:rPr>
      </w:pPr>
    </w:p>
    <w:p>
      <w:pPr>
        <w:pStyle w:val="24"/>
        <w:jc w:val="both"/>
        <w:rPr>
          <w:rFonts w:ascii="Times New Roman" w:hAnsi="Times New Roman" w:cs="Times New Roman"/>
          <w:sz w:val="28"/>
          <w:szCs w:val="28"/>
        </w:rPr>
      </w:pPr>
    </w:p>
    <w:p>
      <w:pPr>
        <w:pStyle w:val="24"/>
        <w:jc w:val="center"/>
        <w:rPr>
          <w:rFonts w:ascii="Times New Roman" w:hAnsi="Times New Roman" w:cs="Times New Roman"/>
          <w:sz w:val="28"/>
          <w:szCs w:val="28"/>
        </w:rPr>
      </w:pPr>
      <w:r>
        <w:drawing>
          <wp:inline distT="0" distB="0" distL="114300" distR="114300">
            <wp:extent cx="570865" cy="685165"/>
            <wp:effectExtent l="0" t="0" r="825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4"/>
                    <a:stretch>
                      <a:fillRect/>
                    </a:stretch>
                  </pic:blipFill>
                  <pic:spPr>
                    <a:xfrm>
                      <a:off x="0" y="0"/>
                      <a:ext cx="570865" cy="685165"/>
                    </a:xfrm>
                    <a:prstGeom prst="rect">
                      <a:avLst/>
                    </a:prstGeom>
                    <a:solidFill>
                      <a:srgbClr val="FFFFFF"/>
                    </a:solidFill>
                    <a:ln>
                      <a:noFill/>
                    </a:ln>
                  </pic:spPr>
                </pic:pic>
              </a:graphicData>
            </a:graphic>
          </wp:inline>
        </w:drawing>
      </w:r>
    </w:p>
    <w:p>
      <w:pPr>
        <w:pStyle w:val="6"/>
        <w:keepNext w:val="0"/>
        <w:keepLines w:val="0"/>
        <w:widowControl/>
        <w:suppressLineNumbers w:val="0"/>
        <w:spacing w:after="0" w:afterAutospacing="0" w:line="240" w:lineRule="auto"/>
        <w:jc w:val="center"/>
        <w:rPr>
          <w:lang w:val="en-US"/>
        </w:rPr>
      </w:pPr>
      <w:r>
        <w:rPr>
          <w:rFonts w:ascii="Times New Roman CYR" w:hAnsi="Times New Roman CYR" w:eastAsia="Times New Roman CYR" w:cs="Times New Roman CYR"/>
          <w:b/>
          <w:sz w:val="28"/>
          <w:szCs w:val="28"/>
          <w:lang w:val="ru"/>
        </w:rPr>
        <w:t>АДМИНИСТРАЦИЯ МУНИЦИПАЛЬНОГО ОБРАЗОВАНИЯ</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СОВЕТСКОЕ ГОРОДСКОЕ ПОСЕЛЕНИЕ</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 xml:space="preserve">СОВЕТСКОГО РАЙОНА </w:t>
      </w:r>
      <w:r>
        <w:rPr>
          <w:rFonts w:hint="default" w:ascii="Times New Roman CYR" w:hAnsi="Times New Roman CYR" w:eastAsia="Times New Roman CYR" w:cs="Times New Roman CYR"/>
          <w:b/>
          <w:sz w:val="28"/>
          <w:szCs w:val="28"/>
          <w:lang w:val="ru-RU"/>
        </w:rPr>
        <w:t xml:space="preserve"> </w:t>
      </w:r>
      <w:r>
        <w:rPr>
          <w:rFonts w:hint="default" w:ascii="Times New Roman CYR" w:hAnsi="Times New Roman CYR" w:eastAsia="Times New Roman CYR" w:cs="Times New Roman CYR"/>
          <w:b/>
          <w:sz w:val="28"/>
          <w:szCs w:val="28"/>
          <w:lang w:val="ru"/>
        </w:rPr>
        <w:t>КИРОВСКОЙ ОБЛАСТИ</w:t>
      </w:r>
    </w:p>
    <w:p>
      <w:pPr>
        <w:pStyle w:val="6"/>
        <w:keepNext w:val="0"/>
        <w:keepLines w:val="0"/>
        <w:widowControl/>
        <w:suppressLineNumbers w:val="0"/>
        <w:spacing w:after="0" w:afterAutospacing="0" w:line="240" w:lineRule="auto"/>
        <w:jc w:val="center"/>
        <w:rPr>
          <w:rFonts w:hint="default" w:ascii="Times New Roman CYR" w:hAnsi="Times New Roman CYR" w:eastAsia="Times New Roman CYR" w:cs="Times New Roman CYR"/>
          <w:b/>
          <w:sz w:val="32"/>
          <w:szCs w:val="32"/>
          <w:lang w:val="ru"/>
        </w:rPr>
      </w:pPr>
      <w:r>
        <w:rPr>
          <w:rFonts w:hint="default" w:ascii="Times New Roman CYR" w:hAnsi="Times New Roman CYR" w:eastAsia="Times New Roman CYR" w:cs="Times New Roman CYR"/>
          <w:b/>
          <w:sz w:val="32"/>
          <w:szCs w:val="32"/>
          <w:lang w:val="ru"/>
        </w:rPr>
        <w:t>ПОСТАНОВЛЕНИЕ</w:t>
      </w:r>
    </w:p>
    <w:p>
      <w:pPr>
        <w:pStyle w:val="6"/>
        <w:keepNext w:val="0"/>
        <w:keepLines w:val="0"/>
        <w:widowControl/>
        <w:suppressLineNumbers w:val="0"/>
        <w:spacing w:after="0" w:afterAutospacing="0" w:line="240" w:lineRule="auto"/>
        <w:jc w:val="center"/>
        <w:rPr>
          <w:rFonts w:hint="default"/>
          <w:b w:val="0"/>
          <w:lang w:val="ru-RU"/>
        </w:rPr>
      </w:pPr>
      <w:r>
        <w:rPr>
          <w:rFonts w:hint="default" w:ascii="Times New Roman CYR" w:hAnsi="Times New Roman CYR" w:eastAsia="Times New Roman CYR" w:cs="Times New Roman CYR"/>
          <w:b/>
          <w:sz w:val="28"/>
          <w:szCs w:val="28"/>
          <w:lang w:val="ru-RU"/>
        </w:rPr>
        <w:t xml:space="preserve">15.07.2020 </w:t>
      </w:r>
      <w:r>
        <w:rPr>
          <w:rFonts w:hint="default" w:ascii="Times New Roman CYR" w:hAnsi="Times New Roman CYR" w:eastAsia="Times New Roman CYR" w:cs="Times New Roman CYR"/>
          <w:b w:val="0"/>
          <w:sz w:val="28"/>
          <w:szCs w:val="28"/>
          <w:lang w:val="ru-RU"/>
        </w:rPr>
        <w:t xml:space="preserve">                                                                            </w:t>
      </w:r>
      <w:r>
        <w:rPr>
          <w:rFonts w:hint="default" w:ascii="Times New Roman CYR" w:hAnsi="Times New Roman CYR" w:eastAsia="Times New Roman CYR" w:cs="Times New Roman CYR"/>
          <w:b w:val="0"/>
          <w:sz w:val="28"/>
          <w:szCs w:val="28"/>
          <w:lang w:val="ru"/>
        </w:rPr>
        <w:t>№</w:t>
      </w:r>
      <w:r>
        <w:rPr>
          <w:rFonts w:hint="default" w:ascii="Times New Roman CYR" w:hAnsi="Times New Roman CYR" w:eastAsia="Times New Roman CYR" w:cs="Times New Roman CYR"/>
          <w:b w:val="0"/>
          <w:sz w:val="28"/>
          <w:szCs w:val="28"/>
          <w:lang w:val="ru-RU"/>
        </w:rPr>
        <w:t xml:space="preserve"> 379</w:t>
      </w:r>
    </w:p>
    <w:p>
      <w:pPr>
        <w:pStyle w:val="6"/>
        <w:keepNext w:val="0"/>
        <w:keepLines w:val="0"/>
        <w:widowControl/>
        <w:suppressLineNumbers w:val="0"/>
        <w:spacing w:after="0" w:afterAutospacing="0" w:line="240" w:lineRule="auto"/>
        <w:ind w:firstLine="3780" w:firstLineChars="1350"/>
        <w:jc w:val="both"/>
        <w:rPr>
          <w:rFonts w:ascii="Times New Roman" w:hAnsi="Times New Roman" w:cs="Times New Roman"/>
          <w:sz w:val="28"/>
          <w:szCs w:val="28"/>
        </w:rPr>
      </w:pPr>
      <w:r>
        <w:rPr>
          <w:rFonts w:hint="default" w:ascii="Times New Roman" w:hAnsi="Times New Roman" w:cs="Times New Roman"/>
          <w:b w:val="0"/>
          <w:sz w:val="28"/>
          <w:szCs w:val="28"/>
          <w:lang w:val="ru"/>
        </w:rPr>
        <w:t>г. Советск</w:t>
      </w:r>
      <w:r>
        <w:rPr>
          <w:rFonts w:hint="default" w:ascii="Times New Roman" w:hAnsi="Times New Roman" w:cs="Times New Roman"/>
          <w:b/>
          <w:color w:val="000000"/>
          <w:sz w:val="24"/>
          <w:szCs w:val="24"/>
          <w:lang w:val="ru"/>
        </w:rPr>
        <w:t xml:space="preserve"> </w:t>
      </w:r>
    </w:p>
    <w:p>
      <w:pPr>
        <w:pStyle w:val="24"/>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pPr>
        <w:pStyle w:val="24"/>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Pr>
          <w:rFonts w:ascii="Times New Roman" w:hAnsi="Times New Roman" w:cs="Times New Roman"/>
          <w:b/>
          <w:sz w:val="28"/>
          <w:szCs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pPr>
        <w:shd w:val="clear" w:color="auto" w:fill="FFFFFF"/>
        <w:spacing w:after="0"/>
        <w:ind w:firstLine="709"/>
        <w:jc w:val="both"/>
        <w:rPr>
          <w:rFonts w:ascii="Times New Roman" w:hAnsi="Times New Roman"/>
          <w:color w:val="000000"/>
          <w:spacing w:val="-1"/>
          <w:sz w:val="28"/>
          <w:szCs w:val="28"/>
        </w:rPr>
      </w:pPr>
    </w:p>
    <w:p>
      <w:pPr>
        <w:shd w:val="clear" w:color="auto" w:fill="FFFFFF"/>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spacing w:val="-1"/>
          <w:sz w:val="28"/>
          <w:szCs w:val="28"/>
        </w:rPr>
        <w:t>администрац</w:t>
      </w:r>
      <w:r>
        <w:rPr>
          <w:rFonts w:ascii="Times New Roman" w:hAnsi="Times New Roman"/>
          <w:spacing w:val="-1"/>
          <w:sz w:val="28"/>
          <w:szCs w:val="28"/>
          <w:lang w:val="ru-RU"/>
        </w:rPr>
        <w:t>ия</w:t>
      </w:r>
      <w:r>
        <w:rPr>
          <w:rFonts w:hint="default" w:ascii="Times New Roman" w:hAnsi="Times New Roman"/>
          <w:spacing w:val="-1"/>
          <w:sz w:val="28"/>
          <w:szCs w:val="28"/>
          <w:lang w:val="ru-RU"/>
        </w:rPr>
        <w:t xml:space="preserve">  муниципального образования </w:t>
      </w:r>
      <w:r>
        <w:rPr>
          <w:rFonts w:hint="default" w:ascii="Times New Roman" w:hAnsi="Times New Roman" w:cs="Times New Roman"/>
          <w:spacing w:val="-1"/>
          <w:sz w:val="28"/>
          <w:szCs w:val="28"/>
          <w:lang w:val="ru-RU"/>
        </w:rPr>
        <w:t xml:space="preserve">  Советского   городского  </w:t>
      </w:r>
      <w:r>
        <w:rPr>
          <w:rFonts w:hint="default" w:ascii="Times New Roman" w:hAnsi="Times New Roman" w:cs="Times New Roman"/>
          <w:spacing w:val="-1"/>
          <w:sz w:val="28"/>
          <w:szCs w:val="28"/>
        </w:rPr>
        <w:t xml:space="preserve">поселения </w:t>
      </w:r>
      <w:r>
        <w:rPr>
          <w:rFonts w:hint="default" w:ascii="Times New Roman" w:hAnsi="Times New Roman"/>
          <w:color w:val="000000"/>
          <w:spacing w:val="-1"/>
          <w:sz w:val="28"/>
          <w:szCs w:val="28"/>
          <w:lang w:val="ru-RU"/>
        </w:rPr>
        <w:t xml:space="preserve"> </w:t>
      </w:r>
      <w:r>
        <w:rPr>
          <w:rFonts w:ascii="Times New Roman" w:hAnsi="Times New Roman"/>
          <w:color w:val="000000"/>
          <w:spacing w:val="-1"/>
          <w:sz w:val="28"/>
          <w:szCs w:val="28"/>
        </w:rPr>
        <w:t xml:space="preserve"> ПОСТАНОВЛЯЕТ:</w:t>
      </w:r>
    </w:p>
    <w:p>
      <w:pPr>
        <w:spacing w:after="0" w:line="360" w:lineRule="auto"/>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Предоставление имущества, находящегося в муниципальной собственности и составляющего казну муниципального образования, в аренду без проведения торгов» </w:t>
      </w:r>
      <w:r>
        <w:rPr>
          <w:rFonts w:ascii="Times New Roman" w:hAnsi="Times New Roman"/>
          <w:sz w:val="28"/>
          <w:szCs w:val="28"/>
        </w:rPr>
        <w:t>согласно приложению</w:t>
      </w:r>
      <w:r>
        <w:rPr>
          <w:rFonts w:ascii="Times New Roman" w:hAnsi="Times New Roman"/>
          <w:color w:val="000000"/>
          <w:spacing w:val="-1"/>
          <w:sz w:val="28"/>
          <w:szCs w:val="28"/>
        </w:rPr>
        <w:t>.</w:t>
      </w:r>
    </w:p>
    <w:p>
      <w:pPr>
        <w:tabs>
          <w:tab w:val="left" w:pos="9354"/>
        </w:tabs>
        <w:suppressAutoHyphens/>
        <w:autoSpaceDE w:val="0"/>
        <w:autoSpaceDN w:val="0"/>
        <w:adjustRightInd w:val="0"/>
        <w:spacing w:after="720" w:line="360" w:lineRule="auto"/>
        <w:ind w:firstLine="709"/>
        <w:jc w:val="both"/>
        <w:rPr>
          <w:rFonts w:ascii="Times New Roman" w:hAnsi="Times New Roman"/>
          <w:sz w:val="28"/>
          <w:szCs w:val="28"/>
        </w:rPr>
      </w:pPr>
      <w:r>
        <w:rPr>
          <w:rFonts w:hint="default" w:ascii="Times New Roman" w:hAnsi="Times New Roman"/>
          <w:sz w:val="28"/>
          <w:szCs w:val="28"/>
          <w:lang w:val="ru-RU"/>
        </w:rPr>
        <w:t>2</w:t>
      </w:r>
      <w:r>
        <w:rPr>
          <w:rFonts w:ascii="Times New Roman" w:hAnsi="Times New Roman"/>
          <w:sz w:val="28"/>
          <w:szCs w:val="28"/>
        </w:rPr>
        <w:t>. Настоящее постановление вступает в силу со дня его официального опубликования.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ascii="Times New Roman" w:hAnsi="Times New Roman"/>
          <w:sz w:val="28"/>
          <w:szCs w:val="28"/>
          <w:lang w:val="ru-RU"/>
        </w:rPr>
        <w:t>И</w:t>
      </w:r>
      <w:r>
        <w:rPr>
          <w:rFonts w:hint="default" w:ascii="Times New Roman" w:hAnsi="Times New Roman"/>
          <w:sz w:val="28"/>
          <w:szCs w:val="28"/>
          <w:lang w:val="ru-RU"/>
        </w:rPr>
        <w:t>.о. главы  администрации</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Муниципального образования</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 xml:space="preserve">Советское городское  поселение </w:t>
      </w:r>
    </w:p>
    <w:p>
      <w:pPr>
        <w:tabs>
          <w:tab w:val="left" w:pos="9354"/>
        </w:tabs>
        <w:suppressAutoHyphens/>
        <w:autoSpaceDE w:val="0"/>
        <w:autoSpaceDN w:val="0"/>
        <w:adjustRightInd w:val="0"/>
        <w:spacing w:after="0" w:line="240" w:lineRule="auto"/>
        <w:jc w:val="both"/>
        <w:rPr>
          <w:rFonts w:hint="default" w:ascii="Times New Roman" w:hAnsi="Times New Roman"/>
          <w:sz w:val="28"/>
          <w:szCs w:val="28"/>
          <w:lang w:val="ru-RU"/>
        </w:rPr>
      </w:pPr>
      <w:r>
        <w:rPr>
          <w:rFonts w:hint="default" w:ascii="Times New Roman" w:hAnsi="Times New Roman"/>
          <w:sz w:val="28"/>
          <w:szCs w:val="28"/>
          <w:lang w:val="ru-RU"/>
        </w:rPr>
        <w:t>С.Н. Щекотова</w:t>
      </w:r>
    </w:p>
    <w:p>
      <w:pPr>
        <w:tabs>
          <w:tab w:val="left" w:pos="9354"/>
        </w:tabs>
        <w:suppressAutoHyphens/>
        <w:autoSpaceDE w:val="0"/>
        <w:autoSpaceDN w:val="0"/>
        <w:adjustRightInd w:val="0"/>
        <w:spacing w:after="720" w:line="36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mc:AlternateContent>
          <mc:Choice Requires="wps">
            <w:drawing>
              <wp:anchor distT="0" distB="0" distL="114935" distR="114935" simplePos="0" relativeHeight="251659264" behindDoc="0" locked="0" layoutInCell="1" allowOverlap="1">
                <wp:simplePos x="0" y="0"/>
                <wp:positionH relativeFrom="column">
                  <wp:posOffset>3851910</wp:posOffset>
                </wp:positionH>
                <wp:positionV relativeFrom="paragraph">
                  <wp:posOffset>-9561195</wp:posOffset>
                </wp:positionV>
                <wp:extent cx="2003425" cy="775970"/>
                <wp:effectExtent l="0" t="0" r="8255" b="1270"/>
                <wp:wrapTopAndBottom/>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2003425" cy="775970"/>
                        </a:xfrm>
                        <a:prstGeom prst="rect">
                          <a:avLst/>
                        </a:prstGeom>
                        <a:solidFill>
                          <a:srgbClr val="FFFFFF"/>
                        </a:solidFill>
                        <a:ln>
                          <a:noFill/>
                        </a:ln>
                      </wps:spPr>
                      <wps:txbx>
                        <w:txbxContent>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“____”  ___________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pStyle w:val="15"/>
                              <w:spacing w:before="0" w:after="0"/>
                              <w:rPr>
                                <w:b w:val="0"/>
                                <w:bCs w:val="0"/>
                                <w:i w:val="0"/>
                                <w:iCs w:val="0"/>
                              </w:rPr>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303.3pt;margin-top:-752.85pt;height:61.1pt;width:157.75pt;mso-wrap-distance-bottom:0pt;mso-wrap-distance-top:0pt;z-index:251659264;mso-width-relative:page;mso-height-relative:page;" fillcolor="#FFFFFF" filled="t" stroked="f" coordsize="21600,21600" o:gfxdata="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PB4XbdAAAADwEAAA8AAAAAAAAAAQAgAAAAIgAAAGRycy9kb3ducmV2&#10;LnhtbFBLAQIUABQAAAAIAIdO4kCse4TA9wEAAN8DAAAOAAAAAAAAAAEAIAAAACwBAABkcnMvZTJv&#10;RG9jLnhtbFBLBQYAAAAABgAGAFkBAACVBQAAAAA=&#10;">
                <v:fill on="t" focussize="0,0"/>
                <v:stroke on="f"/>
                <v:imagedata o:title=""/>
                <o:lock v:ext="edit" aspectratio="f"/>
                <v:textbox inset="0mm,0mm,0mm,0mm">
                  <w:txbxContent>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“____”  ___________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pStyle w:val="15"/>
                        <w:spacing w:before="0" w:after="0"/>
                        <w:rPr>
                          <w:b w:val="0"/>
                          <w:bCs w:val="0"/>
                          <w:i w:val="0"/>
                          <w:iCs w:val="0"/>
                        </w:rPr>
                      </w:pPr>
                    </w:p>
                  </w:txbxContent>
                </v:textbox>
                <w10:wrap type="topAndBottom"/>
              </v:shape>
            </w:pict>
          </mc:Fallback>
        </mc:AlternateConten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Приложение</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sz w:val="28"/>
          <w:szCs w:val="28"/>
        </w:rPr>
        <mc:AlternateContent>
          <mc:Choice Requires="wps">
            <w:drawing>
              <wp:anchor distT="0" distB="0" distL="114935" distR="114935" simplePos="0" relativeHeight="251664384" behindDoc="0" locked="0" layoutInCell="1" allowOverlap="1">
                <wp:simplePos x="0" y="0"/>
                <wp:positionH relativeFrom="column">
                  <wp:posOffset>5203190</wp:posOffset>
                </wp:positionH>
                <wp:positionV relativeFrom="paragraph">
                  <wp:posOffset>57150</wp:posOffset>
                </wp:positionV>
                <wp:extent cx="652145" cy="76200"/>
                <wp:effectExtent l="0" t="0" r="3175" b="0"/>
                <wp:wrapTopAndBottom/>
                <wp:docPr id="6" name="Text Box 3"/>
                <wp:cNvGraphicFramePr/>
                <a:graphic xmlns:a="http://schemas.openxmlformats.org/drawingml/2006/main">
                  <a:graphicData uri="http://schemas.microsoft.com/office/word/2010/wordprocessingShape">
                    <wps:wsp>
                      <wps:cNvSpPr txBox="1">
                        <a:spLocks noChangeArrowheads="1"/>
                      </wps:cNvSpPr>
                      <wps:spPr bwMode="auto">
                        <a:xfrm flipV="1">
                          <a:off x="0" y="0"/>
                          <a:ext cx="652145" cy="76200"/>
                        </a:xfrm>
                        <a:prstGeom prst="rect">
                          <a:avLst/>
                        </a:prstGeom>
                        <a:solidFill>
                          <a:srgbClr val="FFFFFF"/>
                        </a:solidFill>
                        <a:ln>
                          <a:noFill/>
                        </a:ln>
                      </wps:spPr>
                      <wps:txbx>
                        <w:txbxContent>
                          <w:p>
                            <w:pPr>
                              <w:pStyle w:val="15"/>
                              <w:spacing w:before="0" w:after="0"/>
                              <w:rPr>
                                <w:b w:val="0"/>
                                <w:bCs w:val="0"/>
                                <w:i w:val="0"/>
                                <w:iCs w:val="0"/>
                              </w:rPr>
                            </w:pPr>
                          </w:p>
                          <w:p>
                            <w:pPr>
                              <w:pStyle w:val="15"/>
                              <w:spacing w:before="0" w:after="0"/>
                              <w:jc w:val="left"/>
                              <w:rPr>
                                <w:b w:val="0"/>
                                <w:bCs w:val="0"/>
                                <w:i w:val="0"/>
                                <w:iCs w:val="0"/>
                              </w:rPr>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flip:y;margin-left:409.7pt;margin-top:4.5pt;height:6pt;width:51.35pt;mso-wrap-distance-bottom:0pt;mso-wrap-distance-top:0pt;z-index:251664384;mso-width-relative:page;mso-height-relative:page;" fillcolor="#FFFFFF" filled="t" stroked="f" coordsize="21600,21600" o:gfxdata="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gHd/f1gAAAAgBAAAPAAAAAAAAAAEAIAAAACIAAABkcnMvZG93bnJldi54bWxQ&#10;SwECFAAUAAAACACHTuJAbbXoVPkBAADnAwAADgAAAAAAAAABACAAAAAlAQAAZHJzL2Uyb0RvYy54&#10;bWxQSwUGAAAAAAYABgBZAQAAkAUAAAAA&#10;">
                <v:fill on="t" focussize="0,0"/>
                <v:stroke on="f"/>
                <v:imagedata o:title=""/>
                <o:lock v:ext="edit" aspectratio="f"/>
                <v:textbox inset="0mm,0mm,0mm,0mm">
                  <w:txbxContent>
                    <w:p>
                      <w:pPr>
                        <w:pStyle w:val="15"/>
                        <w:spacing w:before="0" w:after="0"/>
                        <w:rPr>
                          <w:b w:val="0"/>
                          <w:bCs w:val="0"/>
                          <w:i w:val="0"/>
                          <w:iCs w:val="0"/>
                        </w:rPr>
                      </w:pPr>
                    </w:p>
                    <w:p>
                      <w:pPr>
                        <w:pStyle w:val="15"/>
                        <w:spacing w:before="0" w:after="0"/>
                        <w:jc w:val="left"/>
                        <w:rPr>
                          <w:b w:val="0"/>
                          <w:bCs w:val="0"/>
                          <w:i w:val="0"/>
                          <w:iCs w:val="0"/>
                        </w:rPr>
                      </w:pPr>
                    </w:p>
                    <w:p>
                      <w:pPr>
                        <w:pStyle w:val="14"/>
                        <w:tabs>
                          <w:tab w:val="left" w:pos="426"/>
                        </w:tabs>
                        <w:ind w:left="0"/>
                      </w:pPr>
                    </w:p>
                  </w:txbxContent>
                </v:textbox>
                <w10:wrap type="topAndBottom"/>
              </v:shape>
            </w:pict>
          </mc:Fallback>
        </mc:AlternateContent>
      </w: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rPr>
        <w:t xml:space="preserve">постановлением администрации </w:t>
      </w:r>
      <w:r>
        <w:rPr>
          <w:rFonts w:ascii="Times New Roman" w:hAnsi="Times New Roman" w:cs="Times New Roman"/>
          <w:sz w:val="28"/>
          <w:szCs w:val="28"/>
          <w:lang w:val="ru-RU"/>
        </w:rPr>
        <w:t>МО</w:t>
      </w:r>
      <w:r>
        <w:rPr>
          <w:rFonts w:hint="default" w:ascii="Times New Roman" w:hAnsi="Times New Roman" w:cs="Times New Roman"/>
          <w:sz w:val="28"/>
          <w:szCs w:val="28"/>
          <w:lang w:val="ru-RU"/>
        </w:rPr>
        <w:t xml:space="preserve"> Советского городского поселения </w:t>
      </w:r>
    </w:p>
    <w:p>
      <w:pPr>
        <w:spacing w:after="0" w:line="240" w:lineRule="auto"/>
        <w:ind w:left="4962"/>
        <w:rPr>
          <w:rFonts w:hint="default" w:ascii="Times New Roman" w:hAnsi="Times New Roman" w:cs="Times New Roman"/>
          <w:sz w:val="28"/>
          <w:szCs w:val="28"/>
          <w:lang w:val="ru-RU"/>
        </w:rPr>
      </w:pPr>
      <w:r>
        <w:rPr>
          <w:rFonts w:hint="default" w:ascii="Times New Roman" w:hAnsi="Times New Roman" w:cs="Times New Roman"/>
          <w:sz w:val="28"/>
          <w:szCs w:val="28"/>
          <w:lang w:val="ru-RU"/>
        </w:rPr>
        <w:t>от  15.07.2020  №  379</w:t>
      </w:r>
      <w:bookmarkStart w:id="11" w:name="_GoBack"/>
      <w:bookmarkEnd w:id="11"/>
    </w:p>
    <w:p>
      <w:pPr>
        <w:autoSpaceDE w:val="0"/>
        <w:autoSpaceDN w:val="0"/>
        <w:adjustRightInd w:val="0"/>
        <w:spacing w:after="0" w:line="240" w:lineRule="auto"/>
        <w:jc w:val="both"/>
        <w:rPr>
          <w:rFonts w:ascii="Times New Roman" w:hAnsi="Times New Roman" w:eastAsia="Times New Roman" w:cs="Times New Roman"/>
          <w:b/>
          <w:bCs/>
          <w:sz w:val="28"/>
          <w:szCs w:val="28"/>
        </w:rPr>
      </w:pPr>
    </w:p>
    <w:p>
      <w:pPr>
        <w:autoSpaceDE w:val="0"/>
        <w:autoSpaceDN w:val="0"/>
        <w:adjustRightInd w:val="0"/>
        <w:spacing w:after="0" w:line="240" w:lineRule="auto"/>
        <w:jc w:val="center"/>
        <w:rPr>
          <w:rFonts w:ascii="Times New Roman" w:hAnsi="Times New Roman" w:eastAsia="Times New Roman" w:cs="Times New Roman"/>
          <w:b/>
          <w:bCs/>
          <w:sz w:val="28"/>
          <w:szCs w:val="28"/>
        </w:rPr>
      </w:pP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cs="Times New Roman"/>
          <w:b/>
          <w:bCs/>
          <w:sz w:val="28"/>
          <w:szCs w:val="28"/>
        </w:rPr>
      </w:pPr>
    </w:p>
    <w:p>
      <w:pPr>
        <w:autoSpaceDE w:val="0"/>
        <w:autoSpaceDN w:val="0"/>
        <w:adjustRightInd w:val="0"/>
        <w:spacing w:after="0" w:line="24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pPr>
        <w:shd w:val="clear" w:color="auto" w:fill="FFFFFF"/>
        <w:spacing w:after="0" w:line="360" w:lineRule="auto"/>
        <w:jc w:val="center"/>
        <w:rPr>
          <w:rFonts w:ascii="Times New Roman" w:hAnsi="Times New Roman" w:cs="Times New Roman"/>
          <w:b/>
          <w:sz w:val="28"/>
          <w:szCs w:val="28"/>
        </w:rPr>
      </w:pPr>
    </w:p>
    <w:p>
      <w:pPr>
        <w:numPr>
          <w:ilvl w:val="0"/>
          <w:numId w:val="1"/>
        </w:numPr>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Общие положения</w:t>
      </w:r>
    </w:p>
    <w:p>
      <w:pPr>
        <w:spacing w:after="0" w:line="240" w:lineRule="auto"/>
        <w:ind w:firstLine="709"/>
        <w:rPr>
          <w:rFonts w:ascii="Times New Roman" w:hAnsi="Times New Roman" w:cs="Times New Roman"/>
          <w:b/>
          <w:bCs/>
          <w:sz w:val="28"/>
          <w:szCs w:val="28"/>
        </w:rPr>
      </w:pPr>
    </w:p>
    <w:p>
      <w:pPr>
        <w:pStyle w:val="14"/>
        <w:numPr>
          <w:ilvl w:val="1"/>
          <w:numId w:val="2"/>
        </w:numPr>
        <w:suppressAutoHyphens/>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Предмет регулирования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Административный регламент предоставления муниципальной услуги </w:t>
      </w:r>
      <w:r>
        <w:rPr>
          <w:rFonts w:ascii="Times New Roman" w:hAnsi="Times New Roman" w:cs="Times New Roman"/>
          <w:bCs/>
          <w:sz w:val="28"/>
          <w:szCs w:val="28"/>
        </w:rPr>
        <w:t>«</w:t>
      </w:r>
      <w:r>
        <w:rPr>
          <w:rFonts w:ascii="Times New Roman" w:hAnsi="Times New Roman" w:cs="Times New Roman"/>
          <w:sz w:val="28"/>
          <w:szCs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hAnsi="Times New Roman" w:cs="Times New Roman"/>
          <w:bCs/>
          <w:sz w:val="28"/>
          <w:szCs w:val="28"/>
        </w:rPr>
        <w:t xml:space="preserve"> </w:t>
      </w:r>
      <w:r>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cs="Times New Roman"/>
          <w:bCs/>
          <w:sz w:val="28"/>
          <w:szCs w:val="28"/>
        </w:rPr>
        <w:t>.</w:t>
      </w:r>
    </w:p>
    <w:p>
      <w:pPr>
        <w:autoSpaceDE w:val="0"/>
        <w:autoSpaceDN w:val="0"/>
        <w:adjustRightInd w:val="0"/>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cs="Times New Roman"/>
          <w:sz w:val="28"/>
          <w:szCs w:val="28"/>
        </w:rPr>
        <w:t>законе</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w:t>
      </w:r>
      <w:r>
        <w:rPr>
          <w:rFonts w:ascii="Times New Roman" w:hAnsi="Times New Roman" w:cs="Times New Roman"/>
          <w:bCs/>
          <w:iCs/>
          <w:sz w:val="28"/>
          <w:szCs w:val="28"/>
        </w:rPr>
        <w:t>и 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cs="Times New Roman"/>
          <w:bCs/>
          <w:iCs/>
          <w:sz w:val="28"/>
          <w:szCs w:val="28"/>
        </w:rPr>
      </w:pPr>
    </w:p>
    <w:p>
      <w:pPr>
        <w:autoSpaceDE w:val="0"/>
        <w:autoSpaceDN w:val="0"/>
        <w:adjustRightInd w:val="0"/>
        <w:spacing w:after="0" w:line="240" w:lineRule="auto"/>
        <w:ind w:firstLine="709"/>
        <w:jc w:val="both"/>
        <w:rPr>
          <w:rFonts w:ascii="Times New Roman" w:hAnsi="Times New Roman" w:cs="Times New Roman"/>
          <w:bCs/>
          <w:iCs/>
          <w:sz w:val="28"/>
          <w:szCs w:val="28"/>
        </w:rPr>
      </w:pPr>
    </w:p>
    <w:p>
      <w:pPr>
        <w:autoSpaceDE w:val="0"/>
        <w:autoSpaceDN w:val="0"/>
        <w:adjustRightInd w:val="0"/>
        <w:spacing w:after="0" w:line="240" w:lineRule="auto"/>
        <w:ind w:firstLine="709"/>
        <w:jc w:val="both"/>
        <w:rPr>
          <w:rFonts w:ascii="Times New Roman" w:hAnsi="Times New Roman" w:cs="Times New Roman"/>
          <w:bCs/>
          <w:iCs/>
          <w:sz w:val="28"/>
          <w:szCs w:val="28"/>
        </w:rPr>
      </w:pPr>
    </w:p>
    <w:p>
      <w:pPr>
        <w:autoSpaceDE w:val="0"/>
        <w:autoSpaceDN w:val="0"/>
        <w:adjustRightInd w:val="0"/>
        <w:spacing w:after="0" w:line="240" w:lineRule="auto"/>
        <w:jc w:val="both"/>
        <w:rPr>
          <w:rFonts w:ascii="Times New Roman" w:hAnsi="Times New Roman" w:cs="Times New Roman"/>
          <w:bCs/>
          <w:iCs/>
          <w:sz w:val="28"/>
          <w:szCs w:val="28"/>
        </w:rPr>
      </w:pPr>
    </w:p>
    <w:p>
      <w:pPr>
        <w:pStyle w:val="14"/>
        <w:numPr>
          <w:ilvl w:val="1"/>
          <w:numId w:val="2"/>
        </w:numPr>
        <w:suppressAutoHyphens/>
        <w:autoSpaceDE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Круг заявителей</w:t>
      </w:r>
    </w:p>
    <w:p>
      <w:pPr>
        <w:pStyle w:val="14"/>
        <w:suppressAutoHyphens/>
        <w:autoSpaceDE w:val="0"/>
        <w:ind w:left="0"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hint="default" w:ascii="Times New Roman" w:hAnsi="Times New Roman" w:cs="Times New Roman"/>
          <w:sz w:val="28"/>
          <w:szCs w:val="28"/>
          <w:lang w:val="ru-RU"/>
        </w:rPr>
        <w:t xml:space="preserve"> администрации МО  Советского городского   поселения</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rFonts w:ascii="Times New Roman" w:hAnsi="Times New Roman" w:cs="Times New Roman"/>
          <w:sz w:val="28"/>
          <w:szCs w:val="28"/>
        </w:rPr>
      </w:pPr>
    </w:p>
    <w:p>
      <w:pPr>
        <w:pStyle w:val="14"/>
        <w:autoSpaceDE w:val="0"/>
        <w:autoSpaceDN w:val="0"/>
        <w:adjustRightInd w:val="0"/>
        <w:ind w:left="0" w:firstLine="709"/>
        <w:jc w:val="both"/>
        <w:rPr>
          <w:rFonts w:ascii="Times New Roman" w:hAnsi="Times New Roman" w:cs="Times New Roman"/>
          <w:sz w:val="28"/>
          <w:szCs w:val="28"/>
        </w:rPr>
      </w:pPr>
    </w:p>
    <w:p>
      <w:pPr>
        <w:pStyle w:val="14"/>
        <w:autoSpaceDE w:val="0"/>
        <w:autoSpaceDN w:val="0"/>
        <w:adjustRightInd w:val="0"/>
        <w:ind w:left="0" w:firstLine="709"/>
        <w:jc w:val="both"/>
        <w:rPr>
          <w:rFonts w:ascii="Times New Roman" w:hAnsi="Times New Roman" w:cs="Times New Roman"/>
          <w:sz w:val="28"/>
          <w:szCs w:val="28"/>
        </w:rPr>
      </w:pPr>
    </w:p>
    <w:p>
      <w:pPr>
        <w:pStyle w:val="14"/>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pPr>
        <w:pStyle w:val="14"/>
        <w:spacing w:after="0" w:line="240" w:lineRule="auto"/>
        <w:ind w:left="1068"/>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outlineLvl w:val="2"/>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Pr>
          <w:rFonts w:ascii="Times New Roman" w:hAnsi="Times New Roman" w:cs="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outlineLvl w:val="2"/>
        <w:rPr>
          <w:rFonts w:ascii="Times New Roman" w:hAnsi="Times New Roman" w:cs="Times New Roman"/>
          <w:bCs/>
          <w:sz w:val="28"/>
          <w:szCs w:val="28"/>
        </w:rPr>
      </w:pPr>
      <w:r>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bCs/>
          <w:sz w:val="28"/>
          <w:szCs w:val="28"/>
        </w:rPr>
        <w:t xml:space="preserve">администрацией муниципального образования </w:t>
      </w:r>
      <w:r>
        <w:rPr>
          <w:rFonts w:hint="default" w:ascii="Times New Roman" w:hAnsi="Times New Roman" w:cs="Times New Roman"/>
          <w:bCs/>
          <w:sz w:val="28"/>
          <w:szCs w:val="28"/>
          <w:lang w:val="ru-RU"/>
        </w:rPr>
        <w:t xml:space="preserve">  Советского городского поселения Советского  района </w:t>
      </w:r>
      <w:r>
        <w:rPr>
          <w:rFonts w:ascii="Times New Roman" w:hAnsi="Times New Roman" w:cs="Times New Roman"/>
          <w:bCs/>
          <w:sz w:val="28"/>
          <w:szCs w:val="28"/>
        </w:rPr>
        <w:t xml:space="preserve"> Кировской области (далее – администрация).</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cs="Times New Roman"/>
          <w:bCs/>
          <w:sz w:val="28"/>
          <w:szCs w:val="28"/>
        </w:rPr>
      </w:pPr>
    </w:p>
    <w:p>
      <w:pPr>
        <w:autoSpaceDE w:val="0"/>
        <w:autoSpaceDN w:val="0"/>
        <w:adjustRightInd w:val="0"/>
        <w:spacing w:after="0" w:line="240" w:lineRule="auto"/>
        <w:ind w:firstLine="709"/>
        <w:outlineLvl w:val="2"/>
        <w:rPr>
          <w:rFonts w:ascii="Times New Roman" w:hAnsi="Times New Roman" w:cs="Times New Roman"/>
          <w:b/>
          <w:bCs/>
          <w:sz w:val="28"/>
          <w:szCs w:val="28"/>
        </w:rPr>
      </w:pPr>
      <w:r>
        <w:rPr>
          <w:rFonts w:ascii="Times New Roman" w:hAnsi="Times New Roman" w:cs="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cs="Times New Roman"/>
          <w:b/>
          <w:bCs/>
          <w:sz w:val="28"/>
          <w:szCs w:val="28"/>
        </w:rPr>
      </w:pPr>
    </w:p>
    <w:p>
      <w:pPr>
        <w:autoSpaceDE w:val="0"/>
        <w:autoSpaceDN w:val="0"/>
        <w:adjustRightInd w:val="0"/>
        <w:spacing w:after="0" w:line="240" w:lineRule="auto"/>
        <w:ind w:firstLine="709"/>
        <w:outlineLvl w:val="2"/>
        <w:rPr>
          <w:rFonts w:ascii="Times New Roman" w:hAnsi="Times New Roman" w:cs="Times New Roman"/>
          <w:bCs/>
          <w:sz w:val="28"/>
          <w:szCs w:val="28"/>
        </w:rPr>
      </w:pPr>
      <w:r>
        <w:rPr>
          <w:rFonts w:ascii="Times New Roman" w:hAnsi="Times New Roman" w:cs="Times New Roman"/>
          <w:bCs/>
          <w:sz w:val="28"/>
          <w:szCs w:val="28"/>
        </w:rPr>
        <w:t>Результатом предоставления муниципальной услуги является: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аренды имущества;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составляет 30 календарных дней.</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продлевается на 30 календарных дней в случаях:</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необходимости изготовления кадастрового или технического паспорта на нежилое помещение или здание до момента изготовления такого документа;</w:t>
      </w:r>
    </w:p>
    <w:p>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необходимости установления размера рыночной стоимости имущества, передаваемого по договору аренды.</w:t>
      </w:r>
      <w:r>
        <w:rPr>
          <w:rFonts w:ascii="Times New Roman" w:hAnsi="Times New Roman" w:cs="Times New Roman"/>
          <w:bCs/>
          <w:sz w:val="28"/>
          <w:szCs w:val="28"/>
        </w:rPr>
        <w:t xml:space="preserve"> </w:t>
      </w:r>
    </w:p>
    <w:p>
      <w:pPr>
        <w:autoSpaceDE w:val="0"/>
        <w:autoSpaceDN w:val="0"/>
        <w:adjustRightInd w:val="0"/>
        <w:spacing w:after="0" w:line="240" w:lineRule="auto"/>
        <w:ind w:firstLine="709"/>
        <w:jc w:val="both"/>
        <w:rPr>
          <w:rFonts w:ascii="Times New Roman" w:hAnsi="Times New Roman" w:eastAsia="Times New Roman" w:cs="Times New Roman"/>
          <w:sz w:val="28"/>
          <w:szCs w:val="28"/>
        </w:rPr>
      </w:pPr>
    </w:p>
    <w:p>
      <w:pPr>
        <w:autoSpaceDE w:val="0"/>
        <w:autoSpaceDN w:val="0"/>
        <w:adjustRightInd w:val="0"/>
        <w:spacing w:after="0" w:line="240" w:lineRule="auto"/>
        <w:ind w:left="709"/>
        <w:jc w:val="both"/>
        <w:outlineLvl w:val="2"/>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Pr>
          <w:rFonts w:ascii="Times New Roman" w:hAnsi="Times New Roman" w:cs="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r>
      <w:r>
        <w:rPr>
          <w:rFonts w:ascii="Times New Roman" w:hAnsi="Times New Roman" w:cs="Times New Roman"/>
          <w:b/>
          <w:sz w:val="28"/>
          <w:szCs w:val="28"/>
        </w:rPr>
        <w:t>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2.6.1. Документы, которые заявитель должен предоставить самостоятельно:</w:t>
      </w:r>
    </w:p>
    <w:p>
      <w:pPr>
        <w:pStyle w:val="19"/>
        <w:tabs>
          <w:tab w:val="left" w:pos="1985"/>
        </w:tabs>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fldChar w:fldCharType="begin"/>
      </w:r>
      <w:r>
        <w:instrText xml:space="preserve"> HYPERLINK \l "Par275" </w:instrText>
      </w:r>
      <w:r>
        <w:fldChar w:fldCharType="separate"/>
      </w:r>
      <w:r>
        <w:rPr>
          <w:rFonts w:ascii="Times New Roman" w:hAnsi="Times New Roman" w:cs="Times New Roman"/>
          <w:sz w:val="28"/>
          <w:szCs w:val="28"/>
        </w:rPr>
        <w:t>Заявление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объектов муниципального имущества (приложение № 1 к настоящему Административному регламенту);</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2.6.1.2. Копии учредительных документов заявителя со всеми изменениями и дополнениями, если таковые имелись, заверенные подписью руководителя (для юридических лиц);</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2.6.1.3. Заверенная копия документа, подтверждающего полномочия руководителя предприятия (организации) (для юридических лиц);</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2.6.1.4. Копия паспорта или иного документа, удостоверяющего личность заявителя (для физических лиц, индивидуальных предпринимателей);</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2.6.1.5. Доверенность на имя представителя в случае подачи заявки представителем физического лица или индивидуального предпринимателя с копией паспорта представителя (для физических лиц, индивидуальных предпринимателей);</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2.6.1.6. Доверенность на имя представителя в случае подачи заявки представителем предприятия (организации) с копией паспорта представителя (для юридических лиц);</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2.6.1.7. Характеристика объекта аренды в произвольной форме.</w:t>
      </w:r>
    </w:p>
    <w:p>
      <w:pPr>
        <w:pStyle w:val="21"/>
        <w:shd w:val="clear" w:color="auto" w:fill="FFFFFF"/>
        <w:spacing w:before="0" w:beforeAutospacing="0" w:after="0" w:afterAutospacing="0"/>
        <w:ind w:firstLine="709"/>
        <w:jc w:val="both"/>
        <w:rPr>
          <w:sz w:val="28"/>
          <w:szCs w:val="28"/>
        </w:rPr>
      </w:pPr>
      <w:bookmarkStart w:id="0" w:name="P90"/>
      <w:bookmarkEnd w:id="0"/>
      <w:bookmarkStart w:id="1" w:name="P76"/>
      <w:bookmarkEnd w:id="1"/>
      <w:r>
        <w:rPr>
          <w:sz w:val="28"/>
          <w:szCs w:val="28"/>
        </w:rPr>
        <w:t>2.6.2.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7"/>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7"/>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7"/>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pPr>
        <w:autoSpaceDN w:val="0"/>
        <w:adjustRightInd w:val="0"/>
        <w:spacing w:after="0" w:line="240" w:lineRule="auto"/>
        <w:ind w:firstLine="709"/>
        <w:jc w:val="both"/>
        <w:rPr>
          <w:rFonts w:ascii="Times New Roman" w:hAnsi="Times New Roman" w:cs="Times New Roman"/>
          <w:sz w:val="28"/>
          <w:szCs w:val="28"/>
        </w:rPr>
      </w:pPr>
      <w:bookmarkStart w:id="2"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3"/>
    <w:p>
      <w:pPr>
        <w:autoSpaceDN w:val="0"/>
        <w:adjustRightInd w:val="0"/>
        <w:spacing w:after="0" w:line="240" w:lineRule="auto"/>
        <w:ind w:firstLine="709"/>
        <w:jc w:val="both"/>
        <w:rPr>
          <w:rFonts w:ascii="Times New Roman" w:hAnsi="Times New Roman" w:cs="Times New Roman"/>
          <w:sz w:val="28"/>
          <w:szCs w:val="28"/>
        </w:rPr>
      </w:pPr>
      <w:bookmarkStart w:id="4"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4"/>
    <w:p>
      <w:pPr>
        <w:autoSpaceDN w:val="0"/>
        <w:adjustRightInd w:val="0"/>
        <w:spacing w:after="0" w:line="240" w:lineRule="auto"/>
        <w:ind w:firstLine="709"/>
        <w:jc w:val="both"/>
        <w:rPr>
          <w:rFonts w:ascii="Times New Roman" w:hAnsi="Times New Roman" w:cs="Times New Roman"/>
          <w:sz w:val="28"/>
          <w:szCs w:val="28"/>
        </w:rPr>
      </w:pPr>
      <w:bookmarkStart w:id="5"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r>
      <w:r>
        <w:rPr>
          <w:rFonts w:ascii="Times New Roman" w:hAnsi="Times New Roman" w:cs="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pPr>
        <w:autoSpaceDE w:val="0"/>
        <w:autoSpaceDN w:val="0"/>
        <w:adjustRightInd w:val="0"/>
        <w:spacing w:after="0" w:line="240" w:lineRule="auto"/>
        <w:ind w:left="709"/>
        <w:jc w:val="both"/>
        <w:rPr>
          <w:rFonts w:ascii="Times New Roman" w:hAnsi="Times New Roman" w:cs="Times New Roman"/>
          <w:b/>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2.8.2. Основаниями для отказа в предоставлении муниципальной услуги являются: </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отсутствия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(для юридических лиц, индивидуальных предпринимателей);</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непредставления или представления не в полном объеме документов, указанных в </w:t>
      </w:r>
      <w:r>
        <w:fldChar w:fldCharType="begin"/>
      </w:r>
      <w:r>
        <w:instrText xml:space="preserve"> HYPERLINK \l "Par73" </w:instrText>
      </w:r>
      <w:r>
        <w:fldChar w:fldCharType="separate"/>
      </w:r>
      <w:r>
        <w:rPr>
          <w:rFonts w:ascii="Times New Roman" w:hAnsi="Times New Roman" w:cs="Times New Roman"/>
          <w:sz w:val="28"/>
          <w:szCs w:val="28"/>
        </w:rPr>
        <w:t>подразделе 2.6</w:t>
      </w:r>
      <w:r>
        <w:rPr>
          <w:rFonts w:ascii="Times New Roman" w:hAnsi="Times New Roman" w:cs="Times New Roman"/>
          <w:sz w:val="28"/>
          <w:szCs w:val="28"/>
        </w:rPr>
        <w:fldChar w:fldCharType="end"/>
      </w:r>
      <w:r>
        <w:rPr>
          <w:rFonts w:ascii="Times New Roman" w:hAnsi="Times New Roman" w:cs="Times New Roman"/>
          <w:sz w:val="28"/>
          <w:szCs w:val="28"/>
        </w:rPr>
        <w:t xml:space="preserve"> раздела 2 настоящего Административного регламента, а также оформления представленных документов ненадлежащим образом;</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возникновения в результате предоставления имущества в аренду негативных социальных и экологических последствий для населения, проживающего в данном населенном пункте, районе, микрорайоне, жилом доме;</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необходимости использования имущества, предполагаемого к передаче в аренду, для областных нужд, в том числе для обеспечения исполнения полномочий органами муниципальной власти или муниципальными государственными учреждениями;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отсутствия оснований, предусмотренных </w:t>
      </w:r>
      <w:r>
        <w:fldChar w:fldCharType="begin"/>
      </w:r>
      <w:r>
        <w:instrText xml:space="preserve"> HYPERLINK "consultantplus://offline/ref=B24EB42ED2015DC060E1CA02AA20B5B73A91E6358217428F8DE7A3FF06651F68DC9AAFEA91DD9992X9B8O" </w:instrText>
      </w:r>
      <w:r>
        <w:fldChar w:fldCharType="separate"/>
      </w:r>
      <w:r>
        <w:rPr>
          <w:rFonts w:ascii="Times New Roman" w:hAnsi="Times New Roman" w:cs="Times New Roman"/>
          <w:sz w:val="28"/>
          <w:szCs w:val="28"/>
        </w:rPr>
        <w:t>статьей 17.1</w:t>
      </w:r>
      <w:r>
        <w:rPr>
          <w:rFonts w:ascii="Times New Roman" w:hAnsi="Times New Roman" w:cs="Times New Roman"/>
          <w:sz w:val="28"/>
          <w:szCs w:val="28"/>
        </w:rPr>
        <w:fldChar w:fldCharType="end"/>
      </w:r>
      <w:r>
        <w:rPr>
          <w:rFonts w:ascii="Times New Roman" w:hAnsi="Times New Roman" w:cs="Times New Roman"/>
          <w:sz w:val="28"/>
          <w:szCs w:val="28"/>
        </w:rPr>
        <w:t xml:space="preserve"> Федерального закона от 26.07.2006  № 135-ФЗ «О защите конкуренции», для предоставления в аренду муниципального имущества без проведения торгов (конкурса, аукциона);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наличия у заявителя (организации, индивидуального предпринимателя, физического лица), с которым планируется заключить договор аренды, неисполненных обязательств по ранее заключенным договорам аренды муниципальной имущества;</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если муниципальное  имущество, о передаче в аренду которого просит заявитель, находится во владении и (или) в пользовании у иного лица;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несоответствия цели использования имущества, заявляемой потенциальным арендатором, функциональному назначению данного имущества.</w:t>
      </w:r>
    </w:p>
    <w:p>
      <w:pPr>
        <w:autoSpaceDE w:val="0"/>
        <w:autoSpaceDN w:val="0"/>
        <w:adjustRightInd w:val="0"/>
        <w:spacing w:after="0" w:line="240" w:lineRule="auto"/>
        <w:jc w:val="both"/>
        <w:rPr>
          <w:rFonts w:ascii="Times New Roman" w:hAnsi="Times New Roman" w:cs="Times New Roman"/>
          <w:sz w:val="28"/>
          <w:szCs w:val="28"/>
        </w:rPr>
      </w:pPr>
    </w:p>
    <w:p>
      <w:pPr>
        <w:suppressAutoHyphens/>
        <w:autoSpaceDE w:val="0"/>
        <w:spacing w:after="0" w:line="240" w:lineRule="auto"/>
        <w:ind w:left="709"/>
        <w:jc w:val="both"/>
        <w:rPr>
          <w:rFonts w:ascii="Times New Roman" w:hAnsi="Times New Roman" w:cs="Times New Roman"/>
          <w:b/>
          <w:bCs/>
          <w:sz w:val="28"/>
          <w:szCs w:val="28"/>
        </w:rPr>
      </w:pPr>
      <w:r>
        <w:rPr>
          <w:rFonts w:ascii="Times New Roman" w:hAnsi="Times New Roman" w:cs="Times New Roman"/>
          <w:b/>
          <w:sz w:val="28"/>
          <w:szCs w:val="28"/>
        </w:rPr>
        <w:t>2.9.</w:t>
      </w:r>
      <w:r>
        <w:rPr>
          <w:rFonts w:ascii="Times New Roman" w:hAnsi="Times New Roman" w:cs="Times New Roman"/>
          <w:b/>
          <w:sz w:val="28"/>
          <w:szCs w:val="28"/>
        </w:rPr>
        <w:tab/>
      </w: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eastAsia="Calibri" w:cs="Times New Roman"/>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pPr>
        <w:suppressAutoHyphens/>
        <w:autoSpaceDE w:val="0"/>
        <w:spacing w:after="0" w:line="240" w:lineRule="auto"/>
        <w:ind w:firstLine="709"/>
        <w:jc w:val="both"/>
        <w:rPr>
          <w:rFonts w:ascii="Times New Roman" w:hAnsi="Times New Roman" w:cs="Times New Roman"/>
          <w:sz w:val="28"/>
          <w:szCs w:val="28"/>
        </w:rPr>
      </w:pPr>
    </w:p>
    <w:p>
      <w:pPr>
        <w:suppressAutoHyphens/>
        <w:autoSpaceDE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2.10.</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оказывается бесплатно.</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2.11.</w:t>
      </w:r>
      <w:r>
        <w:rPr>
          <w:rFonts w:ascii="Times New Roman" w:hAnsi="Times New Roman" w:cs="Times New Roman"/>
          <w:b/>
          <w:sz w:val="28"/>
          <w:szCs w:val="28"/>
        </w:rPr>
        <w:tab/>
      </w:r>
      <w:r>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pPr>
        <w:spacing w:after="0" w:line="240" w:lineRule="auto"/>
        <w:ind w:firstLine="709"/>
        <w:jc w:val="both"/>
        <w:rPr>
          <w:rFonts w:ascii="Times New Roman" w:hAnsi="Times New Roman" w:cs="Times New Roman"/>
          <w:b/>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pPr>
        <w:spacing w:after="0" w:line="240" w:lineRule="auto"/>
        <w:ind w:left="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2.13. Срок и порядок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b/>
          <w:bCs/>
          <w:sz w:val="28"/>
          <w:szCs w:val="28"/>
        </w:rPr>
      </w:pPr>
    </w:p>
    <w:p>
      <w:pPr>
        <w:spacing w:after="0" w:line="240" w:lineRule="auto"/>
        <w:ind w:left="709"/>
        <w:jc w:val="both"/>
        <w:rPr>
          <w:rFonts w:ascii="Times New Roman" w:hAnsi="Times New Roman" w:cs="Times New Roman"/>
          <w:b/>
          <w:sz w:val="28"/>
          <w:szCs w:val="28"/>
        </w:rPr>
      </w:pPr>
      <w:r>
        <w:rPr>
          <w:rFonts w:ascii="Times New Roman" w:hAnsi="Times New Roman" w:cs="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ascii="Times New Roman" w:hAnsi="Times New Roman" w:cs="Times New Roman"/>
          <w:b/>
          <w:bCs/>
          <w:sz w:val="28"/>
          <w:szCs w:val="28"/>
        </w:rPr>
      </w:pPr>
    </w:p>
    <w:p>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2.16. </w:t>
      </w:r>
      <w:r>
        <w:rPr>
          <w:rFonts w:ascii="Times New Roman" w:hAnsi="Times New Roman" w:cs="Times New Roman"/>
          <w:b/>
          <w:sz w:val="28"/>
          <w:szCs w:val="28"/>
        </w:rPr>
        <w:t>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
          <w:bCs/>
          <w:sz w:val="28"/>
          <w:szCs w:val="28"/>
        </w:rPr>
      </w:pP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2.16.1. Особенности предоставления муниципальной услуги в электронной форме: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r>
        <w:fldChar w:fldCharType="begin"/>
      </w:r>
      <w:r>
        <w:instrText xml:space="preserve"> HYPERLINK "garantF1://70093794.1000" </w:instrText>
      </w:r>
      <w:r>
        <w:fldChar w:fldCharType="separate"/>
      </w:r>
      <w:r>
        <w:rPr>
          <w:rFonts w:ascii="Times New Roman" w:hAnsi="Times New Roman" w:cs="Times New Roman"/>
          <w:sz w:val="28"/>
          <w:szCs w:val="28"/>
        </w:rPr>
        <w:t>Правилами</w:t>
      </w:r>
      <w:r>
        <w:rPr>
          <w:rFonts w:ascii="Times New Roman" w:hAnsi="Times New Roman" w:cs="Times New Roman"/>
          <w:sz w:val="28"/>
          <w:szCs w:val="28"/>
        </w:rPr>
        <w:fldChar w:fldCharType="end"/>
      </w:r>
      <w:r>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fldChar w:fldCharType="begin"/>
      </w:r>
      <w:r>
        <w:instrText xml:space="preserve"> HYPERLINK "garantF1://70093794.0" </w:instrText>
      </w:r>
      <w:r>
        <w:fldChar w:fldCharType="separate"/>
      </w:r>
      <w:r>
        <w:rPr>
          <w:rFonts w:ascii="Times New Roman" w:hAnsi="Times New Roman" w:cs="Times New Roman"/>
          <w:sz w:val="28"/>
          <w:szCs w:val="28"/>
        </w:rPr>
        <w:t>постановлением</w:t>
      </w:r>
      <w:r>
        <w:rPr>
          <w:rFonts w:ascii="Times New Roman" w:hAnsi="Times New Roman" w:cs="Times New Roman"/>
          <w:sz w:val="28"/>
          <w:szCs w:val="28"/>
        </w:rPr>
        <w:fldChar w:fldCharType="end"/>
      </w:r>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numPr>
          <w:ilvl w:val="0"/>
          <w:numId w:val="3"/>
        </w:numPr>
        <w:autoSpaceDE w:val="0"/>
        <w:autoSpaceDN w:val="0"/>
        <w:adjustRightInd w:val="0"/>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cs="Times New Roman"/>
          <w:b/>
          <w:sz w:val="28"/>
          <w:szCs w:val="28"/>
        </w:rPr>
      </w:pPr>
    </w:p>
    <w:p>
      <w:pPr>
        <w:numPr>
          <w:ilvl w:val="1"/>
          <w:numId w:val="3"/>
        </w:numPr>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cs="Times New Roman"/>
          <w:b/>
          <w:sz w:val="28"/>
          <w:szCs w:val="28"/>
        </w:rPr>
      </w:pPr>
    </w:p>
    <w:p>
      <w:pPr>
        <w:pStyle w:val="14"/>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321787"/>
      <w:bookmarkEnd w:id="6"/>
      <w:bookmarkStart w:id="7" w:name="_Toc136151977"/>
      <w:bookmarkEnd w:id="7"/>
      <w:bookmarkStart w:id="8" w:name="_Toc136239813"/>
      <w:bookmarkEnd w:id="8"/>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pStyle w:val="14"/>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left="709"/>
        <w:jc w:val="both"/>
        <w:outlineLvl w:val="0"/>
        <w:rPr>
          <w:rFonts w:ascii="Times New Roman" w:hAnsi="Times New Roman" w:cs="Times New Roman"/>
          <w:sz w:val="28"/>
          <w:szCs w:val="28"/>
        </w:rPr>
      </w:pPr>
      <w:r>
        <w:rPr>
          <w:rFonts w:ascii="Times New Roman" w:hAnsi="Times New Roman" w:cs="Times New Roman"/>
          <w:b/>
          <w:sz w:val="28"/>
          <w:szCs w:val="28"/>
        </w:rPr>
        <w:t>3.2</w:t>
      </w:r>
      <w:r>
        <w:rPr>
          <w:rFonts w:ascii="Times New Roman" w:hAnsi="Times New Roman" w:cs="Times New Roman"/>
          <w:sz w:val="28"/>
          <w:szCs w:val="28"/>
        </w:rPr>
        <w:t xml:space="preserve">. </w:t>
      </w:r>
      <w:r>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Максимальный срок выполнения действий не может превышать 1 рабочего дня</w:t>
      </w:r>
      <w:r>
        <w:rPr>
          <w:rFonts w:ascii="Times New Roman" w:hAnsi="Times New Roman" w:cs="Times New Roman"/>
          <w:i/>
          <w:sz w:val="28"/>
          <w:szCs w:val="28"/>
        </w:rPr>
        <w:t>.</w:t>
      </w:r>
    </w:p>
    <w:p>
      <w:pPr>
        <w:autoSpaceDE w:val="0"/>
        <w:autoSpaceDN w:val="0"/>
        <w:adjustRightInd w:val="0"/>
        <w:spacing w:after="0" w:line="240" w:lineRule="auto"/>
        <w:ind w:firstLine="709"/>
        <w:jc w:val="both"/>
        <w:outlineLvl w:val="0"/>
        <w:rPr>
          <w:rFonts w:ascii="Times New Roman" w:hAnsi="Times New Roman" w:cs="Times New Roman"/>
          <w:sz w:val="28"/>
          <w:szCs w:val="28"/>
        </w:rPr>
      </w:pPr>
    </w:p>
    <w:p>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pPr>
        <w:widowControl w:val="0"/>
        <w:autoSpaceDE w:val="0"/>
        <w:autoSpaceDN w:val="0"/>
        <w:adjustRightInd w:val="0"/>
        <w:spacing w:after="0" w:line="240" w:lineRule="auto"/>
        <w:ind w:left="709"/>
        <w:jc w:val="both"/>
        <w:rPr>
          <w:rFonts w:ascii="Times New Roman" w:hAnsi="Times New Roman" w:cs="Times New Roman"/>
          <w:b/>
          <w:sz w:val="28"/>
          <w:szCs w:val="28"/>
        </w:rPr>
      </w:pPr>
    </w:p>
    <w:p>
      <w:pPr>
        <w:pStyle w:val="14"/>
        <w:numPr>
          <w:ilvl w:val="1"/>
          <w:numId w:val="4"/>
        </w:numPr>
        <w:shd w:val="clear" w:color="auto" w:fill="FFFFFF"/>
        <w:spacing w:after="0" w:line="240" w:lineRule="auto"/>
        <w:ind w:left="709" w:firstLine="0"/>
        <w:jc w:val="both"/>
        <w:rPr>
          <w:rFonts w:ascii="Times New Roman" w:hAnsi="Times New Roman" w:eastAsia="Times New Roman" w:cs="Times New Roman"/>
          <w:b/>
          <w:sz w:val="28"/>
          <w:szCs w:val="28"/>
          <w:shd w:val="clear" w:color="auto" w:fill="FFFFFF"/>
        </w:rPr>
      </w:pPr>
      <w:r>
        <w:rPr>
          <w:rFonts w:ascii="Times New Roman" w:hAnsi="Times New Roman" w:cs="Times New Roman"/>
          <w:b/>
          <w:sz w:val="28"/>
          <w:szCs w:val="28"/>
        </w:rPr>
        <w:t xml:space="preserve">Описание последовательности административных действий при </w:t>
      </w:r>
      <w:r>
        <w:rPr>
          <w:rFonts w:ascii="Times New Roman" w:hAnsi="Times New Roman" w:eastAsia="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pPr>
        <w:pStyle w:val="14"/>
        <w:shd w:val="clear" w:color="auto" w:fill="FFFFFF"/>
        <w:ind w:left="1788"/>
        <w:jc w:val="both"/>
        <w:rPr>
          <w:rFonts w:ascii="Times New Roman" w:hAnsi="Times New Roman" w:eastAsia="Times New Roman" w:cs="Times New Roman"/>
          <w:b/>
          <w:sz w:val="28"/>
          <w:szCs w:val="28"/>
          <w:shd w:val="clear" w:color="auto" w:fill="FFFFFF"/>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административной процедуры является получение специалистом, ответственным за предоставление муниципальной услуги, заявления с прилагаемым пакетом документов и сведений, поступивших по межведомственным запросам.</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документов, представленных заявителем, и документов, полученных по межведомственным запросам, специалист, ответственный за предоставление муниципальной услуги, готовит проект договора аренды либо мотивированный отказ в предоставлении в аренду муниципального имущества.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рассмотрения документов на предмет их соответствия установленным требованиям, подготовки проекта договора аренды и направления его заявителю на подписание либо подготовки мотивированного отказа в предоставлении в аренду муниципального имущества, его подписания и направления заявителю составляет 30 календарных дней с даты поступления документов в администрацию.</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может быть продлен на 30 календарных дней в случаях, указанных в подразделе 2.4 раздела 2 настоящего Административного регламента.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предоставление муниципальной услуги, передает проект договора аренды либо мотивированный отказ  в предоставлении в аренду муниципального имущества </w:t>
      </w:r>
      <w:r>
        <w:rPr>
          <w:rFonts w:ascii="Times New Roman" w:hAnsi="Times New Roman" w:cs="Times New Roman"/>
          <w:sz w:val="28"/>
          <w:szCs w:val="28"/>
          <w:lang w:val="ru-RU"/>
        </w:rPr>
        <w:t>заведующему</w:t>
      </w:r>
      <w:r>
        <w:rPr>
          <w:rFonts w:hint="default" w:ascii="Times New Roman" w:hAnsi="Times New Roman" w:cs="Times New Roman"/>
          <w:sz w:val="28"/>
          <w:szCs w:val="28"/>
          <w:lang w:val="ru-RU"/>
        </w:rPr>
        <w:t xml:space="preserve"> отдела  ЖКХ </w:t>
      </w:r>
      <w:r>
        <w:rPr>
          <w:rFonts w:ascii="Times New Roman" w:hAnsi="Times New Roman" w:cs="Times New Roman"/>
          <w:sz w:val="28"/>
          <w:szCs w:val="28"/>
        </w:rPr>
        <w:t xml:space="preserve"> на рассмотрение (Приложение № 2 к настоящему Административному регламенту).</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проекта договора </w:t>
      </w:r>
      <w:r>
        <w:rPr>
          <w:rFonts w:ascii="Times New Roman" w:hAnsi="Times New Roman" w:cs="Times New Roman"/>
          <w:sz w:val="28"/>
          <w:szCs w:val="28"/>
          <w:lang w:val="ru-RU"/>
        </w:rPr>
        <w:t>заведующий</w:t>
      </w:r>
      <w:r>
        <w:rPr>
          <w:rFonts w:hint="default" w:ascii="Times New Roman" w:hAnsi="Times New Roman" w:cs="Times New Roman"/>
          <w:sz w:val="28"/>
          <w:szCs w:val="28"/>
          <w:lang w:val="ru-RU"/>
        </w:rPr>
        <w:t xml:space="preserve"> отдела ЖКХ </w:t>
      </w:r>
      <w:r>
        <w:rPr>
          <w:rFonts w:ascii="Times New Roman" w:hAnsi="Times New Roman" w:cs="Times New Roman"/>
          <w:sz w:val="28"/>
          <w:szCs w:val="28"/>
        </w:rPr>
        <w:t>возвращает проект договора аренды ответственному исполнителю, который обеспечивает направление проекта заявителю либо дорабатывает проект с учетом замечаний и предложений начальника управления.</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обеспечивает направление заявителю проекта договора аренды на рассмотрение и подписание в срок не более 5 рабочих дней с даты подготовки проекта.</w:t>
      </w:r>
    </w:p>
    <w:p>
      <w:pPr>
        <w:pStyle w:val="19"/>
        <w:ind w:firstLine="540"/>
        <w:jc w:val="both"/>
        <w:rPr>
          <w:rFonts w:hint="default" w:ascii="Times New Roman" w:hAnsi="Times New Roman" w:cs="Times New Roman"/>
          <w:sz w:val="28"/>
          <w:szCs w:val="28"/>
          <w:lang w:val="ru-RU"/>
        </w:rPr>
      </w:pPr>
      <w:r>
        <w:rPr>
          <w:rFonts w:ascii="Times New Roman" w:hAnsi="Times New Roman" w:cs="Times New Roman"/>
          <w:sz w:val="28"/>
          <w:szCs w:val="28"/>
        </w:rPr>
        <w:t>По итогам рассмотрения мотивированного отказа в предоставлении в аренду муниципального имущества</w:t>
      </w:r>
      <w:r>
        <w:rPr>
          <w:rFonts w:hint="default" w:ascii="Times New Roman" w:hAnsi="Times New Roman" w:cs="Times New Roman"/>
          <w:sz w:val="28"/>
          <w:szCs w:val="28"/>
          <w:lang w:val="ru-RU"/>
        </w:rPr>
        <w:t xml:space="preserve">  заведующий отдела </w:t>
      </w:r>
      <w:r>
        <w:rPr>
          <w:rFonts w:ascii="Times New Roman" w:hAnsi="Times New Roman" w:cs="Times New Roman"/>
          <w:sz w:val="28"/>
          <w:szCs w:val="28"/>
        </w:rPr>
        <w:t xml:space="preserve"> передает указанный проект отказа на подписание главе </w:t>
      </w:r>
      <w:r>
        <w:rPr>
          <w:rFonts w:hint="default" w:ascii="Times New Roman" w:hAnsi="Times New Roman" w:cs="Times New Roman"/>
          <w:sz w:val="28"/>
          <w:szCs w:val="28"/>
          <w:lang w:val="ru-RU"/>
        </w:rPr>
        <w:t xml:space="preserve">  администрации.</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Подписанный отказ в предоставлении в аренду муниципального имущества передается ответственному исполнителю в день его подписания.</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обеспечивает направление заявителю мотивированного отказа в предоставлении в аренду  муниципального имущества в течение 5 рабочих дней со дня принятия решения об отказе.</w:t>
      </w:r>
    </w:p>
    <w:p>
      <w:pPr>
        <w:pStyle w:val="19"/>
        <w:ind w:firstLine="540"/>
        <w:jc w:val="both"/>
        <w:rPr>
          <w:rFonts w:ascii="Times New Roman" w:hAnsi="Times New Roman" w:cs="Times New Roman"/>
          <w:sz w:val="28"/>
          <w:szCs w:val="28"/>
        </w:rPr>
      </w:pPr>
      <w:r>
        <w:rPr>
          <w:rFonts w:ascii="Times New Roman" w:hAnsi="Times New Roman" w:cs="Times New Roman"/>
          <w:sz w:val="28"/>
          <w:szCs w:val="28"/>
        </w:rPr>
        <w:t>Выбор способа направления отказа заявителю зависит от способа обращения заявителя, а также может быть определен по желанию заявителя.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заявителю проекта договора аренды на подписание;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направление заявителю мотивированного отказа в предоставлении в аренду муниципального имущества.</w:t>
      </w:r>
    </w:p>
    <w:p>
      <w:pPr>
        <w:widowControl w:val="0"/>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4"/>
        </w:numPr>
        <w:autoSpaceDE w:val="0"/>
        <w:autoSpaceDN w:val="0"/>
        <w:adjustRightInd w:val="0"/>
        <w:spacing w:after="0" w:line="240" w:lineRule="auto"/>
        <w:ind w:left="709" w:firstLine="0"/>
        <w:jc w:val="both"/>
        <w:outlineLvl w:val="0"/>
        <w:rPr>
          <w:rFonts w:ascii="Times New Roman" w:hAnsi="Times New Roman" w:cs="Times New Roman"/>
          <w:b/>
          <w:sz w:val="28"/>
          <w:szCs w:val="28"/>
        </w:rPr>
      </w:pPr>
      <w:r>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pPr>
        <w:autoSpaceDE w:val="0"/>
        <w:autoSpaceDN w:val="0"/>
        <w:adjustRightInd w:val="0"/>
        <w:spacing w:after="0" w:line="240" w:lineRule="auto"/>
        <w:ind w:firstLine="709"/>
        <w:jc w:val="both"/>
        <w:outlineLvl w:val="0"/>
        <w:rPr>
          <w:rFonts w:ascii="Times New Roman" w:hAnsi="Times New Roman" w:cs="Times New Roman"/>
          <w:b/>
          <w:sz w:val="28"/>
          <w:szCs w:val="28"/>
        </w:rPr>
      </w:pPr>
    </w:p>
    <w:p>
      <w:pPr>
        <w:pStyle w:val="21"/>
        <w:shd w:val="clear" w:color="auto" w:fill="FFFFFF"/>
        <w:spacing w:before="0" w:beforeAutospacing="0" w:after="0" w:afterAutospacing="0"/>
        <w:ind w:firstLine="709"/>
        <w:jc w:val="both"/>
        <w:rPr>
          <w:sz w:val="28"/>
          <w:szCs w:val="28"/>
        </w:rPr>
      </w:pPr>
      <w:r>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pPr>
        <w:pStyle w:val="21"/>
        <w:shd w:val="clear" w:color="auto" w:fill="FFFFFF"/>
        <w:spacing w:before="0" w:beforeAutospacing="0" w:after="0" w:afterAutospacing="0"/>
        <w:ind w:firstLine="709"/>
        <w:jc w:val="both"/>
        <w:rPr>
          <w:sz w:val="28"/>
          <w:szCs w:val="28"/>
        </w:rPr>
      </w:pPr>
      <w:r>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fldChar w:fldCharType="begin"/>
      </w:r>
      <w:r>
        <w:instrText xml:space="preserve"> HYPERLINK "http://nagorskcity.ru/munusluga/project/detail.php?id=847801" \l "P147" </w:instrText>
      </w:r>
      <w:r>
        <w:fldChar w:fldCharType="separate"/>
      </w:r>
      <w:r>
        <w:rPr>
          <w:rStyle w:val="8"/>
          <w:rFonts w:eastAsiaTheme="majorEastAsia"/>
          <w:color w:val="auto"/>
          <w:sz w:val="28"/>
          <w:szCs w:val="28"/>
          <w:u w:val="none"/>
        </w:rPr>
        <w:t>подразделе 2.4</w:t>
      </w:r>
      <w:r>
        <w:rPr>
          <w:rStyle w:val="8"/>
          <w:rFonts w:eastAsiaTheme="majorEastAsia"/>
          <w:color w:val="auto"/>
          <w:sz w:val="28"/>
          <w:szCs w:val="28"/>
          <w:u w:val="none"/>
        </w:rPr>
        <w:fldChar w:fldCharType="end"/>
      </w:r>
      <w:r>
        <w:rPr>
          <w:sz w:val="28"/>
          <w:szCs w:val="28"/>
        </w:rPr>
        <w:t xml:space="preserve"> раздела 2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r>
        <w:rPr>
          <w:rFonts w:ascii="Times New Roman" w:hAnsi="Times New Roman" w:eastAsia="Times New Roman" w:cs="Times New Roman"/>
          <w:sz w:val="28"/>
          <w:szCs w:val="28"/>
        </w:rPr>
        <w:t>Максимальный срок выполнения действий не может превышать двух рабочих дней</w:t>
      </w:r>
      <w:r>
        <w:rPr>
          <w:rFonts w:ascii="Times New Roman" w:hAnsi="Times New Roman" w:eastAsia="Times New Roman" w:cs="Times New Roman"/>
          <w:i/>
          <w:sz w:val="28"/>
          <w:szCs w:val="28"/>
        </w:rPr>
        <w:t>.</w:t>
      </w:r>
    </w:p>
    <w:p>
      <w:pPr>
        <w:autoSpaceDE w:val="0"/>
        <w:autoSpaceDN w:val="0"/>
        <w:adjustRightInd w:val="0"/>
        <w:spacing w:after="0" w:line="240" w:lineRule="auto"/>
        <w:ind w:firstLine="709"/>
        <w:jc w:val="both"/>
        <w:rPr>
          <w:rFonts w:ascii="Times New Roman" w:hAnsi="Times New Roman" w:eastAsia="Times New Roman" w:cs="Times New Roman"/>
          <w:i/>
          <w:sz w:val="28"/>
          <w:szCs w:val="28"/>
        </w:rPr>
      </w:pPr>
    </w:p>
    <w:p>
      <w:pPr>
        <w:tabs>
          <w:tab w:val="left" w:pos="567"/>
        </w:tabs>
        <w:autoSpaceDE w:val="0"/>
        <w:autoSpaceDN w:val="0"/>
        <w:adjustRightInd w:val="0"/>
        <w:spacing w:after="0" w:line="240" w:lineRule="auto"/>
        <w:ind w:left="709"/>
        <w:jc w:val="both"/>
        <w:outlineLvl w:val="0"/>
        <w:rPr>
          <w:rFonts w:ascii="Times New Roman" w:hAnsi="Times New Roman" w:cs="Times New Roman"/>
          <w:b/>
          <w:sz w:val="28"/>
          <w:szCs w:val="28"/>
        </w:rPr>
      </w:pPr>
      <w:r>
        <w:rPr>
          <w:rFonts w:ascii="Times New Roman" w:hAnsi="Times New Roman" w:cs="Times New Roman"/>
          <w:b/>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Получение информации о порядке и сроках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Формирование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3.6.1.5. Получение результата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3.6.1.6. Получение сведений о ходе выполнения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3.6.1.7. Осуществление оценки качества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3.6.2.1. Ознакомления с расписанием работы органа, предоставляющего муниципальную услугу,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Сформированный и подписанный запрос и иные документы, необходимые для предоставления услуги, направляются в орган, предоставляющий муниципальную услугу, посредством порталов.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3.6.6.3. Уведомление о факте получения информации, подтверждающей оплату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pPr>
        <w:spacing w:after="0" w:line="240" w:lineRule="auto"/>
        <w:ind w:firstLine="709"/>
        <w:rPr>
          <w:rFonts w:ascii="Times New Roman" w:hAnsi="Times New Roman" w:cs="Times New Roman"/>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sz w:val="28"/>
          <w:szCs w:val="28"/>
        </w:rPr>
        <w:t>(Приложение № 3 к настоящему Административному регламенту)</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pPr>
        <w:pStyle w:val="2"/>
        <w:ind w:left="709"/>
        <w:jc w:val="both"/>
        <w:rPr>
          <w:rFonts w:ascii="Times New Roman" w:hAnsi="Times New Roman"/>
          <w:color w:val="auto"/>
        </w:rPr>
      </w:pPr>
      <w:r>
        <w:rPr>
          <w:rFonts w:ascii="Times New Roman" w:hAnsi="Times New Roman"/>
          <w:color w:val="auto"/>
        </w:rPr>
        <w:t>4. Формы контроля за исполнением Административного регламента</w:t>
      </w:r>
    </w:p>
    <w:p>
      <w:pPr>
        <w:rPr>
          <w:rFonts w:ascii="Times New Roman" w:hAnsi="Times New Roman" w:cs="Times New Roman"/>
          <w:sz w:val="28"/>
          <w:szCs w:val="28"/>
        </w:rPr>
      </w:pPr>
    </w:p>
    <w:p>
      <w:pPr>
        <w:pStyle w:val="3"/>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Порядок осуществления текущего контроля</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w:t>
      </w:r>
      <w:r>
        <w:rPr>
          <w:rFonts w:hint="default" w:ascii="Times New Roman" w:hAnsi="Times New Roman" w:cs="Times New Roman"/>
          <w:sz w:val="28"/>
          <w:szCs w:val="28"/>
          <w:lang w:val="ru-RU"/>
        </w:rPr>
        <w:t xml:space="preserve"> администрации </w:t>
      </w:r>
      <w:r>
        <w:rPr>
          <w:rFonts w:ascii="Times New Roman" w:hAnsi="Times New Roman" w:cs="Times New Roman"/>
          <w:sz w:val="28"/>
          <w:szCs w:val="28"/>
        </w:rPr>
        <w:t xml:space="preserve"> или уполномоченным должностным лицом.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осуществляется путем проведения главой </w:t>
      </w:r>
      <w:r>
        <w:rPr>
          <w:rFonts w:hint="default" w:ascii="Times New Roman" w:hAnsi="Times New Roman" w:cs="Times New Roman"/>
          <w:sz w:val="28"/>
          <w:szCs w:val="28"/>
          <w:lang w:val="ru-RU"/>
        </w:rPr>
        <w:t xml:space="preserve"> администрации </w:t>
      </w:r>
      <w:r>
        <w:rPr>
          <w:rFonts w:ascii="Times New Roman" w:hAnsi="Times New Roman" w:cs="Times New Roman"/>
          <w:sz w:val="28"/>
          <w:szCs w:val="28"/>
        </w:rPr>
        <w:t xml:space="preserve">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4.1.3. Глава</w:t>
      </w:r>
      <w:r>
        <w:rPr>
          <w:rFonts w:hint="default" w:ascii="Times New Roman" w:hAnsi="Times New Roman" w:cs="Times New Roman"/>
          <w:sz w:val="28"/>
          <w:szCs w:val="28"/>
          <w:lang w:val="ru-RU"/>
        </w:rPr>
        <w:t xml:space="preserve"> администрации </w:t>
      </w:r>
      <w:r>
        <w:rPr>
          <w:rFonts w:ascii="Times New Roman" w:hAnsi="Times New Roman" w:cs="Times New Roman"/>
          <w:sz w:val="28"/>
          <w:szCs w:val="28"/>
        </w:rPr>
        <w:t xml:space="preserve"> а также уполномоченное им должностное лицо, осуществляя контроль, вправе:</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pPr>
        <w:pStyle w:val="19"/>
        <w:ind w:firstLine="709"/>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pStyle w:val="19"/>
        <w:ind w:firstLine="709"/>
        <w:jc w:val="both"/>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Проверки могут быть плановыми и внеплановыми.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Проверка осуществляется на основании распоряжения администрации.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Pr>
          <w:rFonts w:ascii="Times New Roman" w:hAnsi="Times New Roman" w:cs="Times New Roman"/>
          <w:sz w:val="28"/>
          <w:szCs w:val="28"/>
          <w:lang w:val="ru-RU"/>
        </w:rPr>
        <w:t>администрации</w:t>
      </w:r>
      <w:r>
        <w:rPr>
          <w:rFonts w:hint="default" w:ascii="Times New Roman" w:hAnsi="Times New Roman" w:cs="Times New Roman"/>
          <w:sz w:val="28"/>
          <w:szCs w:val="28"/>
          <w:lang w:val="ru-RU"/>
        </w:rPr>
        <w:t xml:space="preserve"> города </w:t>
      </w:r>
      <w:r>
        <w:rPr>
          <w:rFonts w:ascii="Times New Roman" w:hAnsi="Times New Roman" w:cs="Times New Roman"/>
          <w:sz w:val="28"/>
          <w:szCs w:val="28"/>
        </w:rPr>
        <w:t xml:space="preserve"> (лицо, исполняющее обязанности главы </w:t>
      </w:r>
      <w:r>
        <w:rPr>
          <w:rFonts w:hint="default" w:ascii="Times New Roman" w:hAnsi="Times New Roman" w:cs="Times New Roman"/>
          <w:sz w:val="28"/>
          <w:szCs w:val="28"/>
          <w:lang w:val="ru-RU"/>
        </w:rPr>
        <w:t xml:space="preserve"> </w:t>
      </w:r>
      <w:r>
        <w:rPr>
          <w:rFonts w:ascii="Times New Roman" w:hAnsi="Times New Roman" w:cs="Times New Roman"/>
          <w:sz w:val="28"/>
          <w:szCs w:val="28"/>
        </w:rPr>
        <w:t>а</w:t>
      </w:r>
      <w:r>
        <w:rPr>
          <w:rFonts w:ascii="Times New Roman" w:hAnsi="Times New Roman" w:cs="Times New Roman"/>
          <w:sz w:val="28"/>
          <w:szCs w:val="28"/>
          <w:lang w:val="ru-RU"/>
        </w:rPr>
        <w:t>дминистрации</w:t>
      </w:r>
      <w:r>
        <w:rPr>
          <w:rFonts w:ascii="Times New Roman" w:hAnsi="Times New Roman" w:cs="Times New Roman"/>
          <w:sz w:val="28"/>
          <w:szCs w:val="28"/>
        </w:rPr>
        <w:t>).</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autoSpaceDN w:val="0"/>
        <w:adjustRightInd w:val="0"/>
        <w:spacing w:after="0" w:line="240" w:lineRule="auto"/>
        <w:ind w:firstLine="709"/>
        <w:jc w:val="both"/>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spacing w:after="0" w:line="240" w:lineRule="auto"/>
        <w:ind w:firstLine="709"/>
        <w:rPr>
          <w:rFonts w:ascii="Times New Roman" w:hAnsi="Times New Roman" w:cs="Times New Roman"/>
          <w:sz w:val="28"/>
          <w:szCs w:val="28"/>
        </w:rPr>
      </w:pPr>
    </w:p>
    <w:p>
      <w:pPr>
        <w:pStyle w:val="3"/>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eastAsia="Calibri" w:cs="Times New Roman"/>
          <w:b/>
          <w:sz w:val="28"/>
          <w:szCs w:val="28"/>
        </w:rPr>
        <w:t>5.</w:t>
      </w:r>
      <w:r>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autoSpaceDN w:val="0"/>
        <w:adjustRightInd w:val="0"/>
        <w:spacing w:after="0" w:line="240" w:lineRule="auto"/>
        <w:ind w:firstLine="709"/>
        <w:jc w:val="both"/>
        <w:rPr>
          <w:rFonts w:ascii="Times New Roman" w:hAnsi="Times New Roman" w:cs="Times New Roman"/>
          <w:b/>
          <w:sz w:val="28"/>
          <w:szCs w:val="28"/>
        </w:rPr>
      </w:pPr>
    </w:p>
    <w:p>
      <w:pPr>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5.1. Решения 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могут быть обжалованы в досудебном порядке.</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регистрации запроса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i/>
          <w:iCs/>
          <w:sz w:val="28"/>
          <w:szCs w:val="28"/>
          <w:shd w:val="clear" w:color="auto" w:fill="F0F0F0"/>
        </w:rPr>
      </w:pPr>
      <w:r>
        <w:rPr>
          <w:rFonts w:ascii="Times New Roman" w:hAnsi="Times New Roman" w:cs="Times New Roman"/>
          <w:sz w:val="28"/>
          <w:szCs w:val="28"/>
        </w:rPr>
        <w:t xml:space="preserve">нарушение срока предоставления муниципальной услуги; </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pPr>
        <w:autoSpaceDN w:val="0"/>
        <w:adjustRightInd w:val="0"/>
        <w:spacing w:after="0" w:line="240" w:lineRule="auto"/>
        <w:ind w:firstLine="709"/>
        <w:jc w:val="both"/>
        <w:rPr>
          <w:rFonts w:ascii="Times New Roman" w:hAnsi="Times New Roman" w:cs="Times New Roman"/>
          <w:sz w:val="28"/>
          <w:szCs w:val="28"/>
        </w:rPr>
      </w:pPr>
      <w:bookmarkStart w:id="9" w:name="sub_110104"/>
      <w:r>
        <w:rPr>
          <w:rFonts w:ascii="Times New Roman" w:hAnsi="Times New Roman" w:cs="Times New Roman"/>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bookmarkEnd w:id="9"/>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w:t>
      </w:r>
      <w:bookmarkStart w:id="10" w:name="sub_110106"/>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bookmarkEnd w:id="10"/>
    <w:p>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
    <w:p>
      <w:pPr>
        <w:autoSpaceDE w:val="0"/>
        <w:autoSpaceDN w:val="0"/>
        <w:adjustRightInd w:val="0"/>
        <w:spacing w:after="0" w:line="240" w:lineRule="auto"/>
        <w:ind w:firstLine="709"/>
        <w:jc w:val="both"/>
        <w:rPr>
          <w:rFonts w:ascii="Times New Roman" w:hAnsi="Times New Roman" w:eastAsia="Calibri" w:cs="Times New Roman"/>
          <w:sz w:val="28"/>
          <w:szCs w:val="28"/>
        </w:rPr>
      </w:pPr>
      <w:r>
        <w:rPr>
          <w:rFonts w:ascii="Times New Roman" w:hAnsi="Times New Roman" w:eastAsia="Calibri"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5.3. Жалобы на решения, принятые руководителем органа, предоставляющего муниципальную услугу, руководителем многофункционального центра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руководителем многофункционального центра. </w:t>
      </w:r>
    </w:p>
    <w:p>
      <w:pPr>
        <w:spacing w:after="0" w:line="240" w:lineRule="auto"/>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 xml:space="preserve">В случае если жалоба подана заявителем в орган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 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5.5.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администрации Советского района от 19.06.2014 № 463 «Об утверждении Правил подачи и рассмотрения жалоб на решения и действия (бездействие) органов местного самоуправления Советского района и их должностных лиц, муниципальных служащих».</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 Информация, указанная в настоящем разделе, размещена: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Федеральном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pacing w:val="-6"/>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pacing w:val="-6"/>
          <w:sz w:val="28"/>
          <w:szCs w:val="28"/>
        </w:rPr>
      </w:pPr>
    </w:p>
    <w:p>
      <w:pPr>
        <w:spacing w:after="0" w:line="240" w:lineRule="auto"/>
        <w:ind w:left="709"/>
        <w:jc w:val="both"/>
        <w:rPr>
          <w:rFonts w:ascii="Times New Roman" w:hAnsi="Times New Roman" w:cs="Times New Roman"/>
          <w:b/>
          <w:bCs/>
          <w:spacing w:val="-6"/>
          <w:sz w:val="28"/>
          <w:szCs w:val="28"/>
        </w:rPr>
      </w:pPr>
      <w:r>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pPr>
        <w:spacing w:after="0" w:line="240" w:lineRule="auto"/>
        <w:ind w:firstLine="709"/>
        <w:jc w:val="both"/>
        <w:rPr>
          <w:rFonts w:ascii="Times New Roman" w:hAnsi="Times New Roman" w:cs="Times New Roman"/>
          <w:b/>
          <w:bCs/>
          <w:spacing w:val="-6"/>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направление документов в администрацию;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принятие решения о предоставлении или об отказе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направление (выдача) документов заявителю.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заявителя либо его представителя;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pPr>
        <w:spacing w:after="0" w:line="240" w:lineRule="auto"/>
        <w:ind w:firstLine="709"/>
        <w:jc w:val="both"/>
        <w:rPr>
          <w:rFonts w:ascii="Times New Roman" w:hAnsi="Times New Roman" w:cs="Times New Roman"/>
          <w:sz w:val="28"/>
          <w:szCs w:val="28"/>
        </w:rPr>
      </w:pPr>
    </w:p>
    <w:p>
      <w:r>
        <mc:AlternateContent>
          <mc:Choice Requires="wps">
            <w:drawing>
              <wp:anchor distT="0" distB="0" distL="114935" distR="114935" simplePos="0" relativeHeight="251660288" behindDoc="0" locked="0" layoutInCell="1" allowOverlap="1">
                <wp:simplePos x="0" y="0"/>
                <wp:positionH relativeFrom="column">
                  <wp:posOffset>2672715</wp:posOffset>
                </wp:positionH>
                <wp:positionV relativeFrom="paragraph">
                  <wp:posOffset>194310</wp:posOffset>
                </wp:positionV>
                <wp:extent cx="3552825" cy="3362325"/>
                <wp:effectExtent l="0" t="0" r="0" b="0"/>
                <wp:wrapTopAndBottom/>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3552825" cy="3362325"/>
                        </a:xfrm>
                        <a:prstGeom prst="rect">
                          <a:avLst/>
                        </a:prstGeom>
                        <a:solidFill>
                          <a:srgbClr val="FFFFFF"/>
                        </a:solidFill>
                        <a:ln>
                          <a:noFill/>
                        </a:ln>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администрации МО  Советского городского поселения</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210.45pt;margin-top:15.3pt;height:264.75pt;width:279.75pt;mso-wrap-distance-bottom:0pt;mso-wrap-distance-top:0pt;z-index:251660288;mso-width-relative:page;mso-height-relative:page;" fillcolor="#FFFFFF" filled="t" stroked="f" coordsize="21600,21600" o:gfxdata="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dWJf9kAAAAKAQAADwAAAAAAAAABACAAAAAiAAAAZHJzL2Rvd25yZXYueG1sUEsB&#10;AhQAFAAAAAgAh07iQOmwEBT0AQAA4AMAAA4AAAAAAAAAAQAgAAAAKAEAAGRycy9lMm9Eb2MueG1s&#10;UEsFBgAAAAAGAAYAWQEAAI4FA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 xml:space="preserve">Главе </w:t>
                      </w:r>
                      <w:r>
                        <w:rPr>
                          <w:rFonts w:hint="default" w:ascii="Times New Roman" w:hAnsi="Times New Roman" w:eastAsia="Times New Roman"/>
                          <w:bCs/>
                          <w:kern w:val="28"/>
                          <w:sz w:val="24"/>
                          <w:szCs w:val="24"/>
                          <w:lang w:val="ru-RU"/>
                        </w:rPr>
                        <w:t xml:space="preserve">  администрации МО  Советского городского поселения</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4"/>
                        <w:tabs>
                          <w:tab w:val="left" w:pos="426"/>
                        </w:tabs>
                        <w:ind w:left="0"/>
                      </w:pPr>
                    </w:p>
                    <w:p>
                      <w:pPr>
                        <w:pStyle w:val="14"/>
                        <w:tabs>
                          <w:tab w:val="left" w:pos="426"/>
                        </w:tabs>
                        <w:ind w:left="0"/>
                      </w:pPr>
                    </w:p>
                  </w:txbxContent>
                </v:textbox>
                <w10:wrap type="topAndBottom"/>
              </v:shape>
            </w:pict>
          </mc:Fallback>
        </mc:AlternateContent>
      </w:r>
    </w:p>
    <w:p>
      <w:pPr>
        <w:pStyle w:val="22"/>
        <w:jc w:val="center"/>
        <w:rPr>
          <w:rFonts w:ascii="Times New Roman" w:hAnsi="Times New Roman" w:cs="Times New Roman"/>
          <w:sz w:val="24"/>
          <w:szCs w:val="24"/>
        </w:rPr>
      </w:pPr>
      <w:r>
        <w:rPr>
          <w:rFonts w:ascii="Times New Roman" w:hAnsi="Times New Roman" w:cs="Times New Roman"/>
          <w:sz w:val="24"/>
          <w:szCs w:val="24"/>
        </w:rPr>
        <w:t>ЗАЯВЛЕНИЕ</w:t>
      </w:r>
    </w:p>
    <w:p>
      <w:pPr>
        <w:pStyle w:val="22"/>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муниципального имущества </w:t>
      </w:r>
    </w:p>
    <w:p>
      <w:pPr>
        <w:pStyle w:val="22"/>
        <w:jc w:val="center"/>
        <w:rPr>
          <w:rFonts w:ascii="Times New Roman" w:hAnsi="Times New Roman" w:cs="Times New Roman"/>
          <w:sz w:val="24"/>
          <w:szCs w:val="24"/>
        </w:rPr>
      </w:pPr>
      <w:r>
        <w:rPr>
          <w:rFonts w:ascii="Times New Roman" w:hAnsi="Times New Roman" w:cs="Times New Roman"/>
          <w:sz w:val="24"/>
          <w:szCs w:val="24"/>
        </w:rPr>
        <w:t>в аренду без проведения торгов</w:t>
      </w:r>
    </w:p>
    <w:p>
      <w:pPr>
        <w:pStyle w:val="22"/>
        <w:jc w:val="both"/>
        <w:rPr>
          <w:rFonts w:ascii="Times New Roman" w:hAnsi="Times New Roman" w:cs="Times New Roman"/>
          <w:sz w:val="24"/>
          <w:szCs w:val="24"/>
        </w:rPr>
      </w:pPr>
    </w:p>
    <w:p>
      <w:pPr>
        <w:pStyle w:val="22"/>
        <w:ind w:firstLine="567"/>
        <w:jc w:val="both"/>
        <w:rPr>
          <w:rFonts w:ascii="Times New Roman" w:hAnsi="Times New Roman" w:cs="Times New Roman"/>
          <w:sz w:val="24"/>
          <w:szCs w:val="24"/>
        </w:rPr>
      </w:pPr>
      <w:r>
        <w:rPr>
          <w:rFonts w:ascii="Times New Roman" w:hAnsi="Times New Roman" w:cs="Times New Roman"/>
          <w:sz w:val="24"/>
          <w:szCs w:val="24"/>
        </w:rPr>
        <w:t>Прошу предоставить в аренду без проведения торгов недвижимое имущество, находящееся    в  собственности муниципального образования, расположенное по адресу: _______________________________________________________________________________________________________________________________________________________________________________________________________________________________________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(краткое описание имущества, необходимое для его идентификации,  общая площадь)</w:t>
      </w:r>
    </w:p>
    <w:p>
      <w:pPr>
        <w:pStyle w:val="22"/>
        <w:jc w:val="both"/>
        <w:rPr>
          <w:rFonts w:ascii="Times New Roman" w:hAnsi="Times New Roman" w:cs="Times New Roman"/>
          <w:sz w:val="24"/>
          <w:szCs w:val="24"/>
        </w:rPr>
      </w:pPr>
      <w:r>
        <w:rPr>
          <w:rFonts w:ascii="Times New Roman" w:hAnsi="Times New Roman" w:cs="Times New Roman"/>
          <w:sz w:val="24"/>
          <w:szCs w:val="24"/>
        </w:rPr>
        <w:t>на срок _____________________________________________________________________</w:t>
      </w:r>
    </w:p>
    <w:p>
      <w:pPr>
        <w:pStyle w:val="22"/>
        <w:jc w:val="both"/>
        <w:rPr>
          <w:rFonts w:ascii="Times New Roman" w:hAnsi="Times New Roman" w:cs="Times New Roman"/>
          <w:sz w:val="24"/>
          <w:szCs w:val="24"/>
        </w:rPr>
      </w:pPr>
      <w:r>
        <w:rPr>
          <w:rFonts w:ascii="Times New Roman" w:hAnsi="Times New Roman" w:cs="Times New Roman"/>
          <w:sz w:val="24"/>
          <w:szCs w:val="24"/>
        </w:rPr>
        <w:t>для использования под _________________________________________________________.</w:t>
      </w:r>
    </w:p>
    <w:p>
      <w:pPr>
        <w:pStyle w:val="22"/>
        <w:jc w:val="both"/>
        <w:rPr>
          <w:rFonts w:ascii="Times New Roman" w:hAnsi="Times New Roman" w:cs="Times New Roman"/>
          <w:sz w:val="24"/>
          <w:szCs w:val="24"/>
        </w:rPr>
      </w:pPr>
    </w:p>
    <w:p>
      <w:pPr>
        <w:pStyle w:val="22"/>
        <w:jc w:val="both"/>
        <w:rPr>
          <w:rFonts w:ascii="Times New Roman" w:hAnsi="Times New Roman" w:cs="Times New Roman"/>
          <w:sz w:val="24"/>
          <w:szCs w:val="24"/>
        </w:rPr>
      </w:pPr>
    </w:p>
    <w:p>
      <w:pPr>
        <w:pStyle w:val="22"/>
        <w:jc w:val="both"/>
        <w:rPr>
          <w:rFonts w:ascii="Times New Roman" w:hAnsi="Times New Roman" w:cs="Times New Roman"/>
          <w:sz w:val="24"/>
          <w:szCs w:val="24"/>
        </w:rPr>
      </w:pPr>
      <w:r>
        <w:rPr>
          <w:rFonts w:ascii="Times New Roman" w:hAnsi="Times New Roman" w:cs="Times New Roman"/>
          <w:sz w:val="24"/>
          <w:szCs w:val="24"/>
        </w:rPr>
        <w:t>Приложения:</w:t>
      </w:r>
    </w:p>
    <w:p>
      <w:pPr>
        <w:pStyle w:val="2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(список прилагаемых к заявлению документов)</w:t>
      </w:r>
    </w:p>
    <w:p>
      <w:pPr>
        <w:pStyle w:val="2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pPr>
        <w:pStyle w:val="2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pPr>
        <w:pStyle w:val="22"/>
        <w:jc w:val="both"/>
      </w:pPr>
      <w:r>
        <w:rPr>
          <w:rFonts w:ascii="Times New Roman" w:hAnsi="Times New Roman" w:cs="Times New Roman"/>
          <w:sz w:val="24"/>
          <w:szCs w:val="24"/>
        </w:rPr>
        <w:t>_____________________________________________________________________________</w:t>
      </w:r>
    </w:p>
    <w:p/>
    <w:p/>
    <w:p/>
    <w:p/>
    <w:p/>
    <w:tbl>
      <w:tblPr>
        <w:tblStyle w:val="10"/>
        <w:tblpPr w:leftFromText="180" w:rightFromText="180" w:vertAnchor="text" w:horzAnchor="margin" w:tblpY="902"/>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jc w:val="center"/>
      </w:pPr>
      <w:r>
        <mc:AlternateContent>
          <mc:Choice Requires="wps">
            <w:drawing>
              <wp:anchor distT="0" distB="0" distL="114935" distR="114935" simplePos="0" relativeHeight="251661312" behindDoc="0" locked="0" layoutInCell="1" allowOverlap="1">
                <wp:simplePos x="0" y="0"/>
                <wp:positionH relativeFrom="column">
                  <wp:posOffset>3082290</wp:posOffset>
                </wp:positionH>
                <wp:positionV relativeFrom="paragraph">
                  <wp:posOffset>13335</wp:posOffset>
                </wp:positionV>
                <wp:extent cx="2790825" cy="828675"/>
                <wp:effectExtent l="0" t="0" r="0" b="0"/>
                <wp:wrapTopAndBottom/>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2790825" cy="828675"/>
                        </a:xfrm>
                        <a:prstGeom prst="rect">
                          <a:avLst/>
                        </a:prstGeom>
                        <a:solidFill>
                          <a:srgbClr val="FFFFFF"/>
                        </a:solidFill>
                        <a:ln>
                          <a:noFill/>
                        </a:ln>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242.7pt;margin-top:1.05pt;height:65.25pt;width:219.75pt;mso-wrap-distance-bottom:0pt;mso-wrap-distance-top:0pt;z-index:251661312;mso-width-relative:page;mso-height-relative:page;" fillcolor="#FFFFFF" filled="t" stroked="f" coordsize="21600,21600" o:gfxdata="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aLurdkAAAAJAQAADwAAAAAAAAABACAAAAAiAAAAZHJzL2Rvd25yZXYueG1s&#10;UEsBAhQAFAAAAAgAh07iQNmjWsT3AQAA3wMAAA4AAAAAAAAAAQAgAAAAKAEAAGRycy9lMm9Eb2Mu&#10;eG1sUEsFBgAAAAAGAAYAWQEAAJEFA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2</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pStyle w:val="14"/>
                        <w:tabs>
                          <w:tab w:val="left" w:pos="426"/>
                        </w:tabs>
                        <w:ind w:left="0"/>
                      </w:pPr>
                    </w:p>
                    <w:p>
                      <w:pPr>
                        <w:pStyle w:val="14"/>
                        <w:tabs>
                          <w:tab w:val="left" w:pos="426"/>
                        </w:tabs>
                        <w:ind w:left="0"/>
                      </w:pPr>
                    </w:p>
                  </w:txbxContent>
                </v:textbox>
                <w10:wrap type="topAndBottom"/>
              </v:shape>
            </w:pict>
          </mc:Fallback>
        </mc:AlternateContent>
      </w:r>
    </w:p>
    <w:p/>
    <w:p>
      <w:pPr>
        <w:tabs>
          <w:tab w:val="left" w:pos="5385"/>
        </w:tabs>
      </w:pPr>
      <w:r>
        <w:tab/>
      </w:r>
    </w:p>
    <w:p>
      <w:pPr>
        <w:spacing w:after="0" w:line="240" w:lineRule="auto"/>
        <w:jc w:val="both"/>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jc w:val="both"/>
      </w:pPr>
    </w:p>
    <w:p>
      <w:pPr>
        <w:pStyle w:val="23"/>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Предоставление имущества, находящегося в муниципальной собственности и составляющего казну муниципального образования, в аренду без проведения торгов</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jc w:val="both"/>
        <w:rPr>
          <w:u w:val="single"/>
        </w:rPr>
      </w:pPr>
      <w:r>
        <w:rPr>
          <w:u w:val="single"/>
        </w:rPr>
        <w:tab/>
      </w:r>
    </w:p>
    <w:p>
      <w:pPr>
        <w:tabs>
          <w:tab w:val="left" w:pos="9354"/>
        </w:tabs>
        <w:spacing w:after="0" w:line="360" w:lineRule="auto"/>
        <w:jc w:val="both"/>
        <w:rPr>
          <w:u w:val="single"/>
        </w:rPr>
      </w:pPr>
      <w:r>
        <w:rPr>
          <w:u w:val="single"/>
        </w:rPr>
        <w:tab/>
      </w:r>
    </w:p>
    <w:p>
      <w:pPr>
        <w:tabs>
          <w:tab w:val="left" w:pos="9354"/>
        </w:tabs>
        <w:spacing w:after="0" w:line="240" w:lineRule="auto"/>
        <w:jc w:val="both"/>
        <w:rPr>
          <w:u w:val="single"/>
        </w:rPr>
      </w:pPr>
      <w:r>
        <w:rPr>
          <w:u w:val="single"/>
        </w:rPr>
        <w:tab/>
      </w:r>
    </w:p>
    <w:p>
      <w:pPr>
        <w:tabs>
          <w:tab w:val="left" w:pos="9354"/>
        </w:tabs>
        <w:spacing w:after="0" w:line="240" w:lineRule="auto"/>
        <w:jc w:val="both"/>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Глава </w:t>
      </w:r>
      <w:r>
        <w:rPr>
          <w:rFonts w:hint="default" w:ascii="Times New Roman" w:hAnsi="Times New Roman" w:cs="Times New Roman"/>
          <w:sz w:val="28"/>
          <w:szCs w:val="28"/>
          <w:lang w:val="ru-RU"/>
        </w:rPr>
        <w:t xml:space="preserve"> администрации МО  </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Советского   городского </w:t>
      </w:r>
    </w:p>
    <w:p>
      <w:pPr>
        <w:spacing w:after="0" w:line="240" w:lineRule="auto"/>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поселения</w:t>
      </w:r>
    </w:p>
    <w:p>
      <w:pPr>
        <w:spacing w:after="0" w:line="240" w:lineRule="auto"/>
        <w:ind w:firstLine="1540" w:firstLineChars="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 xml:space="preserve"> </w:t>
      </w:r>
      <w:r>
        <w:rPr>
          <w:rFonts w:hint="default" w:ascii="Times New Roman" w:hAnsi="Times New Roman" w:cs="Times New Roman"/>
          <w:lang w:val="ru-RU"/>
        </w:rPr>
        <w:t xml:space="preserve">                      </w:t>
      </w:r>
      <w:r>
        <w:rPr>
          <w:rFonts w:ascii="Times New Roman" w:hAnsi="Times New Roman" w:cs="Times New Roman"/>
        </w:rPr>
        <w:t xml:space="preserve">  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
    <w:p/>
    <w:p/>
    <w:p/>
    <w:p/>
    <w:p>
      <w:r>
        <mc:AlternateContent>
          <mc:Choice Requires="wps">
            <w:drawing>
              <wp:anchor distT="0" distB="0" distL="114935" distR="114935" simplePos="0" relativeHeight="251662336" behindDoc="0" locked="0" layoutInCell="1" allowOverlap="1">
                <wp:simplePos x="0" y="0"/>
                <wp:positionH relativeFrom="column">
                  <wp:posOffset>2358390</wp:posOffset>
                </wp:positionH>
                <wp:positionV relativeFrom="paragraph">
                  <wp:posOffset>-100965</wp:posOffset>
                </wp:positionV>
                <wp:extent cx="3686175" cy="3381375"/>
                <wp:effectExtent l="0" t="0" r="0" b="0"/>
                <wp:wrapTopAndBottom/>
                <wp:docPr id="1" name="Text Box 8"/>
                <wp:cNvGraphicFramePr/>
                <a:graphic xmlns:a="http://schemas.openxmlformats.org/drawingml/2006/main">
                  <a:graphicData uri="http://schemas.microsoft.com/office/word/2010/wordprocessingShape">
                    <wps:wsp>
                      <wps:cNvSpPr txBox="1">
                        <a:spLocks noChangeArrowheads="1"/>
                      </wps:cNvSpPr>
                      <wps:spPr bwMode="auto">
                        <a:xfrm>
                          <a:off x="0" y="0"/>
                          <a:ext cx="3686175" cy="3381375"/>
                        </a:xfrm>
                        <a:prstGeom prst="rect">
                          <a:avLst/>
                        </a:prstGeom>
                        <a:solidFill>
                          <a:srgbClr val="FFFFFF"/>
                        </a:solidFill>
                        <a:ln>
                          <a:noFill/>
                        </a:ln>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Гла</w:t>
                            </w:r>
                            <w:r>
                              <w:rPr>
                                <w:rFonts w:ascii="Times New Roman" w:hAnsi="Times New Roman" w:eastAsia="Times New Roman"/>
                                <w:bCs/>
                                <w:kern w:val="28"/>
                                <w:sz w:val="24"/>
                                <w:szCs w:val="24"/>
                                <w:lang w:val="ru-RU"/>
                              </w:rPr>
                              <w:t>ве</w:t>
                            </w:r>
                            <w:r>
                              <w:rPr>
                                <w:rFonts w:hint="default" w:ascii="Times New Roman" w:hAnsi="Times New Roman" w:eastAsia="Times New Roman"/>
                                <w:bCs/>
                                <w:kern w:val="28"/>
                                <w:sz w:val="24"/>
                                <w:szCs w:val="24"/>
                                <w:lang w:val="ru-RU"/>
                              </w:rPr>
                              <w:t xml:space="preserve">  администрации МО  Советского городского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8" o:spid="_x0000_s1026" o:spt="202" type="#_x0000_t202" style="position:absolute;left:0pt;margin-left:185.7pt;margin-top:-7.95pt;height:266.25pt;width:290.25pt;mso-wrap-distance-bottom:0pt;mso-wrap-distance-top:0pt;z-index:251662336;mso-width-relative:page;mso-height-relative:page;" fillcolor="#FFFFFF" filled="t" stroked="f" coordsize="21600,21600" o:gfxdata="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gHaFraAAAACwEAAA8AAAAAAAAAAQAgAAAAIgAAAGRycy9kb3ducmV2LnhtbFBL&#10;AQIUABQAAAAIAIdO4kBMvrcu9AEAAOADAAAOAAAAAAAAAAEAIAAAACkBAABkcnMvZTJvRG9jLnht&#10;bFBLBQYAAAAABgAGAFkBAACPBQ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3</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hint="default" w:ascii="Times New Roman" w:hAnsi="Times New Roman" w:eastAsia="Times New Roman"/>
                          <w:bCs/>
                          <w:kern w:val="28"/>
                          <w:sz w:val="24"/>
                          <w:szCs w:val="24"/>
                          <w:lang w:val="ru-RU"/>
                        </w:rPr>
                      </w:pPr>
                      <w:r>
                        <w:rPr>
                          <w:rFonts w:ascii="Times New Roman" w:hAnsi="Times New Roman" w:eastAsia="Times New Roman"/>
                          <w:bCs/>
                          <w:kern w:val="28"/>
                          <w:sz w:val="24"/>
                          <w:szCs w:val="24"/>
                        </w:rPr>
                        <w:t>Гла</w:t>
                      </w:r>
                      <w:r>
                        <w:rPr>
                          <w:rFonts w:ascii="Times New Roman" w:hAnsi="Times New Roman" w:eastAsia="Times New Roman"/>
                          <w:bCs/>
                          <w:kern w:val="28"/>
                          <w:sz w:val="24"/>
                          <w:szCs w:val="24"/>
                          <w:lang w:val="ru-RU"/>
                        </w:rPr>
                        <w:t>ве</w:t>
                      </w:r>
                      <w:r>
                        <w:rPr>
                          <w:rFonts w:hint="default" w:ascii="Times New Roman" w:hAnsi="Times New Roman" w:eastAsia="Times New Roman"/>
                          <w:bCs/>
                          <w:kern w:val="28"/>
                          <w:sz w:val="24"/>
                          <w:szCs w:val="24"/>
                          <w:lang w:val="ru-RU"/>
                        </w:rPr>
                        <w:t xml:space="preserve">  администрации МО  Советского городского поселения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почтовый адрес, контактный телефон (для физических лиц);</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rPr>
                      </w:pPr>
                      <w:r>
                        <w:rPr>
                          <w:rFonts w:ascii="Times New Roman" w:hAnsi="Times New Roman" w:cs="Times New Roman"/>
                          <w:sz w:val="24"/>
                          <w:szCs w:val="24"/>
                          <w:vertAlign w:val="superscript"/>
                        </w:rPr>
                        <w:t xml:space="preserve">                              полное наименование юридического лица</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с указанием организационно-правовой формы,</w:t>
                      </w:r>
                    </w:p>
                    <w:p>
                      <w:pPr>
                        <w:pStyle w:val="22"/>
                        <w:rPr>
                          <w:rFonts w:ascii="Times New Roman" w:hAnsi="Times New Roman" w:cs="Times New Roman"/>
                          <w:sz w:val="24"/>
                          <w:szCs w:val="24"/>
                        </w:rPr>
                      </w:pPr>
                      <w:r>
                        <w:rPr>
                          <w:rFonts w:ascii="Times New Roman" w:hAnsi="Times New Roman" w:cs="Times New Roman"/>
                          <w:sz w:val="24"/>
                          <w:szCs w:val="24"/>
                        </w:rPr>
                        <w:t>_____________________________________________</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почтовый и юридический адреса,</w:t>
                      </w:r>
                    </w:p>
                    <w:p>
                      <w:pPr>
                        <w:pStyle w:val="22"/>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(для юридических лиц))</w:t>
                      </w:r>
                    </w:p>
                    <w:p>
                      <w:pPr>
                        <w:pStyle w:val="14"/>
                        <w:tabs>
                          <w:tab w:val="left" w:pos="426"/>
                        </w:tabs>
                        <w:ind w:left="0"/>
                      </w:pPr>
                    </w:p>
                    <w:p>
                      <w:pPr>
                        <w:pStyle w:val="14"/>
                        <w:tabs>
                          <w:tab w:val="left" w:pos="426"/>
                        </w:tabs>
                        <w:ind w:left="0"/>
                      </w:pPr>
                    </w:p>
                  </w:txbxContent>
                </v:textbox>
                <w10:wrap type="topAndBottom"/>
              </v:shape>
            </w:pict>
          </mc:Fallback>
        </mc:AlternateContent>
      </w:r>
    </w:p>
    <w:p>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3"/>
        <w:widowControl/>
        <w:ind w:firstLine="709"/>
        <w:jc w:val="both"/>
        <w:rPr>
          <w:rFonts w:ascii="Times New Roman" w:hAnsi="Times New Roman"/>
          <w:b w:val="0"/>
          <w:sz w:val="28"/>
          <w:szCs w:val="28"/>
        </w:rPr>
      </w:pPr>
      <w:r>
        <w:rPr>
          <w:rFonts w:ascii="Times New Roman" w:hAnsi="Times New Roman"/>
          <w:b w:val="0"/>
          <w:sz w:val="28"/>
          <w:szCs w:val="28"/>
        </w:rPr>
        <w:t xml:space="preserve">Прошу внести изменение в решение о </w:t>
      </w:r>
      <w:r>
        <w:rPr>
          <w:rFonts w:ascii="Times New Roman" w:hAnsi="Times New Roman"/>
          <w:b w:val="0"/>
          <w:sz w:val="28"/>
        </w:rPr>
        <w:t xml:space="preserve">предоставлении имущества, находящегося в муниципальной собственности и составляющего казну муниципального образования, в аренду без проведения торгов, утвержденное </w:t>
      </w:r>
      <w:r>
        <w:rPr>
          <w:rFonts w:ascii="Times New Roman" w:hAnsi="Times New Roman"/>
          <w:b w:val="0"/>
          <w:sz w:val="28"/>
          <w:szCs w:val="28"/>
        </w:rPr>
        <w:t xml:space="preserve"> __________________________________________________________________,</w:t>
      </w:r>
    </w:p>
    <w:p>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 xml:space="preserve">(реквизиты  </w:t>
      </w:r>
      <w:r>
        <w:rPr>
          <w:rFonts w:ascii="Times New Roman" w:hAnsi="Times New Roman" w:cs="Times New Roman"/>
          <w:bCs/>
          <w:sz w:val="24"/>
          <w:szCs w:val="24"/>
          <w:vertAlign w:val="superscript"/>
        </w:rPr>
        <w:t>решения)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 xml:space="preserve">_______________________________________________________________________________ </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1">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2">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ascii="Times New Roman" w:hAnsi="Times New Roman" w:cs="Times New Roman"/>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abstractNum w:abstractNumId="3">
    <w:nsid w:val="5B5B0999"/>
    <w:multiLevelType w:val="multilevel"/>
    <w:tmpl w:val="5B5B0999"/>
    <w:lvl w:ilvl="0" w:tentative="0">
      <w:start w:val="3"/>
      <w:numFmt w:val="decimal"/>
      <w:lvlText w:val="%1."/>
      <w:lvlJc w:val="left"/>
      <w:pPr>
        <w:ind w:left="450" w:hanging="450"/>
      </w:pPr>
      <w:rPr>
        <w:rFonts w:hint="default"/>
        <w:b/>
      </w:rPr>
    </w:lvl>
    <w:lvl w:ilvl="1" w:tentative="0">
      <w:start w:val="4"/>
      <w:numFmt w:val="decimal"/>
      <w:lvlText w:val="%1.%2."/>
      <w:lvlJc w:val="left"/>
      <w:pPr>
        <w:ind w:left="1788" w:hanging="720"/>
      </w:pPr>
      <w:rPr>
        <w:rFonts w:hint="default"/>
        <w:b/>
      </w:rPr>
    </w:lvl>
    <w:lvl w:ilvl="2" w:tentative="0">
      <w:start w:val="1"/>
      <w:numFmt w:val="decimal"/>
      <w:lvlText w:val="%1.%2.%3."/>
      <w:lvlJc w:val="left"/>
      <w:pPr>
        <w:ind w:left="2856" w:hanging="720"/>
      </w:pPr>
      <w:rPr>
        <w:rFonts w:hint="default"/>
        <w:b w:val="0"/>
      </w:rPr>
    </w:lvl>
    <w:lvl w:ilvl="3" w:tentative="0">
      <w:start w:val="1"/>
      <w:numFmt w:val="decimal"/>
      <w:lvlText w:val="%1.%2.%3.%4."/>
      <w:lvlJc w:val="left"/>
      <w:pPr>
        <w:ind w:left="4284" w:hanging="1080"/>
      </w:pPr>
      <w:rPr>
        <w:rFonts w:hint="default"/>
        <w:b/>
      </w:rPr>
    </w:lvl>
    <w:lvl w:ilvl="4" w:tentative="0">
      <w:start w:val="1"/>
      <w:numFmt w:val="decimal"/>
      <w:lvlText w:val="%1.%2.%3.%4.%5."/>
      <w:lvlJc w:val="left"/>
      <w:pPr>
        <w:ind w:left="5352" w:hanging="1080"/>
      </w:pPr>
      <w:rPr>
        <w:rFonts w:hint="default"/>
        <w:b/>
      </w:rPr>
    </w:lvl>
    <w:lvl w:ilvl="5" w:tentative="0">
      <w:start w:val="1"/>
      <w:numFmt w:val="decimal"/>
      <w:lvlText w:val="%1.%2.%3.%4.%5.%6."/>
      <w:lvlJc w:val="left"/>
      <w:pPr>
        <w:ind w:left="6780" w:hanging="1440"/>
      </w:pPr>
      <w:rPr>
        <w:rFonts w:hint="default"/>
        <w:b/>
      </w:rPr>
    </w:lvl>
    <w:lvl w:ilvl="6" w:tentative="0">
      <w:start w:val="1"/>
      <w:numFmt w:val="decimal"/>
      <w:lvlText w:val="%1.%2.%3.%4.%5.%6.%7."/>
      <w:lvlJc w:val="left"/>
      <w:pPr>
        <w:ind w:left="8208" w:hanging="1800"/>
      </w:pPr>
      <w:rPr>
        <w:rFonts w:hint="default"/>
        <w:b/>
      </w:rPr>
    </w:lvl>
    <w:lvl w:ilvl="7" w:tentative="0">
      <w:start w:val="1"/>
      <w:numFmt w:val="decimal"/>
      <w:lvlText w:val="%1.%2.%3.%4.%5.%6.%7.%8."/>
      <w:lvlJc w:val="left"/>
      <w:pPr>
        <w:ind w:left="9276" w:hanging="1800"/>
      </w:pPr>
      <w:rPr>
        <w:rFonts w:hint="default"/>
        <w:b/>
      </w:rPr>
    </w:lvl>
    <w:lvl w:ilvl="8" w:tentative="0">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13"/>
    <w:rsid w:val="002F5113"/>
    <w:rsid w:val="009A524F"/>
    <w:rsid w:val="00F3128F"/>
    <w:rsid w:val="0CFC5902"/>
    <w:rsid w:val="1D045023"/>
    <w:rsid w:val="29B055F4"/>
    <w:rsid w:val="2D822B3C"/>
    <w:rsid w:val="3C892536"/>
    <w:rsid w:val="497D3D21"/>
    <w:rsid w:val="4F8B61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1"/>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6"/>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7">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3"/>
    <w:semiHidden/>
    <w:unhideWhenUsed/>
    <w:qFormat/>
    <w:uiPriority w:val="99"/>
    <w:pPr>
      <w:spacing w:after="120" w:line="480" w:lineRule="auto"/>
    </w:pPr>
    <w:rPr>
      <w:rFonts w:ascii="Times New Roman" w:hAnsi="Times New Roman" w:eastAsia="Calibri" w:cs="Times New Roman"/>
      <w:sz w:val="24"/>
      <w:szCs w:val="24"/>
    </w:rPr>
  </w:style>
  <w:style w:type="paragraph" w:styleId="5">
    <w:name w:val="Title"/>
    <w:basedOn w:val="1"/>
    <w:link w:val="12"/>
    <w:qFormat/>
    <w:uiPriority w:val="0"/>
    <w:pPr>
      <w:spacing w:after="0" w:line="240" w:lineRule="auto"/>
      <w:jc w:val="center"/>
    </w:pPr>
    <w:rPr>
      <w:rFonts w:ascii="Times New Roman" w:hAnsi="Times New Roman" w:eastAsia="Times New Roman" w:cs="Times New Roman"/>
      <w:sz w:val="32"/>
      <w:szCs w:val="24"/>
    </w:rPr>
  </w:style>
  <w:style w:type="paragraph" w:styleId="6">
    <w:name w:val="Normal (Web)"/>
    <w:semiHidden/>
    <w:unhideWhenUsed/>
    <w:qFormat/>
    <w:uiPriority w:val="99"/>
    <w:pPr>
      <w:spacing w:before="0" w:beforeAutospacing="1" w:after="0" w:afterAutospacing="0" w:line="288" w:lineRule="auto"/>
      <w:ind w:left="0" w:right="0"/>
      <w:jc w:val="left"/>
    </w:pPr>
    <w:rPr>
      <w:rFonts w:ascii="Times New Roman" w:hAnsi="Times New Roman" w:eastAsia="SimSun" w:cs="Times New Roman"/>
      <w:kern w:val="0"/>
      <w:sz w:val="24"/>
      <w:szCs w:val="24"/>
      <w:lang w:val="en-US" w:eastAsia="zh-CN" w:bidi="ar"/>
    </w:rPr>
  </w:style>
  <w:style w:type="character" w:styleId="8">
    <w:name w:val="Hyperlink"/>
    <w:unhideWhenUsed/>
    <w:qFormat/>
    <w:uiPriority w:val="99"/>
    <w:rPr>
      <w:color w:val="0000FF"/>
      <w:u w:val="single"/>
    </w:rPr>
  </w:style>
  <w:style w:type="table" w:styleId="10">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1">
    <w:name w:val="Заголовок 1 Знак"/>
    <w:basedOn w:val="7"/>
    <w:link w:val="2"/>
    <w:qFormat/>
    <w:uiPriority w:val="9"/>
    <w:rPr>
      <w:rFonts w:ascii="Cambria" w:hAnsi="Cambria" w:eastAsia="Times New Roman" w:cs="Times New Roman"/>
      <w:b/>
      <w:bCs/>
      <w:color w:val="365F91"/>
      <w:sz w:val="28"/>
      <w:szCs w:val="28"/>
      <w:lang w:eastAsia="ru-RU"/>
    </w:rPr>
  </w:style>
  <w:style w:type="character" w:customStyle="1" w:styleId="12">
    <w:name w:val="Название Знак"/>
    <w:basedOn w:val="7"/>
    <w:link w:val="5"/>
    <w:qFormat/>
    <w:uiPriority w:val="0"/>
    <w:rPr>
      <w:rFonts w:ascii="Times New Roman" w:hAnsi="Times New Roman" w:eastAsia="Times New Roman" w:cs="Times New Roman"/>
      <w:sz w:val="32"/>
      <w:szCs w:val="24"/>
      <w:lang w:eastAsia="ru-RU"/>
    </w:rPr>
  </w:style>
  <w:style w:type="character" w:customStyle="1" w:styleId="13">
    <w:name w:val="Основной текст 2 Знак"/>
    <w:basedOn w:val="7"/>
    <w:link w:val="4"/>
    <w:semiHidden/>
    <w:qFormat/>
    <w:uiPriority w:val="99"/>
    <w:rPr>
      <w:rFonts w:ascii="Times New Roman" w:hAnsi="Times New Roman" w:eastAsia="Calibri" w:cs="Times New Roman"/>
      <w:sz w:val="24"/>
      <w:szCs w:val="24"/>
      <w:lang w:eastAsia="ru-RU"/>
    </w:rPr>
  </w:style>
  <w:style w:type="paragraph" w:styleId="14">
    <w:name w:val="List Paragraph"/>
    <w:basedOn w:val="1"/>
    <w:qFormat/>
    <w:uiPriority w:val="34"/>
    <w:pPr>
      <w:ind w:left="720"/>
      <w:contextualSpacing/>
    </w:pPr>
  </w:style>
  <w:style w:type="paragraph" w:customStyle="1" w:styleId="15">
    <w:name w:val="Стиль Заголовок 2 + Times New Roman По ширине"/>
    <w:basedOn w:val="3"/>
    <w:qFormat/>
    <w:uiPriority w:val="0"/>
    <w:pPr>
      <w:keepLines w:val="0"/>
      <w:spacing w:before="240" w:after="240" w:line="240" w:lineRule="auto"/>
      <w:jc w:val="both"/>
    </w:pPr>
    <w:rPr>
      <w:rFonts w:ascii="Times New Roman" w:hAnsi="Times New Roman" w:eastAsia="Calibri" w:cs="Times New Roman"/>
      <w:i/>
      <w:iCs/>
      <w:color w:val="auto"/>
      <w:sz w:val="28"/>
      <w:szCs w:val="28"/>
    </w:rPr>
  </w:style>
  <w:style w:type="character" w:customStyle="1" w:styleId="16">
    <w:name w:val="Заголовок 2 Знак"/>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7">
    <w:name w:val="Гипертекстовая ссылка"/>
    <w:basedOn w:val="7"/>
    <w:qFormat/>
    <w:uiPriority w:val="99"/>
    <w:rPr>
      <w:rFonts w:cs="Times New Roman"/>
      <w:color w:val="106BBE"/>
    </w:rPr>
  </w:style>
  <w:style w:type="paragraph" w:customStyle="1" w:styleId="18">
    <w:name w:val="Прижатый влево"/>
    <w:basedOn w:val="1"/>
    <w:next w:val="1"/>
    <w:qFormat/>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9">
    <w:name w:val="ConsPlusNormal"/>
    <w:link w:val="20"/>
    <w:qFormat/>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20">
    <w:name w:val="ConsPlusNormal Знак"/>
    <w:link w:val="19"/>
    <w:qFormat/>
    <w:locked/>
    <w:uiPriority w:val="0"/>
    <w:rPr>
      <w:rFonts w:ascii="Arial" w:hAnsi="Arial" w:eastAsia="Calibri" w:cs="Arial"/>
      <w:sz w:val="20"/>
      <w:szCs w:val="20"/>
    </w:rPr>
  </w:style>
  <w:style w:type="paragraph" w:customStyle="1" w:styleId="21">
    <w:name w:val="consplusnorma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2">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3">
    <w:name w:val="ConsPlusTitle"/>
    <w:qFormat/>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4">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Krokoz™</Company>
  <Pages>28</Pages>
  <Words>8501</Words>
  <Characters>48457</Characters>
  <Lines>403</Lines>
  <Paragraphs>113</Paragraphs>
  <TotalTime>20</TotalTime>
  <ScaleCrop>false</ScaleCrop>
  <LinksUpToDate>false</LinksUpToDate>
  <CharactersWithSpaces>56845</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2019-03-01T13:27:00Z</dcterms:created>
  <dc:creator>User</dc:creator>
  <cp:lastModifiedBy>Elena</cp:lastModifiedBy>
  <cp:lastPrinted>2020-07-15T05:34:00Z</cp:lastPrinted>
  <dcterms:modified xsi:type="dcterms:W3CDTF">2020-07-17T05:27:32Z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