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sz w:val="28"/>
          <w:szCs w:val="28"/>
          <w:lang w:eastAsia="ru-RU"/>
        </w:rPr>
      </w:pPr>
      <w:r>
        <w:rPr>
          <w:lang w:eastAsia="ru-RU"/>
        </w:rPr>
        <w:drawing>
          <wp:inline distT="0" distB="0" distL="114300" distR="114300">
            <wp:extent cx="566420" cy="695325"/>
            <wp:effectExtent l="0" t="0" r="5080" b="9525"/>
            <wp:docPr id="2" name="Изображение 2" descr="http://www.hrono.ru/heraldicum/russia/subjects/towns/images/sovets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2" descr="http://www.hrono.ru/heraldicum/russia/subjects/towns/images/sovetsv.gif"/>
                    <pic:cNvPicPr>
                      <a:picLocks noChangeAspect="1"/>
                    </pic:cNvPicPr>
                  </pic:nvPicPr>
                  <pic:blipFill>
                    <a:blip r:embed="rId7"/>
                    <a:stretch>
                      <a:fillRect/>
                    </a:stretch>
                  </pic:blipFill>
                  <pic:spPr>
                    <a:xfrm>
                      <a:off x="0" y="0"/>
                      <a:ext cx="566420" cy="695325"/>
                    </a:xfrm>
                    <a:prstGeom prst="rect">
                      <a:avLst/>
                    </a:prstGeom>
                    <a:noFill/>
                    <a:ln>
                      <a:noFill/>
                    </a:ln>
                  </pic:spPr>
                </pic:pic>
              </a:graphicData>
            </a:graphic>
          </wp:inline>
        </w:drawing>
      </w:r>
    </w:p>
    <w:p>
      <w:pPr>
        <w:jc w:val="center"/>
        <w:rPr>
          <w:rFonts w:hint="default" w:ascii="Times New Roman" w:hAnsi="Times New Roman" w:cs="Times New Roman"/>
          <w:sz w:val="28"/>
          <w:szCs w:val="28"/>
          <w:lang w:eastAsia="ru-RU"/>
        </w:rPr>
      </w:pPr>
    </w:p>
    <w:p>
      <w:pPr>
        <w:jc w:val="center"/>
        <w:rPr>
          <w:rFonts w:hint="default" w:ascii="Times New Roman" w:hAnsi="Times New Roman" w:cs="Times New Roman"/>
          <w:sz w:val="28"/>
          <w:szCs w:val="28"/>
          <w:lang w:val="en-US" w:eastAsia="ru-RU"/>
        </w:rPr>
      </w:pPr>
      <w:r>
        <w:rPr>
          <w:rFonts w:hint="default" w:ascii="Times New Roman" w:hAnsi="Times New Roman" w:cs="Times New Roman"/>
          <w:sz w:val="28"/>
          <w:szCs w:val="28"/>
          <w:lang w:eastAsia="ru-RU"/>
        </w:rPr>
        <w:t>АДМИНИСТРАЦИЯ</w:t>
      </w:r>
      <w:r>
        <w:rPr>
          <w:rFonts w:hint="default" w:ascii="Times New Roman" w:hAnsi="Times New Roman" w:cs="Times New Roman"/>
          <w:sz w:val="28"/>
          <w:szCs w:val="28"/>
          <w:lang w:val="en-US" w:eastAsia="ru-RU"/>
        </w:rPr>
        <w:t xml:space="preserve"> МУНИЦИПАЛЬНОГО ОБРАЗОВАНИЯ</w:t>
      </w:r>
    </w:p>
    <w:p>
      <w:pPr>
        <w:jc w:val="center"/>
        <w:rPr>
          <w:rFonts w:hint="default" w:ascii="Times New Roman" w:hAnsi="Times New Roman" w:cs="Times New Roman"/>
          <w:sz w:val="28"/>
          <w:szCs w:val="28"/>
          <w:lang w:val="en-US" w:eastAsia="ru-RU"/>
        </w:rPr>
      </w:pPr>
      <w:r>
        <w:rPr>
          <w:rFonts w:hint="default" w:ascii="Times New Roman" w:hAnsi="Times New Roman" w:cs="Times New Roman"/>
          <w:sz w:val="28"/>
          <w:szCs w:val="28"/>
          <w:lang w:val="en-US" w:eastAsia="ru-RU"/>
        </w:rPr>
        <w:t>СОВЕТСКОЕ ГОРОДСКОЕ ПОСЕЛЕНИЕ СОВЕТСКОГО РАЙОНА</w:t>
      </w:r>
    </w:p>
    <w:p>
      <w:pPr>
        <w:jc w:val="center"/>
        <w:rPr>
          <w:rFonts w:hint="default" w:ascii="Times New Roman" w:hAnsi="Times New Roman" w:cs="Times New Roman"/>
          <w:sz w:val="28"/>
          <w:szCs w:val="28"/>
          <w:lang w:val="en-US" w:eastAsia="ru-RU"/>
        </w:rPr>
      </w:pPr>
      <w:r>
        <w:rPr>
          <w:rFonts w:hint="default" w:ascii="Times New Roman" w:hAnsi="Times New Roman" w:cs="Times New Roman"/>
          <w:sz w:val="28"/>
          <w:szCs w:val="28"/>
          <w:lang w:val="en-US" w:eastAsia="ru-RU"/>
        </w:rPr>
        <w:t>КИРОВСКОЙ ОБЛАСТИ</w:t>
      </w:r>
    </w:p>
    <w:p>
      <w:pPr>
        <w:jc w:val="center"/>
        <w:rPr>
          <w:rFonts w:hint="default" w:ascii="Times New Roman" w:hAnsi="Times New Roman" w:cs="Times New Roman"/>
          <w:sz w:val="28"/>
          <w:szCs w:val="28"/>
          <w:lang w:val="en-US" w:eastAsia="ru-RU"/>
        </w:rPr>
      </w:pPr>
    </w:p>
    <w:p>
      <w:pPr>
        <w:jc w:val="center"/>
        <w:rPr>
          <w:rFonts w:hint="default" w:ascii="Times New Roman" w:hAnsi="Times New Roman" w:cs="Times New Roman"/>
          <w:b/>
          <w:bCs/>
          <w:sz w:val="32"/>
          <w:szCs w:val="32"/>
          <w:lang w:val="en-US" w:eastAsia="ru-RU"/>
        </w:rPr>
      </w:pPr>
      <w:r>
        <w:rPr>
          <w:rFonts w:hint="default" w:ascii="Times New Roman" w:hAnsi="Times New Roman" w:cs="Times New Roman"/>
          <w:b/>
          <w:bCs/>
          <w:sz w:val="32"/>
          <w:szCs w:val="32"/>
          <w:lang w:val="en-US" w:eastAsia="ru-RU"/>
        </w:rPr>
        <w:t>ПОСТАНОВЛЕНИЕ</w:t>
      </w:r>
    </w:p>
    <w:p>
      <w:pPr>
        <w:jc w:val="center"/>
        <w:rPr>
          <w:rFonts w:hint="default" w:ascii="Times New Roman" w:hAnsi="Times New Roman" w:cs="Times New Roman"/>
          <w:b/>
          <w:bCs/>
          <w:sz w:val="32"/>
          <w:szCs w:val="32"/>
          <w:lang w:val="en-US" w:eastAsia="ru-RU"/>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08"/>
        <w:gridCol w:w="4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8" w:type="dxa"/>
            <w:tcBorders>
              <w:top w:val="nil"/>
              <w:left w:val="nil"/>
              <w:bottom w:val="nil"/>
              <w:right w:val="nil"/>
            </w:tcBorders>
            <w:noWrap w:val="0"/>
            <w:vAlign w:val="top"/>
          </w:tcPr>
          <w:p>
            <w:pPr>
              <w:jc w:val="left"/>
              <w:rPr>
                <w:rFonts w:hint="default" w:ascii="Times New Roman" w:hAnsi="Times New Roman" w:cs="Times New Roman"/>
                <w:b w:val="0"/>
                <w:bCs w:val="0"/>
                <w:sz w:val="28"/>
                <w:szCs w:val="28"/>
                <w:vertAlign w:val="baseline"/>
                <w:lang w:val="en-US" w:eastAsia="ru-RU"/>
              </w:rPr>
            </w:pPr>
            <w:r>
              <w:rPr>
                <w:rFonts w:hint="default" w:cs="Times New Roman"/>
                <w:b w:val="0"/>
                <w:bCs w:val="0"/>
                <w:sz w:val="28"/>
                <w:szCs w:val="28"/>
                <w:vertAlign w:val="baseline"/>
                <w:lang w:val="en-US" w:eastAsia="ru-RU"/>
              </w:rPr>
              <w:t>30</w:t>
            </w:r>
            <w:r>
              <w:rPr>
                <w:rFonts w:hint="default" w:ascii="Times New Roman" w:hAnsi="Times New Roman" w:cs="Times New Roman"/>
                <w:b w:val="0"/>
                <w:bCs w:val="0"/>
                <w:sz w:val="28"/>
                <w:szCs w:val="28"/>
                <w:vertAlign w:val="baseline"/>
                <w:lang w:val="en-US" w:eastAsia="ru-RU"/>
              </w:rPr>
              <w:t>.12.2020 г.</w:t>
            </w:r>
          </w:p>
        </w:tc>
        <w:tc>
          <w:tcPr>
            <w:tcW w:w="4608" w:type="dxa"/>
            <w:tcBorders>
              <w:top w:val="nil"/>
              <w:left w:val="nil"/>
              <w:bottom w:val="nil"/>
              <w:right w:val="nil"/>
            </w:tcBorders>
            <w:noWrap w:val="0"/>
            <w:vAlign w:val="top"/>
          </w:tcPr>
          <w:p>
            <w:pPr>
              <w:jc w:val="right"/>
              <w:rPr>
                <w:rFonts w:hint="default" w:ascii="Times New Roman" w:hAnsi="Times New Roman" w:cs="Times New Roman"/>
                <w:b w:val="0"/>
                <w:bCs w:val="0"/>
                <w:sz w:val="28"/>
                <w:szCs w:val="28"/>
                <w:vertAlign w:val="baseline"/>
                <w:lang w:val="en-US" w:eastAsia="ru-RU"/>
              </w:rPr>
            </w:pPr>
            <w:r>
              <w:rPr>
                <w:rFonts w:hint="default" w:ascii="Times New Roman" w:hAnsi="Times New Roman" w:cs="Times New Roman"/>
                <w:b w:val="0"/>
                <w:bCs w:val="0"/>
                <w:sz w:val="28"/>
                <w:szCs w:val="28"/>
                <w:vertAlign w:val="baseline"/>
                <w:lang w:val="en-US" w:eastAsia="ru-RU"/>
              </w:rPr>
              <w:t>№</w:t>
            </w:r>
            <w:r>
              <w:rPr>
                <w:rFonts w:hint="default" w:cs="Times New Roman"/>
                <w:b w:val="0"/>
                <w:bCs w:val="0"/>
                <w:sz w:val="28"/>
                <w:szCs w:val="28"/>
                <w:vertAlign w:val="baseline"/>
                <w:lang w:val="en-US" w:eastAsia="ru-RU"/>
              </w:rPr>
              <w:t>741</w:t>
            </w:r>
          </w:p>
        </w:tc>
      </w:tr>
    </w:tbl>
    <w:p>
      <w:pPr>
        <w:jc w:val="center"/>
        <w:rPr>
          <w:rFonts w:hint="default" w:ascii="Times New Roman" w:hAnsi="Times New Roman" w:cs="Times New Roman"/>
          <w:b w:val="0"/>
          <w:bCs w:val="0"/>
          <w:sz w:val="28"/>
          <w:szCs w:val="28"/>
          <w:lang w:val="en-US" w:eastAsia="ru-RU"/>
        </w:rPr>
      </w:pPr>
      <w:r>
        <w:rPr>
          <w:rFonts w:hint="default" w:ascii="Times New Roman" w:hAnsi="Times New Roman" w:cs="Times New Roman"/>
          <w:b w:val="0"/>
          <w:bCs w:val="0"/>
          <w:sz w:val="28"/>
          <w:szCs w:val="28"/>
          <w:lang w:val="en-US" w:eastAsia="ru-RU"/>
        </w:rPr>
        <w:t>г. Советск</w:t>
      </w:r>
    </w:p>
    <w:p>
      <w:pPr>
        <w:jc w:val="center"/>
        <w:rPr>
          <w:rFonts w:hint="default" w:ascii="Times New Roman" w:hAnsi="Times New Roman" w:cs="Times New Roman"/>
          <w:b w:val="0"/>
          <w:bCs w:val="0"/>
          <w:sz w:val="28"/>
          <w:szCs w:val="28"/>
          <w:lang w:val="en-US" w:eastAsia="ru-RU"/>
        </w:rPr>
      </w:pPr>
    </w:p>
    <w:p>
      <w:pPr>
        <w:ind w:firstLine="420" w:firstLineChars="0"/>
        <w:jc w:val="both"/>
        <w:rPr>
          <w:rFonts w:hint="default" w:ascii="Times New Roman" w:hAnsi="Times New Roman" w:cs="Times New Roman"/>
          <w:b/>
          <w:bCs/>
          <w:sz w:val="28"/>
          <w:szCs w:val="28"/>
          <w:lang w:val="en-US" w:eastAsia="ru-RU"/>
        </w:rPr>
      </w:pPr>
      <w:r>
        <w:rPr>
          <w:rFonts w:hint="default" w:ascii="Times New Roman" w:hAnsi="Times New Roman" w:cs="Times New Roman"/>
          <w:b/>
          <w:bCs/>
          <w:sz w:val="28"/>
          <w:szCs w:val="28"/>
          <w:lang w:val="en-US" w:eastAsia="ru-RU"/>
        </w:rPr>
        <w:t>О внесении изменений в постановление администрации муниципального образования Советское городское поселение от 18.12.2018 г. № 929 «Об утверждении муниципальной программы «Мероприятия в области жилого фонда на территории города Советска» на 2019-2020 годы»</w:t>
      </w:r>
    </w:p>
    <w:p>
      <w:pPr>
        <w:ind w:firstLine="420" w:firstLineChars="0"/>
        <w:jc w:val="both"/>
        <w:rPr>
          <w:rFonts w:hint="default" w:ascii="Times New Roman" w:hAnsi="Times New Roman" w:cs="Times New Roman"/>
          <w:b/>
          <w:bCs/>
          <w:sz w:val="28"/>
          <w:szCs w:val="28"/>
          <w:lang w:val="en-US" w:eastAsia="ru-RU"/>
        </w:rPr>
      </w:pPr>
    </w:p>
    <w:p>
      <w:pPr>
        <w:ind w:firstLine="420" w:firstLineChars="0"/>
        <w:jc w:val="both"/>
        <w:rPr>
          <w:rFonts w:hint="default" w:ascii="Times New Roman" w:hAnsi="Times New Roman" w:cs="Times New Roman"/>
          <w:b w:val="0"/>
          <w:bCs w:val="0"/>
          <w:sz w:val="28"/>
          <w:szCs w:val="28"/>
          <w:lang w:val="en-US" w:eastAsia="ru-RU"/>
        </w:rPr>
      </w:pPr>
      <w:r>
        <w:rPr>
          <w:rFonts w:hint="default" w:ascii="Times New Roman" w:hAnsi="Times New Roman" w:cs="Times New Roman"/>
          <w:b w:val="0"/>
          <w:bCs w:val="0"/>
          <w:sz w:val="28"/>
          <w:szCs w:val="28"/>
          <w:lang w:val="en-US" w:eastAsia="ru-RU"/>
        </w:rPr>
        <w:t>В соответствии с постановлением администрации муниципального образования Советское городское поселение Советского района Кировской области от 18.06.2013 № 308 «О разработке, реализации и оценки эффективности реализации муниципальных программ муниципального образования Советское городское поселение» с изменениями от 07.12.2015 года № 977, администрация муниципального образования Советское городское поселение ПОСТАНОВЛЯЕТ:</w:t>
      </w:r>
    </w:p>
    <w:p>
      <w:pPr>
        <w:numPr>
          <w:ilvl w:val="0"/>
          <w:numId w:val="1"/>
        </w:numPr>
        <w:ind w:firstLine="420" w:firstLineChars="0"/>
        <w:jc w:val="both"/>
        <w:rPr>
          <w:rFonts w:hint="default" w:ascii="Times New Roman" w:hAnsi="Times New Roman" w:cs="Times New Roman"/>
          <w:b w:val="0"/>
          <w:bCs w:val="0"/>
          <w:sz w:val="28"/>
          <w:szCs w:val="28"/>
          <w:lang w:val="en-US" w:eastAsia="ru-RU"/>
        </w:rPr>
      </w:pPr>
      <w:r>
        <w:rPr>
          <w:rFonts w:hint="default" w:ascii="Times New Roman" w:hAnsi="Times New Roman" w:cs="Times New Roman"/>
          <w:b w:val="0"/>
          <w:bCs w:val="0"/>
          <w:sz w:val="28"/>
          <w:szCs w:val="28"/>
          <w:lang w:val="en-US" w:eastAsia="ru-RU"/>
        </w:rPr>
        <w:t>Внести в постановление администрации муниципального образования Советское городское поселение</w:t>
      </w:r>
      <w:r>
        <w:rPr>
          <w:rFonts w:hint="default" w:cs="Times New Roman"/>
          <w:b w:val="0"/>
          <w:bCs w:val="0"/>
          <w:sz w:val="28"/>
          <w:szCs w:val="28"/>
          <w:lang w:val="en-US" w:eastAsia="ru-RU"/>
        </w:rPr>
        <w:t xml:space="preserve"> от</w:t>
      </w:r>
      <w:r>
        <w:rPr>
          <w:rFonts w:hint="default" w:ascii="Times New Roman" w:hAnsi="Times New Roman" w:cs="Times New Roman"/>
          <w:b w:val="0"/>
          <w:bCs w:val="0"/>
          <w:sz w:val="28"/>
          <w:szCs w:val="28"/>
          <w:lang w:val="en-US" w:eastAsia="ru-RU"/>
        </w:rPr>
        <w:t xml:space="preserve"> 18.12.2018 г. № 929 «Об утверждении муниципальной программы «Мероприятия в области жилого фонда на территории города Советска» на 2019-2020 годы»  (далее - Постановление) следующие изменения:</w:t>
      </w:r>
    </w:p>
    <w:p>
      <w:pPr>
        <w:numPr>
          <w:ilvl w:val="0"/>
          <w:numId w:val="0"/>
        </w:numPr>
        <w:ind w:firstLine="420" w:firstLineChars="0"/>
        <w:jc w:val="both"/>
        <w:rPr>
          <w:rFonts w:hint="default" w:ascii="Times New Roman" w:hAnsi="Times New Roman" w:cs="Times New Roman"/>
          <w:b w:val="0"/>
          <w:bCs w:val="0"/>
          <w:sz w:val="28"/>
          <w:szCs w:val="28"/>
          <w:lang w:val="en-US" w:eastAsia="ru-RU"/>
        </w:rPr>
      </w:pPr>
      <w:r>
        <w:rPr>
          <w:rFonts w:hint="default" w:ascii="Times New Roman" w:hAnsi="Times New Roman" w:cs="Times New Roman"/>
          <w:b w:val="0"/>
          <w:bCs w:val="0"/>
          <w:sz w:val="28"/>
          <w:szCs w:val="28"/>
          <w:lang w:val="en-US" w:eastAsia="ru-RU"/>
        </w:rPr>
        <w:t>- пункт 1 Постановления изложить в редакции:</w:t>
      </w:r>
    </w:p>
    <w:p>
      <w:pPr>
        <w:numPr>
          <w:ilvl w:val="0"/>
          <w:numId w:val="0"/>
        </w:numPr>
        <w:ind w:firstLine="420" w:firstLineChars="0"/>
        <w:jc w:val="both"/>
        <w:rPr>
          <w:rFonts w:hint="default" w:ascii="Times New Roman" w:hAnsi="Times New Roman" w:cs="Times New Roman"/>
          <w:b w:val="0"/>
          <w:bCs w:val="0"/>
          <w:sz w:val="28"/>
          <w:szCs w:val="28"/>
          <w:lang w:val="en-US" w:eastAsia="ru-RU"/>
        </w:rPr>
      </w:pPr>
      <w:r>
        <w:rPr>
          <w:rFonts w:hint="default" w:ascii="Times New Roman" w:hAnsi="Times New Roman" w:cs="Times New Roman"/>
          <w:b w:val="0"/>
          <w:bCs w:val="0"/>
          <w:sz w:val="28"/>
          <w:szCs w:val="28"/>
          <w:lang w:val="en-US" w:eastAsia="ru-RU"/>
        </w:rPr>
        <w:t>«Утвердить муниципальную программу с приложениями «Мероприятия в области жилого фонда на территории города Советска» на 2021-2023 годы» (Приложение).</w:t>
      </w:r>
    </w:p>
    <w:p>
      <w:pPr>
        <w:numPr>
          <w:ilvl w:val="0"/>
          <w:numId w:val="1"/>
        </w:numPr>
        <w:ind w:left="0" w:leftChars="0" w:firstLine="420" w:firstLineChars="0"/>
        <w:jc w:val="both"/>
        <w:rPr>
          <w:rFonts w:hint="default" w:ascii="Times New Roman" w:hAnsi="Times New Roman" w:cs="Times New Roman"/>
          <w:b w:val="0"/>
          <w:bCs w:val="0"/>
          <w:sz w:val="28"/>
          <w:szCs w:val="28"/>
          <w:lang w:val="en-US" w:eastAsia="ru-RU"/>
        </w:rPr>
      </w:pPr>
      <w:r>
        <w:rPr>
          <w:rFonts w:hint="default" w:ascii="Times New Roman" w:hAnsi="Times New Roman" w:cs="Times New Roman"/>
          <w:b w:val="0"/>
          <w:bCs w:val="0"/>
          <w:sz w:val="28"/>
          <w:szCs w:val="28"/>
          <w:lang w:val="en-US" w:eastAsia="ru-RU"/>
        </w:rPr>
        <w:t>В названии программы заменить слово «жилого» на слово «жилищного».</w:t>
      </w:r>
    </w:p>
    <w:p>
      <w:pPr>
        <w:numPr>
          <w:ilvl w:val="0"/>
          <w:numId w:val="1"/>
        </w:numPr>
        <w:ind w:left="0" w:leftChars="0" w:firstLine="420" w:firstLineChars="0"/>
        <w:jc w:val="both"/>
        <w:rPr>
          <w:rFonts w:hint="default" w:ascii="Times New Roman" w:hAnsi="Times New Roman" w:cs="Times New Roman"/>
          <w:b w:val="0"/>
          <w:bCs w:val="0"/>
          <w:sz w:val="28"/>
          <w:szCs w:val="28"/>
          <w:lang w:val="en-US" w:eastAsia="ru-RU"/>
        </w:rPr>
      </w:pPr>
      <w:r>
        <w:rPr>
          <w:rFonts w:hint="default" w:ascii="Times New Roman" w:hAnsi="Times New Roman" w:cs="Times New Roman"/>
          <w:b w:val="0"/>
          <w:bCs w:val="0"/>
          <w:sz w:val="28"/>
          <w:szCs w:val="28"/>
          <w:lang w:val="en-US" w:eastAsia="ru-RU"/>
        </w:rPr>
        <w:t>Начало действия муниципальной программы считать с 01.01.2021 года.</w:t>
      </w:r>
    </w:p>
    <w:p>
      <w:pPr>
        <w:numPr>
          <w:ilvl w:val="0"/>
          <w:numId w:val="1"/>
        </w:numPr>
        <w:ind w:left="0" w:leftChars="0" w:firstLine="420" w:firstLineChars="0"/>
        <w:jc w:val="both"/>
        <w:rPr>
          <w:rFonts w:hint="default" w:ascii="Times New Roman" w:hAnsi="Times New Roman" w:cs="Times New Roman"/>
          <w:b w:val="0"/>
          <w:bCs w:val="0"/>
          <w:sz w:val="28"/>
          <w:szCs w:val="28"/>
          <w:lang w:val="en-US" w:eastAsia="ru-RU"/>
        </w:rPr>
      </w:pPr>
      <w:r>
        <w:rPr>
          <w:rFonts w:hint="default" w:ascii="Times New Roman" w:hAnsi="Times New Roman" w:cs="Times New Roman"/>
          <w:b w:val="0"/>
          <w:bCs w:val="0"/>
          <w:sz w:val="28"/>
          <w:szCs w:val="28"/>
          <w:lang w:val="en-US" w:eastAsia="ru-RU"/>
        </w:rPr>
        <w:t>Контроль за исполнением данного постановления возложить нв заведующую финансово-экономическим отделом С.В. Комлеву.</w:t>
      </w:r>
    </w:p>
    <w:p>
      <w:pPr>
        <w:numPr>
          <w:ilvl w:val="0"/>
          <w:numId w:val="0"/>
        </w:numPr>
        <w:jc w:val="both"/>
        <w:rPr>
          <w:rFonts w:hint="default" w:ascii="Times New Roman" w:hAnsi="Times New Roman" w:cs="Times New Roman"/>
          <w:b w:val="0"/>
          <w:bCs w:val="0"/>
          <w:sz w:val="28"/>
          <w:szCs w:val="28"/>
          <w:lang w:val="en-US" w:eastAsia="ru-RU"/>
        </w:rPr>
      </w:pPr>
    </w:p>
    <w:p>
      <w:pPr>
        <w:numPr>
          <w:ilvl w:val="0"/>
          <w:numId w:val="0"/>
        </w:numPr>
        <w:jc w:val="both"/>
        <w:rPr>
          <w:rFonts w:hint="default" w:ascii="Times New Roman" w:hAnsi="Times New Roman" w:cs="Times New Roman"/>
          <w:b w:val="0"/>
          <w:bCs w:val="0"/>
          <w:sz w:val="28"/>
          <w:szCs w:val="28"/>
          <w:lang w:val="en-US" w:eastAsia="ru-RU"/>
        </w:rPr>
      </w:pPr>
      <w:r>
        <w:rPr>
          <w:rFonts w:hint="default" w:ascii="Times New Roman" w:hAnsi="Times New Roman" w:cs="Times New Roman"/>
          <w:b w:val="0"/>
          <w:bCs w:val="0"/>
          <w:sz w:val="28"/>
          <w:szCs w:val="28"/>
          <w:lang w:val="en-US" w:eastAsia="ru-RU"/>
        </w:rPr>
        <w:t xml:space="preserve">Глава администрации </w:t>
      </w:r>
    </w:p>
    <w:p>
      <w:pPr>
        <w:numPr>
          <w:ilvl w:val="0"/>
          <w:numId w:val="0"/>
        </w:numPr>
        <w:jc w:val="both"/>
        <w:rPr>
          <w:rFonts w:hint="default" w:ascii="Times New Roman" w:hAnsi="Times New Roman" w:cs="Times New Roman"/>
          <w:b w:val="0"/>
          <w:bCs w:val="0"/>
          <w:sz w:val="28"/>
          <w:szCs w:val="28"/>
          <w:lang w:val="en-US" w:eastAsia="ru-RU"/>
        </w:rPr>
      </w:pPr>
      <w:r>
        <w:rPr>
          <w:rFonts w:hint="default" w:ascii="Times New Roman" w:hAnsi="Times New Roman" w:cs="Times New Roman"/>
          <w:b w:val="0"/>
          <w:bCs w:val="0"/>
          <w:sz w:val="28"/>
          <w:szCs w:val="28"/>
          <w:lang w:val="en-US" w:eastAsia="ru-RU"/>
        </w:rPr>
        <w:t xml:space="preserve">Муниципального образования </w:t>
      </w:r>
    </w:p>
    <w:p>
      <w:pPr>
        <w:numPr>
          <w:ilvl w:val="0"/>
          <w:numId w:val="0"/>
        </w:numPr>
        <w:jc w:val="both"/>
        <w:rPr>
          <w:rFonts w:hint="default" w:ascii="Times New Roman" w:hAnsi="Times New Roman" w:cs="Times New Roman"/>
          <w:b w:val="0"/>
          <w:bCs w:val="0"/>
          <w:sz w:val="28"/>
          <w:szCs w:val="28"/>
          <w:lang w:val="en-US" w:eastAsia="ru-RU"/>
        </w:rPr>
      </w:pPr>
      <w:r>
        <w:rPr>
          <w:rFonts w:hint="default" w:ascii="Times New Roman" w:hAnsi="Times New Roman" w:cs="Times New Roman"/>
          <w:b w:val="0"/>
          <w:bCs w:val="0"/>
          <w:sz w:val="28"/>
          <w:szCs w:val="28"/>
          <w:lang w:val="en-US" w:eastAsia="ru-RU"/>
        </w:rPr>
        <w:t xml:space="preserve">Советское городское поселение                         </w:t>
      </w:r>
    </w:p>
    <w:p>
      <w:pPr>
        <w:numPr>
          <w:ilvl w:val="0"/>
          <w:numId w:val="0"/>
        </w:numPr>
        <w:jc w:val="both"/>
        <w:rPr>
          <w:rFonts w:hint="default" w:ascii="Times New Roman" w:hAnsi="Times New Roman" w:cs="Times New Roman"/>
          <w:b w:val="0"/>
          <w:bCs w:val="0"/>
          <w:sz w:val="28"/>
          <w:szCs w:val="28"/>
          <w:lang w:val="en-US" w:eastAsia="ru-RU"/>
        </w:rPr>
      </w:pPr>
      <w:r>
        <w:rPr>
          <w:rFonts w:hint="default" w:ascii="Times New Roman" w:hAnsi="Times New Roman" w:cs="Times New Roman"/>
          <w:b w:val="0"/>
          <w:bCs w:val="0"/>
          <w:sz w:val="28"/>
          <w:szCs w:val="28"/>
          <w:lang w:val="en-US" w:eastAsia="ru-RU"/>
        </w:rPr>
        <w:t>В.И. Порубов</w:t>
      </w:r>
    </w:p>
    <w:p>
      <w:pPr>
        <w:rPr>
          <w:rFonts w:hint="default" w:ascii="Times New Roman" w:hAnsi="Times New Roman" w:cs="Times New Roman"/>
          <w:sz w:val="28"/>
          <w:szCs w:val="28"/>
        </w:rPr>
      </w:pPr>
    </w:p>
    <w:p>
      <w:pPr>
        <w:pStyle w:val="10"/>
        <w:spacing w:after="360"/>
        <w:rPr>
          <w:rFonts w:eastAsia="Times New Roman" w:cs="Times New Roman"/>
          <w:kern w:val="0"/>
          <w:lang w:eastAsia="ar-SA" w:bidi="ar-SA"/>
        </w:rPr>
      </w:pPr>
      <w:r>
        <w:rPr>
          <w:rFonts w:ascii="Times New Roman" w:hAnsi="Times New Roman"/>
          <w:sz w:val="28"/>
        </w:rPr>
        <w:t xml:space="preserve">    </w:t>
      </w:r>
    </w:p>
    <w:p>
      <w:pPr>
        <w:widowControl/>
        <w:autoSpaceDN/>
        <w:ind w:left="6237"/>
        <w:jc w:val="right"/>
        <w:textAlignment w:val="auto"/>
        <w:rPr>
          <w:rFonts w:eastAsia="Times New Roman" w:cs="Times New Roman"/>
          <w:kern w:val="0"/>
          <w:lang w:eastAsia="ar-SA" w:bidi="ar-SA"/>
        </w:rPr>
      </w:pPr>
      <w:r>
        <w:rPr>
          <w:rFonts w:eastAsia="Times New Roman" w:cs="Times New Roman"/>
          <w:kern w:val="0"/>
          <w:lang w:eastAsia="ar-SA" w:bidi="ar-SA"/>
        </w:rPr>
        <w:t>УТВЕРЖДЕНА</w:t>
      </w:r>
    </w:p>
    <w:p>
      <w:pPr>
        <w:widowControl/>
        <w:autoSpaceDN/>
        <w:jc w:val="right"/>
        <w:textAlignment w:val="auto"/>
        <w:rPr>
          <w:rFonts w:eastAsia="Times New Roman" w:cs="Times New Roman"/>
          <w:kern w:val="0"/>
          <w:lang w:eastAsia="ar-SA" w:bidi="ar-SA"/>
        </w:rPr>
      </w:pPr>
      <w:r>
        <w:rPr>
          <w:rFonts w:eastAsia="Times New Roman" w:cs="Times New Roman"/>
          <w:kern w:val="0"/>
          <w:lang w:eastAsia="ar-SA" w:bidi="ar-SA"/>
        </w:rPr>
        <w:t xml:space="preserve">                постановлением   администрации </w:t>
      </w:r>
    </w:p>
    <w:p>
      <w:pPr>
        <w:widowControl/>
        <w:autoSpaceDN/>
        <w:jc w:val="right"/>
        <w:textAlignment w:val="auto"/>
        <w:rPr>
          <w:rFonts w:eastAsia="Times New Roman" w:cs="Times New Roman"/>
          <w:kern w:val="0"/>
          <w:lang w:eastAsia="ar-SA" w:bidi="ar-SA"/>
        </w:rPr>
      </w:pPr>
      <w:r>
        <w:rPr>
          <w:rFonts w:eastAsia="Times New Roman" w:cs="Times New Roman"/>
          <w:kern w:val="0"/>
          <w:lang w:eastAsia="ar-SA" w:bidi="ar-SA"/>
        </w:rPr>
        <w:t>Cоветского городского поселения</w:t>
      </w:r>
    </w:p>
    <w:p>
      <w:pPr>
        <w:widowControl/>
        <w:autoSpaceDN/>
        <w:jc w:val="right"/>
        <w:textAlignment w:val="auto"/>
        <w:rPr>
          <w:rFonts w:hint="default" w:ascii="Times New Roman" w:hAnsi="Times New Roman"/>
          <w:b/>
          <w:sz w:val="28"/>
          <w:lang w:val="ru-RU"/>
        </w:rPr>
      </w:pPr>
      <w:r>
        <w:rPr>
          <w:rFonts w:eastAsia="Times New Roman" w:cs="Times New Roman"/>
          <w:kern w:val="0"/>
          <w:lang w:eastAsia="ar-SA" w:bidi="ar-SA"/>
        </w:rPr>
        <w:t xml:space="preserve">от </w:t>
      </w:r>
      <w:r>
        <w:rPr>
          <w:rFonts w:hint="default" w:eastAsia="Times New Roman" w:cs="Times New Roman"/>
          <w:kern w:val="0"/>
          <w:lang w:val="ru-RU" w:eastAsia="ar-SA" w:bidi="ar-SA"/>
        </w:rPr>
        <w:t>30</w:t>
      </w:r>
      <w:r>
        <w:rPr>
          <w:rFonts w:eastAsia="Times New Roman" w:cs="Times New Roman"/>
          <w:kern w:val="0"/>
          <w:lang w:eastAsia="ar-SA" w:bidi="ar-SA"/>
        </w:rPr>
        <w:t>.12.20</w:t>
      </w:r>
      <w:r>
        <w:rPr>
          <w:rFonts w:hint="default" w:eastAsia="Times New Roman" w:cs="Times New Roman"/>
          <w:kern w:val="0"/>
          <w:lang w:val="ru-RU" w:eastAsia="ar-SA" w:bidi="ar-SA"/>
        </w:rPr>
        <w:t>20</w:t>
      </w:r>
      <w:r>
        <w:rPr>
          <w:rFonts w:eastAsia="Times New Roman" w:cs="Times New Roman"/>
          <w:kern w:val="0"/>
          <w:lang w:eastAsia="ar-SA" w:bidi="ar-SA"/>
        </w:rPr>
        <w:t>г. №</w:t>
      </w:r>
      <w:r>
        <w:rPr>
          <w:rFonts w:hint="default" w:eastAsia="Times New Roman" w:cs="Times New Roman"/>
          <w:kern w:val="0"/>
          <w:lang w:val="ru-RU" w:eastAsia="ar-SA" w:bidi="ar-SA"/>
        </w:rPr>
        <w:t>741</w:t>
      </w:r>
      <w:bookmarkStart w:id="1" w:name="_GoBack"/>
      <w:bookmarkEnd w:id="1"/>
    </w:p>
    <w:p>
      <w:pPr>
        <w:pStyle w:val="13"/>
        <w:widowControl/>
        <w:ind w:firstLine="0"/>
        <w:jc w:val="center"/>
        <w:rPr>
          <w:rFonts w:ascii="Times New Roman" w:hAnsi="Times New Roman"/>
          <w:b/>
          <w:sz w:val="28"/>
        </w:rPr>
      </w:pPr>
    </w:p>
    <w:p>
      <w:pPr>
        <w:pStyle w:val="13"/>
        <w:widowControl/>
        <w:ind w:firstLine="0"/>
        <w:jc w:val="center"/>
        <w:rPr>
          <w:rFonts w:ascii="Times New Roman" w:hAnsi="Times New Roman"/>
          <w:b/>
          <w:sz w:val="28"/>
        </w:rPr>
      </w:pPr>
    </w:p>
    <w:p>
      <w:pPr>
        <w:pStyle w:val="13"/>
        <w:widowControl/>
        <w:ind w:firstLine="0"/>
        <w:jc w:val="center"/>
        <w:rPr>
          <w:rFonts w:ascii="Times New Roman" w:hAnsi="Times New Roman"/>
          <w:b/>
          <w:sz w:val="28"/>
        </w:rPr>
      </w:pPr>
    </w:p>
    <w:p>
      <w:pPr>
        <w:pStyle w:val="13"/>
        <w:widowControl/>
        <w:ind w:firstLine="0"/>
        <w:jc w:val="center"/>
        <w:rPr>
          <w:rFonts w:ascii="Times New Roman" w:hAnsi="Times New Roman"/>
          <w:b/>
          <w:sz w:val="28"/>
        </w:rPr>
      </w:pPr>
    </w:p>
    <w:p>
      <w:pPr>
        <w:pStyle w:val="13"/>
        <w:widowControl/>
        <w:ind w:firstLine="0"/>
        <w:jc w:val="center"/>
        <w:rPr>
          <w:rFonts w:ascii="Times New Roman" w:hAnsi="Times New Roman"/>
          <w:b/>
          <w:sz w:val="28"/>
        </w:rPr>
      </w:pPr>
    </w:p>
    <w:p>
      <w:pPr>
        <w:pStyle w:val="13"/>
        <w:widowControl/>
        <w:ind w:firstLine="0"/>
        <w:jc w:val="center"/>
        <w:rPr>
          <w:rFonts w:ascii="Times New Roman" w:hAnsi="Times New Roman"/>
          <w:b/>
          <w:sz w:val="28"/>
        </w:rPr>
      </w:pPr>
    </w:p>
    <w:p>
      <w:pPr>
        <w:pStyle w:val="13"/>
        <w:widowControl/>
        <w:ind w:firstLine="0"/>
        <w:jc w:val="center"/>
        <w:rPr>
          <w:rFonts w:ascii="Times New Roman" w:hAnsi="Times New Roman"/>
          <w:b/>
          <w:sz w:val="28"/>
        </w:rPr>
      </w:pPr>
    </w:p>
    <w:p>
      <w:pPr>
        <w:pStyle w:val="13"/>
        <w:widowControl/>
        <w:ind w:firstLine="0"/>
        <w:jc w:val="center"/>
        <w:rPr>
          <w:rFonts w:ascii="Times New Roman" w:hAnsi="Times New Roman"/>
          <w:b/>
          <w:sz w:val="28"/>
        </w:rPr>
      </w:pPr>
    </w:p>
    <w:p>
      <w:pPr>
        <w:pStyle w:val="13"/>
        <w:widowControl/>
        <w:ind w:firstLine="0"/>
        <w:jc w:val="center"/>
        <w:rPr>
          <w:rFonts w:ascii="Times New Roman" w:hAnsi="Times New Roman"/>
          <w:b/>
          <w:sz w:val="28"/>
        </w:rPr>
      </w:pPr>
    </w:p>
    <w:p>
      <w:pPr>
        <w:pStyle w:val="13"/>
        <w:widowControl/>
        <w:ind w:firstLine="0"/>
        <w:jc w:val="center"/>
        <w:rPr>
          <w:rFonts w:ascii="Times New Roman" w:hAnsi="Times New Roman"/>
          <w:b/>
          <w:sz w:val="28"/>
        </w:rPr>
      </w:pPr>
    </w:p>
    <w:p>
      <w:pPr>
        <w:pStyle w:val="13"/>
        <w:widowControl/>
        <w:ind w:firstLine="0"/>
        <w:jc w:val="center"/>
        <w:rPr>
          <w:rFonts w:ascii="Times New Roman" w:hAnsi="Times New Roman"/>
          <w:b/>
          <w:sz w:val="28"/>
        </w:rPr>
      </w:pPr>
    </w:p>
    <w:p>
      <w:pPr>
        <w:pStyle w:val="13"/>
        <w:widowControl/>
        <w:ind w:firstLine="0"/>
        <w:jc w:val="center"/>
        <w:rPr>
          <w:rFonts w:ascii="Times New Roman" w:hAnsi="Times New Roman"/>
          <w:b/>
          <w:sz w:val="28"/>
        </w:rPr>
      </w:pPr>
    </w:p>
    <w:p>
      <w:pPr>
        <w:pStyle w:val="13"/>
        <w:widowControl/>
        <w:ind w:firstLine="0"/>
        <w:jc w:val="center"/>
        <w:rPr>
          <w:rFonts w:ascii="Times New Roman" w:hAnsi="Times New Roman"/>
          <w:b/>
          <w:sz w:val="28"/>
        </w:rPr>
      </w:pPr>
    </w:p>
    <w:p>
      <w:pPr>
        <w:pStyle w:val="13"/>
        <w:widowControl/>
        <w:ind w:firstLine="0"/>
        <w:jc w:val="center"/>
        <w:rPr>
          <w:rFonts w:ascii="Times New Roman" w:hAnsi="Times New Roman"/>
          <w:b/>
          <w:sz w:val="28"/>
        </w:rPr>
      </w:pPr>
      <w:r>
        <w:rPr>
          <w:rFonts w:ascii="Times New Roman" w:hAnsi="Times New Roman"/>
          <w:b/>
          <w:sz w:val="28"/>
        </w:rPr>
        <w:t>Муниципальная  программа</w:t>
      </w:r>
    </w:p>
    <w:p>
      <w:pPr>
        <w:pStyle w:val="13"/>
        <w:widowControl/>
        <w:ind w:firstLine="0"/>
        <w:jc w:val="center"/>
        <w:rPr>
          <w:rFonts w:ascii="Times New Roman" w:hAnsi="Times New Roman"/>
          <w:b/>
          <w:sz w:val="28"/>
        </w:rPr>
      </w:pPr>
      <w:r>
        <w:rPr>
          <w:rFonts w:ascii="Times New Roman" w:hAnsi="Times New Roman"/>
          <w:b/>
          <w:sz w:val="28"/>
        </w:rPr>
        <w:t xml:space="preserve">муниципального образования </w:t>
      </w:r>
    </w:p>
    <w:p>
      <w:pPr>
        <w:pStyle w:val="13"/>
        <w:widowControl/>
        <w:ind w:firstLine="0"/>
        <w:jc w:val="center"/>
        <w:rPr>
          <w:rFonts w:ascii="Times New Roman" w:hAnsi="Times New Roman"/>
          <w:b/>
          <w:sz w:val="28"/>
        </w:rPr>
      </w:pPr>
      <w:r>
        <w:rPr>
          <w:rFonts w:ascii="Times New Roman" w:hAnsi="Times New Roman"/>
          <w:b/>
          <w:sz w:val="28"/>
        </w:rPr>
        <w:t>Советское городское поселение</w:t>
      </w:r>
    </w:p>
    <w:p>
      <w:pPr>
        <w:pStyle w:val="13"/>
        <w:widowControl/>
        <w:ind w:left="-180" w:right="-82" w:firstLine="0"/>
        <w:jc w:val="center"/>
        <w:rPr>
          <w:rFonts w:ascii="Times New Roman" w:hAnsi="Times New Roman"/>
          <w:b/>
          <w:sz w:val="28"/>
        </w:rPr>
      </w:pPr>
      <w:r>
        <w:rPr>
          <w:rFonts w:ascii="Times New Roman" w:hAnsi="Times New Roman"/>
          <w:b/>
          <w:sz w:val="28"/>
        </w:rPr>
        <w:t xml:space="preserve">«Мероприятия в области жилого фонда на территории  </w:t>
      </w:r>
    </w:p>
    <w:p>
      <w:pPr>
        <w:pStyle w:val="13"/>
        <w:widowControl/>
        <w:ind w:left="-180" w:right="-82" w:firstLine="0"/>
        <w:jc w:val="center"/>
        <w:rPr>
          <w:rFonts w:ascii="Times New Roman" w:hAnsi="Times New Roman"/>
          <w:b/>
          <w:sz w:val="28"/>
        </w:rPr>
      </w:pPr>
      <w:r>
        <w:rPr>
          <w:rFonts w:ascii="Times New Roman" w:hAnsi="Times New Roman"/>
          <w:b/>
          <w:sz w:val="28"/>
        </w:rPr>
        <w:t xml:space="preserve"> города Советска» на 202</w:t>
      </w:r>
      <w:r>
        <w:rPr>
          <w:rFonts w:hint="default" w:ascii="Times New Roman" w:hAnsi="Times New Roman"/>
          <w:b/>
          <w:sz w:val="28"/>
          <w:lang w:val="ru-RU"/>
        </w:rPr>
        <w:t>1</w:t>
      </w:r>
      <w:r>
        <w:rPr>
          <w:rFonts w:ascii="Times New Roman" w:hAnsi="Times New Roman"/>
          <w:b/>
          <w:sz w:val="28"/>
        </w:rPr>
        <w:t>-202</w:t>
      </w:r>
      <w:r>
        <w:rPr>
          <w:rFonts w:hint="default" w:ascii="Times New Roman" w:hAnsi="Times New Roman"/>
          <w:b/>
          <w:sz w:val="28"/>
          <w:lang w:val="ru-RU"/>
        </w:rPr>
        <w:t>3</w:t>
      </w:r>
      <w:r>
        <w:rPr>
          <w:rFonts w:ascii="Times New Roman" w:hAnsi="Times New Roman"/>
          <w:b/>
          <w:sz w:val="28"/>
        </w:rPr>
        <w:t xml:space="preserve"> годы</w:t>
      </w:r>
    </w:p>
    <w:p>
      <w:pPr>
        <w:pStyle w:val="13"/>
        <w:widowControl/>
        <w:ind w:left="-180" w:right="-82" w:firstLine="0"/>
        <w:jc w:val="center"/>
        <w:rPr>
          <w:rFonts w:ascii="Times New Roman" w:hAnsi="Times New Roman"/>
          <w:b/>
          <w:sz w:val="28"/>
        </w:rPr>
      </w:pPr>
    </w:p>
    <w:p>
      <w:pPr>
        <w:pStyle w:val="13"/>
        <w:widowControl/>
        <w:ind w:left="-180" w:right="-82" w:firstLine="0"/>
        <w:jc w:val="center"/>
        <w:rPr>
          <w:rFonts w:ascii="Times New Roman" w:hAnsi="Times New Roman"/>
          <w:b/>
          <w:sz w:val="28"/>
        </w:rPr>
      </w:pPr>
    </w:p>
    <w:p>
      <w:pPr>
        <w:pStyle w:val="13"/>
        <w:widowControl/>
        <w:ind w:left="-180" w:right="-82" w:firstLine="0"/>
        <w:jc w:val="center"/>
        <w:rPr>
          <w:rFonts w:ascii="Times New Roman" w:hAnsi="Times New Roman"/>
          <w:b/>
          <w:sz w:val="28"/>
        </w:rPr>
      </w:pPr>
    </w:p>
    <w:p>
      <w:pPr>
        <w:pStyle w:val="13"/>
        <w:widowControl/>
        <w:ind w:left="-180" w:right="-82" w:firstLine="0"/>
        <w:jc w:val="center"/>
        <w:rPr>
          <w:rFonts w:ascii="Times New Roman" w:hAnsi="Times New Roman"/>
          <w:b/>
          <w:sz w:val="28"/>
        </w:rPr>
      </w:pPr>
    </w:p>
    <w:p>
      <w:pPr>
        <w:pStyle w:val="13"/>
        <w:widowControl/>
        <w:ind w:firstLine="540"/>
        <w:jc w:val="both"/>
        <w:rPr>
          <w:rFonts w:ascii="Times New Roman" w:hAnsi="Times New Roman"/>
          <w:sz w:val="28"/>
        </w:rPr>
      </w:pPr>
    </w:p>
    <w:p>
      <w:pPr>
        <w:pStyle w:val="13"/>
        <w:widowControl/>
        <w:ind w:firstLine="0"/>
        <w:jc w:val="center"/>
        <w:rPr>
          <w:rFonts w:ascii="Times New Roman" w:hAnsi="Times New Roman"/>
          <w:sz w:val="32"/>
        </w:rPr>
      </w:pPr>
    </w:p>
    <w:p>
      <w:pPr>
        <w:pStyle w:val="13"/>
        <w:widowControl/>
        <w:ind w:firstLine="0"/>
        <w:jc w:val="center"/>
        <w:rPr>
          <w:rFonts w:ascii="Times New Roman" w:hAnsi="Times New Roman"/>
          <w:sz w:val="32"/>
        </w:rPr>
      </w:pPr>
    </w:p>
    <w:p>
      <w:pPr>
        <w:pStyle w:val="13"/>
        <w:widowControl/>
        <w:ind w:firstLine="0"/>
        <w:jc w:val="center"/>
        <w:rPr>
          <w:rFonts w:ascii="Times New Roman" w:hAnsi="Times New Roman"/>
          <w:sz w:val="32"/>
        </w:rPr>
      </w:pPr>
    </w:p>
    <w:p>
      <w:pPr>
        <w:pStyle w:val="13"/>
        <w:widowControl/>
        <w:ind w:firstLine="0"/>
        <w:jc w:val="center"/>
        <w:rPr>
          <w:rFonts w:ascii="Times New Roman" w:hAnsi="Times New Roman"/>
          <w:sz w:val="32"/>
        </w:rPr>
      </w:pPr>
    </w:p>
    <w:p>
      <w:pPr>
        <w:pStyle w:val="13"/>
        <w:widowControl/>
        <w:ind w:firstLine="0"/>
        <w:jc w:val="center"/>
        <w:rPr>
          <w:rFonts w:ascii="Times New Roman" w:hAnsi="Times New Roman"/>
          <w:sz w:val="32"/>
        </w:rPr>
      </w:pPr>
    </w:p>
    <w:p>
      <w:pPr>
        <w:pStyle w:val="13"/>
        <w:widowControl/>
        <w:ind w:firstLine="0"/>
        <w:jc w:val="center"/>
        <w:rPr>
          <w:rFonts w:ascii="Times New Roman" w:hAnsi="Times New Roman"/>
          <w:sz w:val="32"/>
        </w:rPr>
      </w:pPr>
    </w:p>
    <w:p>
      <w:pPr>
        <w:pStyle w:val="13"/>
        <w:widowControl/>
        <w:ind w:firstLine="0"/>
        <w:jc w:val="center"/>
        <w:rPr>
          <w:rFonts w:ascii="Times New Roman" w:hAnsi="Times New Roman"/>
          <w:sz w:val="32"/>
        </w:rPr>
      </w:pPr>
    </w:p>
    <w:p>
      <w:pPr>
        <w:pStyle w:val="13"/>
        <w:widowControl/>
        <w:ind w:firstLine="0"/>
        <w:jc w:val="center"/>
        <w:rPr>
          <w:rFonts w:ascii="Times New Roman" w:hAnsi="Times New Roman"/>
          <w:sz w:val="32"/>
        </w:rPr>
      </w:pPr>
    </w:p>
    <w:p>
      <w:pPr>
        <w:pStyle w:val="13"/>
        <w:widowControl/>
        <w:ind w:firstLine="0"/>
        <w:jc w:val="center"/>
        <w:rPr>
          <w:rFonts w:ascii="Times New Roman" w:hAnsi="Times New Roman"/>
          <w:sz w:val="32"/>
        </w:rPr>
      </w:pPr>
    </w:p>
    <w:p>
      <w:pPr>
        <w:pStyle w:val="13"/>
        <w:widowControl/>
        <w:ind w:firstLine="0"/>
        <w:jc w:val="center"/>
        <w:rPr>
          <w:rFonts w:ascii="Times New Roman" w:hAnsi="Times New Roman"/>
          <w:sz w:val="32"/>
        </w:rPr>
      </w:pPr>
    </w:p>
    <w:p>
      <w:pPr>
        <w:pStyle w:val="13"/>
        <w:widowControl/>
        <w:ind w:firstLine="0"/>
        <w:jc w:val="center"/>
        <w:rPr>
          <w:rFonts w:ascii="Times New Roman" w:hAnsi="Times New Roman"/>
          <w:sz w:val="32"/>
        </w:rPr>
      </w:pPr>
    </w:p>
    <w:p>
      <w:pPr>
        <w:pStyle w:val="13"/>
        <w:widowControl/>
        <w:ind w:firstLine="0"/>
        <w:jc w:val="center"/>
        <w:rPr>
          <w:rFonts w:ascii="Times New Roman" w:hAnsi="Times New Roman"/>
          <w:sz w:val="32"/>
        </w:rPr>
      </w:pPr>
    </w:p>
    <w:p>
      <w:pPr>
        <w:pStyle w:val="13"/>
        <w:widowControl/>
        <w:ind w:firstLine="0"/>
        <w:jc w:val="center"/>
        <w:rPr>
          <w:rFonts w:ascii="Times New Roman" w:hAnsi="Times New Roman"/>
          <w:sz w:val="32"/>
        </w:rPr>
      </w:pPr>
    </w:p>
    <w:p>
      <w:pPr>
        <w:pStyle w:val="13"/>
        <w:widowControl/>
        <w:ind w:firstLine="0"/>
        <w:jc w:val="center"/>
        <w:rPr>
          <w:rFonts w:ascii="Times New Roman" w:hAnsi="Times New Roman"/>
          <w:sz w:val="32"/>
        </w:rPr>
      </w:pPr>
    </w:p>
    <w:p>
      <w:pPr>
        <w:pStyle w:val="13"/>
        <w:widowControl/>
        <w:ind w:firstLine="0"/>
        <w:jc w:val="center"/>
        <w:rPr>
          <w:rFonts w:ascii="Times New Roman" w:hAnsi="Times New Roman"/>
          <w:b/>
          <w:sz w:val="28"/>
          <w:szCs w:val="28"/>
        </w:rPr>
      </w:pPr>
      <w:r>
        <w:rPr>
          <w:rFonts w:ascii="Times New Roman" w:hAnsi="Times New Roman"/>
          <w:b/>
          <w:sz w:val="28"/>
          <w:szCs w:val="28"/>
        </w:rPr>
        <w:t>Паспорт</w:t>
      </w:r>
    </w:p>
    <w:p>
      <w:pPr>
        <w:pStyle w:val="13"/>
        <w:widowControl/>
        <w:ind w:left="-180" w:right="-82" w:firstLine="0"/>
        <w:jc w:val="center"/>
        <w:rPr>
          <w:rFonts w:ascii="Times New Roman" w:hAnsi="Times New Roman"/>
          <w:b/>
          <w:sz w:val="28"/>
        </w:rPr>
      </w:pPr>
      <w:r>
        <w:rPr>
          <w:rFonts w:ascii="Times New Roman" w:hAnsi="Times New Roman"/>
          <w:b/>
          <w:sz w:val="28"/>
          <w:szCs w:val="28"/>
        </w:rPr>
        <w:t xml:space="preserve">муниципальной программы </w:t>
      </w:r>
      <w:r>
        <w:rPr>
          <w:rFonts w:ascii="Times New Roman" w:hAnsi="Times New Roman"/>
          <w:b/>
          <w:sz w:val="28"/>
        </w:rPr>
        <w:t>«Мероприятия в области жилого фонда на     территории города Советска» на 202</w:t>
      </w:r>
      <w:r>
        <w:rPr>
          <w:rFonts w:hint="default" w:ascii="Times New Roman" w:hAnsi="Times New Roman"/>
          <w:b/>
          <w:sz w:val="28"/>
          <w:lang w:val="ru-RU"/>
        </w:rPr>
        <w:t>1</w:t>
      </w:r>
      <w:r>
        <w:rPr>
          <w:rFonts w:ascii="Times New Roman" w:hAnsi="Times New Roman"/>
          <w:b/>
          <w:sz w:val="28"/>
        </w:rPr>
        <w:t>-202</w:t>
      </w:r>
      <w:r>
        <w:rPr>
          <w:rFonts w:hint="default" w:ascii="Times New Roman" w:hAnsi="Times New Roman"/>
          <w:b/>
          <w:sz w:val="28"/>
          <w:lang w:val="ru-RU"/>
        </w:rPr>
        <w:t>3</w:t>
      </w:r>
      <w:r>
        <w:rPr>
          <w:rFonts w:ascii="Times New Roman" w:hAnsi="Times New Roman"/>
          <w:b/>
          <w:sz w:val="28"/>
        </w:rPr>
        <w:t xml:space="preserve"> годы</w:t>
      </w:r>
    </w:p>
    <w:p>
      <w:pPr>
        <w:pStyle w:val="13"/>
        <w:widowControl/>
        <w:ind w:left="-180" w:right="-82" w:firstLine="0"/>
        <w:jc w:val="center"/>
        <w:rPr>
          <w:sz w:val="28"/>
          <w:szCs w:val="28"/>
        </w:rPr>
      </w:pPr>
    </w:p>
    <w:p>
      <w:pPr>
        <w:pStyle w:val="13"/>
        <w:widowControl/>
        <w:ind w:firstLine="540"/>
        <w:jc w:val="both"/>
        <w:rPr>
          <w:rFonts w:ascii="Times New Roman" w:hAnsi="Times New Roman"/>
          <w:sz w:val="28"/>
          <w:szCs w:val="28"/>
        </w:rPr>
      </w:pPr>
    </w:p>
    <w:tbl>
      <w:tblPr>
        <w:tblStyle w:val="5"/>
        <w:tblW w:w="9840" w:type="dxa"/>
        <w:tblInd w:w="60" w:type="dxa"/>
        <w:tblLayout w:type="fixed"/>
        <w:tblCellMar>
          <w:top w:w="0" w:type="dxa"/>
          <w:left w:w="10" w:type="dxa"/>
          <w:bottom w:w="0" w:type="dxa"/>
          <w:right w:w="10" w:type="dxa"/>
        </w:tblCellMar>
      </w:tblPr>
      <w:tblGrid>
        <w:gridCol w:w="2845"/>
        <w:gridCol w:w="6995"/>
      </w:tblGrid>
      <w:tr>
        <w:tblPrEx>
          <w:tblCellMar>
            <w:top w:w="0" w:type="dxa"/>
            <w:left w:w="10" w:type="dxa"/>
            <w:bottom w:w="0" w:type="dxa"/>
            <w:right w:w="10" w:type="dxa"/>
          </w:tblCellMar>
        </w:tblPrEx>
        <w:trPr>
          <w:trHeight w:val="360" w:hRule="atLeast"/>
        </w:trPr>
        <w:tc>
          <w:tcPr>
            <w:tcW w:w="2845" w:type="dxa"/>
            <w:tcBorders>
              <w:top w:val="single" w:color="000000" w:sz="4" w:space="0"/>
              <w:left w:val="single" w:color="000000" w:sz="4" w:space="0"/>
              <w:bottom w:val="single" w:color="000000" w:sz="4" w:space="0"/>
            </w:tcBorders>
            <w:shd w:val="clear" w:color="auto" w:fill="auto"/>
            <w:tcMar>
              <w:top w:w="0" w:type="dxa"/>
              <w:left w:w="70" w:type="dxa"/>
              <w:bottom w:w="0" w:type="dxa"/>
              <w:right w:w="70" w:type="dxa"/>
            </w:tcMar>
          </w:tcPr>
          <w:p>
            <w:pPr>
              <w:pStyle w:val="13"/>
              <w:widowControl/>
              <w:snapToGrid w:val="0"/>
              <w:ind w:firstLine="0"/>
              <w:rPr>
                <w:rFonts w:ascii="Times New Roman" w:hAnsi="Times New Roman"/>
                <w:sz w:val="28"/>
                <w:szCs w:val="28"/>
              </w:rPr>
            </w:pPr>
            <w:r>
              <w:rPr>
                <w:rFonts w:ascii="Times New Roman" w:hAnsi="Times New Roman"/>
                <w:sz w:val="28"/>
                <w:szCs w:val="28"/>
              </w:rPr>
              <w:t>Наименование</w:t>
            </w:r>
          </w:p>
          <w:p>
            <w:pPr>
              <w:pStyle w:val="13"/>
              <w:widowControl/>
              <w:ind w:firstLine="0"/>
              <w:rPr>
                <w:rFonts w:ascii="Times New Roman" w:hAnsi="Times New Roman"/>
                <w:sz w:val="28"/>
                <w:szCs w:val="28"/>
              </w:rPr>
            </w:pPr>
            <w:r>
              <w:rPr>
                <w:rFonts w:ascii="Times New Roman" w:hAnsi="Times New Roman"/>
                <w:sz w:val="28"/>
                <w:szCs w:val="28"/>
              </w:rPr>
              <w:t xml:space="preserve">Программы     </w:t>
            </w:r>
          </w:p>
        </w:tc>
        <w:tc>
          <w:tcPr>
            <w:tcW w:w="6995" w:type="dxa"/>
            <w:tcBorders>
              <w:top w:val="single" w:color="000000" w:sz="4" w:space="0"/>
              <w:left w:val="single" w:color="000000" w:sz="4" w:space="0"/>
              <w:bottom w:val="single" w:color="000000" w:sz="4" w:space="0"/>
              <w:right w:val="single" w:color="000000" w:sz="4" w:space="0"/>
            </w:tcBorders>
            <w:shd w:val="clear" w:color="auto" w:fill="auto"/>
            <w:tcMar>
              <w:top w:w="0" w:type="dxa"/>
              <w:left w:w="70" w:type="dxa"/>
              <w:bottom w:w="0" w:type="dxa"/>
              <w:right w:w="70" w:type="dxa"/>
            </w:tcMar>
          </w:tcPr>
          <w:p>
            <w:pPr>
              <w:pStyle w:val="13"/>
              <w:widowControl/>
              <w:ind w:left="-180" w:right="-82" w:firstLine="0"/>
              <w:rPr>
                <w:rFonts w:ascii="Times New Roman" w:hAnsi="Times New Roman"/>
                <w:sz w:val="28"/>
              </w:rPr>
            </w:pPr>
            <w:r>
              <w:rPr>
                <w:rFonts w:ascii="Times New Roman" w:hAnsi="Times New Roman"/>
                <w:b/>
                <w:sz w:val="28"/>
              </w:rPr>
              <w:t>«</w:t>
            </w:r>
            <w:r>
              <w:rPr>
                <w:rFonts w:ascii="Times New Roman" w:hAnsi="Times New Roman"/>
                <w:sz w:val="28"/>
              </w:rPr>
              <w:t xml:space="preserve">Мероприятия в области жилого фонда на территории  </w:t>
            </w:r>
          </w:p>
          <w:p>
            <w:pPr>
              <w:pStyle w:val="13"/>
              <w:widowControl/>
              <w:ind w:left="-180" w:right="-82" w:firstLine="0"/>
              <w:rPr>
                <w:rFonts w:ascii="Times New Roman" w:hAnsi="Times New Roman"/>
                <w:sz w:val="28"/>
              </w:rPr>
            </w:pPr>
            <w:r>
              <w:rPr>
                <w:rFonts w:ascii="Times New Roman" w:hAnsi="Times New Roman"/>
                <w:sz w:val="28"/>
              </w:rPr>
              <w:t xml:space="preserve"> города Советска» на 202</w:t>
            </w:r>
            <w:r>
              <w:rPr>
                <w:rFonts w:hint="default" w:ascii="Times New Roman" w:hAnsi="Times New Roman"/>
                <w:sz w:val="28"/>
                <w:lang w:val="ru-RU"/>
              </w:rPr>
              <w:t>1</w:t>
            </w:r>
            <w:r>
              <w:rPr>
                <w:rFonts w:ascii="Times New Roman" w:hAnsi="Times New Roman"/>
                <w:sz w:val="28"/>
              </w:rPr>
              <w:t>-202</w:t>
            </w:r>
            <w:r>
              <w:rPr>
                <w:rFonts w:hint="default" w:ascii="Times New Roman" w:hAnsi="Times New Roman"/>
                <w:sz w:val="28"/>
                <w:lang w:val="ru-RU"/>
              </w:rPr>
              <w:t>3</w:t>
            </w:r>
            <w:r>
              <w:rPr>
                <w:rFonts w:ascii="Times New Roman" w:hAnsi="Times New Roman"/>
                <w:sz w:val="28"/>
              </w:rPr>
              <w:t xml:space="preserve"> годы</w:t>
            </w:r>
          </w:p>
          <w:p>
            <w:pPr>
              <w:pStyle w:val="13"/>
              <w:widowControl/>
              <w:snapToGrid w:val="0"/>
              <w:ind w:left="-180" w:right="-82" w:firstLine="110"/>
              <w:jc w:val="both"/>
              <w:rPr>
                <w:rFonts w:ascii="Times New Roman" w:hAnsi="Times New Roman"/>
                <w:sz w:val="28"/>
                <w:szCs w:val="28"/>
              </w:rPr>
            </w:pPr>
          </w:p>
        </w:tc>
      </w:tr>
      <w:tr>
        <w:tblPrEx>
          <w:tblCellMar>
            <w:top w:w="0" w:type="dxa"/>
            <w:left w:w="10" w:type="dxa"/>
            <w:bottom w:w="0" w:type="dxa"/>
            <w:right w:w="10" w:type="dxa"/>
          </w:tblCellMar>
        </w:tblPrEx>
        <w:trPr>
          <w:trHeight w:val="720" w:hRule="atLeast"/>
        </w:trPr>
        <w:tc>
          <w:tcPr>
            <w:tcW w:w="2845" w:type="dxa"/>
            <w:tcBorders>
              <w:top w:val="single" w:color="000000" w:sz="4" w:space="0"/>
              <w:left w:val="single" w:color="000000" w:sz="4" w:space="0"/>
              <w:bottom w:val="single" w:color="000000" w:sz="4" w:space="0"/>
            </w:tcBorders>
            <w:shd w:val="clear" w:color="auto" w:fill="auto"/>
            <w:tcMar>
              <w:top w:w="0" w:type="dxa"/>
              <w:left w:w="70" w:type="dxa"/>
              <w:bottom w:w="0" w:type="dxa"/>
              <w:right w:w="70" w:type="dxa"/>
            </w:tcMar>
          </w:tcPr>
          <w:p>
            <w:pPr>
              <w:pStyle w:val="13"/>
              <w:widowControl/>
              <w:snapToGrid w:val="0"/>
              <w:ind w:firstLine="0"/>
              <w:rPr>
                <w:rFonts w:ascii="Times New Roman" w:hAnsi="Times New Roman"/>
                <w:sz w:val="28"/>
                <w:szCs w:val="28"/>
              </w:rPr>
            </w:pPr>
            <w:r>
              <w:rPr>
                <w:rFonts w:ascii="Times New Roman" w:hAnsi="Times New Roman"/>
                <w:sz w:val="28"/>
                <w:szCs w:val="28"/>
              </w:rPr>
              <w:t xml:space="preserve">Основание  для разработки Программы     </w:t>
            </w:r>
          </w:p>
        </w:tc>
        <w:tc>
          <w:tcPr>
            <w:tcW w:w="6995" w:type="dxa"/>
            <w:tcBorders>
              <w:top w:val="single" w:color="000000" w:sz="4" w:space="0"/>
              <w:left w:val="single" w:color="000000" w:sz="4" w:space="0"/>
              <w:bottom w:val="single" w:color="000000" w:sz="4" w:space="0"/>
              <w:right w:val="single" w:color="000000" w:sz="4" w:space="0"/>
            </w:tcBorders>
            <w:shd w:val="clear" w:color="auto" w:fill="auto"/>
            <w:tcMar>
              <w:top w:w="0" w:type="dxa"/>
              <w:left w:w="70" w:type="dxa"/>
              <w:bottom w:w="0" w:type="dxa"/>
              <w:right w:w="70" w:type="dxa"/>
            </w:tcMar>
          </w:tcPr>
          <w:p>
            <w:pPr>
              <w:pStyle w:val="13"/>
              <w:widowControl/>
              <w:snapToGrid w:val="0"/>
              <w:ind w:firstLine="0"/>
              <w:jc w:val="both"/>
              <w:rPr>
                <w:rFonts w:ascii="Times New Roman" w:hAnsi="Times New Roman"/>
                <w:sz w:val="28"/>
                <w:szCs w:val="28"/>
              </w:rPr>
            </w:pPr>
            <w:r>
              <w:rPr>
                <w:rFonts w:ascii="Times New Roman" w:hAnsi="Times New Roman"/>
                <w:sz w:val="28"/>
                <w:szCs w:val="28"/>
              </w:rPr>
              <w:t>Жилищный Кодекс РФ, Федеральный закон  №131 – ФЗ «Об общих принципах организации местного самоуправления в Российской Федерации» от 06.10.2003г, Устав муниципального образования Советское городское поселение</w:t>
            </w:r>
          </w:p>
        </w:tc>
      </w:tr>
      <w:tr>
        <w:tblPrEx>
          <w:tblCellMar>
            <w:top w:w="0" w:type="dxa"/>
            <w:left w:w="10" w:type="dxa"/>
            <w:bottom w:w="0" w:type="dxa"/>
            <w:right w:w="10" w:type="dxa"/>
          </w:tblCellMar>
        </w:tblPrEx>
        <w:trPr>
          <w:trHeight w:val="725" w:hRule="atLeast"/>
        </w:trPr>
        <w:tc>
          <w:tcPr>
            <w:tcW w:w="2845" w:type="dxa"/>
            <w:tcBorders>
              <w:top w:val="single" w:color="000000" w:sz="4" w:space="0"/>
              <w:left w:val="single" w:color="000000" w:sz="4" w:space="0"/>
              <w:bottom w:val="single" w:color="000000" w:sz="4" w:space="0"/>
            </w:tcBorders>
            <w:shd w:val="clear" w:color="auto" w:fill="auto"/>
            <w:tcMar>
              <w:top w:w="0" w:type="dxa"/>
              <w:left w:w="70" w:type="dxa"/>
              <w:bottom w:w="0" w:type="dxa"/>
              <w:right w:w="70" w:type="dxa"/>
            </w:tcMar>
          </w:tcPr>
          <w:p>
            <w:pPr>
              <w:pStyle w:val="13"/>
              <w:widowControl/>
              <w:snapToGrid w:val="0"/>
              <w:ind w:firstLine="0"/>
              <w:rPr>
                <w:rFonts w:ascii="Times New Roman" w:hAnsi="Times New Roman"/>
                <w:sz w:val="28"/>
                <w:szCs w:val="28"/>
              </w:rPr>
            </w:pPr>
            <w:r>
              <w:rPr>
                <w:rFonts w:ascii="Times New Roman" w:hAnsi="Times New Roman"/>
                <w:sz w:val="28"/>
                <w:szCs w:val="28"/>
              </w:rPr>
              <w:t>Заказчик Программы</w:t>
            </w:r>
          </w:p>
        </w:tc>
        <w:tc>
          <w:tcPr>
            <w:tcW w:w="6995" w:type="dxa"/>
            <w:tcBorders>
              <w:top w:val="single" w:color="000000" w:sz="4" w:space="0"/>
              <w:left w:val="single" w:color="000000" w:sz="4" w:space="0"/>
              <w:bottom w:val="single" w:color="000000" w:sz="4" w:space="0"/>
              <w:right w:val="single" w:color="000000" w:sz="4" w:space="0"/>
            </w:tcBorders>
            <w:shd w:val="clear" w:color="auto" w:fill="auto"/>
            <w:tcMar>
              <w:top w:w="0" w:type="dxa"/>
              <w:left w:w="70" w:type="dxa"/>
              <w:bottom w:w="0" w:type="dxa"/>
              <w:right w:w="70" w:type="dxa"/>
            </w:tcMar>
          </w:tcPr>
          <w:p>
            <w:pPr>
              <w:pStyle w:val="13"/>
              <w:widowControl/>
              <w:snapToGrid w:val="0"/>
              <w:ind w:firstLine="0"/>
              <w:jc w:val="both"/>
              <w:rPr>
                <w:rFonts w:ascii="Times New Roman" w:hAnsi="Times New Roman"/>
                <w:sz w:val="28"/>
                <w:szCs w:val="28"/>
              </w:rPr>
            </w:pPr>
            <w:r>
              <w:rPr>
                <w:rFonts w:ascii="Times New Roman" w:hAnsi="Times New Roman"/>
                <w:sz w:val="28"/>
                <w:szCs w:val="28"/>
              </w:rPr>
              <w:t>администрация МО Советское городское поселение</w:t>
            </w:r>
          </w:p>
        </w:tc>
      </w:tr>
      <w:tr>
        <w:tblPrEx>
          <w:tblCellMar>
            <w:top w:w="0" w:type="dxa"/>
            <w:left w:w="10" w:type="dxa"/>
            <w:bottom w:w="0" w:type="dxa"/>
            <w:right w:w="10" w:type="dxa"/>
          </w:tblCellMar>
        </w:tblPrEx>
        <w:trPr>
          <w:trHeight w:val="706" w:hRule="atLeast"/>
        </w:trPr>
        <w:tc>
          <w:tcPr>
            <w:tcW w:w="2845" w:type="dxa"/>
            <w:tcBorders>
              <w:top w:val="single" w:color="000000" w:sz="4" w:space="0"/>
              <w:left w:val="single" w:color="000000" w:sz="4" w:space="0"/>
              <w:bottom w:val="single" w:color="000000" w:sz="4" w:space="0"/>
            </w:tcBorders>
            <w:shd w:val="clear" w:color="auto" w:fill="auto"/>
            <w:tcMar>
              <w:top w:w="0" w:type="dxa"/>
              <w:left w:w="70" w:type="dxa"/>
              <w:bottom w:w="0" w:type="dxa"/>
              <w:right w:w="70" w:type="dxa"/>
            </w:tcMar>
          </w:tcPr>
          <w:p>
            <w:pPr>
              <w:pStyle w:val="13"/>
              <w:widowControl/>
              <w:snapToGrid w:val="0"/>
              <w:ind w:firstLine="0"/>
              <w:rPr>
                <w:rFonts w:ascii="Times New Roman" w:hAnsi="Times New Roman"/>
                <w:sz w:val="28"/>
                <w:szCs w:val="28"/>
              </w:rPr>
            </w:pPr>
            <w:r>
              <w:rPr>
                <w:rFonts w:ascii="Times New Roman" w:hAnsi="Times New Roman"/>
                <w:sz w:val="28"/>
                <w:szCs w:val="28"/>
              </w:rPr>
              <w:t>Разработчик</w:t>
            </w:r>
          </w:p>
          <w:p>
            <w:pPr>
              <w:pStyle w:val="13"/>
              <w:widowControl/>
              <w:ind w:firstLine="0"/>
              <w:rPr>
                <w:rFonts w:ascii="Times New Roman" w:hAnsi="Times New Roman"/>
                <w:sz w:val="28"/>
                <w:szCs w:val="28"/>
              </w:rPr>
            </w:pPr>
            <w:r>
              <w:rPr>
                <w:rFonts w:ascii="Times New Roman" w:hAnsi="Times New Roman"/>
                <w:sz w:val="28"/>
                <w:szCs w:val="28"/>
              </w:rPr>
              <w:t>Программы</w:t>
            </w:r>
          </w:p>
        </w:tc>
        <w:tc>
          <w:tcPr>
            <w:tcW w:w="6995" w:type="dxa"/>
            <w:tcBorders>
              <w:top w:val="single" w:color="000000" w:sz="4" w:space="0"/>
              <w:left w:val="single" w:color="000000" w:sz="4" w:space="0"/>
              <w:bottom w:val="single" w:color="000000" w:sz="4" w:space="0"/>
              <w:right w:val="single" w:color="000000" w:sz="4" w:space="0"/>
            </w:tcBorders>
            <w:shd w:val="clear" w:color="auto" w:fill="auto"/>
            <w:tcMar>
              <w:top w:w="0" w:type="dxa"/>
              <w:left w:w="70" w:type="dxa"/>
              <w:bottom w:w="0" w:type="dxa"/>
              <w:right w:w="70" w:type="dxa"/>
            </w:tcMar>
          </w:tcPr>
          <w:p>
            <w:pPr>
              <w:pStyle w:val="13"/>
              <w:widowControl/>
              <w:snapToGrid w:val="0"/>
              <w:ind w:firstLine="0"/>
              <w:jc w:val="both"/>
              <w:rPr>
                <w:rFonts w:ascii="Times New Roman" w:hAnsi="Times New Roman"/>
                <w:sz w:val="28"/>
                <w:szCs w:val="28"/>
              </w:rPr>
            </w:pPr>
            <w:r>
              <w:rPr>
                <w:rFonts w:ascii="Times New Roman" w:hAnsi="Times New Roman"/>
                <w:sz w:val="28"/>
                <w:szCs w:val="28"/>
              </w:rPr>
              <w:t>администрация МО Советское городское поселение</w:t>
            </w:r>
          </w:p>
        </w:tc>
      </w:tr>
      <w:tr>
        <w:tblPrEx>
          <w:tblCellMar>
            <w:top w:w="0" w:type="dxa"/>
            <w:left w:w="10" w:type="dxa"/>
            <w:bottom w:w="0" w:type="dxa"/>
            <w:right w:w="10" w:type="dxa"/>
          </w:tblCellMar>
        </w:tblPrEx>
        <w:trPr>
          <w:trHeight w:val="936" w:hRule="atLeast"/>
        </w:trPr>
        <w:tc>
          <w:tcPr>
            <w:tcW w:w="2845" w:type="dxa"/>
            <w:tcBorders>
              <w:top w:val="single" w:color="000000" w:sz="4" w:space="0"/>
              <w:left w:val="single" w:color="000000" w:sz="4" w:space="0"/>
              <w:bottom w:val="single" w:color="000000" w:sz="4" w:space="0"/>
            </w:tcBorders>
            <w:shd w:val="clear" w:color="auto" w:fill="auto"/>
            <w:tcMar>
              <w:top w:w="0" w:type="dxa"/>
              <w:left w:w="70" w:type="dxa"/>
              <w:bottom w:w="0" w:type="dxa"/>
              <w:right w:w="70" w:type="dxa"/>
            </w:tcMar>
          </w:tcPr>
          <w:p>
            <w:pPr>
              <w:pStyle w:val="13"/>
              <w:widowControl/>
              <w:snapToGrid w:val="0"/>
              <w:ind w:firstLine="0"/>
              <w:rPr>
                <w:rFonts w:ascii="Times New Roman" w:hAnsi="Times New Roman"/>
                <w:sz w:val="28"/>
                <w:szCs w:val="28"/>
              </w:rPr>
            </w:pPr>
            <w:r>
              <w:rPr>
                <w:rFonts w:ascii="Times New Roman" w:hAnsi="Times New Roman"/>
                <w:sz w:val="28"/>
                <w:szCs w:val="28"/>
              </w:rPr>
              <w:t>Цель Программы</w:t>
            </w:r>
          </w:p>
        </w:tc>
        <w:tc>
          <w:tcPr>
            <w:tcW w:w="6995" w:type="dxa"/>
            <w:tcBorders>
              <w:top w:val="single" w:color="000000" w:sz="4" w:space="0"/>
              <w:left w:val="single" w:color="000000" w:sz="4" w:space="0"/>
              <w:bottom w:val="single" w:color="000000" w:sz="4" w:space="0"/>
              <w:right w:val="single" w:color="000000" w:sz="4" w:space="0"/>
            </w:tcBorders>
            <w:shd w:val="clear" w:color="auto" w:fill="auto"/>
            <w:tcMar>
              <w:top w:w="0" w:type="dxa"/>
              <w:left w:w="70" w:type="dxa"/>
              <w:bottom w:w="0" w:type="dxa"/>
              <w:right w:w="70" w:type="dxa"/>
            </w:tcMar>
          </w:tcPr>
          <w:p>
            <w:pPr>
              <w:pStyle w:val="13"/>
              <w:widowControl/>
              <w:snapToGrid w:val="0"/>
              <w:ind w:firstLine="0"/>
              <w:jc w:val="both"/>
              <w:rPr>
                <w:rFonts w:ascii="Times New Roman" w:hAnsi="Times New Roman"/>
                <w:sz w:val="28"/>
                <w:szCs w:val="28"/>
              </w:rPr>
            </w:pPr>
            <w:r>
              <w:rPr>
                <w:rFonts w:ascii="Times New Roman" w:hAnsi="Times New Roman"/>
                <w:sz w:val="28"/>
                <w:szCs w:val="28"/>
              </w:rPr>
              <w:t>улучшение состояния многоквартирных домов с восстановлением состояния общего имущества дома до нормативных требований</w:t>
            </w:r>
          </w:p>
        </w:tc>
      </w:tr>
      <w:tr>
        <w:tblPrEx>
          <w:tblCellMar>
            <w:top w:w="0" w:type="dxa"/>
            <w:left w:w="10" w:type="dxa"/>
            <w:bottom w:w="0" w:type="dxa"/>
            <w:right w:w="10" w:type="dxa"/>
          </w:tblCellMar>
        </w:tblPrEx>
        <w:trPr>
          <w:trHeight w:val="1476" w:hRule="atLeast"/>
        </w:trPr>
        <w:tc>
          <w:tcPr>
            <w:tcW w:w="2845" w:type="dxa"/>
            <w:tcBorders>
              <w:top w:val="single" w:color="000000" w:sz="4" w:space="0"/>
              <w:left w:val="single" w:color="000000" w:sz="4" w:space="0"/>
              <w:bottom w:val="single" w:color="000000" w:sz="4" w:space="0"/>
            </w:tcBorders>
            <w:shd w:val="clear" w:color="auto" w:fill="auto"/>
            <w:tcMar>
              <w:top w:w="0" w:type="dxa"/>
              <w:left w:w="70" w:type="dxa"/>
              <w:bottom w:w="0" w:type="dxa"/>
              <w:right w:w="70" w:type="dxa"/>
            </w:tcMar>
          </w:tcPr>
          <w:p>
            <w:pPr>
              <w:pStyle w:val="13"/>
              <w:widowControl/>
              <w:snapToGrid w:val="0"/>
              <w:ind w:right="-70" w:firstLine="0"/>
              <w:rPr>
                <w:rFonts w:ascii="Times New Roman" w:hAnsi="Times New Roman"/>
                <w:sz w:val="28"/>
                <w:szCs w:val="28"/>
              </w:rPr>
            </w:pPr>
            <w:r>
              <w:rPr>
                <w:rFonts w:ascii="Times New Roman" w:hAnsi="Times New Roman"/>
                <w:sz w:val="28"/>
                <w:szCs w:val="28"/>
              </w:rPr>
              <w:t xml:space="preserve">Задачи Программы         </w:t>
            </w:r>
          </w:p>
        </w:tc>
        <w:tc>
          <w:tcPr>
            <w:tcW w:w="6995" w:type="dxa"/>
            <w:tcBorders>
              <w:top w:val="single" w:color="000000" w:sz="4" w:space="0"/>
              <w:left w:val="single" w:color="000000" w:sz="4" w:space="0"/>
              <w:bottom w:val="single" w:color="000000" w:sz="4" w:space="0"/>
              <w:right w:val="single" w:color="000000" w:sz="4" w:space="0"/>
            </w:tcBorders>
            <w:shd w:val="clear" w:color="auto" w:fill="auto"/>
            <w:tcMar>
              <w:top w:w="0" w:type="dxa"/>
              <w:left w:w="70" w:type="dxa"/>
              <w:bottom w:w="0" w:type="dxa"/>
              <w:right w:w="70" w:type="dxa"/>
            </w:tcMar>
          </w:tcPr>
          <w:p>
            <w:pPr>
              <w:pStyle w:val="13"/>
              <w:widowControl/>
              <w:snapToGrid w:val="0"/>
              <w:ind w:firstLine="0"/>
              <w:jc w:val="both"/>
              <w:rPr>
                <w:rFonts w:ascii="Times New Roman" w:hAnsi="Times New Roman"/>
                <w:sz w:val="28"/>
                <w:szCs w:val="28"/>
              </w:rPr>
            </w:pPr>
            <w:r>
              <w:rPr>
                <w:rFonts w:ascii="Times New Roman" w:hAnsi="Times New Roman"/>
                <w:sz w:val="28"/>
                <w:szCs w:val="28"/>
              </w:rPr>
              <w:t>разработка и реализация нормативных правовых актов и организационных механизмов капитального ремонта многоквартирных домов</w:t>
            </w:r>
          </w:p>
          <w:p>
            <w:pPr>
              <w:pStyle w:val="13"/>
              <w:widowControl/>
              <w:ind w:firstLine="0"/>
              <w:jc w:val="both"/>
              <w:rPr>
                <w:rFonts w:ascii="Times New Roman" w:hAnsi="Times New Roman"/>
                <w:sz w:val="28"/>
                <w:szCs w:val="28"/>
              </w:rPr>
            </w:pPr>
            <w:r>
              <w:rPr>
                <w:rFonts w:ascii="Times New Roman" w:hAnsi="Times New Roman"/>
                <w:sz w:val="28"/>
                <w:szCs w:val="28"/>
              </w:rPr>
              <w:t>мониторинг жилищного фонда города Советска  с постоянной актуализацией реестра многоквартирных домов, требующих капитального ремонта;</w:t>
            </w:r>
          </w:p>
          <w:p>
            <w:pPr>
              <w:pStyle w:val="13"/>
              <w:widowControl/>
              <w:ind w:firstLine="0"/>
              <w:jc w:val="both"/>
              <w:rPr>
                <w:rFonts w:ascii="Times New Roman" w:hAnsi="Times New Roman"/>
                <w:sz w:val="28"/>
                <w:szCs w:val="28"/>
              </w:rPr>
            </w:pPr>
            <w:r>
              <w:rPr>
                <w:rFonts w:ascii="Times New Roman" w:hAnsi="Times New Roman"/>
                <w:sz w:val="28"/>
                <w:szCs w:val="28"/>
              </w:rPr>
              <w:t>формирование и корректировка очередности проведения капитального ремонта многоквартирных домов</w:t>
            </w:r>
          </w:p>
          <w:p>
            <w:pPr>
              <w:pStyle w:val="13"/>
              <w:widowControl/>
              <w:ind w:firstLine="0"/>
              <w:jc w:val="both"/>
              <w:rPr>
                <w:rFonts w:ascii="Times New Roman" w:hAnsi="Times New Roman"/>
                <w:sz w:val="28"/>
                <w:szCs w:val="28"/>
              </w:rPr>
            </w:pPr>
            <w:r>
              <w:rPr>
                <w:rFonts w:ascii="Times New Roman" w:hAnsi="Times New Roman"/>
                <w:sz w:val="28"/>
                <w:szCs w:val="28"/>
              </w:rPr>
              <w:t>формирование и реализация финансовых и инвестиционных ресурсов для проведения капитального ремонта многоквартирных домов</w:t>
            </w:r>
          </w:p>
          <w:p>
            <w:pPr>
              <w:pStyle w:val="13"/>
              <w:widowControl/>
              <w:ind w:firstLine="0"/>
              <w:jc w:val="both"/>
              <w:rPr>
                <w:rFonts w:ascii="Times New Roman" w:hAnsi="Times New Roman"/>
                <w:sz w:val="28"/>
                <w:szCs w:val="28"/>
              </w:rPr>
            </w:pPr>
            <w:r>
              <w:rPr>
                <w:rFonts w:ascii="Times New Roman" w:hAnsi="Times New Roman"/>
                <w:sz w:val="28"/>
                <w:szCs w:val="28"/>
              </w:rPr>
              <w:t>выполнение капитального ремонта многоквартирных домов, определенных Программой</w:t>
            </w:r>
          </w:p>
        </w:tc>
      </w:tr>
      <w:tr>
        <w:tblPrEx>
          <w:tblCellMar>
            <w:top w:w="0" w:type="dxa"/>
            <w:left w:w="10" w:type="dxa"/>
            <w:bottom w:w="0" w:type="dxa"/>
            <w:right w:w="10" w:type="dxa"/>
          </w:tblCellMar>
        </w:tblPrEx>
        <w:trPr>
          <w:trHeight w:val="360" w:hRule="atLeast"/>
        </w:trPr>
        <w:tc>
          <w:tcPr>
            <w:tcW w:w="2845" w:type="dxa"/>
            <w:tcBorders>
              <w:top w:val="single" w:color="000000" w:sz="4" w:space="0"/>
              <w:left w:val="single" w:color="000000" w:sz="4" w:space="0"/>
              <w:bottom w:val="single" w:color="000000" w:sz="4" w:space="0"/>
            </w:tcBorders>
            <w:shd w:val="clear" w:color="auto" w:fill="auto"/>
            <w:tcMar>
              <w:top w:w="0" w:type="dxa"/>
              <w:left w:w="70" w:type="dxa"/>
              <w:bottom w:w="0" w:type="dxa"/>
              <w:right w:w="70" w:type="dxa"/>
            </w:tcMar>
          </w:tcPr>
          <w:p>
            <w:pPr>
              <w:pStyle w:val="13"/>
              <w:widowControl/>
              <w:snapToGrid w:val="0"/>
              <w:ind w:firstLine="0"/>
              <w:rPr>
                <w:rFonts w:ascii="Times New Roman" w:hAnsi="Times New Roman"/>
                <w:sz w:val="28"/>
                <w:szCs w:val="28"/>
              </w:rPr>
            </w:pPr>
            <w:r>
              <w:rPr>
                <w:rFonts w:ascii="Times New Roman" w:hAnsi="Times New Roman"/>
                <w:sz w:val="28"/>
                <w:szCs w:val="28"/>
              </w:rPr>
              <w:t>Важнейшие целевые показатели Программы</w:t>
            </w:r>
          </w:p>
        </w:tc>
        <w:tc>
          <w:tcPr>
            <w:tcW w:w="6995" w:type="dxa"/>
            <w:tcBorders>
              <w:top w:val="single" w:color="000000" w:sz="4" w:space="0"/>
              <w:left w:val="single" w:color="000000" w:sz="4" w:space="0"/>
              <w:bottom w:val="single" w:color="000000" w:sz="4" w:space="0"/>
              <w:right w:val="single" w:color="000000" w:sz="4" w:space="0"/>
            </w:tcBorders>
            <w:shd w:val="clear" w:color="auto" w:fill="auto"/>
            <w:tcMar>
              <w:top w:w="0" w:type="dxa"/>
              <w:left w:w="70" w:type="dxa"/>
              <w:bottom w:w="0" w:type="dxa"/>
              <w:right w:w="70" w:type="dxa"/>
            </w:tcMar>
          </w:tcPr>
          <w:p>
            <w:pPr>
              <w:pStyle w:val="13"/>
              <w:widowControl/>
              <w:snapToGrid w:val="0"/>
              <w:ind w:firstLine="0"/>
              <w:jc w:val="both"/>
              <w:rPr>
                <w:rFonts w:ascii="Times New Roman" w:hAnsi="Times New Roman"/>
                <w:sz w:val="28"/>
                <w:szCs w:val="28"/>
              </w:rPr>
            </w:pPr>
            <w:r>
              <w:rPr>
                <w:rFonts w:ascii="Times New Roman" w:hAnsi="Times New Roman"/>
                <w:sz w:val="28"/>
                <w:szCs w:val="28"/>
              </w:rPr>
              <w:t>количество отремонтированных квартир, количество поставленных счетчиков</w:t>
            </w:r>
          </w:p>
        </w:tc>
      </w:tr>
      <w:tr>
        <w:tblPrEx>
          <w:tblCellMar>
            <w:top w:w="0" w:type="dxa"/>
            <w:left w:w="10" w:type="dxa"/>
            <w:bottom w:w="0" w:type="dxa"/>
            <w:right w:w="10" w:type="dxa"/>
          </w:tblCellMar>
        </w:tblPrEx>
        <w:trPr>
          <w:trHeight w:val="360" w:hRule="atLeast"/>
        </w:trPr>
        <w:tc>
          <w:tcPr>
            <w:tcW w:w="2845" w:type="dxa"/>
            <w:tcBorders>
              <w:top w:val="single" w:color="000000" w:sz="4" w:space="0"/>
              <w:left w:val="single" w:color="000000" w:sz="4" w:space="0"/>
              <w:bottom w:val="single" w:color="000000" w:sz="4" w:space="0"/>
            </w:tcBorders>
            <w:shd w:val="clear" w:color="auto" w:fill="auto"/>
            <w:tcMar>
              <w:top w:w="0" w:type="dxa"/>
              <w:left w:w="70" w:type="dxa"/>
              <w:bottom w:w="0" w:type="dxa"/>
              <w:right w:w="70" w:type="dxa"/>
            </w:tcMar>
          </w:tcPr>
          <w:p>
            <w:pPr>
              <w:pStyle w:val="13"/>
              <w:widowControl/>
              <w:snapToGrid w:val="0"/>
              <w:ind w:firstLine="0"/>
              <w:rPr>
                <w:rFonts w:ascii="Times New Roman" w:hAnsi="Times New Roman"/>
                <w:sz w:val="28"/>
                <w:szCs w:val="28"/>
              </w:rPr>
            </w:pPr>
            <w:r>
              <w:rPr>
                <w:rFonts w:ascii="Times New Roman" w:hAnsi="Times New Roman"/>
                <w:sz w:val="28"/>
                <w:szCs w:val="28"/>
              </w:rPr>
              <w:t>Сроки реализации</w:t>
            </w:r>
          </w:p>
          <w:p>
            <w:pPr>
              <w:pStyle w:val="13"/>
              <w:widowControl/>
              <w:ind w:firstLine="0"/>
              <w:rPr>
                <w:rFonts w:ascii="Times New Roman" w:hAnsi="Times New Roman"/>
                <w:sz w:val="28"/>
                <w:szCs w:val="28"/>
              </w:rPr>
            </w:pPr>
            <w:r>
              <w:rPr>
                <w:rFonts w:ascii="Times New Roman" w:hAnsi="Times New Roman"/>
                <w:sz w:val="28"/>
                <w:szCs w:val="28"/>
              </w:rPr>
              <w:t>Программы</w:t>
            </w:r>
          </w:p>
        </w:tc>
        <w:tc>
          <w:tcPr>
            <w:tcW w:w="6995" w:type="dxa"/>
            <w:tcBorders>
              <w:top w:val="single" w:color="000000" w:sz="4" w:space="0"/>
              <w:left w:val="single" w:color="000000" w:sz="4" w:space="0"/>
              <w:bottom w:val="single" w:color="000000" w:sz="4" w:space="0"/>
              <w:right w:val="single" w:color="000000" w:sz="4" w:space="0"/>
            </w:tcBorders>
            <w:shd w:val="clear" w:color="auto" w:fill="auto"/>
            <w:tcMar>
              <w:top w:w="0" w:type="dxa"/>
              <w:left w:w="70" w:type="dxa"/>
              <w:bottom w:w="0" w:type="dxa"/>
              <w:right w:w="70" w:type="dxa"/>
            </w:tcMar>
          </w:tcPr>
          <w:p>
            <w:pPr>
              <w:pStyle w:val="13"/>
              <w:widowControl/>
              <w:snapToGrid w:val="0"/>
              <w:ind w:firstLine="0"/>
              <w:jc w:val="both"/>
              <w:rPr>
                <w:rFonts w:ascii="Times New Roman" w:hAnsi="Times New Roman"/>
                <w:sz w:val="28"/>
                <w:szCs w:val="28"/>
              </w:rPr>
            </w:pPr>
            <w:r>
              <w:rPr>
                <w:rFonts w:ascii="Times New Roman" w:hAnsi="Times New Roman"/>
                <w:sz w:val="28"/>
                <w:szCs w:val="28"/>
              </w:rPr>
              <w:t>202</w:t>
            </w:r>
            <w:r>
              <w:rPr>
                <w:rFonts w:hint="default" w:ascii="Times New Roman" w:hAnsi="Times New Roman"/>
                <w:sz w:val="28"/>
                <w:szCs w:val="28"/>
                <w:lang w:val="ru-RU"/>
              </w:rPr>
              <w:t>1</w:t>
            </w:r>
            <w:r>
              <w:rPr>
                <w:rFonts w:ascii="Times New Roman" w:hAnsi="Times New Roman"/>
                <w:sz w:val="28"/>
                <w:szCs w:val="28"/>
              </w:rPr>
              <w:t>-202</w:t>
            </w:r>
            <w:r>
              <w:rPr>
                <w:rFonts w:hint="default" w:ascii="Times New Roman" w:hAnsi="Times New Roman"/>
                <w:sz w:val="28"/>
                <w:szCs w:val="28"/>
                <w:lang w:val="ru-RU"/>
              </w:rPr>
              <w:t xml:space="preserve">3 </w:t>
            </w:r>
            <w:r>
              <w:rPr>
                <w:rFonts w:ascii="Times New Roman" w:hAnsi="Times New Roman"/>
                <w:sz w:val="28"/>
                <w:szCs w:val="28"/>
              </w:rPr>
              <w:t>год</w:t>
            </w:r>
          </w:p>
        </w:tc>
      </w:tr>
      <w:tr>
        <w:tblPrEx>
          <w:tblCellMar>
            <w:top w:w="0" w:type="dxa"/>
            <w:left w:w="10" w:type="dxa"/>
            <w:bottom w:w="0" w:type="dxa"/>
            <w:right w:w="10" w:type="dxa"/>
          </w:tblCellMar>
        </w:tblPrEx>
        <w:trPr>
          <w:trHeight w:val="1115" w:hRule="atLeast"/>
        </w:trPr>
        <w:tc>
          <w:tcPr>
            <w:tcW w:w="2845" w:type="dxa"/>
            <w:tcBorders>
              <w:top w:val="single" w:color="000000" w:sz="4" w:space="0"/>
              <w:left w:val="single" w:color="000000" w:sz="4" w:space="0"/>
              <w:bottom w:val="single" w:color="000000" w:sz="4" w:space="0"/>
            </w:tcBorders>
            <w:shd w:val="clear" w:color="auto" w:fill="auto"/>
            <w:tcMar>
              <w:top w:w="0" w:type="dxa"/>
              <w:left w:w="70" w:type="dxa"/>
              <w:bottom w:w="0" w:type="dxa"/>
              <w:right w:w="70" w:type="dxa"/>
            </w:tcMar>
          </w:tcPr>
          <w:p>
            <w:pPr>
              <w:pStyle w:val="13"/>
              <w:widowControl/>
              <w:snapToGrid w:val="0"/>
              <w:ind w:firstLine="0"/>
              <w:rPr>
                <w:rFonts w:ascii="Times New Roman" w:hAnsi="Times New Roman"/>
                <w:sz w:val="28"/>
                <w:szCs w:val="28"/>
              </w:rPr>
            </w:pPr>
            <w:r>
              <w:rPr>
                <w:rFonts w:ascii="Times New Roman" w:hAnsi="Times New Roman"/>
                <w:sz w:val="28"/>
                <w:szCs w:val="28"/>
              </w:rPr>
              <w:t xml:space="preserve">Объемы и источники финансирования  </w:t>
            </w:r>
          </w:p>
          <w:p>
            <w:pPr>
              <w:pStyle w:val="13"/>
              <w:widowControl/>
              <w:ind w:firstLine="0"/>
              <w:rPr>
                <w:rFonts w:ascii="Times New Roman" w:hAnsi="Times New Roman"/>
                <w:sz w:val="28"/>
                <w:szCs w:val="28"/>
              </w:rPr>
            </w:pPr>
            <w:r>
              <w:rPr>
                <w:rFonts w:ascii="Times New Roman" w:hAnsi="Times New Roman"/>
                <w:sz w:val="28"/>
                <w:szCs w:val="28"/>
              </w:rPr>
              <w:t xml:space="preserve">Программы         </w:t>
            </w:r>
          </w:p>
        </w:tc>
        <w:tc>
          <w:tcPr>
            <w:tcW w:w="6995" w:type="dxa"/>
            <w:tcBorders>
              <w:top w:val="single" w:color="000000" w:sz="4" w:space="0"/>
              <w:left w:val="single" w:color="000000" w:sz="4" w:space="0"/>
              <w:bottom w:val="single" w:color="000000" w:sz="4" w:space="0"/>
              <w:right w:val="single" w:color="000000" w:sz="4" w:space="0"/>
            </w:tcBorders>
            <w:shd w:val="clear" w:color="auto" w:fill="auto"/>
            <w:tcMar>
              <w:top w:w="0" w:type="dxa"/>
              <w:left w:w="70" w:type="dxa"/>
              <w:bottom w:w="0" w:type="dxa"/>
              <w:right w:w="70" w:type="dxa"/>
            </w:tcMar>
          </w:tcPr>
          <w:p>
            <w:pPr>
              <w:pStyle w:val="13"/>
              <w:widowControl/>
              <w:snapToGrid w:val="0"/>
              <w:ind w:firstLine="0"/>
              <w:jc w:val="both"/>
              <w:rPr>
                <w:rFonts w:ascii="Times New Roman" w:hAnsi="Times New Roman"/>
                <w:sz w:val="28"/>
                <w:szCs w:val="28"/>
              </w:rPr>
            </w:pPr>
            <w:r>
              <w:rPr>
                <w:rFonts w:ascii="Times New Roman" w:hAnsi="Times New Roman"/>
                <w:sz w:val="28"/>
                <w:szCs w:val="28"/>
              </w:rPr>
              <w:t xml:space="preserve">общий объем финансирования – </w:t>
            </w:r>
            <w:r>
              <w:rPr>
                <w:rFonts w:hint="default" w:ascii="Times New Roman" w:hAnsi="Times New Roman"/>
                <w:sz w:val="28"/>
                <w:szCs w:val="28"/>
                <w:lang w:val="ru-RU"/>
              </w:rPr>
              <w:t>2 076,1</w:t>
            </w:r>
            <w:r>
              <w:rPr>
                <w:rFonts w:ascii="Times New Roman" w:hAnsi="Times New Roman"/>
                <w:sz w:val="28"/>
                <w:szCs w:val="28"/>
              </w:rPr>
              <w:t xml:space="preserve"> тыс. руб.  том числе:</w:t>
            </w:r>
          </w:p>
          <w:p>
            <w:pPr>
              <w:pStyle w:val="13"/>
              <w:widowControl/>
              <w:ind w:firstLine="0"/>
              <w:jc w:val="both"/>
              <w:rPr>
                <w:rFonts w:ascii="Times New Roman" w:hAnsi="Times New Roman"/>
                <w:sz w:val="28"/>
                <w:szCs w:val="28"/>
              </w:rPr>
            </w:pPr>
            <w:r>
              <w:rPr>
                <w:rFonts w:ascii="Times New Roman" w:hAnsi="Times New Roman"/>
                <w:sz w:val="28"/>
                <w:szCs w:val="28"/>
              </w:rPr>
              <w:t>202</w:t>
            </w:r>
            <w:r>
              <w:rPr>
                <w:rFonts w:hint="default" w:ascii="Times New Roman" w:hAnsi="Times New Roman"/>
                <w:sz w:val="28"/>
                <w:szCs w:val="28"/>
                <w:lang w:val="ru-RU"/>
              </w:rPr>
              <w:t>1</w:t>
            </w:r>
            <w:r>
              <w:rPr>
                <w:rFonts w:ascii="Times New Roman" w:hAnsi="Times New Roman"/>
                <w:sz w:val="28"/>
                <w:szCs w:val="28"/>
              </w:rPr>
              <w:t xml:space="preserve">г. – </w:t>
            </w:r>
            <w:r>
              <w:rPr>
                <w:rFonts w:hint="default" w:ascii="Times New Roman" w:hAnsi="Times New Roman"/>
                <w:sz w:val="28"/>
                <w:szCs w:val="28"/>
                <w:lang w:val="ru-RU"/>
              </w:rPr>
              <w:t>780,7</w:t>
            </w:r>
            <w:r>
              <w:rPr>
                <w:rFonts w:ascii="Times New Roman" w:hAnsi="Times New Roman"/>
                <w:sz w:val="28"/>
                <w:szCs w:val="28"/>
              </w:rPr>
              <w:t xml:space="preserve"> тыс.руб.</w:t>
            </w:r>
          </w:p>
          <w:p>
            <w:pPr>
              <w:pStyle w:val="13"/>
              <w:widowControl/>
              <w:ind w:firstLine="0"/>
              <w:jc w:val="both"/>
              <w:rPr>
                <w:rFonts w:ascii="Times New Roman" w:hAnsi="Times New Roman"/>
                <w:sz w:val="28"/>
                <w:szCs w:val="28"/>
              </w:rPr>
            </w:pPr>
            <w:r>
              <w:rPr>
                <w:rFonts w:ascii="Times New Roman" w:hAnsi="Times New Roman"/>
                <w:sz w:val="28"/>
                <w:szCs w:val="28"/>
              </w:rPr>
              <w:t>202</w:t>
            </w:r>
            <w:r>
              <w:rPr>
                <w:rFonts w:hint="default" w:ascii="Times New Roman" w:hAnsi="Times New Roman"/>
                <w:sz w:val="28"/>
                <w:szCs w:val="28"/>
                <w:lang w:val="ru-RU"/>
              </w:rPr>
              <w:t>2</w:t>
            </w:r>
            <w:r>
              <w:rPr>
                <w:rFonts w:ascii="Times New Roman" w:hAnsi="Times New Roman"/>
                <w:sz w:val="28"/>
                <w:szCs w:val="28"/>
              </w:rPr>
              <w:t xml:space="preserve">г. – </w:t>
            </w:r>
            <w:r>
              <w:rPr>
                <w:rFonts w:hint="default" w:ascii="Times New Roman" w:hAnsi="Times New Roman"/>
                <w:sz w:val="28"/>
                <w:szCs w:val="28"/>
                <w:lang w:val="ru-RU"/>
              </w:rPr>
              <w:t>647,7</w:t>
            </w:r>
            <w:r>
              <w:rPr>
                <w:rFonts w:ascii="Times New Roman" w:hAnsi="Times New Roman"/>
                <w:sz w:val="28"/>
                <w:szCs w:val="28"/>
              </w:rPr>
              <w:t xml:space="preserve"> тыс.руб.</w:t>
            </w:r>
          </w:p>
          <w:p>
            <w:pPr>
              <w:pStyle w:val="13"/>
              <w:widowControl/>
              <w:ind w:firstLine="0"/>
              <w:jc w:val="both"/>
              <w:rPr>
                <w:rFonts w:ascii="Times New Roman" w:hAnsi="Times New Roman"/>
                <w:sz w:val="28"/>
                <w:szCs w:val="28"/>
              </w:rPr>
            </w:pPr>
            <w:r>
              <w:rPr>
                <w:rFonts w:ascii="Times New Roman" w:hAnsi="Times New Roman"/>
                <w:sz w:val="28"/>
                <w:szCs w:val="28"/>
              </w:rPr>
              <w:t>202</w:t>
            </w:r>
            <w:r>
              <w:rPr>
                <w:rFonts w:hint="default" w:ascii="Times New Roman" w:hAnsi="Times New Roman"/>
                <w:sz w:val="28"/>
                <w:szCs w:val="28"/>
                <w:lang w:val="ru-RU"/>
              </w:rPr>
              <w:t>3</w:t>
            </w:r>
            <w:r>
              <w:rPr>
                <w:rFonts w:ascii="Times New Roman" w:hAnsi="Times New Roman"/>
                <w:sz w:val="28"/>
                <w:szCs w:val="28"/>
              </w:rPr>
              <w:t xml:space="preserve">г. – </w:t>
            </w:r>
            <w:r>
              <w:rPr>
                <w:rFonts w:hint="default" w:ascii="Times New Roman" w:hAnsi="Times New Roman"/>
                <w:sz w:val="28"/>
                <w:szCs w:val="28"/>
                <w:lang w:val="ru-RU"/>
              </w:rPr>
              <w:t>647,7</w:t>
            </w:r>
            <w:r>
              <w:rPr>
                <w:rFonts w:ascii="Times New Roman" w:hAnsi="Times New Roman"/>
                <w:sz w:val="28"/>
                <w:szCs w:val="28"/>
              </w:rPr>
              <w:t xml:space="preserve"> тыс.руб.</w:t>
            </w:r>
          </w:p>
        </w:tc>
      </w:tr>
      <w:tr>
        <w:tblPrEx>
          <w:tblCellMar>
            <w:top w:w="0" w:type="dxa"/>
            <w:left w:w="10" w:type="dxa"/>
            <w:bottom w:w="0" w:type="dxa"/>
            <w:right w:w="10" w:type="dxa"/>
          </w:tblCellMar>
        </w:tblPrEx>
        <w:trPr>
          <w:trHeight w:val="1290" w:hRule="atLeast"/>
        </w:trPr>
        <w:tc>
          <w:tcPr>
            <w:tcW w:w="2845" w:type="dxa"/>
            <w:tcBorders>
              <w:top w:val="single" w:color="000000" w:sz="4" w:space="0"/>
              <w:left w:val="single" w:color="000000" w:sz="4" w:space="0"/>
              <w:bottom w:val="single" w:color="000000" w:sz="4" w:space="0"/>
            </w:tcBorders>
            <w:shd w:val="clear" w:color="auto" w:fill="auto"/>
            <w:tcMar>
              <w:top w:w="0" w:type="dxa"/>
              <w:left w:w="70" w:type="dxa"/>
              <w:bottom w:w="0" w:type="dxa"/>
              <w:right w:w="70" w:type="dxa"/>
            </w:tcMar>
          </w:tcPr>
          <w:p>
            <w:pPr>
              <w:pStyle w:val="13"/>
              <w:widowControl/>
              <w:snapToGrid w:val="0"/>
              <w:ind w:firstLine="0"/>
              <w:rPr>
                <w:rFonts w:ascii="Times New Roman" w:hAnsi="Times New Roman"/>
                <w:sz w:val="28"/>
                <w:szCs w:val="28"/>
              </w:rPr>
            </w:pPr>
            <w:r>
              <w:rPr>
                <w:rFonts w:ascii="Times New Roman" w:hAnsi="Times New Roman"/>
                <w:sz w:val="28"/>
                <w:szCs w:val="28"/>
              </w:rPr>
              <w:t xml:space="preserve">Ожидаемые  социально-экономические результаты реализации  Программы         </w:t>
            </w:r>
          </w:p>
        </w:tc>
        <w:tc>
          <w:tcPr>
            <w:tcW w:w="6995" w:type="dxa"/>
            <w:tcBorders>
              <w:top w:val="single" w:color="000000" w:sz="4" w:space="0"/>
              <w:left w:val="single" w:color="000000" w:sz="4" w:space="0"/>
              <w:bottom w:val="single" w:color="000000" w:sz="4" w:space="0"/>
              <w:right w:val="single" w:color="000000" w:sz="4" w:space="0"/>
            </w:tcBorders>
            <w:shd w:val="clear" w:color="auto" w:fill="auto"/>
            <w:tcMar>
              <w:top w:w="0" w:type="dxa"/>
              <w:left w:w="70" w:type="dxa"/>
              <w:bottom w:w="0" w:type="dxa"/>
              <w:right w:w="70" w:type="dxa"/>
            </w:tcMar>
          </w:tcPr>
          <w:p>
            <w:pPr>
              <w:pStyle w:val="13"/>
              <w:widowControl/>
              <w:snapToGrid w:val="0"/>
              <w:ind w:firstLine="0"/>
              <w:jc w:val="both"/>
              <w:rPr>
                <w:rFonts w:ascii="Times New Roman" w:hAnsi="Times New Roman"/>
                <w:sz w:val="28"/>
                <w:szCs w:val="28"/>
              </w:rPr>
            </w:pPr>
            <w:r>
              <w:rPr>
                <w:rFonts w:ascii="Times New Roman" w:hAnsi="Times New Roman"/>
                <w:sz w:val="28"/>
                <w:szCs w:val="28"/>
              </w:rPr>
              <w:t xml:space="preserve">Проведение капитального ремонта многоквартирных домов с улучшением условий проживания в них граждан, уплата взносов на капитальный ремонт муниципального жилого фонда </w:t>
            </w:r>
          </w:p>
        </w:tc>
      </w:tr>
    </w:tbl>
    <w:p>
      <w:pPr>
        <w:pStyle w:val="13"/>
        <w:widowControl/>
        <w:ind w:firstLine="0"/>
        <w:rPr>
          <w:rFonts w:ascii="Times New Roman" w:hAnsi="Times New Roman"/>
          <w:b/>
          <w:sz w:val="28"/>
          <w:szCs w:val="28"/>
        </w:rPr>
      </w:pPr>
    </w:p>
    <w:p>
      <w:pPr>
        <w:pStyle w:val="13"/>
        <w:widowControl/>
        <w:ind w:firstLine="0"/>
        <w:rPr>
          <w:rFonts w:ascii="Times New Roman" w:hAnsi="Times New Roman"/>
          <w:b/>
          <w:sz w:val="28"/>
          <w:szCs w:val="28"/>
        </w:rPr>
      </w:pPr>
    </w:p>
    <w:p>
      <w:pPr>
        <w:pStyle w:val="13"/>
        <w:widowControl/>
        <w:jc w:val="center"/>
        <w:rPr>
          <w:rFonts w:ascii="Times New Roman" w:hAnsi="Times New Roman"/>
          <w:b/>
          <w:sz w:val="28"/>
          <w:szCs w:val="28"/>
        </w:rPr>
      </w:pPr>
      <w:r>
        <w:rPr>
          <w:rFonts w:ascii="Times New Roman" w:hAnsi="Times New Roman"/>
          <w:b/>
          <w:sz w:val="28"/>
          <w:szCs w:val="28"/>
        </w:rPr>
        <w:t>1.Характеристика проблемы, на решение которой направлена</w:t>
      </w:r>
    </w:p>
    <w:p>
      <w:pPr>
        <w:pStyle w:val="13"/>
        <w:widowControl/>
        <w:ind w:firstLine="1080"/>
        <w:jc w:val="center"/>
        <w:rPr>
          <w:rFonts w:ascii="Times New Roman" w:hAnsi="Times New Roman"/>
          <w:b/>
          <w:sz w:val="28"/>
          <w:szCs w:val="28"/>
        </w:rPr>
      </w:pPr>
      <w:r>
        <w:rPr>
          <w:rFonts w:ascii="Times New Roman" w:hAnsi="Times New Roman"/>
          <w:b/>
          <w:sz w:val="28"/>
          <w:szCs w:val="28"/>
        </w:rPr>
        <w:t>Программа</w:t>
      </w:r>
    </w:p>
    <w:p>
      <w:pPr>
        <w:pStyle w:val="13"/>
        <w:widowControl/>
        <w:jc w:val="both"/>
        <w:rPr>
          <w:rFonts w:ascii="Times New Roman" w:hAnsi="Times New Roman"/>
          <w:sz w:val="28"/>
          <w:szCs w:val="28"/>
        </w:rPr>
      </w:pPr>
    </w:p>
    <w:p>
      <w:pPr>
        <w:pStyle w:val="13"/>
        <w:widowControl/>
        <w:jc w:val="both"/>
        <w:rPr>
          <w:rFonts w:ascii="Times New Roman" w:hAnsi="Times New Roman"/>
          <w:sz w:val="28"/>
          <w:szCs w:val="28"/>
        </w:rPr>
      </w:pPr>
      <w:r>
        <w:rPr>
          <w:rFonts w:ascii="Times New Roman" w:hAnsi="Times New Roman"/>
          <w:sz w:val="28"/>
          <w:szCs w:val="28"/>
        </w:rPr>
        <w:t>Состояние значительной части жилищного фонда города Советска неудовлетворительно. Причина  в систематическом недоремонте домов. Особенно пагубно на состояние фонда сказывается отсутствие своевременного капитального ремонта жилья.  В последние 10 лет объемы капитального ремонта жилья в городе не превышали 20% от нормативных требований. При этом часть домов перешла в категорию ветхих и аварийных, по которым требуется уже проведение реконструкции либо сноса.</w:t>
      </w:r>
    </w:p>
    <w:p>
      <w:pPr>
        <w:pStyle w:val="13"/>
        <w:widowControl/>
        <w:jc w:val="both"/>
        <w:rPr>
          <w:rFonts w:ascii="Times New Roman" w:hAnsi="Times New Roman"/>
          <w:sz w:val="28"/>
          <w:szCs w:val="28"/>
        </w:rPr>
      </w:pPr>
      <w:r>
        <w:rPr>
          <w:rFonts w:ascii="Times New Roman" w:hAnsi="Times New Roman"/>
          <w:sz w:val="28"/>
          <w:szCs w:val="28"/>
        </w:rPr>
        <w:t>Проблема недоремонта жилищного фонда носит системный характер по всей стране.</w:t>
      </w:r>
    </w:p>
    <w:p>
      <w:pPr>
        <w:pStyle w:val="13"/>
        <w:widowControl/>
        <w:jc w:val="both"/>
        <w:rPr>
          <w:rFonts w:ascii="Times New Roman" w:hAnsi="Times New Roman"/>
          <w:sz w:val="28"/>
          <w:szCs w:val="28"/>
        </w:rPr>
      </w:pPr>
      <w:r>
        <w:rPr>
          <w:rFonts w:ascii="Times New Roman" w:hAnsi="Times New Roman"/>
          <w:sz w:val="28"/>
          <w:szCs w:val="28"/>
        </w:rPr>
        <w:t>На территории города Советска насчитывается 191 многоквартирный дом, общей площадью 104364 кв.м., в том числе 5300 кв.м. – муниципальное жилье. Все дома в той или иной степени нуждаются в проведении капитального ремонта. В рамках программы осуществляется ремонт муниципального жилья, но возможно проведение ремонта и мест общего пользования всех МКД на условиях софинансирования.</w:t>
      </w:r>
    </w:p>
    <w:p>
      <w:pPr>
        <w:pStyle w:val="13"/>
        <w:widowControl/>
        <w:jc w:val="both"/>
        <w:rPr>
          <w:rFonts w:ascii="Times New Roman" w:hAnsi="Times New Roman"/>
          <w:sz w:val="28"/>
          <w:szCs w:val="28"/>
        </w:rPr>
      </w:pPr>
      <w:r>
        <w:rPr>
          <w:rFonts w:ascii="Times New Roman" w:hAnsi="Times New Roman"/>
          <w:sz w:val="28"/>
          <w:szCs w:val="28"/>
        </w:rPr>
        <w:t>При этом дополнительные потребности в ресурсах на выполнение более углубленного капитального ремонта, либо покрытие дефицита средств местного бюджета может компенсироваться:</w:t>
      </w:r>
    </w:p>
    <w:p>
      <w:pPr>
        <w:pStyle w:val="13"/>
        <w:widowControl/>
        <w:numPr>
          <w:ilvl w:val="0"/>
          <w:numId w:val="2"/>
        </w:numPr>
        <w:jc w:val="both"/>
        <w:rPr>
          <w:rFonts w:ascii="Times New Roman" w:hAnsi="Times New Roman"/>
          <w:sz w:val="28"/>
          <w:szCs w:val="28"/>
        </w:rPr>
      </w:pPr>
      <w:r>
        <w:rPr>
          <w:rFonts w:ascii="Times New Roman" w:hAnsi="Times New Roman"/>
          <w:sz w:val="28"/>
          <w:szCs w:val="28"/>
        </w:rPr>
        <w:t>дополнительным финансированием ремонтов собственниками, в первую очередь, нежилых помещений в многоквартирных домах;</w:t>
      </w:r>
    </w:p>
    <w:p>
      <w:pPr>
        <w:pStyle w:val="13"/>
        <w:widowControl/>
        <w:numPr>
          <w:ilvl w:val="0"/>
          <w:numId w:val="2"/>
        </w:numPr>
        <w:jc w:val="both"/>
        <w:rPr>
          <w:rFonts w:ascii="Times New Roman" w:hAnsi="Times New Roman"/>
          <w:sz w:val="28"/>
          <w:szCs w:val="28"/>
        </w:rPr>
      </w:pPr>
      <w:r>
        <w:rPr>
          <w:rFonts w:ascii="Times New Roman" w:hAnsi="Times New Roman"/>
          <w:sz w:val="28"/>
          <w:szCs w:val="28"/>
        </w:rPr>
        <w:t>экономией средств при ремонте домов, вошедших в Программу.</w:t>
      </w:r>
    </w:p>
    <w:p>
      <w:pPr>
        <w:pStyle w:val="13"/>
        <w:widowControl/>
        <w:jc w:val="both"/>
        <w:rPr>
          <w:rFonts w:ascii="Times New Roman" w:hAnsi="Times New Roman"/>
          <w:sz w:val="28"/>
          <w:szCs w:val="28"/>
        </w:rPr>
      </w:pPr>
      <w:r>
        <w:rPr>
          <w:rFonts w:ascii="Times New Roman" w:hAnsi="Times New Roman"/>
          <w:sz w:val="28"/>
          <w:szCs w:val="28"/>
        </w:rPr>
        <w:t>В соответствии с требованиями федерального законодательства в перечень домов, подлежащих капитальному ремонту за счёт средств местного бюджета, могут быть включены лишь многоквартирные дома, где собственники выбрали в качестве способа управления управляющие организации, либо сформировали товарищества собственников жилья, либо объединены в жилищные, жилищно-строительные и иные специализированные потребительские кооперативы. Перечень домов и объёмы работ планируются ежегодно исходя из потребности.</w:t>
      </w:r>
    </w:p>
    <w:p>
      <w:pPr>
        <w:pStyle w:val="13"/>
        <w:widowControl/>
        <w:jc w:val="both"/>
        <w:rPr>
          <w:rFonts w:ascii="Times New Roman" w:hAnsi="Times New Roman"/>
          <w:sz w:val="28"/>
          <w:szCs w:val="28"/>
        </w:rPr>
      </w:pPr>
      <w:r>
        <w:rPr>
          <w:rFonts w:ascii="Times New Roman" w:hAnsi="Times New Roman"/>
          <w:sz w:val="28"/>
          <w:szCs w:val="28"/>
        </w:rPr>
        <w:t>Кроме того, во всех домах, включенных в Программу, в случае принятия решения о софинансировании программных мероприятий собственниками, необходимо провести собрание собственников для получения согласия на проведение капитального ремонта дома с привлечением средств собственников в объеме не менее 15 % от сметной стоимости ремонта.</w:t>
      </w:r>
    </w:p>
    <w:p>
      <w:pPr>
        <w:pStyle w:val="13"/>
        <w:widowControl/>
        <w:jc w:val="both"/>
        <w:rPr>
          <w:rFonts w:ascii="Times New Roman" w:hAnsi="Times New Roman"/>
          <w:sz w:val="28"/>
          <w:szCs w:val="28"/>
        </w:rPr>
      </w:pPr>
      <w:r>
        <w:rPr>
          <w:rFonts w:ascii="Times New Roman" w:hAnsi="Times New Roman"/>
          <w:sz w:val="28"/>
          <w:szCs w:val="28"/>
        </w:rPr>
        <w:t>В случае несогласия собственников принять вышеназванные условия в  муниципальную программу будут внесены коррективы в части замены тех многоквартирных домов, где собственники не примут соответствующее решение домами аналогичной площади, требующих капитального ремонта, но не вошедших в Программу и  где собственники дадут согласие на условия софинансирования.</w:t>
      </w:r>
    </w:p>
    <w:p>
      <w:pPr>
        <w:pStyle w:val="13"/>
        <w:widowControl/>
        <w:jc w:val="both"/>
        <w:rPr>
          <w:rFonts w:ascii="Times New Roman" w:hAnsi="Times New Roman"/>
          <w:sz w:val="28"/>
          <w:szCs w:val="28"/>
        </w:rPr>
      </w:pPr>
      <w:r>
        <w:rPr>
          <w:rFonts w:ascii="Times New Roman" w:hAnsi="Times New Roman"/>
          <w:sz w:val="28"/>
          <w:szCs w:val="28"/>
        </w:rPr>
        <w:t>Формирование же ТСЖ на базе этих домов (в том числе с переходом от способа управления управляющей организацией) возможно в течение всего периода действия Программы.</w:t>
      </w:r>
    </w:p>
    <w:p>
      <w:pPr>
        <w:pStyle w:val="13"/>
        <w:widowControl/>
        <w:jc w:val="both"/>
        <w:rPr>
          <w:rFonts w:ascii="Times New Roman" w:hAnsi="Times New Roman"/>
          <w:sz w:val="28"/>
          <w:szCs w:val="28"/>
        </w:rPr>
      </w:pPr>
      <w:r>
        <w:rPr>
          <w:rFonts w:ascii="Times New Roman" w:hAnsi="Times New Roman"/>
          <w:sz w:val="28"/>
          <w:szCs w:val="28"/>
        </w:rPr>
        <w:t>Предоставление местного бюджетов на капитальный ремонт будет производиться управляющим организациям либо ТСЖ.</w:t>
      </w:r>
    </w:p>
    <w:p>
      <w:pPr>
        <w:pStyle w:val="13"/>
        <w:widowControl/>
        <w:jc w:val="both"/>
        <w:rPr>
          <w:rFonts w:ascii="Times New Roman" w:hAnsi="Times New Roman"/>
          <w:sz w:val="28"/>
          <w:szCs w:val="28"/>
        </w:rPr>
      </w:pPr>
      <w:r>
        <w:rPr>
          <w:rFonts w:ascii="Times New Roman" w:hAnsi="Times New Roman"/>
          <w:sz w:val="28"/>
          <w:szCs w:val="28"/>
        </w:rPr>
        <w:t>Необходимым условием проведения ремонта за счет бюджетных средств станет наличие утвержденной в установленном порядке проектно - сметной документации на капитальный ремонт дома либо калькуляции работ.</w:t>
      </w:r>
    </w:p>
    <w:p>
      <w:pPr>
        <w:pStyle w:val="13"/>
        <w:widowControl/>
        <w:jc w:val="both"/>
        <w:rPr>
          <w:rFonts w:ascii="Times New Roman" w:hAnsi="Times New Roman"/>
          <w:sz w:val="28"/>
          <w:szCs w:val="28"/>
        </w:rPr>
      </w:pPr>
      <w:r>
        <w:rPr>
          <w:rFonts w:ascii="Times New Roman" w:hAnsi="Times New Roman"/>
          <w:sz w:val="28"/>
          <w:szCs w:val="28"/>
        </w:rPr>
        <w:t>В спорных случаях оценку необходимости проведения предварительного проектирования всего объема капитального ремонта дома, либо отдельных его видов будет осуществляться специалистами администрации города Советска с привлечением специалистов.</w:t>
      </w:r>
    </w:p>
    <w:p>
      <w:pPr>
        <w:pStyle w:val="13"/>
        <w:widowControl/>
        <w:jc w:val="both"/>
        <w:rPr>
          <w:rFonts w:ascii="Times New Roman" w:hAnsi="Times New Roman"/>
          <w:sz w:val="28"/>
          <w:szCs w:val="28"/>
        </w:rPr>
      </w:pPr>
      <w:r>
        <w:rPr>
          <w:rFonts w:ascii="Times New Roman" w:hAnsi="Times New Roman"/>
          <w:sz w:val="28"/>
          <w:szCs w:val="28"/>
        </w:rPr>
        <w:t xml:space="preserve"> Порядок привлечения подрядчиков на проведение ремонтов будет определен в соответствии  нормативными актами муниципального образования Советское городское поселение.  </w:t>
      </w:r>
    </w:p>
    <w:p>
      <w:pPr>
        <w:pStyle w:val="13"/>
        <w:widowControl/>
        <w:ind w:firstLine="540"/>
        <w:jc w:val="both"/>
        <w:rPr>
          <w:rFonts w:ascii="Times New Roman" w:hAnsi="Times New Roman"/>
          <w:sz w:val="28"/>
          <w:szCs w:val="28"/>
        </w:rPr>
      </w:pPr>
    </w:p>
    <w:p>
      <w:pPr>
        <w:pStyle w:val="13"/>
        <w:widowControl/>
        <w:ind w:firstLine="0"/>
        <w:jc w:val="center"/>
        <w:rPr>
          <w:rFonts w:ascii="Times New Roman" w:hAnsi="Times New Roman"/>
          <w:b/>
          <w:sz w:val="28"/>
          <w:szCs w:val="28"/>
        </w:rPr>
      </w:pPr>
      <w:r>
        <w:rPr>
          <w:rFonts w:ascii="Times New Roman" w:hAnsi="Times New Roman"/>
          <w:b/>
          <w:sz w:val="28"/>
          <w:szCs w:val="28"/>
        </w:rPr>
        <w:t>2.Основная цель и задачи Программы</w:t>
      </w:r>
    </w:p>
    <w:p>
      <w:pPr>
        <w:pStyle w:val="13"/>
        <w:widowControl/>
        <w:ind w:firstLine="540"/>
        <w:jc w:val="center"/>
        <w:rPr>
          <w:rFonts w:ascii="Times New Roman" w:hAnsi="Times New Roman"/>
          <w:sz w:val="28"/>
          <w:szCs w:val="28"/>
        </w:rPr>
      </w:pPr>
    </w:p>
    <w:p>
      <w:pPr>
        <w:pStyle w:val="13"/>
        <w:widowControl/>
        <w:jc w:val="both"/>
        <w:rPr>
          <w:rFonts w:ascii="Times New Roman" w:hAnsi="Times New Roman"/>
          <w:sz w:val="28"/>
          <w:szCs w:val="28"/>
        </w:rPr>
      </w:pPr>
      <w:r>
        <w:rPr>
          <w:rFonts w:ascii="Times New Roman" w:hAnsi="Times New Roman"/>
          <w:sz w:val="28"/>
          <w:szCs w:val="28"/>
        </w:rPr>
        <w:t>Целью Программы является улучшение состояния многоквартирных домов с восстановлением состояния общего имущества дома до нормативных требований.</w:t>
      </w:r>
    </w:p>
    <w:p>
      <w:pPr>
        <w:pStyle w:val="13"/>
        <w:widowControl/>
        <w:jc w:val="both"/>
        <w:rPr>
          <w:rFonts w:ascii="Times New Roman" w:hAnsi="Times New Roman"/>
          <w:sz w:val="28"/>
          <w:szCs w:val="28"/>
        </w:rPr>
      </w:pPr>
      <w:r>
        <w:rPr>
          <w:rFonts w:ascii="Times New Roman" w:hAnsi="Times New Roman"/>
          <w:sz w:val="28"/>
          <w:szCs w:val="28"/>
        </w:rPr>
        <w:t>Для ее достижения будут решаться следующие задачи:</w:t>
      </w:r>
    </w:p>
    <w:p>
      <w:pPr>
        <w:pStyle w:val="13"/>
        <w:widowControl/>
        <w:ind w:firstLine="0"/>
        <w:jc w:val="both"/>
        <w:rPr>
          <w:rFonts w:ascii="Times New Roman" w:hAnsi="Times New Roman"/>
          <w:sz w:val="28"/>
          <w:szCs w:val="28"/>
        </w:rPr>
      </w:pPr>
      <w:r>
        <w:rPr>
          <w:rFonts w:ascii="Times New Roman" w:hAnsi="Times New Roman"/>
          <w:sz w:val="28"/>
          <w:szCs w:val="28"/>
        </w:rPr>
        <w:t>- разработка и реализация нормативных правовых актов и организационных механизмов капитального ремонта многоквартирных домов</w:t>
      </w:r>
    </w:p>
    <w:p>
      <w:pPr>
        <w:pStyle w:val="13"/>
        <w:widowControl/>
        <w:ind w:firstLine="0"/>
        <w:jc w:val="both"/>
        <w:rPr>
          <w:rFonts w:ascii="Times New Roman" w:hAnsi="Times New Roman"/>
          <w:sz w:val="28"/>
          <w:szCs w:val="28"/>
        </w:rPr>
      </w:pPr>
      <w:r>
        <w:rPr>
          <w:rFonts w:ascii="Times New Roman" w:hAnsi="Times New Roman"/>
          <w:sz w:val="28"/>
          <w:szCs w:val="28"/>
        </w:rPr>
        <w:t>- мониторинг жилищного фонда города  с постоянной актуализацией реестра многоквартирных домов, требующих капитального ремонта;</w:t>
      </w:r>
    </w:p>
    <w:p>
      <w:pPr>
        <w:pStyle w:val="13"/>
        <w:widowControl/>
        <w:ind w:firstLine="0"/>
        <w:jc w:val="both"/>
        <w:rPr>
          <w:rFonts w:ascii="Times New Roman" w:hAnsi="Times New Roman"/>
          <w:sz w:val="28"/>
          <w:szCs w:val="28"/>
        </w:rPr>
      </w:pPr>
      <w:r>
        <w:rPr>
          <w:rFonts w:ascii="Times New Roman" w:hAnsi="Times New Roman"/>
          <w:sz w:val="28"/>
          <w:szCs w:val="28"/>
        </w:rPr>
        <w:t>- формирование и корректировка очередности проведения капитального ремонта многоквартирных домов</w:t>
      </w:r>
    </w:p>
    <w:p>
      <w:pPr>
        <w:pStyle w:val="13"/>
        <w:widowControl/>
        <w:ind w:firstLine="0"/>
        <w:jc w:val="both"/>
        <w:rPr>
          <w:rFonts w:ascii="Times New Roman" w:hAnsi="Times New Roman"/>
          <w:sz w:val="28"/>
          <w:szCs w:val="28"/>
        </w:rPr>
      </w:pPr>
      <w:r>
        <w:rPr>
          <w:rFonts w:ascii="Times New Roman" w:hAnsi="Times New Roman"/>
          <w:sz w:val="28"/>
          <w:szCs w:val="28"/>
        </w:rPr>
        <w:t>- формирование и реализация финансовых и инвестиционных ресурсов для проведения капитального ремонта многоквартирных домов</w:t>
      </w:r>
    </w:p>
    <w:p>
      <w:pPr>
        <w:pStyle w:val="13"/>
        <w:widowControl/>
        <w:ind w:firstLine="0"/>
        <w:jc w:val="both"/>
        <w:rPr>
          <w:rFonts w:ascii="Times New Roman" w:hAnsi="Times New Roman"/>
          <w:sz w:val="28"/>
          <w:szCs w:val="28"/>
        </w:rPr>
      </w:pPr>
      <w:r>
        <w:rPr>
          <w:rFonts w:ascii="Times New Roman" w:hAnsi="Times New Roman"/>
          <w:sz w:val="28"/>
          <w:szCs w:val="28"/>
        </w:rPr>
        <w:t>- выполнение капитального ремонта многоквартирных домов, определенных Программой</w:t>
      </w:r>
    </w:p>
    <w:p>
      <w:pPr>
        <w:pStyle w:val="13"/>
        <w:widowControl/>
        <w:jc w:val="both"/>
        <w:rPr>
          <w:sz w:val="28"/>
          <w:szCs w:val="28"/>
        </w:rPr>
      </w:pPr>
      <w:r>
        <w:rPr>
          <w:rFonts w:ascii="Times New Roman" w:hAnsi="Times New Roman"/>
          <w:sz w:val="28"/>
          <w:szCs w:val="28"/>
        </w:rPr>
        <w:t>Целевые показатели оценки хода  реализации Программы представлены в Приложении 1.</w:t>
      </w:r>
    </w:p>
    <w:p>
      <w:pPr>
        <w:pStyle w:val="13"/>
        <w:widowControl/>
        <w:spacing w:before="240"/>
        <w:jc w:val="center"/>
        <w:rPr>
          <w:rFonts w:ascii="Times New Roman" w:hAnsi="Times New Roman"/>
          <w:b/>
          <w:sz w:val="28"/>
          <w:szCs w:val="28"/>
        </w:rPr>
      </w:pPr>
      <w:r>
        <w:rPr>
          <w:rFonts w:ascii="Times New Roman" w:hAnsi="Times New Roman"/>
          <w:b/>
          <w:sz w:val="28"/>
          <w:szCs w:val="28"/>
        </w:rPr>
        <w:t>3. Перечень программных мероприятий</w:t>
      </w:r>
    </w:p>
    <w:p>
      <w:pPr>
        <w:pStyle w:val="13"/>
        <w:widowControl/>
        <w:spacing w:before="240"/>
        <w:ind w:firstLine="0"/>
        <w:jc w:val="both"/>
        <w:rPr>
          <w:rFonts w:ascii="Times New Roman" w:hAnsi="Times New Roman"/>
          <w:sz w:val="28"/>
          <w:szCs w:val="28"/>
        </w:rPr>
      </w:pPr>
      <w:r>
        <w:rPr>
          <w:rFonts w:ascii="Times New Roman" w:hAnsi="Times New Roman"/>
          <w:sz w:val="28"/>
          <w:szCs w:val="28"/>
        </w:rPr>
        <w:t>Мероприятия  по  реализации  Программы представлены в приложении № 2.</w:t>
      </w:r>
    </w:p>
    <w:p>
      <w:pPr>
        <w:pStyle w:val="13"/>
        <w:widowControl/>
        <w:jc w:val="both"/>
        <w:rPr>
          <w:rFonts w:ascii="Times New Roman" w:hAnsi="Times New Roman"/>
          <w:sz w:val="28"/>
          <w:szCs w:val="28"/>
        </w:rPr>
      </w:pPr>
    </w:p>
    <w:p>
      <w:pPr>
        <w:pStyle w:val="13"/>
        <w:widowControl/>
        <w:jc w:val="center"/>
        <w:rPr>
          <w:rFonts w:ascii="Times New Roman" w:hAnsi="Times New Roman"/>
          <w:b/>
          <w:sz w:val="28"/>
          <w:szCs w:val="28"/>
        </w:rPr>
      </w:pPr>
      <w:r>
        <w:rPr>
          <w:rFonts w:ascii="Times New Roman" w:hAnsi="Times New Roman"/>
          <w:b/>
          <w:sz w:val="28"/>
          <w:szCs w:val="28"/>
        </w:rPr>
        <w:t>4. Обоснование ресурсного обеспечения Программы</w:t>
      </w:r>
    </w:p>
    <w:p>
      <w:pPr>
        <w:pStyle w:val="13"/>
        <w:widowControl/>
        <w:jc w:val="both"/>
        <w:rPr>
          <w:rFonts w:ascii="Times New Roman" w:hAnsi="Times New Roman"/>
          <w:b/>
          <w:sz w:val="28"/>
          <w:szCs w:val="28"/>
        </w:rPr>
      </w:pPr>
    </w:p>
    <w:p>
      <w:pPr>
        <w:pStyle w:val="13"/>
        <w:widowControl/>
        <w:jc w:val="both"/>
        <w:rPr>
          <w:rFonts w:ascii="Times New Roman" w:hAnsi="Times New Roman"/>
          <w:sz w:val="28"/>
          <w:szCs w:val="28"/>
        </w:rPr>
      </w:pPr>
      <w:r>
        <w:rPr>
          <w:rFonts w:ascii="Times New Roman" w:hAnsi="Times New Roman"/>
          <w:sz w:val="28"/>
          <w:szCs w:val="28"/>
        </w:rPr>
        <w:t>Финансирование Программы будет осуществляться за счет бюджетных источников.</w:t>
      </w:r>
    </w:p>
    <w:p>
      <w:pPr>
        <w:pStyle w:val="13"/>
        <w:widowControl/>
        <w:jc w:val="both"/>
        <w:rPr>
          <w:rFonts w:ascii="Times New Roman" w:hAnsi="Times New Roman"/>
          <w:sz w:val="28"/>
          <w:szCs w:val="28"/>
        </w:rPr>
      </w:pPr>
    </w:p>
    <w:p>
      <w:pPr>
        <w:pStyle w:val="13"/>
        <w:widowControl/>
        <w:jc w:val="center"/>
        <w:rPr>
          <w:rFonts w:ascii="Times New Roman" w:hAnsi="Times New Roman"/>
          <w:b/>
          <w:sz w:val="28"/>
          <w:szCs w:val="28"/>
        </w:rPr>
      </w:pPr>
      <w:r>
        <w:rPr>
          <w:rFonts w:ascii="Times New Roman" w:hAnsi="Times New Roman"/>
          <w:b/>
          <w:sz w:val="28"/>
          <w:szCs w:val="28"/>
        </w:rPr>
        <w:t>5. Механизм   реализации   Программы,   включающий   в   себя</w:t>
      </w:r>
    </w:p>
    <w:p>
      <w:pPr>
        <w:pStyle w:val="13"/>
        <w:widowControl/>
        <w:jc w:val="both"/>
        <w:rPr>
          <w:rFonts w:ascii="Times New Roman" w:hAnsi="Times New Roman"/>
          <w:b/>
          <w:sz w:val="28"/>
          <w:szCs w:val="28"/>
        </w:rPr>
      </w:pPr>
      <w:r>
        <w:rPr>
          <w:rFonts w:ascii="Times New Roman" w:hAnsi="Times New Roman"/>
          <w:b/>
          <w:sz w:val="28"/>
          <w:szCs w:val="28"/>
        </w:rPr>
        <w:t xml:space="preserve">    механизм управления Программой и механизм действий  </w:t>
      </w:r>
    </w:p>
    <w:p>
      <w:pPr>
        <w:pStyle w:val="13"/>
        <w:widowControl/>
        <w:jc w:val="both"/>
        <w:rPr>
          <w:rFonts w:ascii="Times New Roman" w:hAnsi="Times New Roman"/>
          <w:b/>
          <w:sz w:val="28"/>
          <w:szCs w:val="28"/>
        </w:rPr>
      </w:pPr>
      <w:r>
        <w:rPr>
          <w:rFonts w:ascii="Times New Roman" w:hAnsi="Times New Roman"/>
          <w:b/>
          <w:sz w:val="28"/>
          <w:szCs w:val="28"/>
        </w:rPr>
        <w:t xml:space="preserve">    государственного заказчика Программы</w:t>
      </w:r>
    </w:p>
    <w:p>
      <w:pPr>
        <w:pStyle w:val="13"/>
        <w:widowControl/>
        <w:ind w:firstLine="540"/>
        <w:jc w:val="both"/>
        <w:rPr>
          <w:rFonts w:ascii="Times New Roman" w:hAnsi="Times New Roman"/>
          <w:sz w:val="28"/>
          <w:szCs w:val="28"/>
        </w:rPr>
      </w:pPr>
    </w:p>
    <w:p>
      <w:pPr>
        <w:pStyle w:val="13"/>
        <w:widowControl/>
        <w:jc w:val="both"/>
        <w:rPr>
          <w:rFonts w:ascii="Times New Roman" w:hAnsi="Times New Roman"/>
          <w:sz w:val="28"/>
          <w:szCs w:val="28"/>
        </w:rPr>
      </w:pPr>
      <w:r>
        <w:rPr>
          <w:rFonts w:ascii="Times New Roman" w:hAnsi="Times New Roman"/>
          <w:sz w:val="28"/>
          <w:szCs w:val="28"/>
        </w:rPr>
        <w:t>Основными механизмами реализации Программы является проведение капитального ремонта многоквартирных домов по следующим видам работ:</w:t>
      </w:r>
    </w:p>
    <w:p>
      <w:pPr>
        <w:pStyle w:val="13"/>
        <w:widowControl/>
        <w:jc w:val="both"/>
        <w:rPr>
          <w:rFonts w:ascii="Times New Roman" w:hAnsi="Times New Roman"/>
          <w:sz w:val="28"/>
          <w:szCs w:val="28"/>
        </w:rPr>
      </w:pPr>
      <w:r>
        <w:rPr>
          <w:rFonts w:ascii="Times New Roman" w:hAnsi="Times New Roman"/>
          <w:sz w:val="28"/>
          <w:szCs w:val="28"/>
        </w:rPr>
        <w:t>- ремонт внутридомовых инженерных систем электро-, тепло-, газо-, водоснабжения, водоотведения.</w:t>
      </w:r>
    </w:p>
    <w:p>
      <w:pPr>
        <w:pStyle w:val="13"/>
        <w:widowControl/>
        <w:jc w:val="both"/>
        <w:rPr>
          <w:rFonts w:ascii="Times New Roman" w:hAnsi="Times New Roman"/>
          <w:sz w:val="28"/>
          <w:szCs w:val="28"/>
        </w:rPr>
      </w:pPr>
      <w:r>
        <w:rPr>
          <w:rFonts w:ascii="Times New Roman" w:hAnsi="Times New Roman"/>
          <w:sz w:val="28"/>
          <w:szCs w:val="28"/>
        </w:rPr>
        <w:t>- ремонт крыш</w:t>
      </w:r>
    </w:p>
    <w:p>
      <w:pPr>
        <w:pStyle w:val="13"/>
        <w:widowControl/>
        <w:jc w:val="both"/>
        <w:rPr>
          <w:rFonts w:ascii="Times New Roman" w:hAnsi="Times New Roman"/>
          <w:sz w:val="28"/>
          <w:szCs w:val="28"/>
        </w:rPr>
      </w:pPr>
      <w:r>
        <w:rPr>
          <w:rFonts w:ascii="Times New Roman" w:hAnsi="Times New Roman"/>
          <w:sz w:val="28"/>
          <w:szCs w:val="28"/>
        </w:rPr>
        <w:t>- ремонт подвальных помещений, относящихся к общему имуществу дома</w:t>
      </w:r>
    </w:p>
    <w:p>
      <w:pPr>
        <w:pStyle w:val="13"/>
        <w:widowControl/>
        <w:jc w:val="both"/>
        <w:rPr>
          <w:rFonts w:ascii="Times New Roman" w:hAnsi="Times New Roman"/>
          <w:sz w:val="28"/>
          <w:szCs w:val="28"/>
        </w:rPr>
      </w:pPr>
      <w:r>
        <w:rPr>
          <w:rFonts w:ascii="Times New Roman" w:hAnsi="Times New Roman"/>
          <w:sz w:val="28"/>
          <w:szCs w:val="28"/>
        </w:rPr>
        <w:t>-  ремонт фасадов</w:t>
      </w:r>
    </w:p>
    <w:p>
      <w:pPr>
        <w:pStyle w:val="13"/>
        <w:widowControl/>
        <w:jc w:val="both"/>
        <w:rPr>
          <w:rFonts w:ascii="Times New Roman" w:hAnsi="Times New Roman"/>
          <w:sz w:val="28"/>
          <w:szCs w:val="28"/>
        </w:rPr>
      </w:pPr>
      <w:r>
        <w:rPr>
          <w:rFonts w:ascii="Times New Roman" w:hAnsi="Times New Roman"/>
          <w:sz w:val="28"/>
          <w:szCs w:val="28"/>
        </w:rPr>
        <w:t xml:space="preserve"> - установка общедомовых приборов учёта</w:t>
      </w:r>
    </w:p>
    <w:p>
      <w:pPr>
        <w:pStyle w:val="12"/>
        <w:shd w:val="clear" w:color="auto" w:fill="FFFFFF"/>
        <w:spacing w:line="317" w:lineRule="exact"/>
        <w:ind w:right="38" w:firstLine="709"/>
        <w:jc w:val="both"/>
        <w:rPr>
          <w:sz w:val="28"/>
          <w:szCs w:val="28"/>
        </w:rPr>
      </w:pPr>
      <w:r>
        <w:rPr>
          <w:sz w:val="28"/>
          <w:szCs w:val="28"/>
        </w:rPr>
        <w:t>Виды работ по капитальному ремонту, выходящие за рамки приведенного списка, могут выполняться за счет дополнительных источников финансирования, в том числе за счет дополнительного софинансирования собственников, в том числе местного бюджета.</w:t>
      </w:r>
    </w:p>
    <w:p>
      <w:pPr>
        <w:pStyle w:val="13"/>
        <w:widowControl/>
        <w:ind w:firstLine="709"/>
        <w:jc w:val="both"/>
        <w:rPr>
          <w:rFonts w:ascii="Times New Roman" w:hAnsi="Times New Roman"/>
          <w:sz w:val="28"/>
          <w:szCs w:val="28"/>
        </w:rPr>
      </w:pPr>
      <w:r>
        <w:rPr>
          <w:rFonts w:ascii="Times New Roman" w:hAnsi="Times New Roman"/>
          <w:sz w:val="28"/>
          <w:szCs w:val="28"/>
        </w:rPr>
        <w:t>Заказчик Программы  в пределах общей суммы ресурсов Программы может изменять сумму средств на ремонт отдельных домов после предоставления (корректировки) обоснованной сметы на капитальный ремонт либо калькуляции. При этом заказчик Программы руководствуется принципом  выполнения максимального объема работ по капитальному ремонту каждого из домов.</w:t>
      </w:r>
    </w:p>
    <w:p>
      <w:pPr>
        <w:pStyle w:val="13"/>
        <w:widowControl/>
        <w:ind w:firstLine="709"/>
        <w:jc w:val="both"/>
        <w:rPr>
          <w:rFonts w:ascii="Times New Roman" w:hAnsi="Times New Roman"/>
          <w:sz w:val="28"/>
          <w:szCs w:val="28"/>
        </w:rPr>
      </w:pPr>
      <w:r>
        <w:rPr>
          <w:rFonts w:ascii="Times New Roman" w:hAnsi="Times New Roman"/>
          <w:sz w:val="28"/>
          <w:szCs w:val="28"/>
        </w:rPr>
        <w:t>При этом при изменении ситуации с финансированием Программы, появлением дополнительных ресурсов заказчик Программы вправе изменять перечень домов подлежащих капитальному ремонту в тот или иной год реализации Программы в пределах общего списка, в том числе и перенося ремонт домов на более ранние годы.</w:t>
      </w:r>
    </w:p>
    <w:p>
      <w:pPr>
        <w:pStyle w:val="13"/>
        <w:widowControl/>
        <w:ind w:firstLine="709"/>
        <w:jc w:val="both"/>
        <w:rPr>
          <w:rFonts w:ascii="Times New Roman" w:hAnsi="Times New Roman"/>
          <w:sz w:val="28"/>
          <w:szCs w:val="28"/>
        </w:rPr>
      </w:pPr>
      <w:r>
        <w:rPr>
          <w:rFonts w:ascii="Times New Roman" w:hAnsi="Times New Roman"/>
          <w:sz w:val="28"/>
          <w:szCs w:val="28"/>
        </w:rPr>
        <w:t xml:space="preserve"> Основными рисками в реализации Программы являются:</w:t>
      </w:r>
    </w:p>
    <w:p>
      <w:pPr>
        <w:pStyle w:val="13"/>
        <w:widowControl/>
        <w:ind w:firstLine="0"/>
        <w:jc w:val="both"/>
        <w:rPr>
          <w:rFonts w:ascii="Times New Roman" w:hAnsi="Times New Roman"/>
          <w:sz w:val="28"/>
          <w:szCs w:val="28"/>
        </w:rPr>
      </w:pPr>
      <w:r>
        <w:rPr>
          <w:rFonts w:ascii="Times New Roman" w:hAnsi="Times New Roman"/>
          <w:sz w:val="28"/>
          <w:szCs w:val="28"/>
        </w:rPr>
        <w:t>-резкое увеличение стоимости капитального ремонта 1 кв.м. жилья;</w:t>
      </w:r>
    </w:p>
    <w:p>
      <w:pPr>
        <w:pStyle w:val="13"/>
        <w:widowControl/>
        <w:ind w:firstLine="0"/>
        <w:jc w:val="both"/>
        <w:rPr>
          <w:rFonts w:ascii="Times New Roman" w:hAnsi="Times New Roman"/>
          <w:sz w:val="28"/>
          <w:szCs w:val="28"/>
        </w:rPr>
      </w:pPr>
      <w:r>
        <w:rPr>
          <w:rFonts w:ascii="Times New Roman" w:hAnsi="Times New Roman"/>
          <w:sz w:val="28"/>
          <w:szCs w:val="28"/>
        </w:rPr>
        <w:t>-массовый отказ собственников жилых помещений от обязательного софинансирования ремонта</w:t>
      </w:r>
    </w:p>
    <w:p>
      <w:pPr>
        <w:pStyle w:val="13"/>
        <w:widowControl/>
        <w:ind w:firstLine="0"/>
        <w:jc w:val="both"/>
        <w:rPr>
          <w:rFonts w:ascii="Times New Roman" w:hAnsi="Times New Roman"/>
          <w:sz w:val="28"/>
          <w:szCs w:val="28"/>
        </w:rPr>
      </w:pPr>
      <w:r>
        <w:rPr>
          <w:rFonts w:ascii="Times New Roman" w:hAnsi="Times New Roman"/>
          <w:sz w:val="28"/>
          <w:szCs w:val="28"/>
        </w:rPr>
        <w:t xml:space="preserve"> -недостаточность средств местного бюджета.</w:t>
      </w:r>
    </w:p>
    <w:p>
      <w:pPr>
        <w:pStyle w:val="13"/>
        <w:widowControl/>
        <w:ind w:firstLine="709"/>
        <w:jc w:val="both"/>
        <w:rPr>
          <w:rFonts w:ascii="Times New Roman" w:hAnsi="Times New Roman"/>
          <w:sz w:val="28"/>
          <w:szCs w:val="28"/>
        </w:rPr>
      </w:pPr>
      <w:r>
        <w:rPr>
          <w:rFonts w:ascii="Times New Roman" w:hAnsi="Times New Roman"/>
          <w:sz w:val="28"/>
          <w:szCs w:val="28"/>
        </w:rPr>
        <w:t>Все эти риски могут повлечь снижение показателей реализации Программы и могут быть частично или полностью компенсированы:</w:t>
      </w:r>
    </w:p>
    <w:p>
      <w:pPr>
        <w:pStyle w:val="13"/>
        <w:widowControl/>
        <w:ind w:firstLine="709"/>
        <w:jc w:val="both"/>
        <w:rPr>
          <w:rFonts w:ascii="Times New Roman" w:hAnsi="Times New Roman"/>
          <w:sz w:val="28"/>
          <w:szCs w:val="28"/>
        </w:rPr>
      </w:pPr>
      <w:r>
        <w:rPr>
          <w:rFonts w:ascii="Times New Roman" w:hAnsi="Times New Roman"/>
          <w:sz w:val="28"/>
          <w:szCs w:val="28"/>
        </w:rPr>
        <w:t xml:space="preserve"> изменением  соотношения софинансирования местного бюджета и собственников жилых помещений;</w:t>
      </w:r>
    </w:p>
    <w:p>
      <w:pPr>
        <w:pStyle w:val="13"/>
        <w:widowControl/>
        <w:ind w:firstLine="709"/>
        <w:jc w:val="both"/>
        <w:rPr>
          <w:rFonts w:ascii="Times New Roman" w:hAnsi="Times New Roman"/>
          <w:sz w:val="28"/>
          <w:szCs w:val="28"/>
        </w:rPr>
      </w:pPr>
      <w:r>
        <w:rPr>
          <w:rFonts w:ascii="Times New Roman" w:hAnsi="Times New Roman"/>
          <w:sz w:val="28"/>
          <w:szCs w:val="28"/>
        </w:rPr>
        <w:t>рассрочки платежей собственников за капитальный ремонт;</w:t>
      </w:r>
    </w:p>
    <w:p>
      <w:pPr>
        <w:pStyle w:val="13"/>
        <w:widowControl/>
        <w:ind w:firstLine="709"/>
        <w:jc w:val="both"/>
        <w:rPr>
          <w:rFonts w:ascii="Times New Roman" w:hAnsi="Times New Roman"/>
          <w:sz w:val="28"/>
          <w:szCs w:val="28"/>
        </w:rPr>
      </w:pPr>
      <w:r>
        <w:rPr>
          <w:rFonts w:ascii="Times New Roman" w:hAnsi="Times New Roman"/>
          <w:sz w:val="28"/>
          <w:szCs w:val="28"/>
        </w:rPr>
        <w:t>привлечения иных не бюджетных источников софинансирования (софинансирование собственников нежилых помещений многоквартирных домов в размере, превышающем их обязательную долю софинансирования);</w:t>
      </w:r>
    </w:p>
    <w:p>
      <w:pPr>
        <w:pStyle w:val="13"/>
        <w:widowControl/>
        <w:ind w:firstLine="709"/>
        <w:jc w:val="both"/>
        <w:rPr>
          <w:rFonts w:ascii="Times New Roman" w:hAnsi="Times New Roman"/>
          <w:sz w:val="28"/>
          <w:szCs w:val="28"/>
        </w:rPr>
      </w:pPr>
      <w:r>
        <w:rPr>
          <w:rFonts w:ascii="Times New Roman" w:hAnsi="Times New Roman"/>
          <w:sz w:val="28"/>
          <w:szCs w:val="28"/>
        </w:rPr>
        <w:t>зачетом доли средств местного бюджета  на капитальный ремонт, сформированных на основе межбюджетного трансферта, в счет софинансирования доли собственников помещений (15%) в части площади муниципального жилья</w:t>
      </w:r>
    </w:p>
    <w:p>
      <w:pPr>
        <w:pStyle w:val="13"/>
        <w:widowControl/>
        <w:ind w:firstLine="709"/>
        <w:jc w:val="both"/>
        <w:rPr>
          <w:rFonts w:ascii="Times New Roman" w:hAnsi="Times New Roman"/>
          <w:sz w:val="28"/>
          <w:szCs w:val="28"/>
        </w:rPr>
      </w:pPr>
      <w:r>
        <w:rPr>
          <w:rFonts w:ascii="Times New Roman" w:hAnsi="Times New Roman"/>
          <w:sz w:val="28"/>
          <w:szCs w:val="28"/>
        </w:rPr>
        <w:t>уменьшением числа домов, включенных в план ремонта того или иного года реализации Программы, в том числе с переносом этих домов на последующие годы.</w:t>
      </w:r>
    </w:p>
    <w:p>
      <w:pPr>
        <w:pStyle w:val="13"/>
        <w:widowControl/>
        <w:ind w:firstLine="0"/>
        <w:jc w:val="both"/>
        <w:rPr>
          <w:rFonts w:ascii="Times New Roman" w:hAnsi="Times New Roman" w:cs="Times New Roman"/>
          <w:sz w:val="28"/>
          <w:szCs w:val="28"/>
        </w:rPr>
      </w:pPr>
    </w:p>
    <w:p>
      <w:pPr>
        <w:pStyle w:val="16"/>
        <w:autoSpaceDE w:val="0"/>
        <w:jc w:val="center"/>
        <w:rPr>
          <w:rFonts w:eastAsia="Times New Roman" w:cs="Times New Roman"/>
          <w:b/>
          <w:kern w:val="0"/>
          <w:sz w:val="28"/>
          <w:szCs w:val="28"/>
          <w:lang w:eastAsia="ar-SA" w:bidi="ar-SA"/>
        </w:rPr>
      </w:pPr>
      <w:r>
        <w:rPr>
          <w:rStyle w:val="17"/>
          <w:sz w:val="28"/>
          <w:szCs w:val="28"/>
        </w:rPr>
        <w:t xml:space="preserve">  </w:t>
      </w:r>
      <w:r>
        <w:rPr>
          <w:rStyle w:val="17"/>
          <w:rFonts w:eastAsia="Times New Roman" w:cs="Times New Roman"/>
          <w:b/>
          <w:kern w:val="0"/>
          <w:sz w:val="28"/>
          <w:szCs w:val="28"/>
          <w:lang w:eastAsia="ar-SA" w:bidi="ar-SA"/>
        </w:rPr>
        <w:t>6. Методика оценки эффективности реализации</w:t>
      </w:r>
    </w:p>
    <w:p>
      <w:pPr>
        <w:pStyle w:val="16"/>
        <w:suppressAutoHyphens w:val="0"/>
        <w:autoSpaceDE w:val="0"/>
        <w:jc w:val="center"/>
        <w:rPr>
          <w:rFonts w:eastAsia="Times New Roman" w:cs="Times New Roman"/>
          <w:b/>
          <w:kern w:val="0"/>
          <w:sz w:val="28"/>
          <w:szCs w:val="28"/>
          <w:lang w:eastAsia="ar-SA" w:bidi="ar-SA"/>
        </w:rPr>
      </w:pPr>
      <w:r>
        <w:rPr>
          <w:rFonts w:eastAsia="Times New Roman" w:cs="Times New Roman"/>
          <w:b/>
          <w:kern w:val="0"/>
          <w:sz w:val="28"/>
          <w:szCs w:val="28"/>
          <w:lang w:eastAsia="ar-SA" w:bidi="ar-SA"/>
        </w:rPr>
        <w:t>муниципальной  программы</w:t>
      </w:r>
    </w:p>
    <w:p>
      <w:pPr>
        <w:pStyle w:val="16"/>
        <w:suppressAutoHyphens w:val="0"/>
        <w:autoSpaceDE w:val="0"/>
        <w:ind w:firstLine="540"/>
        <w:jc w:val="both"/>
        <w:rPr>
          <w:rFonts w:eastAsia="Times New Roman" w:cs="Times New Roman"/>
          <w:b/>
          <w:kern w:val="0"/>
          <w:sz w:val="28"/>
          <w:szCs w:val="28"/>
          <w:lang w:eastAsia="ar-SA" w:bidi="ar-SA"/>
        </w:rPr>
      </w:pPr>
    </w:p>
    <w:p>
      <w:pPr>
        <w:pStyle w:val="16"/>
        <w:widowControl/>
        <w:suppressAutoHyphens w:val="0"/>
        <w:ind w:firstLine="708"/>
        <w:rPr>
          <w:rStyle w:val="17"/>
          <w:rFonts w:ascii="Garamond" w:hAnsi="Garamond" w:eastAsia="Calibri" w:cs="Garamond"/>
          <w:color w:val="000000"/>
        </w:rPr>
      </w:pPr>
      <w:r>
        <w:rPr>
          <w:rStyle w:val="17"/>
          <w:rFonts w:ascii="Garamond" w:hAnsi="Garamond" w:eastAsia="Calibri" w:cs="Garamond"/>
          <w:color w:val="000000"/>
          <w:kern w:val="0"/>
          <w:sz w:val="28"/>
          <w:szCs w:val="28"/>
          <w:lang w:eastAsia="ar-SA" w:bidi="ar-SA"/>
        </w:rPr>
        <w:t>Методика оценки эффективности реализации муниципальной программы представляет собой алгоритм оценки ее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общего объема ресурсов, направленного на ее реализацию.</w:t>
      </w:r>
    </w:p>
    <w:p>
      <w:pPr>
        <w:pStyle w:val="16"/>
        <w:widowControl/>
        <w:suppressAutoHyphens w:val="0"/>
        <w:ind w:firstLine="708"/>
        <w:rPr>
          <w:rStyle w:val="17"/>
          <w:rFonts w:ascii="Garamond" w:hAnsi="Garamond" w:eastAsia="Calibri" w:cs="Garamond"/>
          <w:color w:val="000000"/>
          <w:kern w:val="0"/>
          <w:sz w:val="28"/>
          <w:szCs w:val="28"/>
          <w:lang w:eastAsia="ar-SA" w:bidi="ar-SA"/>
        </w:rPr>
      </w:pPr>
      <w:r>
        <w:rPr>
          <w:rStyle w:val="17"/>
          <w:rFonts w:ascii="Garamond" w:hAnsi="Garamond" w:eastAsia="Calibri" w:cs="Garamond"/>
          <w:color w:val="000000"/>
          <w:kern w:val="0"/>
          <w:sz w:val="28"/>
          <w:szCs w:val="28"/>
          <w:lang w:eastAsia="ar-SA" w:bidi="ar-SA"/>
        </w:rPr>
        <w:t>Методика оценки эффективности реализации муниципальной программы учитывает необходимость проведения оценок:</w:t>
      </w:r>
    </w:p>
    <w:p>
      <w:pPr>
        <w:pStyle w:val="16"/>
        <w:widowControl/>
        <w:suppressAutoHyphens w:val="0"/>
        <w:ind w:firstLine="708"/>
        <w:rPr>
          <w:rStyle w:val="17"/>
          <w:rFonts w:ascii="Garamond" w:hAnsi="Garamond" w:eastAsia="Calibri" w:cs="Garamond"/>
          <w:color w:val="000000"/>
          <w:kern w:val="0"/>
          <w:sz w:val="28"/>
          <w:szCs w:val="28"/>
          <w:lang w:eastAsia="ar-SA" w:bidi="ar-SA"/>
        </w:rPr>
      </w:pPr>
      <w:r>
        <w:rPr>
          <w:rStyle w:val="17"/>
          <w:rFonts w:ascii="Garamond" w:hAnsi="Garamond" w:eastAsia="Calibri" w:cs="Garamond"/>
          <w:color w:val="000000"/>
          <w:kern w:val="0"/>
          <w:sz w:val="28"/>
          <w:szCs w:val="28"/>
          <w:lang w:eastAsia="ar-SA" w:bidi="ar-SA"/>
        </w:rPr>
        <w:t>1) степени достижения целей и решения задач муниципальной программы.</w:t>
      </w:r>
    </w:p>
    <w:p>
      <w:pPr>
        <w:pStyle w:val="16"/>
        <w:widowControl/>
        <w:suppressAutoHyphens w:val="0"/>
        <w:rPr>
          <w:sz w:val="20"/>
          <w:szCs w:val="20"/>
        </w:rPr>
      </w:pPr>
      <w:r>
        <w:rPr>
          <w:rStyle w:val="17"/>
          <w:rFonts w:ascii="Garamond" w:hAnsi="Garamond" w:eastAsia="Calibri" w:cs="Garamond"/>
          <w:color w:val="000000"/>
          <w:kern w:val="0"/>
          <w:sz w:val="28"/>
          <w:szCs w:val="28"/>
          <w:lang w:eastAsia="ar-SA" w:bidi="ar-SA"/>
        </w:rPr>
        <w:t xml:space="preserve">          Оценка степени достижения целей и решения задач муниципальной программы определяется путем сопоставления фактически достигнутых значений целевых показателей муниципальной программы и ее плановых значений по формуле:</w:t>
      </w:r>
    </w:p>
    <w:p>
      <w:pPr>
        <w:pStyle w:val="16"/>
        <w:widowControl/>
        <w:suppressAutoHyphens w:val="0"/>
        <w:rPr>
          <w:rFonts w:ascii="Garamond" w:hAnsi="Garamond" w:eastAsia="Calibri" w:cs="Garamond"/>
          <w:kern w:val="0"/>
          <w:sz w:val="20"/>
          <w:szCs w:val="20"/>
          <w:lang w:eastAsia="ar-SA" w:bidi="ar-SA"/>
        </w:rPr>
      </w:pPr>
    </w:p>
    <w:p>
      <w:pPr>
        <w:pStyle w:val="16"/>
        <w:suppressAutoHyphens w:val="0"/>
        <w:jc w:val="center"/>
        <w:rPr>
          <w:rStyle w:val="17"/>
          <w:color w:val="000000"/>
          <w:sz w:val="28"/>
          <w:szCs w:val="28"/>
        </w:rPr>
      </w:pPr>
      <w:r>
        <w:rPr>
          <w:rStyle w:val="17"/>
          <w:rFonts w:eastAsia="Calibri" w:cs="Times New Roman"/>
          <w:color w:val="000000"/>
          <w:spacing w:val="5"/>
          <w:kern w:val="0"/>
          <w:sz w:val="28"/>
          <w:szCs w:val="28"/>
          <w:shd w:val="clear" w:color="auto" w:fill="FFFFFF"/>
          <w:lang w:eastAsia="ar-SA" w:bidi="ar-SA"/>
        </w:rPr>
        <w:t xml:space="preserve">Сдц = (Сдп1+Сдп2 </w:t>
      </w:r>
      <w:r>
        <w:rPr>
          <w:rStyle w:val="17"/>
          <w:rFonts w:eastAsia="Calibri" w:cs="Times New Roman"/>
          <w:color w:val="000000"/>
          <w:spacing w:val="5"/>
          <w:kern w:val="0"/>
          <w:position w:val="24"/>
          <w:sz w:val="28"/>
          <w:szCs w:val="28"/>
          <w:shd w:val="clear" w:color="auto" w:fill="FFFFFF"/>
          <w:lang w:eastAsia="ar-SA" w:bidi="ar-SA"/>
        </w:rPr>
        <w:t>+</w:t>
      </w:r>
      <w:r>
        <w:rPr>
          <w:rStyle w:val="17"/>
          <w:rFonts w:eastAsia="Calibri" w:cs="Times New Roman"/>
          <w:color w:val="000000"/>
          <w:spacing w:val="5"/>
          <w:kern w:val="0"/>
          <w:sz w:val="28"/>
          <w:szCs w:val="28"/>
          <w:shd w:val="clear" w:color="auto" w:fill="FFFFFF"/>
          <w:lang w:eastAsia="ar-SA" w:bidi="ar-SA"/>
        </w:rPr>
        <w:t xml:space="preserve"> СдпN) / N,</w:t>
      </w:r>
    </w:p>
    <w:p>
      <w:pPr>
        <w:pStyle w:val="16"/>
        <w:widowControl/>
        <w:suppressAutoHyphens w:val="0"/>
        <w:rPr>
          <w:rStyle w:val="17"/>
          <w:rFonts w:ascii="Georgia" w:hAnsi="Georgia" w:eastAsia="Calibri" w:cs="Georgia"/>
          <w:color w:val="000000"/>
          <w:spacing w:val="5"/>
          <w:kern w:val="0"/>
          <w:sz w:val="28"/>
          <w:szCs w:val="28"/>
          <w:shd w:val="clear" w:color="auto" w:fill="FFFFFF"/>
          <w:lang w:eastAsia="ar-SA" w:bidi="ar-SA"/>
        </w:rPr>
      </w:pPr>
      <w:r>
        <w:rPr>
          <w:rStyle w:val="17"/>
          <w:rFonts w:ascii="Garamond" w:hAnsi="Garamond" w:eastAsia="Calibri" w:cs="Garamond"/>
          <w:color w:val="000000"/>
          <w:kern w:val="0"/>
          <w:sz w:val="28"/>
          <w:szCs w:val="28"/>
          <w:lang w:eastAsia="ar-SA" w:bidi="ar-SA"/>
        </w:rPr>
        <w:t>где:</w:t>
      </w:r>
    </w:p>
    <w:p>
      <w:pPr>
        <w:pStyle w:val="16"/>
        <w:widowControl/>
        <w:suppressAutoHyphens w:val="0"/>
        <w:rPr>
          <w:rStyle w:val="17"/>
          <w:rFonts w:ascii="Georgia" w:hAnsi="Georgia" w:eastAsia="Calibri" w:cs="Georgia"/>
          <w:color w:val="000000"/>
          <w:spacing w:val="5"/>
          <w:kern w:val="0"/>
          <w:sz w:val="28"/>
          <w:szCs w:val="28"/>
          <w:shd w:val="clear" w:color="auto" w:fill="FFFFFF"/>
          <w:lang w:eastAsia="ar-SA" w:bidi="ar-SA"/>
        </w:rPr>
      </w:pPr>
      <w:r>
        <w:rPr>
          <w:rStyle w:val="17"/>
          <w:rFonts w:ascii="Georgia" w:hAnsi="Georgia" w:eastAsia="Calibri" w:cs="Georgia"/>
          <w:color w:val="000000"/>
          <w:spacing w:val="5"/>
          <w:kern w:val="0"/>
          <w:sz w:val="28"/>
          <w:szCs w:val="28"/>
          <w:shd w:val="clear" w:color="auto" w:fill="FFFFFF"/>
          <w:lang w:eastAsia="ar-SA" w:bidi="ar-SA"/>
        </w:rPr>
        <w:t xml:space="preserve">Сдц </w:t>
      </w:r>
      <w:r>
        <w:rPr>
          <w:rStyle w:val="17"/>
          <w:rFonts w:ascii="Garamond" w:hAnsi="Garamond" w:eastAsia="Calibri" w:cs="Garamond"/>
          <w:color w:val="000000"/>
          <w:kern w:val="0"/>
          <w:sz w:val="28"/>
          <w:szCs w:val="28"/>
          <w:lang w:eastAsia="ar-SA" w:bidi="ar-SA"/>
        </w:rPr>
        <w:t>- степень достижения целей (решения задач);</w:t>
      </w:r>
    </w:p>
    <w:p>
      <w:pPr>
        <w:pStyle w:val="16"/>
        <w:widowControl/>
        <w:suppressAutoHyphens w:val="0"/>
        <w:rPr>
          <w:rStyle w:val="17"/>
          <w:rFonts w:ascii="Garamond" w:hAnsi="Garamond" w:eastAsia="Calibri" w:cs="Garamond"/>
          <w:color w:val="000000"/>
          <w:kern w:val="0"/>
          <w:sz w:val="28"/>
          <w:szCs w:val="28"/>
          <w:lang w:eastAsia="ar-SA" w:bidi="ar-SA"/>
        </w:rPr>
      </w:pPr>
      <w:r>
        <w:rPr>
          <w:rStyle w:val="17"/>
          <w:rFonts w:ascii="Georgia" w:hAnsi="Georgia" w:eastAsia="Calibri" w:cs="Georgia"/>
          <w:color w:val="000000"/>
          <w:spacing w:val="5"/>
          <w:kern w:val="0"/>
          <w:sz w:val="28"/>
          <w:szCs w:val="28"/>
          <w:shd w:val="clear" w:color="auto" w:fill="FFFFFF"/>
          <w:lang w:eastAsia="ar-SA" w:bidi="ar-SA"/>
        </w:rPr>
        <w:t xml:space="preserve">Сдп </w:t>
      </w:r>
      <w:r>
        <w:rPr>
          <w:rStyle w:val="17"/>
          <w:rFonts w:ascii="Garamond" w:hAnsi="Garamond" w:eastAsia="Calibri" w:cs="Garamond"/>
          <w:color w:val="000000"/>
          <w:kern w:val="0"/>
          <w:sz w:val="28"/>
          <w:szCs w:val="28"/>
          <w:lang w:eastAsia="ar-SA" w:bidi="ar-SA"/>
        </w:rPr>
        <w:t>- степень достижения целевых показателей реализации муниципальной программы;</w:t>
      </w:r>
    </w:p>
    <w:p>
      <w:pPr>
        <w:pStyle w:val="16"/>
        <w:widowControl/>
        <w:suppressAutoHyphens w:val="0"/>
        <w:rPr>
          <w:rStyle w:val="17"/>
          <w:rFonts w:ascii="Garamond" w:hAnsi="Garamond" w:eastAsia="Calibri" w:cs="Garamond"/>
          <w:color w:val="000000"/>
          <w:kern w:val="0"/>
          <w:sz w:val="28"/>
          <w:szCs w:val="28"/>
          <w:lang w:eastAsia="ar-SA" w:bidi="ar-SA"/>
        </w:rPr>
      </w:pPr>
      <w:r>
        <w:rPr>
          <w:rStyle w:val="17"/>
          <w:rFonts w:ascii="Garamond" w:hAnsi="Garamond" w:eastAsia="Calibri" w:cs="Garamond"/>
          <w:color w:val="000000"/>
          <w:kern w:val="0"/>
          <w:sz w:val="28"/>
          <w:szCs w:val="28"/>
          <w:lang w:val="en-US" w:eastAsia="ar-SA" w:bidi="ar-SA"/>
        </w:rPr>
        <w:t>N</w:t>
      </w:r>
      <w:r>
        <w:rPr>
          <w:rStyle w:val="17"/>
          <w:rFonts w:ascii="Garamond" w:hAnsi="Garamond" w:eastAsia="Calibri" w:cs="Garamond"/>
          <w:color w:val="000000"/>
          <w:kern w:val="0"/>
          <w:sz w:val="28"/>
          <w:szCs w:val="28"/>
          <w:lang w:eastAsia="ar-SA" w:bidi="ar-SA"/>
        </w:rPr>
        <w:t xml:space="preserve"> - количество  целевых показателей реализации муниципальной программы.</w:t>
      </w:r>
    </w:p>
    <w:p>
      <w:pPr>
        <w:pStyle w:val="16"/>
        <w:widowControl/>
        <w:suppressAutoHyphens w:val="0"/>
        <w:ind w:firstLine="708"/>
        <w:rPr>
          <w:rStyle w:val="17"/>
          <w:rFonts w:ascii="Garamond" w:hAnsi="Garamond" w:eastAsia="Calibri" w:cs="Garamond"/>
          <w:color w:val="000000"/>
          <w:kern w:val="0"/>
          <w:sz w:val="28"/>
          <w:szCs w:val="28"/>
          <w:lang w:eastAsia="ar-SA" w:bidi="ar-SA"/>
        </w:rPr>
      </w:pPr>
      <w:r>
        <w:rPr>
          <w:rStyle w:val="17"/>
          <w:rFonts w:ascii="Garamond" w:hAnsi="Garamond" w:eastAsia="Calibri" w:cs="Garamond"/>
          <w:color w:val="000000"/>
          <w:kern w:val="0"/>
          <w:sz w:val="28"/>
          <w:szCs w:val="28"/>
          <w:lang w:eastAsia="ar-SA" w:bidi="ar-SA"/>
        </w:rPr>
        <w:t xml:space="preserve">Степень достижения целевых показателей  реализации муниципальной программы </w:t>
      </w:r>
      <w:r>
        <w:rPr>
          <w:rStyle w:val="17"/>
          <w:rFonts w:ascii="Georgia" w:hAnsi="Georgia" w:eastAsia="Calibri" w:cs="Georgia"/>
          <w:color w:val="000000"/>
          <w:spacing w:val="5"/>
          <w:kern w:val="0"/>
          <w:sz w:val="28"/>
          <w:szCs w:val="28"/>
          <w:shd w:val="clear" w:color="auto" w:fill="FFFFFF"/>
          <w:lang w:eastAsia="ar-SA" w:bidi="ar-SA"/>
        </w:rPr>
        <w:t xml:space="preserve">(Сдп) </w:t>
      </w:r>
      <w:r>
        <w:rPr>
          <w:rStyle w:val="17"/>
          <w:rFonts w:ascii="Garamond" w:hAnsi="Garamond" w:eastAsia="Calibri" w:cs="Garamond"/>
          <w:color w:val="000000"/>
          <w:kern w:val="0"/>
          <w:sz w:val="28"/>
          <w:szCs w:val="28"/>
          <w:lang w:eastAsia="ar-SA" w:bidi="ar-SA"/>
        </w:rPr>
        <w:t>рассчитывается по формуле:</w:t>
      </w:r>
    </w:p>
    <w:p>
      <w:pPr>
        <w:pStyle w:val="16"/>
        <w:widowControl/>
        <w:suppressAutoHyphens w:val="0"/>
        <w:ind w:firstLine="708"/>
        <w:rPr>
          <w:rStyle w:val="17"/>
          <w:rFonts w:eastAsia="Calibri" w:cs="Times New Roman"/>
          <w:color w:val="000000"/>
          <w:spacing w:val="5"/>
          <w:kern w:val="0"/>
          <w:sz w:val="28"/>
          <w:szCs w:val="28"/>
          <w:shd w:val="clear" w:color="auto" w:fill="FFFFFF"/>
          <w:lang w:eastAsia="ar-SA" w:bidi="ar-SA"/>
        </w:rPr>
      </w:pPr>
      <w:r>
        <w:rPr>
          <w:rStyle w:val="17"/>
          <w:rFonts w:ascii="Garamond" w:hAnsi="Garamond" w:eastAsia="Calibri" w:cs="Garamond"/>
          <w:color w:val="000000"/>
          <w:kern w:val="0"/>
          <w:sz w:val="28"/>
          <w:szCs w:val="28"/>
          <w:lang w:eastAsia="ar-SA" w:bidi="ar-SA"/>
        </w:rPr>
        <w:t>- для  целевых показателей, желаемой тенденцией развития которых является рост значений</w:t>
      </w:r>
    </w:p>
    <w:p>
      <w:pPr>
        <w:pStyle w:val="16"/>
        <w:suppressAutoHyphens w:val="0"/>
        <w:jc w:val="center"/>
        <w:rPr>
          <w:rStyle w:val="17"/>
          <w:rFonts w:ascii="Garamond" w:hAnsi="Garamond" w:eastAsia="Calibri" w:cs="Garamond"/>
          <w:color w:val="000000"/>
          <w:kern w:val="0"/>
          <w:sz w:val="28"/>
          <w:szCs w:val="28"/>
          <w:lang w:eastAsia="ar-SA" w:bidi="ar-SA"/>
        </w:rPr>
      </w:pPr>
      <w:r>
        <w:rPr>
          <w:rStyle w:val="17"/>
          <w:rFonts w:eastAsia="Calibri" w:cs="Times New Roman"/>
          <w:color w:val="000000"/>
          <w:spacing w:val="5"/>
          <w:kern w:val="0"/>
          <w:sz w:val="28"/>
          <w:szCs w:val="28"/>
          <w:shd w:val="clear" w:color="auto" w:fill="FFFFFF"/>
          <w:lang w:eastAsia="ar-SA" w:bidi="ar-SA"/>
        </w:rPr>
        <w:t xml:space="preserve">Сдп </w:t>
      </w:r>
      <w:r>
        <w:rPr>
          <w:rStyle w:val="17"/>
          <w:rFonts w:eastAsia="Calibri" w:cs="Times New Roman"/>
          <w:color w:val="000000"/>
          <w:spacing w:val="5"/>
          <w:kern w:val="0"/>
          <w:position w:val="24"/>
          <w:sz w:val="28"/>
          <w:szCs w:val="28"/>
          <w:shd w:val="clear" w:color="auto" w:fill="FFFFFF"/>
          <w:lang w:eastAsia="ar-SA" w:bidi="ar-SA"/>
        </w:rPr>
        <w:t>=</w:t>
      </w:r>
      <w:r>
        <w:rPr>
          <w:rStyle w:val="17"/>
          <w:rFonts w:eastAsia="Calibri" w:cs="Times New Roman"/>
          <w:color w:val="000000"/>
          <w:spacing w:val="5"/>
          <w:kern w:val="0"/>
          <w:sz w:val="28"/>
          <w:szCs w:val="28"/>
          <w:shd w:val="clear" w:color="auto" w:fill="FFFFFF"/>
          <w:lang w:eastAsia="ar-SA" w:bidi="ar-SA"/>
        </w:rPr>
        <w:t xml:space="preserve"> Зф / Зп</w:t>
      </w:r>
    </w:p>
    <w:p>
      <w:pPr>
        <w:pStyle w:val="16"/>
        <w:widowControl/>
        <w:suppressAutoHyphens w:val="0"/>
        <w:ind w:firstLine="708"/>
        <w:rPr>
          <w:rStyle w:val="17"/>
          <w:rFonts w:eastAsia="Calibri" w:cs="Times New Roman"/>
          <w:color w:val="000000"/>
          <w:spacing w:val="5"/>
          <w:kern w:val="0"/>
          <w:sz w:val="28"/>
          <w:szCs w:val="28"/>
          <w:shd w:val="clear" w:color="auto" w:fill="FFFFFF"/>
          <w:lang w:eastAsia="ar-SA" w:bidi="ar-SA"/>
        </w:rPr>
      </w:pPr>
      <w:r>
        <w:rPr>
          <w:rStyle w:val="17"/>
          <w:rFonts w:ascii="Garamond" w:hAnsi="Garamond" w:eastAsia="Calibri" w:cs="Garamond"/>
          <w:color w:val="000000"/>
          <w:kern w:val="0"/>
          <w:sz w:val="28"/>
          <w:szCs w:val="28"/>
          <w:lang w:eastAsia="ar-SA" w:bidi="ar-SA"/>
        </w:rPr>
        <w:t>- для  целевых показателей, желаемой тенденцией развития которых является снижение значений</w:t>
      </w:r>
    </w:p>
    <w:p>
      <w:pPr>
        <w:pStyle w:val="16"/>
        <w:suppressAutoHyphens w:val="0"/>
        <w:jc w:val="center"/>
        <w:rPr>
          <w:rFonts w:ascii="Georgia" w:hAnsi="Georgia"/>
          <w:sz w:val="20"/>
          <w:szCs w:val="20"/>
        </w:rPr>
      </w:pPr>
      <w:r>
        <w:rPr>
          <w:rStyle w:val="17"/>
          <w:rFonts w:eastAsia="Calibri" w:cs="Times New Roman"/>
          <w:color w:val="000000"/>
          <w:spacing w:val="5"/>
          <w:kern w:val="0"/>
          <w:sz w:val="28"/>
          <w:szCs w:val="28"/>
          <w:shd w:val="clear" w:color="auto" w:fill="FFFFFF"/>
          <w:lang w:eastAsia="ar-SA" w:bidi="ar-SA"/>
        </w:rPr>
        <w:t xml:space="preserve">Сдп </w:t>
      </w:r>
      <w:r>
        <w:rPr>
          <w:rStyle w:val="17"/>
          <w:rFonts w:eastAsia="Calibri" w:cs="Times New Roman"/>
          <w:color w:val="000000"/>
          <w:spacing w:val="5"/>
          <w:kern w:val="0"/>
          <w:position w:val="24"/>
          <w:sz w:val="28"/>
          <w:szCs w:val="28"/>
          <w:shd w:val="clear" w:color="auto" w:fill="FFFFFF"/>
          <w:lang w:eastAsia="ar-SA" w:bidi="ar-SA"/>
        </w:rPr>
        <w:t>=</w:t>
      </w:r>
      <w:r>
        <w:rPr>
          <w:rStyle w:val="17"/>
          <w:rFonts w:eastAsia="Calibri" w:cs="Times New Roman"/>
          <w:color w:val="000000"/>
          <w:spacing w:val="5"/>
          <w:kern w:val="0"/>
          <w:sz w:val="28"/>
          <w:szCs w:val="28"/>
          <w:shd w:val="clear" w:color="auto" w:fill="FFFFFF"/>
          <w:lang w:eastAsia="ar-SA" w:bidi="ar-SA"/>
        </w:rPr>
        <w:t xml:space="preserve"> Зп / Зф,</w:t>
      </w:r>
    </w:p>
    <w:p>
      <w:pPr>
        <w:pStyle w:val="16"/>
        <w:suppressAutoHyphens w:val="0"/>
        <w:jc w:val="both"/>
        <w:rPr>
          <w:rFonts w:ascii="Georgia" w:hAnsi="Georgia" w:eastAsia="Calibri" w:cs="Times New Roman"/>
          <w:spacing w:val="5"/>
          <w:kern w:val="0"/>
          <w:sz w:val="20"/>
          <w:szCs w:val="20"/>
          <w:lang w:eastAsia="ar-SA" w:bidi="ar-SA"/>
        </w:rPr>
      </w:pPr>
    </w:p>
    <w:p>
      <w:pPr>
        <w:pStyle w:val="16"/>
        <w:widowControl/>
        <w:suppressAutoHyphens w:val="0"/>
        <w:rPr>
          <w:rStyle w:val="17"/>
          <w:rFonts w:ascii="Garamond" w:hAnsi="Garamond" w:cs="Garamond"/>
          <w:color w:val="000000"/>
          <w:sz w:val="28"/>
          <w:szCs w:val="28"/>
        </w:rPr>
      </w:pPr>
      <w:r>
        <w:rPr>
          <w:rStyle w:val="17"/>
          <w:rFonts w:ascii="Garamond" w:hAnsi="Garamond" w:eastAsia="Calibri" w:cs="Garamond"/>
          <w:color w:val="000000"/>
          <w:kern w:val="0"/>
          <w:sz w:val="28"/>
          <w:szCs w:val="28"/>
          <w:lang w:eastAsia="ar-SA" w:bidi="ar-SA"/>
        </w:rPr>
        <w:t>где:</w:t>
      </w:r>
    </w:p>
    <w:p>
      <w:pPr>
        <w:pStyle w:val="16"/>
        <w:widowControl/>
        <w:suppressAutoHyphens w:val="0"/>
        <w:rPr>
          <w:rStyle w:val="17"/>
          <w:rFonts w:eastAsia="Times New Roman" w:cs="Times New Roman"/>
          <w:color w:val="000000"/>
          <w:kern w:val="0"/>
          <w:sz w:val="28"/>
          <w:szCs w:val="28"/>
          <w:lang w:eastAsia="ar-SA" w:bidi="ar-SA"/>
        </w:rPr>
      </w:pPr>
      <w:r>
        <w:rPr>
          <w:rStyle w:val="17"/>
          <w:rFonts w:ascii="Garamond" w:hAnsi="Garamond" w:eastAsia="Calibri" w:cs="Garamond"/>
          <w:color w:val="000000"/>
          <w:kern w:val="0"/>
          <w:sz w:val="28"/>
          <w:szCs w:val="28"/>
          <w:lang w:eastAsia="ar-SA" w:bidi="ar-SA"/>
        </w:rPr>
        <w:t>Зф - фактическое значение целевого  показателя муниципальной программы;</w:t>
      </w:r>
    </w:p>
    <w:p>
      <w:pPr>
        <w:pStyle w:val="16"/>
        <w:widowControl/>
        <w:suppressAutoHyphens w:val="0"/>
        <w:jc w:val="both"/>
        <w:rPr>
          <w:rStyle w:val="17"/>
          <w:rFonts w:eastAsia="Times New Roman" w:cs="Times New Roman"/>
          <w:color w:val="000000"/>
          <w:kern w:val="0"/>
          <w:sz w:val="28"/>
          <w:szCs w:val="28"/>
          <w:lang w:eastAsia="ar-SA" w:bidi="ar-SA"/>
        </w:rPr>
      </w:pPr>
      <w:r>
        <w:rPr>
          <w:rStyle w:val="17"/>
          <w:rFonts w:eastAsia="Times New Roman" w:cs="Times New Roman"/>
          <w:color w:val="000000"/>
          <w:kern w:val="0"/>
          <w:sz w:val="28"/>
          <w:szCs w:val="28"/>
          <w:lang w:eastAsia="ar-SA" w:bidi="ar-SA"/>
        </w:rPr>
        <w:t>Зп - плановое значение целевого показателя реализации муниципальной программы;</w:t>
      </w:r>
    </w:p>
    <w:p>
      <w:pPr>
        <w:pStyle w:val="16"/>
        <w:widowControl/>
        <w:suppressAutoHyphens w:val="0"/>
        <w:ind w:firstLine="708"/>
        <w:jc w:val="both"/>
        <w:rPr>
          <w:rStyle w:val="17"/>
          <w:rFonts w:eastAsia="Times New Roman" w:cs="Times New Roman"/>
          <w:color w:val="000000"/>
          <w:kern w:val="0"/>
          <w:sz w:val="28"/>
          <w:szCs w:val="28"/>
          <w:lang w:eastAsia="ar-SA" w:bidi="ar-SA"/>
        </w:rPr>
      </w:pPr>
      <w:r>
        <w:rPr>
          <w:rStyle w:val="17"/>
          <w:rFonts w:eastAsia="Times New Roman" w:cs="Times New Roman"/>
          <w:color w:val="000000"/>
          <w:kern w:val="0"/>
          <w:sz w:val="28"/>
          <w:szCs w:val="28"/>
          <w:lang w:eastAsia="ar-SA" w:bidi="ar-SA"/>
        </w:rPr>
        <w:t>2) степени соответствия запланированному уровню затрат и эффективности использования средств, направленных на реализацию муниципальной программы.</w:t>
      </w:r>
    </w:p>
    <w:p>
      <w:pPr>
        <w:pStyle w:val="16"/>
        <w:widowControl/>
        <w:suppressAutoHyphens w:val="0"/>
        <w:ind w:firstLine="708"/>
        <w:jc w:val="both"/>
      </w:pPr>
      <w:r>
        <w:rPr>
          <w:rStyle w:val="17"/>
          <w:rFonts w:eastAsia="Times New Roman" w:cs="Times New Roman"/>
          <w:color w:val="000000"/>
          <w:kern w:val="0"/>
          <w:sz w:val="28"/>
          <w:szCs w:val="28"/>
          <w:lang w:eastAsia="ar-SA" w:bidi="ar-SA"/>
        </w:rPr>
        <w:t>Оценка степени соответствия запланированному уровню затрат и эффективности использования средств, направленных на реализацию муниципальной программы, определяется путем сопоставления плановых и фактических объемов финансирования муниципальной программы по формуле:</w:t>
      </w:r>
    </w:p>
    <w:p>
      <w:pPr>
        <w:pStyle w:val="16"/>
        <w:widowControl/>
        <w:suppressAutoHyphens w:val="0"/>
        <w:ind w:firstLine="708"/>
        <w:jc w:val="both"/>
        <w:rPr>
          <w:rFonts w:eastAsia="Times New Roman" w:cs="Times New Roman"/>
          <w:kern w:val="0"/>
          <w:sz w:val="28"/>
          <w:szCs w:val="28"/>
          <w:lang w:eastAsia="ar-SA" w:bidi="ar-SA"/>
        </w:rPr>
      </w:pPr>
    </w:p>
    <w:p>
      <w:pPr>
        <w:pStyle w:val="16"/>
        <w:widowControl/>
        <w:suppressAutoHyphens w:val="0"/>
        <w:jc w:val="center"/>
        <w:rPr>
          <w:rFonts w:eastAsia="Times New Roman" w:cs="Times New Roman"/>
          <w:kern w:val="0"/>
          <w:sz w:val="28"/>
          <w:szCs w:val="28"/>
          <w:lang w:eastAsia="ar-SA" w:bidi="ar-SA"/>
        </w:rPr>
      </w:pPr>
      <w:r>
        <w:rPr>
          <w:rStyle w:val="17"/>
          <w:rFonts w:eastAsia="Times New Roman" w:cs="Times New Roman"/>
          <w:color w:val="000000"/>
          <w:kern w:val="0"/>
          <w:sz w:val="28"/>
          <w:szCs w:val="28"/>
          <w:lang w:eastAsia="ar-SA" w:bidi="ar-SA"/>
        </w:rPr>
        <w:t xml:space="preserve">Уф </w:t>
      </w:r>
      <w:r>
        <w:rPr>
          <w:rStyle w:val="17"/>
          <w:rFonts w:eastAsia="Times New Roman" w:cs="Times New Roman"/>
          <w:bCs/>
          <w:color w:val="000000"/>
          <w:spacing w:val="-10"/>
          <w:kern w:val="0"/>
          <w:position w:val="24"/>
          <w:sz w:val="28"/>
          <w:szCs w:val="28"/>
          <w:lang w:eastAsia="ar-SA" w:bidi="ar-SA"/>
        </w:rPr>
        <w:t>=</w:t>
      </w:r>
      <w:r>
        <w:rPr>
          <w:rStyle w:val="17"/>
          <w:rFonts w:eastAsia="Times New Roman" w:cs="Times New Roman"/>
          <w:bCs/>
          <w:color w:val="000000"/>
          <w:spacing w:val="-10"/>
          <w:kern w:val="0"/>
          <w:sz w:val="28"/>
          <w:szCs w:val="28"/>
          <w:lang w:eastAsia="ar-SA" w:bidi="ar-SA"/>
        </w:rPr>
        <w:t xml:space="preserve"> Фф / Фп,</w:t>
      </w:r>
    </w:p>
    <w:p>
      <w:pPr>
        <w:pStyle w:val="16"/>
        <w:widowControl/>
        <w:suppressAutoHyphens w:val="0"/>
        <w:jc w:val="both"/>
        <w:rPr>
          <w:rFonts w:eastAsia="Times New Roman" w:cs="Times New Roman"/>
          <w:kern w:val="0"/>
          <w:sz w:val="28"/>
          <w:szCs w:val="28"/>
          <w:lang w:eastAsia="ar-SA" w:bidi="ar-SA"/>
        </w:rPr>
      </w:pPr>
    </w:p>
    <w:p>
      <w:pPr>
        <w:pStyle w:val="16"/>
        <w:widowControl/>
        <w:suppressAutoHyphens w:val="0"/>
        <w:jc w:val="both"/>
        <w:rPr>
          <w:rStyle w:val="17"/>
          <w:bCs/>
          <w:color w:val="000000"/>
        </w:rPr>
      </w:pPr>
      <w:r>
        <w:rPr>
          <w:rStyle w:val="17"/>
          <w:rFonts w:eastAsia="Times New Roman" w:cs="Times New Roman"/>
          <w:color w:val="000000"/>
          <w:kern w:val="0"/>
          <w:sz w:val="28"/>
          <w:szCs w:val="28"/>
          <w:lang w:eastAsia="ar-SA" w:bidi="ar-SA"/>
        </w:rPr>
        <w:t>где:</w:t>
      </w:r>
    </w:p>
    <w:p>
      <w:pPr>
        <w:pStyle w:val="16"/>
        <w:widowControl/>
        <w:suppressAutoHyphens w:val="0"/>
        <w:jc w:val="both"/>
        <w:rPr>
          <w:rStyle w:val="17"/>
          <w:rFonts w:eastAsia="Times New Roman" w:cs="Times New Roman"/>
          <w:color w:val="000000"/>
          <w:kern w:val="0"/>
          <w:sz w:val="28"/>
          <w:szCs w:val="28"/>
          <w:lang w:eastAsia="ar-SA" w:bidi="ar-SA"/>
        </w:rPr>
      </w:pPr>
      <w:r>
        <w:rPr>
          <w:rStyle w:val="17"/>
          <w:rFonts w:eastAsia="Times New Roman" w:cs="Times New Roman"/>
          <w:bCs/>
          <w:color w:val="000000"/>
          <w:kern w:val="0"/>
          <w:sz w:val="28"/>
          <w:szCs w:val="28"/>
          <w:lang w:eastAsia="ar-SA" w:bidi="ar-SA"/>
        </w:rPr>
        <w:t xml:space="preserve">Уф </w:t>
      </w:r>
      <w:r>
        <w:rPr>
          <w:rStyle w:val="17"/>
          <w:rFonts w:eastAsia="Times New Roman" w:cs="Times New Roman"/>
          <w:color w:val="000000"/>
          <w:kern w:val="0"/>
          <w:sz w:val="28"/>
          <w:szCs w:val="28"/>
          <w:lang w:eastAsia="ar-SA" w:bidi="ar-SA"/>
        </w:rPr>
        <w:t>- уровень финансирования реализации муниципальной программы;</w:t>
      </w:r>
    </w:p>
    <w:p>
      <w:pPr>
        <w:pStyle w:val="16"/>
        <w:widowControl/>
        <w:suppressAutoHyphens w:val="0"/>
        <w:jc w:val="both"/>
        <w:rPr>
          <w:rStyle w:val="17"/>
          <w:rFonts w:eastAsia="Times New Roman" w:cs="Times New Roman"/>
          <w:color w:val="000000"/>
          <w:kern w:val="0"/>
          <w:sz w:val="28"/>
          <w:szCs w:val="28"/>
          <w:lang w:eastAsia="ar-SA" w:bidi="ar-SA"/>
        </w:rPr>
      </w:pPr>
      <w:r>
        <w:rPr>
          <w:rStyle w:val="17"/>
          <w:rFonts w:eastAsia="Times New Roman" w:cs="Times New Roman"/>
          <w:color w:val="000000"/>
          <w:kern w:val="0"/>
          <w:sz w:val="28"/>
          <w:szCs w:val="28"/>
          <w:lang w:eastAsia="ar-SA" w:bidi="ar-SA"/>
        </w:rPr>
        <w:t>Ф</w:t>
      </w:r>
      <w:r>
        <w:rPr>
          <w:rStyle w:val="17"/>
          <w:rFonts w:eastAsia="Times New Roman" w:cs="Times New Roman"/>
          <w:color w:val="000000"/>
          <w:kern w:val="0"/>
          <w:position w:val="-23"/>
          <w:sz w:val="28"/>
          <w:szCs w:val="28"/>
          <w:lang w:eastAsia="ar-SA" w:bidi="ar-SA"/>
        </w:rPr>
        <w:t>ф</w:t>
      </w:r>
      <w:r>
        <w:rPr>
          <w:rStyle w:val="17"/>
          <w:rFonts w:eastAsia="Times New Roman" w:cs="Times New Roman"/>
          <w:color w:val="000000"/>
          <w:kern w:val="0"/>
          <w:sz w:val="28"/>
          <w:szCs w:val="28"/>
          <w:lang w:eastAsia="ar-SA" w:bidi="ar-SA"/>
        </w:rPr>
        <w:t xml:space="preserve"> - фактический объем финансовых ресурсов, направленный на реализацию муниципальной программы;</w:t>
      </w:r>
    </w:p>
    <w:p>
      <w:pPr>
        <w:pStyle w:val="16"/>
        <w:widowControl/>
        <w:suppressAutoHyphens w:val="0"/>
        <w:jc w:val="both"/>
        <w:rPr>
          <w:rStyle w:val="17"/>
          <w:rFonts w:eastAsia="Times New Roman" w:cs="Times New Roman"/>
          <w:color w:val="000000"/>
          <w:kern w:val="0"/>
          <w:sz w:val="28"/>
          <w:szCs w:val="28"/>
          <w:lang w:eastAsia="ar-SA" w:bidi="ar-SA"/>
        </w:rPr>
      </w:pPr>
      <w:r>
        <w:rPr>
          <w:rStyle w:val="17"/>
          <w:rFonts w:eastAsia="Times New Roman" w:cs="Times New Roman"/>
          <w:color w:val="000000"/>
          <w:kern w:val="0"/>
          <w:sz w:val="28"/>
          <w:szCs w:val="28"/>
          <w:lang w:eastAsia="ar-SA" w:bidi="ar-SA"/>
        </w:rPr>
        <w:t>Ф</w:t>
      </w:r>
      <w:r>
        <w:rPr>
          <w:rStyle w:val="17"/>
          <w:rFonts w:eastAsia="Times New Roman" w:cs="Times New Roman"/>
          <w:color w:val="000000"/>
          <w:kern w:val="0"/>
          <w:position w:val="-23"/>
          <w:sz w:val="28"/>
          <w:szCs w:val="28"/>
          <w:lang w:eastAsia="ar-SA" w:bidi="ar-SA"/>
        </w:rPr>
        <w:t>п</w:t>
      </w:r>
      <w:r>
        <w:rPr>
          <w:rStyle w:val="17"/>
          <w:rFonts w:eastAsia="Times New Roman" w:cs="Times New Roman"/>
          <w:color w:val="000000"/>
          <w:kern w:val="0"/>
          <w:sz w:val="28"/>
          <w:szCs w:val="28"/>
          <w:lang w:eastAsia="ar-SA" w:bidi="ar-SA"/>
        </w:rPr>
        <w:t xml:space="preserve"> - плановый объем финансовых ресурсов на соответствующий отчетный период.</w:t>
      </w:r>
    </w:p>
    <w:p>
      <w:pPr>
        <w:pStyle w:val="16"/>
        <w:widowControl/>
        <w:suppressAutoHyphens w:val="0"/>
        <w:ind w:firstLine="708"/>
        <w:jc w:val="both"/>
      </w:pPr>
      <w:r>
        <w:rPr>
          <w:rStyle w:val="17"/>
          <w:rFonts w:eastAsia="Times New Roman" w:cs="Times New Roman"/>
          <w:color w:val="000000"/>
          <w:kern w:val="0"/>
          <w:sz w:val="28"/>
          <w:szCs w:val="28"/>
          <w:lang w:eastAsia="ar-SA" w:bidi="ar-SA"/>
        </w:rPr>
        <w:t>Эффективность реализации муниципальной программы (Эмп) рассчитывается по следующей формуле:</w:t>
      </w:r>
    </w:p>
    <w:p>
      <w:pPr>
        <w:pStyle w:val="16"/>
        <w:widowControl/>
        <w:suppressAutoHyphens w:val="0"/>
        <w:ind w:firstLine="708"/>
        <w:jc w:val="both"/>
        <w:rPr>
          <w:rFonts w:eastAsia="Times New Roman" w:cs="Times New Roman"/>
          <w:kern w:val="0"/>
          <w:sz w:val="28"/>
          <w:szCs w:val="28"/>
          <w:lang w:eastAsia="ar-SA" w:bidi="ar-SA"/>
        </w:rPr>
      </w:pPr>
    </w:p>
    <w:p>
      <w:pPr>
        <w:pStyle w:val="16"/>
        <w:widowControl/>
        <w:suppressAutoHyphens w:val="0"/>
        <w:jc w:val="center"/>
        <w:rPr>
          <w:rFonts w:eastAsia="Times New Roman" w:cs="Times New Roman"/>
          <w:kern w:val="0"/>
          <w:sz w:val="28"/>
          <w:szCs w:val="28"/>
          <w:lang w:eastAsia="ar-SA" w:bidi="ar-SA"/>
        </w:rPr>
      </w:pPr>
      <w:r>
        <w:rPr>
          <w:rFonts w:eastAsia="Times New Roman" w:cs="Times New Roman"/>
          <w:bCs/>
          <w:color w:val="000000"/>
          <w:kern w:val="0"/>
          <w:sz w:val="28"/>
          <w:szCs w:val="28"/>
          <w:lang w:eastAsia="ar-SA" w:bidi="ar-SA"/>
        </w:rPr>
        <w:t>Эмп = Сдп + Уф</w:t>
      </w:r>
    </w:p>
    <w:p>
      <w:pPr>
        <w:pStyle w:val="16"/>
        <w:widowControl/>
        <w:suppressAutoHyphens w:val="0"/>
        <w:jc w:val="center"/>
        <w:rPr>
          <w:rFonts w:eastAsia="Times New Roman" w:cs="Times New Roman"/>
          <w:kern w:val="0"/>
          <w:sz w:val="28"/>
          <w:szCs w:val="28"/>
          <w:lang w:eastAsia="ar-SA" w:bidi="ar-SA"/>
        </w:rPr>
      </w:pPr>
    </w:p>
    <w:p>
      <w:pPr>
        <w:pStyle w:val="16"/>
        <w:widowControl/>
        <w:suppressAutoHyphens w:val="0"/>
        <w:ind w:firstLine="708"/>
        <w:jc w:val="both"/>
        <w:rPr>
          <w:rFonts w:eastAsia="Times New Roman" w:cs="Times New Roman"/>
          <w:kern w:val="0"/>
          <w:sz w:val="28"/>
          <w:szCs w:val="28"/>
          <w:lang w:eastAsia="ar-SA" w:bidi="ar-SA"/>
        </w:rPr>
      </w:pPr>
      <w:r>
        <w:rPr>
          <w:rFonts w:eastAsia="Times New Roman" w:cs="Times New Roman"/>
          <w:color w:val="000000"/>
          <w:kern w:val="0"/>
          <w:sz w:val="28"/>
          <w:szCs w:val="28"/>
          <w:lang w:eastAsia="ar-SA" w:bidi="ar-SA"/>
        </w:rPr>
        <w:t>Вывод об эффективности (неэффективности) реализации муниципальной программы определяется на основании следующих критериев:</w:t>
      </w:r>
    </w:p>
    <w:p>
      <w:pPr>
        <w:pStyle w:val="16"/>
        <w:widowControl/>
        <w:suppressAutoHyphens w:val="0"/>
        <w:ind w:firstLine="708"/>
        <w:jc w:val="both"/>
        <w:rPr>
          <w:rFonts w:eastAsia="Times New Roman" w:cs="Times New Roman"/>
          <w:kern w:val="0"/>
          <w:sz w:val="28"/>
          <w:szCs w:val="28"/>
          <w:lang w:eastAsia="ar-SA" w:bidi="ar-SA"/>
        </w:rPr>
      </w:pPr>
    </w:p>
    <w:tbl>
      <w:tblPr>
        <w:tblStyle w:val="5"/>
        <w:tblW w:w="0" w:type="auto"/>
        <w:tblInd w:w="108" w:type="dxa"/>
        <w:tblLayout w:type="fixed"/>
        <w:tblCellMar>
          <w:top w:w="0" w:type="dxa"/>
          <w:left w:w="108" w:type="dxa"/>
          <w:bottom w:w="0" w:type="dxa"/>
          <w:right w:w="108" w:type="dxa"/>
        </w:tblCellMar>
      </w:tblPr>
      <w:tblGrid>
        <w:gridCol w:w="4785"/>
        <w:gridCol w:w="4786"/>
      </w:tblGrid>
      <w:tr>
        <w:tblPrEx>
          <w:tblCellMar>
            <w:top w:w="0" w:type="dxa"/>
            <w:left w:w="108" w:type="dxa"/>
            <w:bottom w:w="0" w:type="dxa"/>
            <w:right w:w="108" w:type="dxa"/>
          </w:tblCellMar>
        </w:tblPrEx>
        <w:tc>
          <w:tcPr>
            <w:tcW w:w="4785" w:type="dxa"/>
            <w:tcBorders>
              <w:top w:val="single" w:color="000000" w:sz="4" w:space="0"/>
              <w:left w:val="single" w:color="000000" w:sz="4" w:space="0"/>
              <w:bottom w:val="single" w:color="000000" w:sz="4" w:space="0"/>
              <w:right w:val="single" w:color="000000" w:sz="4" w:space="0"/>
            </w:tcBorders>
            <w:vAlign w:val="center"/>
          </w:tcPr>
          <w:p>
            <w:pPr>
              <w:pStyle w:val="16"/>
              <w:widowControl/>
              <w:suppressAutoHyphens w:val="0"/>
              <w:jc w:val="center"/>
              <w:rPr>
                <w:rFonts w:eastAsia="Times New Roman" w:cs="Times New Roman"/>
                <w:b/>
                <w:color w:val="000000"/>
                <w:kern w:val="0"/>
                <w:sz w:val="28"/>
                <w:szCs w:val="28"/>
                <w:lang w:eastAsia="ar-SA" w:bidi="ar-SA"/>
              </w:rPr>
            </w:pPr>
            <w:r>
              <w:rPr>
                <w:rStyle w:val="17"/>
                <w:rFonts w:eastAsia="Times New Roman" w:cs="Times New Roman"/>
                <w:b/>
                <w:color w:val="000000"/>
                <w:kern w:val="0"/>
                <w:sz w:val="28"/>
                <w:szCs w:val="28"/>
                <w:lang w:eastAsia="ar-SA" w:bidi="ar-SA"/>
              </w:rPr>
              <w:t>Вывод об эффективности реализации муниципальной программы и (или) подпрограммы</w:t>
            </w:r>
          </w:p>
        </w:tc>
        <w:tc>
          <w:tcPr>
            <w:tcW w:w="4786" w:type="dxa"/>
            <w:tcBorders>
              <w:top w:val="single" w:color="000000" w:sz="4" w:space="0"/>
              <w:left w:val="single" w:color="000000" w:sz="4" w:space="0"/>
              <w:bottom w:val="single" w:color="000000" w:sz="4" w:space="0"/>
              <w:right w:val="single" w:color="000000" w:sz="4" w:space="0"/>
            </w:tcBorders>
            <w:vAlign w:val="center"/>
          </w:tcPr>
          <w:p>
            <w:pPr>
              <w:pStyle w:val="16"/>
              <w:widowControl/>
              <w:suppressAutoHyphens w:val="0"/>
              <w:jc w:val="center"/>
            </w:pPr>
            <w:r>
              <w:rPr>
                <w:rFonts w:eastAsia="Times New Roman" w:cs="Times New Roman"/>
                <w:b/>
                <w:color w:val="000000"/>
                <w:kern w:val="0"/>
                <w:sz w:val="28"/>
                <w:szCs w:val="28"/>
                <w:lang w:val="en-US" w:eastAsia="ar-SA" w:bidi="ar-SA"/>
              </w:rPr>
              <w:t>Критерии оценки эффективности Эмп</w:t>
            </w:r>
          </w:p>
        </w:tc>
      </w:tr>
      <w:tr>
        <w:tblPrEx>
          <w:tblCellMar>
            <w:top w:w="0" w:type="dxa"/>
            <w:left w:w="108" w:type="dxa"/>
            <w:bottom w:w="0" w:type="dxa"/>
            <w:right w:w="108" w:type="dxa"/>
          </w:tblCellMar>
        </w:tblPrEx>
        <w:tc>
          <w:tcPr>
            <w:tcW w:w="4785" w:type="dxa"/>
            <w:tcBorders>
              <w:top w:val="single" w:color="000000" w:sz="4" w:space="0"/>
              <w:left w:val="single" w:color="000000" w:sz="4" w:space="0"/>
              <w:bottom w:val="single" w:color="000000" w:sz="4" w:space="0"/>
              <w:right w:val="single" w:color="000000" w:sz="4" w:space="0"/>
            </w:tcBorders>
            <w:vAlign w:val="center"/>
          </w:tcPr>
          <w:p>
            <w:pPr>
              <w:pStyle w:val="16"/>
              <w:widowControl/>
              <w:suppressAutoHyphens w:val="0"/>
              <w:jc w:val="both"/>
              <w:rPr>
                <w:rFonts w:eastAsia="Times New Roman" w:cs="Times New Roman"/>
                <w:color w:val="000000"/>
                <w:kern w:val="0"/>
                <w:sz w:val="28"/>
                <w:szCs w:val="28"/>
                <w:lang w:val="en-US" w:eastAsia="ar-SA" w:bidi="ar-SA"/>
              </w:rPr>
            </w:pPr>
            <w:r>
              <w:rPr>
                <w:rFonts w:eastAsia="Times New Roman" w:cs="Times New Roman"/>
                <w:color w:val="000000"/>
                <w:kern w:val="0"/>
                <w:sz w:val="28"/>
                <w:szCs w:val="28"/>
                <w:lang w:val="en-US" w:eastAsia="ar-SA" w:bidi="ar-SA"/>
              </w:rPr>
              <w:t>Неэффективная</w:t>
            </w:r>
          </w:p>
        </w:tc>
        <w:tc>
          <w:tcPr>
            <w:tcW w:w="4786" w:type="dxa"/>
            <w:tcBorders>
              <w:top w:val="single" w:color="000000" w:sz="4" w:space="0"/>
              <w:left w:val="single" w:color="000000" w:sz="4" w:space="0"/>
              <w:bottom w:val="single" w:color="000000" w:sz="4" w:space="0"/>
              <w:right w:val="single" w:color="000000" w:sz="4" w:space="0"/>
            </w:tcBorders>
            <w:vAlign w:val="center"/>
          </w:tcPr>
          <w:p>
            <w:pPr>
              <w:pStyle w:val="16"/>
              <w:widowControl/>
              <w:suppressAutoHyphens w:val="0"/>
              <w:jc w:val="both"/>
            </w:pPr>
            <w:r>
              <w:rPr>
                <w:rFonts w:eastAsia="Times New Roman" w:cs="Times New Roman"/>
                <w:color w:val="000000"/>
                <w:kern w:val="0"/>
                <w:sz w:val="28"/>
                <w:szCs w:val="28"/>
                <w:lang w:val="en-US" w:eastAsia="ar-SA" w:bidi="ar-SA"/>
              </w:rPr>
              <w:t>Менее 0,5</w:t>
            </w:r>
          </w:p>
        </w:tc>
      </w:tr>
      <w:tr>
        <w:tblPrEx>
          <w:tblCellMar>
            <w:top w:w="0" w:type="dxa"/>
            <w:left w:w="108" w:type="dxa"/>
            <w:bottom w:w="0" w:type="dxa"/>
            <w:right w:w="108" w:type="dxa"/>
          </w:tblCellMar>
        </w:tblPrEx>
        <w:tc>
          <w:tcPr>
            <w:tcW w:w="4785" w:type="dxa"/>
            <w:tcBorders>
              <w:top w:val="single" w:color="000000" w:sz="4" w:space="0"/>
              <w:left w:val="single" w:color="000000" w:sz="4" w:space="0"/>
              <w:bottom w:val="single" w:color="000000" w:sz="4" w:space="0"/>
              <w:right w:val="single" w:color="000000" w:sz="4" w:space="0"/>
            </w:tcBorders>
            <w:vAlign w:val="center"/>
          </w:tcPr>
          <w:p>
            <w:pPr>
              <w:pStyle w:val="16"/>
              <w:widowControl/>
              <w:suppressAutoHyphens w:val="0"/>
              <w:jc w:val="both"/>
              <w:rPr>
                <w:rFonts w:eastAsia="Times New Roman" w:cs="Times New Roman"/>
                <w:color w:val="000000"/>
                <w:kern w:val="0"/>
                <w:sz w:val="28"/>
                <w:szCs w:val="28"/>
                <w:lang w:val="en-US" w:eastAsia="ar-SA" w:bidi="ar-SA"/>
              </w:rPr>
            </w:pPr>
            <w:r>
              <w:rPr>
                <w:rFonts w:eastAsia="Times New Roman" w:cs="Times New Roman"/>
                <w:color w:val="000000"/>
                <w:kern w:val="0"/>
                <w:sz w:val="28"/>
                <w:szCs w:val="28"/>
                <w:lang w:val="en-US" w:eastAsia="ar-SA" w:bidi="ar-SA"/>
              </w:rPr>
              <w:t>Уровень эффективности удовлетворительный</w:t>
            </w:r>
          </w:p>
        </w:tc>
        <w:tc>
          <w:tcPr>
            <w:tcW w:w="4786" w:type="dxa"/>
            <w:tcBorders>
              <w:top w:val="single" w:color="000000" w:sz="4" w:space="0"/>
              <w:left w:val="single" w:color="000000" w:sz="4" w:space="0"/>
              <w:bottom w:val="single" w:color="000000" w:sz="4" w:space="0"/>
              <w:right w:val="single" w:color="000000" w:sz="4" w:space="0"/>
            </w:tcBorders>
            <w:vAlign w:val="center"/>
          </w:tcPr>
          <w:p>
            <w:pPr>
              <w:pStyle w:val="16"/>
              <w:widowControl/>
              <w:suppressAutoHyphens w:val="0"/>
              <w:jc w:val="both"/>
            </w:pPr>
            <w:r>
              <w:rPr>
                <w:rFonts w:eastAsia="Times New Roman" w:cs="Times New Roman"/>
                <w:color w:val="000000"/>
                <w:kern w:val="0"/>
                <w:sz w:val="28"/>
                <w:szCs w:val="28"/>
                <w:lang w:val="en-US" w:eastAsia="ar-SA" w:bidi="ar-SA"/>
              </w:rPr>
              <w:t>0,5-0,79</w:t>
            </w:r>
          </w:p>
        </w:tc>
      </w:tr>
      <w:tr>
        <w:tc>
          <w:tcPr>
            <w:tcW w:w="4785" w:type="dxa"/>
            <w:tcBorders>
              <w:top w:val="single" w:color="000000" w:sz="4" w:space="0"/>
              <w:left w:val="single" w:color="000000" w:sz="4" w:space="0"/>
              <w:bottom w:val="single" w:color="000000" w:sz="4" w:space="0"/>
              <w:right w:val="single" w:color="000000" w:sz="4" w:space="0"/>
            </w:tcBorders>
            <w:vAlign w:val="center"/>
          </w:tcPr>
          <w:p>
            <w:pPr>
              <w:pStyle w:val="16"/>
              <w:widowControl/>
              <w:suppressAutoHyphens w:val="0"/>
              <w:jc w:val="both"/>
              <w:rPr>
                <w:rFonts w:eastAsia="Times New Roman" w:cs="Times New Roman"/>
                <w:color w:val="000000"/>
                <w:kern w:val="0"/>
                <w:sz w:val="28"/>
                <w:szCs w:val="28"/>
                <w:lang w:val="en-US" w:eastAsia="ar-SA" w:bidi="ar-SA"/>
              </w:rPr>
            </w:pPr>
            <w:r>
              <w:rPr>
                <w:rFonts w:eastAsia="Times New Roman" w:cs="Times New Roman"/>
                <w:color w:val="000000"/>
                <w:kern w:val="0"/>
                <w:sz w:val="28"/>
                <w:szCs w:val="28"/>
                <w:lang w:val="en-US" w:eastAsia="ar-SA" w:bidi="ar-SA"/>
              </w:rPr>
              <w:t>Эффективная</w:t>
            </w:r>
          </w:p>
        </w:tc>
        <w:tc>
          <w:tcPr>
            <w:tcW w:w="4786" w:type="dxa"/>
            <w:tcBorders>
              <w:top w:val="single" w:color="000000" w:sz="4" w:space="0"/>
              <w:left w:val="single" w:color="000000" w:sz="4" w:space="0"/>
              <w:bottom w:val="single" w:color="000000" w:sz="4" w:space="0"/>
              <w:right w:val="single" w:color="000000" w:sz="4" w:space="0"/>
            </w:tcBorders>
            <w:vAlign w:val="center"/>
          </w:tcPr>
          <w:p>
            <w:pPr>
              <w:pStyle w:val="16"/>
              <w:widowControl/>
              <w:suppressAutoHyphens w:val="0"/>
              <w:jc w:val="both"/>
            </w:pPr>
            <w:r>
              <w:rPr>
                <w:rFonts w:eastAsia="Times New Roman" w:cs="Times New Roman"/>
                <w:color w:val="000000"/>
                <w:kern w:val="0"/>
                <w:sz w:val="28"/>
                <w:szCs w:val="28"/>
                <w:lang w:val="en-US" w:eastAsia="ar-SA" w:bidi="ar-SA"/>
              </w:rPr>
              <w:t>0,8-1</w:t>
            </w:r>
          </w:p>
        </w:tc>
      </w:tr>
      <w:tr>
        <w:tblPrEx>
          <w:tblCellMar>
            <w:top w:w="0" w:type="dxa"/>
            <w:left w:w="108" w:type="dxa"/>
            <w:bottom w:w="0" w:type="dxa"/>
            <w:right w:w="108" w:type="dxa"/>
          </w:tblCellMar>
        </w:tblPrEx>
        <w:tc>
          <w:tcPr>
            <w:tcW w:w="4785" w:type="dxa"/>
            <w:tcBorders>
              <w:top w:val="single" w:color="000000" w:sz="4" w:space="0"/>
              <w:left w:val="single" w:color="000000" w:sz="4" w:space="0"/>
              <w:bottom w:val="single" w:color="000000" w:sz="4" w:space="0"/>
              <w:right w:val="single" w:color="000000" w:sz="4" w:space="0"/>
            </w:tcBorders>
            <w:vAlign w:val="center"/>
          </w:tcPr>
          <w:p>
            <w:pPr>
              <w:pStyle w:val="16"/>
              <w:widowControl/>
              <w:suppressAutoHyphens w:val="0"/>
              <w:jc w:val="both"/>
              <w:rPr>
                <w:rFonts w:eastAsia="Times New Roman" w:cs="Times New Roman"/>
                <w:color w:val="000000"/>
                <w:kern w:val="0"/>
                <w:sz w:val="28"/>
                <w:szCs w:val="28"/>
                <w:lang w:val="en-US" w:eastAsia="ar-SA" w:bidi="ar-SA"/>
              </w:rPr>
            </w:pPr>
            <w:r>
              <w:rPr>
                <w:rFonts w:eastAsia="Times New Roman" w:cs="Times New Roman"/>
                <w:color w:val="000000"/>
                <w:kern w:val="0"/>
                <w:sz w:val="28"/>
                <w:szCs w:val="28"/>
                <w:lang w:val="en-US" w:eastAsia="ar-SA" w:bidi="ar-SA"/>
              </w:rPr>
              <w:t>Высокоэффективная</w:t>
            </w:r>
          </w:p>
        </w:tc>
        <w:tc>
          <w:tcPr>
            <w:tcW w:w="4786" w:type="dxa"/>
            <w:tcBorders>
              <w:top w:val="single" w:color="000000" w:sz="4" w:space="0"/>
              <w:left w:val="single" w:color="000000" w:sz="4" w:space="0"/>
              <w:bottom w:val="single" w:color="000000" w:sz="4" w:space="0"/>
              <w:right w:val="single" w:color="000000" w:sz="4" w:space="0"/>
            </w:tcBorders>
            <w:vAlign w:val="center"/>
          </w:tcPr>
          <w:p>
            <w:pPr>
              <w:pStyle w:val="16"/>
              <w:widowControl/>
              <w:suppressAutoHyphens w:val="0"/>
              <w:jc w:val="both"/>
            </w:pPr>
            <w:r>
              <w:rPr>
                <w:rFonts w:eastAsia="Times New Roman" w:cs="Times New Roman"/>
                <w:color w:val="000000"/>
                <w:kern w:val="0"/>
                <w:sz w:val="28"/>
                <w:szCs w:val="28"/>
                <w:lang w:val="en-US" w:eastAsia="ar-SA" w:bidi="ar-SA"/>
              </w:rPr>
              <w:t>Более 1</w:t>
            </w:r>
          </w:p>
        </w:tc>
      </w:tr>
    </w:tbl>
    <w:p>
      <w:pPr>
        <w:pStyle w:val="16"/>
        <w:widowControl/>
        <w:suppressAutoHyphens w:val="0"/>
        <w:jc w:val="both"/>
        <w:rPr>
          <w:rFonts w:eastAsia="Times New Roman" w:cs="Times New Roman"/>
          <w:color w:val="000000"/>
          <w:kern w:val="0"/>
          <w:sz w:val="28"/>
          <w:szCs w:val="28"/>
          <w:lang w:val="en-US" w:eastAsia="ar-SA" w:bidi="ar-SA"/>
        </w:rPr>
      </w:pPr>
    </w:p>
    <w:p>
      <w:pPr>
        <w:pStyle w:val="16"/>
        <w:widowControl/>
        <w:suppressAutoHyphens w:val="0"/>
        <w:ind w:firstLine="708"/>
        <w:jc w:val="both"/>
        <w:rPr>
          <w:rFonts w:eastAsia="Times New Roman" w:cs="Times New Roman"/>
          <w:kern w:val="0"/>
          <w:sz w:val="28"/>
          <w:szCs w:val="28"/>
          <w:lang w:eastAsia="ar-SA" w:bidi="ar-SA"/>
        </w:rPr>
      </w:pPr>
      <w:r>
        <w:rPr>
          <w:rStyle w:val="17"/>
          <w:rFonts w:eastAsia="Times New Roman" w:cs="Times New Roman"/>
          <w:color w:val="000000"/>
          <w:kern w:val="0"/>
          <w:sz w:val="28"/>
          <w:szCs w:val="28"/>
          <w:lang w:eastAsia="ar-SA" w:bidi="ar-SA"/>
        </w:rPr>
        <w:t xml:space="preserve">Для проведения оценки эффективности реализации муниципальной программы возможно использование индивидуальной методики оценки эффективности реализации муниципальной программы, разработанной с учетом специфики соответствующей сферы деятельности. </w:t>
      </w:r>
    </w:p>
    <w:p>
      <w:pPr>
        <w:pStyle w:val="16"/>
        <w:widowControl/>
        <w:suppressAutoHyphens w:val="0"/>
        <w:rPr>
          <w:rFonts w:eastAsia="Times New Roman" w:cs="Times New Roman"/>
          <w:kern w:val="0"/>
          <w:sz w:val="28"/>
          <w:szCs w:val="28"/>
          <w:lang w:eastAsia="ar-SA" w:bidi="ar-SA"/>
        </w:rPr>
      </w:pPr>
    </w:p>
    <w:p>
      <w:pPr>
        <w:pStyle w:val="13"/>
        <w:widowControl/>
        <w:jc w:val="both"/>
        <w:rPr>
          <w:rFonts w:ascii="Times New Roman" w:hAnsi="Times New Roman" w:cs="Times New Roman"/>
          <w:sz w:val="28"/>
          <w:szCs w:val="28"/>
        </w:rPr>
      </w:pPr>
    </w:p>
    <w:p>
      <w:pPr>
        <w:pStyle w:val="13"/>
        <w:widowControl/>
        <w:jc w:val="both"/>
        <w:rPr>
          <w:rFonts w:ascii="Times New Roman" w:hAnsi="Times New Roman" w:cs="Times New Roman"/>
          <w:sz w:val="28"/>
          <w:szCs w:val="28"/>
        </w:rPr>
      </w:pPr>
    </w:p>
    <w:p>
      <w:pPr>
        <w:pStyle w:val="13"/>
        <w:widowControl/>
        <w:jc w:val="both"/>
        <w:rPr>
          <w:rFonts w:ascii="Times New Roman" w:hAnsi="Times New Roman" w:cs="Times New Roman"/>
          <w:sz w:val="28"/>
          <w:szCs w:val="28"/>
        </w:rPr>
      </w:pPr>
    </w:p>
    <w:p>
      <w:pPr>
        <w:pStyle w:val="13"/>
        <w:widowControl/>
        <w:jc w:val="both"/>
        <w:rPr>
          <w:rFonts w:ascii="Times New Roman" w:hAnsi="Times New Roman" w:cs="Times New Roman"/>
          <w:sz w:val="28"/>
          <w:szCs w:val="28"/>
        </w:rPr>
      </w:pPr>
    </w:p>
    <w:p>
      <w:pPr>
        <w:pStyle w:val="13"/>
        <w:widowControl/>
        <w:jc w:val="both"/>
        <w:rPr>
          <w:rFonts w:ascii="Times New Roman" w:hAnsi="Times New Roman" w:cs="Times New Roman"/>
          <w:sz w:val="28"/>
          <w:szCs w:val="28"/>
        </w:rPr>
      </w:pPr>
    </w:p>
    <w:p>
      <w:pPr>
        <w:pStyle w:val="18"/>
        <w:jc w:val="right"/>
        <w:rPr>
          <w:rFonts w:ascii="Times New Roman" w:hAnsi="Times New Roman" w:cs="Times New Roman"/>
          <w:sz w:val="28"/>
          <w:szCs w:val="28"/>
        </w:rPr>
      </w:pPr>
      <w:r>
        <w:rPr>
          <w:rFonts w:ascii="Times New Roman" w:hAnsi="Times New Roman" w:cs="Times New Roman"/>
          <w:sz w:val="28"/>
          <w:szCs w:val="28"/>
        </w:rPr>
        <w:t>Приложение №1</w:t>
      </w:r>
    </w:p>
    <w:p>
      <w:pPr>
        <w:pStyle w:val="18"/>
        <w:jc w:val="right"/>
        <w:rPr>
          <w:rFonts w:ascii="Times New Roman" w:hAnsi="Times New Roman" w:cs="Times New Roman"/>
          <w:sz w:val="28"/>
          <w:szCs w:val="28"/>
        </w:rPr>
      </w:pPr>
    </w:p>
    <w:p>
      <w:pPr>
        <w:pStyle w:val="18"/>
        <w:jc w:val="center"/>
        <w:rPr>
          <w:rFonts w:ascii="Times New Roman" w:hAnsi="Times New Roman" w:cs="Times New Roman"/>
          <w:sz w:val="28"/>
          <w:szCs w:val="28"/>
        </w:rPr>
      </w:pPr>
      <w:bookmarkStart w:id="0" w:name="Par1049"/>
      <w:bookmarkEnd w:id="0"/>
      <w:r>
        <w:rPr>
          <w:rFonts w:ascii="Times New Roman" w:hAnsi="Times New Roman" w:cs="Times New Roman"/>
          <w:sz w:val="28"/>
          <w:szCs w:val="28"/>
        </w:rPr>
        <w:t>Сведения о целевых показателях эффективности</w:t>
      </w:r>
    </w:p>
    <w:p>
      <w:pPr>
        <w:pStyle w:val="18"/>
        <w:jc w:val="center"/>
        <w:rPr>
          <w:rFonts w:ascii="Times New Roman" w:hAnsi="Times New Roman" w:cs="Times New Roman"/>
          <w:sz w:val="28"/>
          <w:szCs w:val="28"/>
        </w:rPr>
      </w:pPr>
      <w:r>
        <w:rPr>
          <w:rFonts w:ascii="Times New Roman" w:hAnsi="Times New Roman" w:cs="Times New Roman"/>
          <w:sz w:val="28"/>
          <w:szCs w:val="28"/>
        </w:rPr>
        <w:t>реализации муниципальной программы</w:t>
      </w:r>
    </w:p>
    <w:p>
      <w:pPr>
        <w:autoSpaceDE w:val="0"/>
        <w:adjustRightInd w:val="0"/>
        <w:jc w:val="center"/>
        <w:rPr>
          <w:sz w:val="28"/>
          <w:szCs w:val="28"/>
        </w:rPr>
      </w:pPr>
    </w:p>
    <w:tbl>
      <w:tblPr>
        <w:tblStyle w:val="5"/>
        <w:tblW w:w="11342" w:type="dxa"/>
        <w:tblCellSpacing w:w="0" w:type="dxa"/>
        <w:tblInd w:w="-844" w:type="dxa"/>
        <w:tblLayout w:type="fixed"/>
        <w:tblCellMar>
          <w:top w:w="0" w:type="dxa"/>
          <w:left w:w="75" w:type="dxa"/>
          <w:bottom w:w="0" w:type="dxa"/>
          <w:right w:w="75" w:type="dxa"/>
        </w:tblCellMar>
      </w:tblPr>
      <w:tblGrid>
        <w:gridCol w:w="925"/>
        <w:gridCol w:w="3612"/>
        <w:gridCol w:w="851"/>
        <w:gridCol w:w="1134"/>
        <w:gridCol w:w="991"/>
        <w:gridCol w:w="993"/>
        <w:gridCol w:w="1134"/>
        <w:gridCol w:w="851"/>
        <w:gridCol w:w="851"/>
      </w:tblGrid>
      <w:tr>
        <w:tblPrEx>
          <w:tblCellMar>
            <w:top w:w="0" w:type="dxa"/>
            <w:left w:w="75" w:type="dxa"/>
            <w:bottom w:w="0" w:type="dxa"/>
            <w:right w:w="75" w:type="dxa"/>
          </w:tblCellMar>
        </w:tblPrEx>
        <w:trPr>
          <w:trHeight w:val="320" w:hRule="atLeast"/>
          <w:tblCellSpacing w:w="0" w:type="dxa"/>
        </w:trPr>
        <w:tc>
          <w:tcPr>
            <w:tcW w:w="925" w:type="dxa"/>
            <w:vMerge w:val="restart"/>
            <w:tcBorders>
              <w:top w:val="single" w:color="auto" w:sz="4" w:space="0"/>
              <w:left w:val="single" w:color="auto" w:sz="4" w:space="0"/>
              <w:bottom w:val="single" w:color="auto" w:sz="4" w:space="0"/>
              <w:right w:val="single" w:color="auto" w:sz="4" w:space="0"/>
            </w:tcBorders>
          </w:tcPr>
          <w:p>
            <w:pPr>
              <w:pStyle w:val="19"/>
              <w:jc w:val="center"/>
              <w:rPr>
                <w:sz w:val="28"/>
                <w:szCs w:val="28"/>
              </w:rPr>
            </w:pPr>
            <w:r>
              <w:rPr>
                <w:sz w:val="28"/>
                <w:szCs w:val="28"/>
              </w:rPr>
              <w:t xml:space="preserve">№ </w:t>
            </w:r>
            <w:r>
              <w:rPr>
                <w:sz w:val="28"/>
                <w:szCs w:val="28"/>
              </w:rPr>
              <w:br w:type="textWrapping"/>
            </w:r>
            <w:r>
              <w:rPr>
                <w:sz w:val="28"/>
                <w:szCs w:val="28"/>
              </w:rPr>
              <w:t>п/п</w:t>
            </w:r>
          </w:p>
        </w:tc>
        <w:tc>
          <w:tcPr>
            <w:tcW w:w="3612" w:type="dxa"/>
            <w:vMerge w:val="restart"/>
            <w:tcBorders>
              <w:top w:val="single" w:color="auto" w:sz="4" w:space="0"/>
              <w:left w:val="single" w:color="auto" w:sz="4" w:space="0"/>
              <w:bottom w:val="single" w:color="auto" w:sz="4" w:space="0"/>
              <w:right w:val="single" w:color="auto" w:sz="4" w:space="0"/>
            </w:tcBorders>
          </w:tcPr>
          <w:p>
            <w:pPr>
              <w:pStyle w:val="19"/>
              <w:jc w:val="center"/>
              <w:rPr>
                <w:sz w:val="28"/>
                <w:szCs w:val="28"/>
              </w:rPr>
            </w:pPr>
            <w:r>
              <w:rPr>
                <w:sz w:val="28"/>
                <w:szCs w:val="28"/>
              </w:rPr>
              <w:t xml:space="preserve">Наименование </w:t>
            </w:r>
            <w:r>
              <w:rPr>
                <w:sz w:val="28"/>
                <w:szCs w:val="28"/>
              </w:rPr>
              <w:br w:type="textWrapping"/>
            </w:r>
            <w:r>
              <w:rPr>
                <w:sz w:val="28"/>
                <w:szCs w:val="28"/>
              </w:rPr>
              <w:t xml:space="preserve"> программы, </w:t>
            </w:r>
            <w:r>
              <w:rPr>
                <w:sz w:val="28"/>
                <w:szCs w:val="28"/>
              </w:rPr>
              <w:br w:type="textWrapping"/>
            </w:r>
            <w:r>
              <w:rPr>
                <w:sz w:val="28"/>
                <w:szCs w:val="28"/>
              </w:rPr>
              <w:t xml:space="preserve"> наименование </w:t>
            </w:r>
            <w:r>
              <w:rPr>
                <w:sz w:val="28"/>
                <w:szCs w:val="28"/>
              </w:rPr>
              <w:br w:type="textWrapping"/>
            </w:r>
            <w:r>
              <w:rPr>
                <w:sz w:val="28"/>
                <w:szCs w:val="28"/>
              </w:rPr>
              <w:t xml:space="preserve"> показателя</w:t>
            </w:r>
          </w:p>
        </w:tc>
        <w:tc>
          <w:tcPr>
            <w:tcW w:w="851" w:type="dxa"/>
            <w:vMerge w:val="restart"/>
            <w:tcBorders>
              <w:top w:val="single" w:color="auto" w:sz="4" w:space="0"/>
              <w:left w:val="single" w:color="auto" w:sz="4" w:space="0"/>
              <w:bottom w:val="single" w:color="auto" w:sz="4" w:space="0"/>
              <w:right w:val="single" w:color="auto" w:sz="4" w:space="0"/>
            </w:tcBorders>
          </w:tcPr>
          <w:p>
            <w:pPr>
              <w:pStyle w:val="19"/>
              <w:jc w:val="center"/>
            </w:pPr>
            <w:r>
              <w:t>Единица</w:t>
            </w:r>
            <w:r>
              <w:br w:type="textWrapping"/>
            </w:r>
            <w:r>
              <w:t>измере-</w:t>
            </w:r>
            <w:r>
              <w:br w:type="textWrapping"/>
            </w:r>
            <w:r>
              <w:t>ния</w:t>
            </w:r>
          </w:p>
        </w:tc>
        <w:tc>
          <w:tcPr>
            <w:tcW w:w="5954" w:type="dxa"/>
            <w:gridSpan w:val="6"/>
            <w:tcBorders>
              <w:top w:val="single" w:color="auto" w:sz="4" w:space="0"/>
              <w:left w:val="single" w:color="auto" w:sz="4" w:space="0"/>
              <w:bottom w:val="single" w:color="auto" w:sz="4" w:space="0"/>
              <w:right w:val="single" w:color="auto" w:sz="4" w:space="0"/>
            </w:tcBorders>
          </w:tcPr>
          <w:p>
            <w:pPr>
              <w:pStyle w:val="19"/>
              <w:jc w:val="center"/>
              <w:rPr>
                <w:sz w:val="28"/>
                <w:szCs w:val="28"/>
              </w:rPr>
            </w:pPr>
            <w:r>
              <w:rPr>
                <w:sz w:val="28"/>
                <w:szCs w:val="28"/>
              </w:rPr>
              <w:t>Значение показателей эффективности</w:t>
            </w:r>
          </w:p>
        </w:tc>
      </w:tr>
      <w:tr>
        <w:tblPrEx>
          <w:tblCellMar>
            <w:top w:w="0" w:type="dxa"/>
            <w:left w:w="75" w:type="dxa"/>
            <w:bottom w:w="0" w:type="dxa"/>
            <w:right w:w="75" w:type="dxa"/>
          </w:tblCellMar>
        </w:tblPrEx>
        <w:trPr>
          <w:trHeight w:val="1760" w:hRule="atLeast"/>
          <w:tblCellSpacing w:w="0" w:type="dxa"/>
        </w:trPr>
        <w:tc>
          <w:tcPr>
            <w:tcW w:w="925" w:type="dxa"/>
            <w:vMerge w:val="continue"/>
            <w:tcBorders>
              <w:left w:val="single" w:color="auto" w:sz="4" w:space="0"/>
              <w:bottom w:val="single" w:color="auto" w:sz="4" w:space="0"/>
              <w:right w:val="single" w:color="auto" w:sz="4" w:space="0"/>
            </w:tcBorders>
          </w:tcPr>
          <w:p>
            <w:pPr>
              <w:pStyle w:val="19"/>
              <w:jc w:val="center"/>
              <w:rPr>
                <w:sz w:val="28"/>
                <w:szCs w:val="28"/>
              </w:rPr>
            </w:pPr>
          </w:p>
        </w:tc>
        <w:tc>
          <w:tcPr>
            <w:tcW w:w="3612" w:type="dxa"/>
            <w:vMerge w:val="continue"/>
            <w:tcBorders>
              <w:left w:val="single" w:color="auto" w:sz="4" w:space="0"/>
              <w:bottom w:val="single" w:color="auto" w:sz="4" w:space="0"/>
              <w:right w:val="single" w:color="auto" w:sz="4" w:space="0"/>
            </w:tcBorders>
          </w:tcPr>
          <w:p>
            <w:pPr>
              <w:pStyle w:val="19"/>
              <w:jc w:val="center"/>
              <w:rPr>
                <w:sz w:val="28"/>
                <w:szCs w:val="28"/>
              </w:rPr>
            </w:pPr>
          </w:p>
        </w:tc>
        <w:tc>
          <w:tcPr>
            <w:tcW w:w="851" w:type="dxa"/>
            <w:vMerge w:val="continue"/>
            <w:tcBorders>
              <w:left w:val="single" w:color="auto" w:sz="4" w:space="0"/>
              <w:bottom w:val="single" w:color="auto" w:sz="4" w:space="0"/>
              <w:right w:val="single" w:color="auto" w:sz="4" w:space="0"/>
            </w:tcBorders>
          </w:tcPr>
          <w:p>
            <w:pPr>
              <w:pStyle w:val="19"/>
              <w:jc w:val="center"/>
              <w:rPr>
                <w:sz w:val="28"/>
                <w:szCs w:val="28"/>
              </w:rPr>
            </w:pPr>
          </w:p>
        </w:tc>
        <w:tc>
          <w:tcPr>
            <w:tcW w:w="1134" w:type="dxa"/>
            <w:tcBorders>
              <w:left w:val="single" w:color="auto" w:sz="4" w:space="0"/>
              <w:bottom w:val="single" w:color="auto" w:sz="4" w:space="0"/>
              <w:right w:val="single" w:color="auto" w:sz="4" w:space="0"/>
            </w:tcBorders>
            <w:vAlign w:val="top"/>
          </w:tcPr>
          <w:p>
            <w:pPr>
              <w:pStyle w:val="19"/>
              <w:jc w:val="center"/>
              <w:rPr>
                <w:sz w:val="28"/>
                <w:szCs w:val="28"/>
              </w:rPr>
            </w:pPr>
            <w:r>
              <w:rPr>
                <w:sz w:val="28"/>
                <w:szCs w:val="28"/>
              </w:rPr>
              <w:t>2019</w:t>
            </w:r>
          </w:p>
          <w:p>
            <w:pPr>
              <w:pStyle w:val="19"/>
              <w:jc w:val="center"/>
              <w:rPr>
                <w:rFonts w:hint="default" w:ascii="Times New Roman" w:hAnsi="Times New Roman" w:eastAsia="Times New Roman" w:cs="Times New Roman"/>
                <w:sz w:val="28"/>
                <w:szCs w:val="28"/>
                <w:lang w:val="ru-RU" w:eastAsia="ru-RU" w:bidi="ar-SA"/>
              </w:rPr>
            </w:pPr>
            <w:r>
              <w:rPr>
                <w:sz w:val="28"/>
                <w:szCs w:val="28"/>
                <w:lang w:val="ru-RU"/>
              </w:rPr>
              <w:t>факт</w:t>
            </w:r>
          </w:p>
        </w:tc>
        <w:tc>
          <w:tcPr>
            <w:tcW w:w="991" w:type="dxa"/>
            <w:tcBorders>
              <w:left w:val="single" w:color="auto" w:sz="4" w:space="0"/>
              <w:bottom w:val="single" w:color="auto" w:sz="4" w:space="0"/>
              <w:right w:val="single" w:color="auto" w:sz="4" w:space="0"/>
            </w:tcBorders>
            <w:vAlign w:val="top"/>
          </w:tcPr>
          <w:p>
            <w:pPr>
              <w:pStyle w:val="19"/>
              <w:jc w:val="center"/>
              <w:rPr>
                <w:sz w:val="28"/>
                <w:szCs w:val="28"/>
              </w:rPr>
            </w:pPr>
            <w:r>
              <w:rPr>
                <w:sz w:val="28"/>
                <w:szCs w:val="28"/>
              </w:rPr>
              <w:t>2019</w:t>
            </w:r>
          </w:p>
          <w:p>
            <w:pPr>
              <w:pStyle w:val="19"/>
              <w:jc w:val="center"/>
              <w:rPr>
                <w:rFonts w:hint="default"/>
                <w:sz w:val="28"/>
                <w:szCs w:val="28"/>
                <w:lang w:val="ru-RU"/>
              </w:rPr>
            </w:pPr>
            <w:r>
              <w:rPr>
                <w:sz w:val="28"/>
                <w:szCs w:val="28"/>
              </w:rPr>
              <w:t>оценка</w:t>
            </w:r>
          </w:p>
        </w:tc>
        <w:tc>
          <w:tcPr>
            <w:tcW w:w="993" w:type="dxa"/>
            <w:tcBorders>
              <w:left w:val="single" w:color="auto" w:sz="4" w:space="0"/>
              <w:bottom w:val="single" w:color="auto" w:sz="4" w:space="0"/>
              <w:right w:val="single" w:color="auto" w:sz="4" w:space="0"/>
            </w:tcBorders>
            <w:vAlign w:val="top"/>
          </w:tcPr>
          <w:p>
            <w:pPr>
              <w:pStyle w:val="19"/>
              <w:jc w:val="center"/>
              <w:rPr>
                <w:sz w:val="28"/>
                <w:szCs w:val="28"/>
              </w:rPr>
            </w:pPr>
            <w:r>
              <w:rPr>
                <w:sz w:val="28"/>
                <w:szCs w:val="28"/>
              </w:rPr>
              <w:t>2020</w:t>
            </w:r>
          </w:p>
          <w:p>
            <w:pPr>
              <w:pStyle w:val="19"/>
              <w:jc w:val="center"/>
              <w:rPr>
                <w:sz w:val="28"/>
                <w:szCs w:val="28"/>
              </w:rPr>
            </w:pPr>
            <w:r>
              <w:rPr>
                <w:sz w:val="28"/>
                <w:szCs w:val="28"/>
              </w:rPr>
              <w:t>план</w:t>
            </w:r>
          </w:p>
        </w:tc>
        <w:tc>
          <w:tcPr>
            <w:tcW w:w="1134" w:type="dxa"/>
            <w:tcBorders>
              <w:left w:val="single" w:color="auto" w:sz="4" w:space="0"/>
              <w:bottom w:val="single" w:color="auto" w:sz="4" w:space="0"/>
              <w:right w:val="single" w:color="auto" w:sz="4" w:space="0"/>
            </w:tcBorders>
            <w:vAlign w:val="top"/>
          </w:tcPr>
          <w:p>
            <w:pPr>
              <w:pStyle w:val="19"/>
              <w:jc w:val="center"/>
              <w:rPr>
                <w:sz w:val="28"/>
                <w:szCs w:val="28"/>
              </w:rPr>
            </w:pPr>
            <w:r>
              <w:rPr>
                <w:sz w:val="28"/>
                <w:szCs w:val="28"/>
              </w:rPr>
              <w:t>2021</w:t>
            </w:r>
          </w:p>
          <w:p>
            <w:pPr>
              <w:pStyle w:val="19"/>
              <w:jc w:val="center"/>
              <w:rPr>
                <w:sz w:val="28"/>
                <w:szCs w:val="28"/>
              </w:rPr>
            </w:pPr>
            <w:r>
              <w:rPr>
                <w:sz w:val="28"/>
                <w:szCs w:val="28"/>
              </w:rPr>
              <w:t>план</w:t>
            </w:r>
          </w:p>
        </w:tc>
        <w:tc>
          <w:tcPr>
            <w:tcW w:w="851" w:type="dxa"/>
            <w:tcBorders>
              <w:left w:val="single" w:color="auto" w:sz="4" w:space="0"/>
              <w:bottom w:val="single" w:color="auto" w:sz="4" w:space="0"/>
              <w:right w:val="single" w:color="auto" w:sz="4" w:space="0"/>
            </w:tcBorders>
            <w:vAlign w:val="top"/>
          </w:tcPr>
          <w:p>
            <w:pPr>
              <w:pStyle w:val="19"/>
              <w:jc w:val="center"/>
              <w:rPr>
                <w:sz w:val="28"/>
                <w:szCs w:val="28"/>
              </w:rPr>
            </w:pPr>
            <w:r>
              <w:rPr>
                <w:sz w:val="28"/>
                <w:szCs w:val="28"/>
              </w:rPr>
              <w:t>2022</w:t>
            </w:r>
          </w:p>
          <w:p>
            <w:pPr>
              <w:pStyle w:val="19"/>
              <w:jc w:val="center"/>
              <w:rPr>
                <w:sz w:val="28"/>
                <w:szCs w:val="28"/>
              </w:rPr>
            </w:pPr>
            <w:r>
              <w:rPr>
                <w:sz w:val="28"/>
                <w:szCs w:val="28"/>
              </w:rPr>
              <w:t>план</w:t>
            </w:r>
          </w:p>
        </w:tc>
        <w:tc>
          <w:tcPr>
            <w:tcW w:w="851" w:type="dxa"/>
            <w:tcBorders>
              <w:left w:val="single" w:color="auto" w:sz="4" w:space="0"/>
              <w:bottom w:val="single" w:color="auto" w:sz="4" w:space="0"/>
              <w:right w:val="single" w:color="auto" w:sz="4" w:space="0"/>
            </w:tcBorders>
          </w:tcPr>
          <w:p>
            <w:pPr>
              <w:pStyle w:val="19"/>
              <w:jc w:val="center"/>
              <w:rPr>
                <w:rFonts w:hint="default"/>
                <w:sz w:val="28"/>
                <w:szCs w:val="28"/>
                <w:lang w:val="ru-RU"/>
              </w:rPr>
            </w:pPr>
            <w:r>
              <w:rPr>
                <w:sz w:val="28"/>
                <w:szCs w:val="28"/>
              </w:rPr>
              <w:t>202</w:t>
            </w:r>
            <w:r>
              <w:rPr>
                <w:rFonts w:hint="default"/>
                <w:sz w:val="28"/>
                <w:szCs w:val="28"/>
                <w:lang w:val="ru-RU"/>
              </w:rPr>
              <w:t>3</w:t>
            </w:r>
          </w:p>
          <w:p>
            <w:pPr>
              <w:pStyle w:val="19"/>
              <w:jc w:val="center"/>
              <w:rPr>
                <w:sz w:val="28"/>
                <w:szCs w:val="28"/>
              </w:rPr>
            </w:pPr>
            <w:r>
              <w:rPr>
                <w:sz w:val="28"/>
                <w:szCs w:val="28"/>
              </w:rPr>
              <w:t>план</w:t>
            </w:r>
          </w:p>
        </w:tc>
      </w:tr>
      <w:tr>
        <w:tblPrEx>
          <w:tblCellMar>
            <w:top w:w="0" w:type="dxa"/>
            <w:left w:w="75" w:type="dxa"/>
            <w:bottom w:w="0" w:type="dxa"/>
            <w:right w:w="75" w:type="dxa"/>
          </w:tblCellMar>
        </w:tblPrEx>
        <w:trPr>
          <w:trHeight w:val="320" w:hRule="atLeast"/>
          <w:tblCellSpacing w:w="0" w:type="dxa"/>
        </w:trPr>
        <w:tc>
          <w:tcPr>
            <w:tcW w:w="925" w:type="dxa"/>
            <w:tcBorders>
              <w:top w:val="single" w:color="auto" w:sz="4" w:space="0"/>
              <w:left w:val="single" w:color="auto" w:sz="4" w:space="0"/>
              <w:bottom w:val="single" w:color="auto" w:sz="4" w:space="0"/>
              <w:right w:val="single" w:color="auto" w:sz="4" w:space="0"/>
            </w:tcBorders>
          </w:tcPr>
          <w:p>
            <w:pPr>
              <w:pStyle w:val="19"/>
              <w:rPr>
                <w:sz w:val="28"/>
                <w:szCs w:val="28"/>
              </w:rPr>
            </w:pPr>
          </w:p>
        </w:tc>
        <w:tc>
          <w:tcPr>
            <w:tcW w:w="3612" w:type="dxa"/>
            <w:tcBorders>
              <w:top w:val="single" w:color="auto" w:sz="4" w:space="0"/>
              <w:left w:val="single" w:color="auto" w:sz="4" w:space="0"/>
              <w:bottom w:val="single" w:color="auto" w:sz="4" w:space="0"/>
              <w:right w:val="single" w:color="auto" w:sz="4" w:space="0"/>
            </w:tcBorders>
          </w:tcPr>
          <w:p>
            <w:pPr>
              <w:pStyle w:val="19"/>
              <w:rPr>
                <w:sz w:val="28"/>
                <w:szCs w:val="28"/>
              </w:rPr>
            </w:pPr>
            <w:r>
              <w:rPr>
                <w:sz w:val="28"/>
                <w:szCs w:val="28"/>
              </w:rPr>
              <w:t>Мероприятия в области жилого фонда на территории города Советска» на 2020-2022 годы</w:t>
            </w:r>
          </w:p>
        </w:tc>
        <w:tc>
          <w:tcPr>
            <w:tcW w:w="851" w:type="dxa"/>
            <w:tcBorders>
              <w:top w:val="single" w:color="auto" w:sz="4" w:space="0"/>
              <w:left w:val="single" w:color="auto" w:sz="4" w:space="0"/>
              <w:bottom w:val="single" w:color="auto" w:sz="4" w:space="0"/>
              <w:right w:val="single" w:color="auto" w:sz="4" w:space="0"/>
            </w:tcBorders>
          </w:tcPr>
          <w:p>
            <w:pPr>
              <w:pStyle w:val="19"/>
              <w:rPr>
                <w:sz w:val="28"/>
                <w:szCs w:val="28"/>
              </w:rPr>
            </w:pPr>
          </w:p>
        </w:tc>
        <w:tc>
          <w:tcPr>
            <w:tcW w:w="1134" w:type="dxa"/>
            <w:tcBorders>
              <w:top w:val="single" w:color="auto" w:sz="4" w:space="0"/>
              <w:left w:val="single" w:color="auto" w:sz="4" w:space="0"/>
              <w:bottom w:val="single" w:color="auto" w:sz="4" w:space="0"/>
              <w:right w:val="single" w:color="auto" w:sz="4" w:space="0"/>
            </w:tcBorders>
            <w:vAlign w:val="top"/>
          </w:tcPr>
          <w:p>
            <w:pPr>
              <w:pStyle w:val="19"/>
              <w:rPr>
                <w:rFonts w:ascii="Times New Roman" w:hAnsi="Times New Roman" w:eastAsia="Times New Roman" w:cs="Times New Roman"/>
                <w:sz w:val="28"/>
                <w:szCs w:val="28"/>
                <w:lang w:val="ru-RU" w:eastAsia="ru-RU" w:bidi="ar-SA"/>
              </w:rPr>
            </w:pPr>
          </w:p>
        </w:tc>
        <w:tc>
          <w:tcPr>
            <w:tcW w:w="991" w:type="dxa"/>
            <w:tcBorders>
              <w:top w:val="single" w:color="auto" w:sz="4" w:space="0"/>
              <w:left w:val="single" w:color="auto" w:sz="4" w:space="0"/>
              <w:bottom w:val="single" w:color="auto" w:sz="4" w:space="0"/>
              <w:right w:val="single" w:color="auto" w:sz="4" w:space="0"/>
            </w:tcBorders>
            <w:vAlign w:val="top"/>
          </w:tcPr>
          <w:p>
            <w:pPr>
              <w:pStyle w:val="19"/>
              <w:rPr>
                <w:sz w:val="28"/>
                <w:szCs w:val="28"/>
              </w:rPr>
            </w:pPr>
          </w:p>
        </w:tc>
        <w:tc>
          <w:tcPr>
            <w:tcW w:w="993" w:type="dxa"/>
            <w:tcBorders>
              <w:top w:val="single" w:color="auto" w:sz="4" w:space="0"/>
              <w:left w:val="single" w:color="auto" w:sz="4" w:space="0"/>
              <w:bottom w:val="single" w:color="auto" w:sz="4" w:space="0"/>
              <w:right w:val="single" w:color="auto" w:sz="4" w:space="0"/>
            </w:tcBorders>
            <w:vAlign w:val="top"/>
          </w:tcPr>
          <w:p>
            <w:pPr>
              <w:pStyle w:val="19"/>
              <w:rPr>
                <w:sz w:val="28"/>
                <w:szCs w:val="28"/>
              </w:rPr>
            </w:pPr>
          </w:p>
        </w:tc>
        <w:tc>
          <w:tcPr>
            <w:tcW w:w="1134" w:type="dxa"/>
            <w:tcBorders>
              <w:top w:val="single" w:color="auto" w:sz="4" w:space="0"/>
              <w:left w:val="single" w:color="auto" w:sz="4" w:space="0"/>
              <w:bottom w:val="single" w:color="auto" w:sz="4" w:space="0"/>
              <w:right w:val="single" w:color="auto" w:sz="4" w:space="0"/>
            </w:tcBorders>
            <w:vAlign w:val="top"/>
          </w:tcPr>
          <w:p>
            <w:pPr>
              <w:pStyle w:val="19"/>
              <w:rPr>
                <w:sz w:val="28"/>
                <w:szCs w:val="28"/>
              </w:rPr>
            </w:pPr>
          </w:p>
        </w:tc>
        <w:tc>
          <w:tcPr>
            <w:tcW w:w="851" w:type="dxa"/>
            <w:tcBorders>
              <w:top w:val="single" w:color="auto" w:sz="4" w:space="0"/>
              <w:left w:val="single" w:color="auto" w:sz="4" w:space="0"/>
              <w:bottom w:val="single" w:color="auto" w:sz="4" w:space="0"/>
              <w:right w:val="single" w:color="auto" w:sz="4" w:space="0"/>
            </w:tcBorders>
            <w:vAlign w:val="top"/>
          </w:tcPr>
          <w:p>
            <w:pPr>
              <w:pStyle w:val="19"/>
              <w:rPr>
                <w:sz w:val="28"/>
                <w:szCs w:val="28"/>
              </w:rPr>
            </w:pPr>
          </w:p>
        </w:tc>
        <w:tc>
          <w:tcPr>
            <w:tcW w:w="851" w:type="dxa"/>
            <w:tcBorders>
              <w:top w:val="single" w:color="auto" w:sz="4" w:space="0"/>
              <w:left w:val="single" w:color="auto" w:sz="4" w:space="0"/>
              <w:bottom w:val="single" w:color="auto" w:sz="4" w:space="0"/>
              <w:right w:val="single" w:color="auto" w:sz="4" w:space="0"/>
            </w:tcBorders>
          </w:tcPr>
          <w:p>
            <w:pPr>
              <w:pStyle w:val="19"/>
              <w:rPr>
                <w:sz w:val="28"/>
                <w:szCs w:val="28"/>
              </w:rPr>
            </w:pPr>
          </w:p>
        </w:tc>
      </w:tr>
      <w:tr>
        <w:tblPrEx>
          <w:tblCellMar>
            <w:top w:w="0" w:type="dxa"/>
            <w:left w:w="75" w:type="dxa"/>
            <w:bottom w:w="0" w:type="dxa"/>
            <w:right w:w="75" w:type="dxa"/>
          </w:tblCellMar>
        </w:tblPrEx>
        <w:trPr>
          <w:tblCellSpacing w:w="0" w:type="dxa"/>
        </w:trPr>
        <w:tc>
          <w:tcPr>
            <w:tcW w:w="925" w:type="dxa"/>
            <w:tcBorders>
              <w:left w:val="single" w:color="auto" w:sz="4" w:space="0"/>
              <w:bottom w:val="single" w:color="auto" w:sz="4" w:space="0"/>
              <w:right w:val="single" w:color="auto" w:sz="4" w:space="0"/>
            </w:tcBorders>
          </w:tcPr>
          <w:p>
            <w:pPr>
              <w:pStyle w:val="19"/>
              <w:rPr>
                <w:sz w:val="28"/>
                <w:szCs w:val="28"/>
              </w:rPr>
            </w:pPr>
            <w:r>
              <w:rPr>
                <w:sz w:val="28"/>
                <w:szCs w:val="28"/>
              </w:rPr>
              <w:t>показатель</w:t>
            </w:r>
          </w:p>
        </w:tc>
        <w:tc>
          <w:tcPr>
            <w:tcW w:w="3612" w:type="dxa"/>
            <w:tcBorders>
              <w:left w:val="single" w:color="auto" w:sz="4" w:space="0"/>
              <w:bottom w:val="single" w:color="auto" w:sz="4" w:space="0"/>
              <w:right w:val="single" w:color="auto" w:sz="4" w:space="0"/>
            </w:tcBorders>
          </w:tcPr>
          <w:p>
            <w:pPr>
              <w:pStyle w:val="19"/>
              <w:rPr>
                <w:sz w:val="28"/>
                <w:szCs w:val="28"/>
              </w:rPr>
            </w:pPr>
            <w:r>
              <w:rPr>
                <w:sz w:val="28"/>
                <w:szCs w:val="28"/>
              </w:rPr>
              <w:t>Кол-во отремонтированных квартир</w:t>
            </w:r>
          </w:p>
        </w:tc>
        <w:tc>
          <w:tcPr>
            <w:tcW w:w="851" w:type="dxa"/>
            <w:tcBorders>
              <w:left w:val="single" w:color="auto" w:sz="4" w:space="0"/>
              <w:bottom w:val="single" w:color="auto" w:sz="4" w:space="0"/>
              <w:right w:val="single" w:color="auto" w:sz="4" w:space="0"/>
            </w:tcBorders>
          </w:tcPr>
          <w:p>
            <w:pPr>
              <w:pStyle w:val="19"/>
              <w:rPr>
                <w:sz w:val="28"/>
                <w:szCs w:val="28"/>
              </w:rPr>
            </w:pPr>
            <w:r>
              <w:rPr>
                <w:sz w:val="28"/>
                <w:szCs w:val="28"/>
              </w:rPr>
              <w:t>шт.</w:t>
            </w:r>
          </w:p>
        </w:tc>
        <w:tc>
          <w:tcPr>
            <w:tcW w:w="1134" w:type="dxa"/>
            <w:tcBorders>
              <w:left w:val="single" w:color="auto" w:sz="4" w:space="0"/>
              <w:bottom w:val="single" w:color="auto" w:sz="4" w:space="0"/>
              <w:right w:val="single" w:color="auto" w:sz="4" w:space="0"/>
            </w:tcBorders>
            <w:vAlign w:val="top"/>
          </w:tcPr>
          <w:p>
            <w:pPr>
              <w:pStyle w:val="19"/>
              <w:rPr>
                <w:rFonts w:ascii="Times New Roman" w:hAnsi="Times New Roman" w:eastAsia="Times New Roman" w:cs="Times New Roman"/>
                <w:sz w:val="28"/>
                <w:szCs w:val="28"/>
                <w:lang w:val="ru-RU" w:eastAsia="ru-RU" w:bidi="ar-SA"/>
              </w:rPr>
            </w:pPr>
            <w:r>
              <w:rPr>
                <w:sz w:val="28"/>
                <w:szCs w:val="28"/>
              </w:rPr>
              <w:t>2</w:t>
            </w:r>
          </w:p>
        </w:tc>
        <w:tc>
          <w:tcPr>
            <w:tcW w:w="991" w:type="dxa"/>
            <w:tcBorders>
              <w:left w:val="single" w:color="auto" w:sz="4" w:space="0"/>
              <w:bottom w:val="single" w:color="auto" w:sz="4" w:space="0"/>
              <w:right w:val="single" w:color="auto" w:sz="4" w:space="0"/>
            </w:tcBorders>
            <w:vAlign w:val="top"/>
          </w:tcPr>
          <w:p>
            <w:pPr>
              <w:pStyle w:val="19"/>
              <w:rPr>
                <w:sz w:val="28"/>
                <w:szCs w:val="28"/>
              </w:rPr>
            </w:pPr>
            <w:r>
              <w:rPr>
                <w:sz w:val="28"/>
                <w:szCs w:val="28"/>
              </w:rPr>
              <w:t>0</w:t>
            </w:r>
          </w:p>
        </w:tc>
        <w:tc>
          <w:tcPr>
            <w:tcW w:w="993" w:type="dxa"/>
            <w:tcBorders>
              <w:left w:val="single" w:color="auto" w:sz="4" w:space="0"/>
              <w:bottom w:val="single" w:color="auto" w:sz="4" w:space="0"/>
              <w:right w:val="single" w:color="auto" w:sz="4" w:space="0"/>
            </w:tcBorders>
            <w:vAlign w:val="top"/>
          </w:tcPr>
          <w:p>
            <w:pPr>
              <w:pStyle w:val="19"/>
              <w:rPr>
                <w:sz w:val="28"/>
                <w:szCs w:val="28"/>
              </w:rPr>
            </w:pPr>
            <w:r>
              <w:rPr>
                <w:sz w:val="28"/>
                <w:szCs w:val="28"/>
              </w:rPr>
              <w:t>2</w:t>
            </w:r>
          </w:p>
        </w:tc>
        <w:tc>
          <w:tcPr>
            <w:tcW w:w="1134" w:type="dxa"/>
            <w:tcBorders>
              <w:left w:val="single" w:color="auto" w:sz="4" w:space="0"/>
              <w:bottom w:val="single" w:color="auto" w:sz="4" w:space="0"/>
              <w:right w:val="single" w:color="auto" w:sz="4" w:space="0"/>
            </w:tcBorders>
            <w:vAlign w:val="top"/>
          </w:tcPr>
          <w:p>
            <w:pPr>
              <w:pStyle w:val="19"/>
              <w:rPr>
                <w:sz w:val="28"/>
                <w:szCs w:val="28"/>
              </w:rPr>
            </w:pPr>
            <w:r>
              <w:rPr>
                <w:sz w:val="28"/>
                <w:szCs w:val="28"/>
              </w:rPr>
              <w:t>2</w:t>
            </w:r>
          </w:p>
        </w:tc>
        <w:tc>
          <w:tcPr>
            <w:tcW w:w="851" w:type="dxa"/>
            <w:tcBorders>
              <w:left w:val="single" w:color="auto" w:sz="4" w:space="0"/>
              <w:bottom w:val="single" w:color="auto" w:sz="4" w:space="0"/>
              <w:right w:val="single" w:color="auto" w:sz="4" w:space="0"/>
            </w:tcBorders>
            <w:vAlign w:val="top"/>
          </w:tcPr>
          <w:p>
            <w:pPr>
              <w:pStyle w:val="19"/>
              <w:rPr>
                <w:sz w:val="28"/>
                <w:szCs w:val="28"/>
              </w:rPr>
            </w:pPr>
            <w:r>
              <w:rPr>
                <w:sz w:val="28"/>
                <w:szCs w:val="28"/>
              </w:rPr>
              <w:t>2</w:t>
            </w:r>
          </w:p>
        </w:tc>
        <w:tc>
          <w:tcPr>
            <w:tcW w:w="851" w:type="dxa"/>
            <w:tcBorders>
              <w:left w:val="single" w:color="auto" w:sz="4" w:space="0"/>
              <w:bottom w:val="single" w:color="auto" w:sz="4" w:space="0"/>
              <w:right w:val="single" w:color="auto" w:sz="4" w:space="0"/>
            </w:tcBorders>
          </w:tcPr>
          <w:p>
            <w:pPr>
              <w:pStyle w:val="19"/>
              <w:rPr>
                <w:sz w:val="28"/>
                <w:szCs w:val="28"/>
              </w:rPr>
            </w:pPr>
            <w:r>
              <w:rPr>
                <w:sz w:val="28"/>
                <w:szCs w:val="28"/>
              </w:rPr>
              <w:t>2</w:t>
            </w:r>
          </w:p>
        </w:tc>
      </w:tr>
      <w:tr>
        <w:tblPrEx>
          <w:tblCellMar>
            <w:top w:w="0" w:type="dxa"/>
            <w:left w:w="75" w:type="dxa"/>
            <w:bottom w:w="0" w:type="dxa"/>
            <w:right w:w="75" w:type="dxa"/>
          </w:tblCellMar>
        </w:tblPrEx>
        <w:trPr>
          <w:tblCellSpacing w:w="0" w:type="dxa"/>
        </w:trPr>
        <w:tc>
          <w:tcPr>
            <w:tcW w:w="925" w:type="dxa"/>
            <w:tcBorders>
              <w:left w:val="single" w:color="auto" w:sz="4" w:space="0"/>
              <w:bottom w:val="single" w:color="auto" w:sz="4" w:space="0"/>
              <w:right w:val="single" w:color="auto" w:sz="4" w:space="0"/>
            </w:tcBorders>
          </w:tcPr>
          <w:p>
            <w:pPr>
              <w:pStyle w:val="19"/>
              <w:rPr>
                <w:sz w:val="28"/>
                <w:szCs w:val="28"/>
              </w:rPr>
            </w:pPr>
            <w:r>
              <w:rPr>
                <w:sz w:val="28"/>
                <w:szCs w:val="28"/>
              </w:rPr>
              <w:t>показатель</w:t>
            </w:r>
          </w:p>
        </w:tc>
        <w:tc>
          <w:tcPr>
            <w:tcW w:w="3612" w:type="dxa"/>
            <w:tcBorders>
              <w:left w:val="single" w:color="auto" w:sz="4" w:space="0"/>
              <w:bottom w:val="single" w:color="auto" w:sz="4" w:space="0"/>
              <w:right w:val="single" w:color="auto" w:sz="4" w:space="0"/>
            </w:tcBorders>
          </w:tcPr>
          <w:p>
            <w:pPr>
              <w:pStyle w:val="19"/>
              <w:rPr>
                <w:sz w:val="28"/>
                <w:szCs w:val="28"/>
              </w:rPr>
            </w:pPr>
            <w:r>
              <w:rPr>
                <w:sz w:val="28"/>
                <w:szCs w:val="28"/>
              </w:rPr>
              <w:t>Кол-во поставленных счетчиков</w:t>
            </w:r>
          </w:p>
        </w:tc>
        <w:tc>
          <w:tcPr>
            <w:tcW w:w="851" w:type="dxa"/>
            <w:tcBorders>
              <w:left w:val="single" w:color="auto" w:sz="4" w:space="0"/>
              <w:bottom w:val="single" w:color="auto" w:sz="4" w:space="0"/>
              <w:right w:val="single" w:color="auto" w:sz="4" w:space="0"/>
            </w:tcBorders>
          </w:tcPr>
          <w:p>
            <w:pPr>
              <w:pStyle w:val="19"/>
              <w:rPr>
                <w:sz w:val="28"/>
                <w:szCs w:val="28"/>
              </w:rPr>
            </w:pPr>
            <w:r>
              <w:rPr>
                <w:sz w:val="28"/>
                <w:szCs w:val="28"/>
              </w:rPr>
              <w:t>шт.</w:t>
            </w:r>
          </w:p>
        </w:tc>
        <w:tc>
          <w:tcPr>
            <w:tcW w:w="1134" w:type="dxa"/>
            <w:tcBorders>
              <w:left w:val="single" w:color="auto" w:sz="4" w:space="0"/>
              <w:bottom w:val="single" w:color="auto" w:sz="4" w:space="0"/>
              <w:right w:val="single" w:color="auto" w:sz="4" w:space="0"/>
            </w:tcBorders>
            <w:vAlign w:val="top"/>
          </w:tcPr>
          <w:p>
            <w:pPr>
              <w:pStyle w:val="19"/>
              <w:rPr>
                <w:rFonts w:ascii="Times New Roman" w:hAnsi="Times New Roman" w:eastAsia="Times New Roman" w:cs="Times New Roman"/>
                <w:sz w:val="28"/>
                <w:szCs w:val="28"/>
                <w:lang w:val="ru-RU" w:eastAsia="ru-RU" w:bidi="ar-SA"/>
              </w:rPr>
            </w:pPr>
            <w:r>
              <w:rPr>
                <w:sz w:val="28"/>
                <w:szCs w:val="28"/>
              </w:rPr>
              <w:t>1</w:t>
            </w:r>
          </w:p>
        </w:tc>
        <w:tc>
          <w:tcPr>
            <w:tcW w:w="991" w:type="dxa"/>
            <w:tcBorders>
              <w:left w:val="single" w:color="auto" w:sz="4" w:space="0"/>
              <w:bottom w:val="single" w:color="auto" w:sz="4" w:space="0"/>
              <w:right w:val="single" w:color="auto" w:sz="4" w:space="0"/>
            </w:tcBorders>
            <w:vAlign w:val="top"/>
          </w:tcPr>
          <w:p>
            <w:pPr>
              <w:pStyle w:val="19"/>
              <w:rPr>
                <w:sz w:val="28"/>
                <w:szCs w:val="28"/>
              </w:rPr>
            </w:pPr>
            <w:r>
              <w:rPr>
                <w:sz w:val="28"/>
                <w:szCs w:val="28"/>
              </w:rPr>
              <w:t>1</w:t>
            </w:r>
          </w:p>
        </w:tc>
        <w:tc>
          <w:tcPr>
            <w:tcW w:w="993" w:type="dxa"/>
            <w:tcBorders>
              <w:left w:val="single" w:color="auto" w:sz="4" w:space="0"/>
              <w:bottom w:val="single" w:color="auto" w:sz="4" w:space="0"/>
              <w:right w:val="single" w:color="auto" w:sz="4" w:space="0"/>
            </w:tcBorders>
            <w:vAlign w:val="top"/>
          </w:tcPr>
          <w:p>
            <w:pPr>
              <w:pStyle w:val="19"/>
              <w:rPr>
                <w:sz w:val="28"/>
                <w:szCs w:val="28"/>
              </w:rPr>
            </w:pPr>
            <w:r>
              <w:rPr>
                <w:sz w:val="28"/>
                <w:szCs w:val="28"/>
              </w:rPr>
              <w:t>3</w:t>
            </w:r>
          </w:p>
        </w:tc>
        <w:tc>
          <w:tcPr>
            <w:tcW w:w="1134" w:type="dxa"/>
            <w:tcBorders>
              <w:left w:val="single" w:color="auto" w:sz="4" w:space="0"/>
              <w:bottom w:val="single" w:color="auto" w:sz="4" w:space="0"/>
              <w:right w:val="single" w:color="auto" w:sz="4" w:space="0"/>
            </w:tcBorders>
            <w:vAlign w:val="top"/>
          </w:tcPr>
          <w:p>
            <w:pPr>
              <w:pStyle w:val="19"/>
              <w:rPr>
                <w:sz w:val="28"/>
                <w:szCs w:val="28"/>
              </w:rPr>
            </w:pPr>
            <w:r>
              <w:rPr>
                <w:sz w:val="28"/>
                <w:szCs w:val="28"/>
              </w:rPr>
              <w:t>3</w:t>
            </w:r>
          </w:p>
        </w:tc>
        <w:tc>
          <w:tcPr>
            <w:tcW w:w="851" w:type="dxa"/>
            <w:tcBorders>
              <w:left w:val="single" w:color="auto" w:sz="4" w:space="0"/>
              <w:bottom w:val="single" w:color="auto" w:sz="4" w:space="0"/>
              <w:right w:val="single" w:color="auto" w:sz="4" w:space="0"/>
            </w:tcBorders>
            <w:vAlign w:val="top"/>
          </w:tcPr>
          <w:p>
            <w:pPr>
              <w:pStyle w:val="19"/>
              <w:rPr>
                <w:sz w:val="28"/>
                <w:szCs w:val="28"/>
              </w:rPr>
            </w:pPr>
            <w:r>
              <w:rPr>
                <w:sz w:val="28"/>
                <w:szCs w:val="28"/>
              </w:rPr>
              <w:t>3</w:t>
            </w:r>
          </w:p>
        </w:tc>
        <w:tc>
          <w:tcPr>
            <w:tcW w:w="851" w:type="dxa"/>
            <w:tcBorders>
              <w:left w:val="single" w:color="auto" w:sz="4" w:space="0"/>
              <w:bottom w:val="single" w:color="auto" w:sz="4" w:space="0"/>
              <w:right w:val="single" w:color="auto" w:sz="4" w:space="0"/>
            </w:tcBorders>
          </w:tcPr>
          <w:p>
            <w:pPr>
              <w:pStyle w:val="19"/>
              <w:rPr>
                <w:sz w:val="28"/>
                <w:szCs w:val="28"/>
              </w:rPr>
            </w:pPr>
            <w:r>
              <w:rPr>
                <w:sz w:val="28"/>
                <w:szCs w:val="28"/>
              </w:rPr>
              <w:t>3</w:t>
            </w:r>
          </w:p>
        </w:tc>
      </w:tr>
    </w:tbl>
    <w:p>
      <w:pPr>
        <w:autoSpaceDE w:val="0"/>
        <w:adjustRightInd w:val="0"/>
        <w:rPr>
          <w:sz w:val="28"/>
          <w:szCs w:val="28"/>
        </w:rPr>
      </w:pPr>
    </w:p>
    <w:p>
      <w:pPr>
        <w:autoSpaceDE w:val="0"/>
        <w:adjustRightInd w:val="0"/>
        <w:jc w:val="both"/>
        <w:rPr>
          <w:sz w:val="28"/>
          <w:szCs w:val="28"/>
        </w:rPr>
      </w:pPr>
    </w:p>
    <w:p>
      <w:pPr>
        <w:pStyle w:val="13"/>
        <w:widowControl/>
        <w:jc w:val="both"/>
        <w:rPr>
          <w:rFonts w:ascii="Times New Roman" w:hAnsi="Times New Roman" w:cs="Times New Roman"/>
          <w:sz w:val="28"/>
          <w:szCs w:val="28"/>
        </w:rPr>
      </w:pPr>
    </w:p>
    <w:p>
      <w:pPr>
        <w:pStyle w:val="13"/>
        <w:widowControl/>
        <w:jc w:val="both"/>
        <w:rPr>
          <w:rFonts w:ascii="Times New Roman" w:hAnsi="Times New Roman" w:cs="Times New Roman"/>
          <w:sz w:val="28"/>
          <w:szCs w:val="28"/>
        </w:rPr>
      </w:pPr>
    </w:p>
    <w:p>
      <w:pPr>
        <w:pStyle w:val="13"/>
        <w:widowControl/>
        <w:jc w:val="both"/>
        <w:rPr>
          <w:rFonts w:ascii="Times New Roman" w:hAnsi="Times New Roman" w:cs="Times New Roman"/>
          <w:sz w:val="28"/>
          <w:szCs w:val="28"/>
        </w:rPr>
      </w:pPr>
    </w:p>
    <w:p>
      <w:pPr>
        <w:pStyle w:val="13"/>
        <w:widowControl/>
        <w:jc w:val="both"/>
        <w:rPr>
          <w:rFonts w:ascii="Times New Roman" w:hAnsi="Times New Roman" w:cs="Times New Roman"/>
          <w:sz w:val="28"/>
          <w:szCs w:val="28"/>
        </w:rPr>
      </w:pPr>
    </w:p>
    <w:p>
      <w:pPr>
        <w:pStyle w:val="13"/>
        <w:widowControl/>
        <w:jc w:val="both"/>
        <w:rPr>
          <w:rFonts w:ascii="Times New Roman" w:hAnsi="Times New Roman" w:cs="Times New Roman"/>
          <w:sz w:val="28"/>
          <w:szCs w:val="28"/>
        </w:rPr>
      </w:pPr>
    </w:p>
    <w:p>
      <w:pPr>
        <w:pStyle w:val="13"/>
        <w:widowControl/>
        <w:jc w:val="both"/>
        <w:rPr>
          <w:rFonts w:ascii="Times New Roman" w:hAnsi="Times New Roman" w:cs="Times New Roman"/>
          <w:sz w:val="28"/>
          <w:szCs w:val="28"/>
        </w:rPr>
      </w:pPr>
    </w:p>
    <w:p>
      <w:pPr>
        <w:pStyle w:val="13"/>
        <w:widowControl/>
        <w:jc w:val="both"/>
        <w:rPr>
          <w:rFonts w:ascii="Times New Roman" w:hAnsi="Times New Roman" w:cs="Times New Roman"/>
          <w:sz w:val="28"/>
          <w:szCs w:val="28"/>
        </w:rPr>
      </w:pPr>
    </w:p>
    <w:p>
      <w:pPr>
        <w:pStyle w:val="13"/>
        <w:widowControl/>
        <w:jc w:val="both"/>
        <w:rPr>
          <w:rFonts w:ascii="Times New Roman" w:hAnsi="Times New Roman" w:cs="Times New Roman"/>
          <w:sz w:val="28"/>
          <w:szCs w:val="28"/>
        </w:rPr>
      </w:pPr>
    </w:p>
    <w:p>
      <w:pPr>
        <w:pStyle w:val="13"/>
        <w:widowControl/>
        <w:jc w:val="both"/>
        <w:rPr>
          <w:rFonts w:ascii="Times New Roman" w:hAnsi="Times New Roman" w:cs="Times New Roman"/>
          <w:sz w:val="28"/>
          <w:szCs w:val="28"/>
        </w:rPr>
      </w:pPr>
    </w:p>
    <w:p>
      <w:pPr>
        <w:pStyle w:val="13"/>
        <w:widowControl/>
        <w:jc w:val="both"/>
        <w:rPr>
          <w:rFonts w:ascii="Times New Roman" w:hAnsi="Times New Roman" w:cs="Times New Roman"/>
          <w:sz w:val="28"/>
          <w:szCs w:val="28"/>
        </w:rPr>
      </w:pPr>
    </w:p>
    <w:p>
      <w:pPr>
        <w:pStyle w:val="13"/>
        <w:widowControl/>
        <w:jc w:val="both"/>
        <w:rPr>
          <w:rFonts w:ascii="Times New Roman" w:hAnsi="Times New Roman" w:cs="Times New Roman"/>
          <w:sz w:val="28"/>
          <w:szCs w:val="28"/>
        </w:rPr>
      </w:pPr>
    </w:p>
    <w:p>
      <w:pPr>
        <w:pStyle w:val="13"/>
        <w:widowControl/>
        <w:jc w:val="both"/>
        <w:rPr>
          <w:rFonts w:ascii="Times New Roman" w:hAnsi="Times New Roman" w:cs="Times New Roman"/>
          <w:sz w:val="28"/>
          <w:szCs w:val="28"/>
        </w:rPr>
      </w:pPr>
    </w:p>
    <w:p>
      <w:pPr>
        <w:pStyle w:val="13"/>
        <w:widowControl/>
        <w:jc w:val="both"/>
        <w:rPr>
          <w:rFonts w:ascii="Times New Roman" w:hAnsi="Times New Roman" w:cs="Times New Roman"/>
          <w:sz w:val="28"/>
          <w:szCs w:val="28"/>
        </w:rPr>
      </w:pPr>
    </w:p>
    <w:p>
      <w:pPr>
        <w:pStyle w:val="13"/>
        <w:widowControl/>
        <w:jc w:val="both"/>
        <w:rPr>
          <w:rFonts w:ascii="Times New Roman" w:hAnsi="Times New Roman" w:cs="Times New Roman"/>
          <w:sz w:val="28"/>
          <w:szCs w:val="28"/>
        </w:rPr>
      </w:pPr>
    </w:p>
    <w:p>
      <w:pPr>
        <w:pStyle w:val="13"/>
        <w:widowControl/>
        <w:jc w:val="both"/>
        <w:rPr>
          <w:rFonts w:ascii="Times New Roman" w:hAnsi="Times New Roman" w:cs="Times New Roman"/>
          <w:sz w:val="28"/>
          <w:szCs w:val="28"/>
        </w:rPr>
      </w:pPr>
    </w:p>
    <w:p>
      <w:pPr>
        <w:pStyle w:val="13"/>
        <w:widowControl/>
        <w:jc w:val="both"/>
        <w:rPr>
          <w:rFonts w:ascii="Times New Roman" w:hAnsi="Times New Roman" w:cs="Times New Roman"/>
          <w:sz w:val="28"/>
          <w:szCs w:val="28"/>
        </w:rPr>
      </w:pPr>
    </w:p>
    <w:p>
      <w:pPr>
        <w:pStyle w:val="13"/>
        <w:widowControl/>
        <w:jc w:val="both"/>
        <w:rPr>
          <w:rFonts w:ascii="Times New Roman" w:hAnsi="Times New Roman" w:cs="Times New Roman"/>
          <w:sz w:val="28"/>
          <w:szCs w:val="28"/>
        </w:rPr>
      </w:pPr>
    </w:p>
    <w:p>
      <w:pPr>
        <w:pStyle w:val="13"/>
        <w:widowControl/>
        <w:jc w:val="both"/>
        <w:rPr>
          <w:rFonts w:ascii="Times New Roman" w:hAnsi="Times New Roman" w:cs="Times New Roman"/>
          <w:sz w:val="28"/>
          <w:szCs w:val="28"/>
        </w:rPr>
      </w:pPr>
    </w:p>
    <w:p>
      <w:pPr>
        <w:pStyle w:val="13"/>
        <w:widowControl/>
        <w:jc w:val="both"/>
        <w:rPr>
          <w:rFonts w:ascii="Times New Roman" w:hAnsi="Times New Roman" w:cs="Times New Roman"/>
          <w:sz w:val="28"/>
          <w:szCs w:val="28"/>
        </w:rPr>
      </w:pPr>
    </w:p>
    <w:p>
      <w:pPr>
        <w:pStyle w:val="13"/>
        <w:widowControl/>
        <w:jc w:val="both"/>
        <w:rPr>
          <w:rFonts w:ascii="Times New Roman" w:hAnsi="Times New Roman" w:cs="Times New Roman"/>
          <w:sz w:val="28"/>
          <w:szCs w:val="28"/>
        </w:rPr>
      </w:pPr>
    </w:p>
    <w:p>
      <w:pPr>
        <w:pStyle w:val="13"/>
        <w:widowControl/>
        <w:jc w:val="both"/>
        <w:rPr>
          <w:rFonts w:ascii="Times New Roman" w:hAnsi="Times New Roman" w:cs="Times New Roman"/>
          <w:sz w:val="28"/>
          <w:szCs w:val="28"/>
        </w:rPr>
      </w:pPr>
    </w:p>
    <w:p>
      <w:pPr>
        <w:pStyle w:val="13"/>
        <w:widowControl/>
        <w:jc w:val="both"/>
        <w:rPr>
          <w:rFonts w:ascii="Times New Roman" w:hAnsi="Times New Roman" w:cs="Times New Roman"/>
          <w:sz w:val="28"/>
          <w:szCs w:val="28"/>
        </w:rPr>
        <w:sectPr>
          <w:footerReference r:id="rId5" w:type="default"/>
          <w:pgSz w:w="11906" w:h="16838"/>
          <w:pgMar w:top="1134" w:right="1134" w:bottom="1134" w:left="1134" w:header="720" w:footer="720" w:gutter="0"/>
          <w:cols w:space="720" w:num="1"/>
        </w:sectPr>
      </w:pPr>
    </w:p>
    <w:p>
      <w:pPr>
        <w:autoSpaceDE w:val="0"/>
        <w:autoSpaceDN/>
        <w:jc w:val="right"/>
        <w:rPr>
          <w:rFonts w:eastAsia="Times New Roman" w:cs="Times New Roman"/>
          <w:caps/>
          <w:kern w:val="0"/>
          <w:sz w:val="20"/>
          <w:szCs w:val="20"/>
          <w:lang w:eastAsia="ar-SA" w:bidi="ar-SA"/>
        </w:rPr>
      </w:pPr>
      <w:r>
        <w:rPr>
          <w:rFonts w:eastAsia="Times New Roman" w:cs="Times New Roman"/>
          <w:caps/>
          <w:kern w:val="0"/>
          <w:sz w:val="20"/>
          <w:szCs w:val="20"/>
          <w:lang w:eastAsia="ar-SA" w:bidi="ar-SA"/>
        </w:rPr>
        <w:t>ПРИЛОЖЕНИЕ № 2</w:t>
      </w:r>
    </w:p>
    <w:p>
      <w:pPr>
        <w:autoSpaceDE w:val="0"/>
        <w:autoSpaceDN/>
        <w:jc w:val="center"/>
        <w:rPr>
          <w:rFonts w:eastAsia="Times New Roman" w:cs="Times New Roman"/>
          <w:kern w:val="0"/>
          <w:sz w:val="28"/>
          <w:szCs w:val="28"/>
          <w:lang w:eastAsia="ar-SA" w:bidi="ar-SA"/>
        </w:rPr>
      </w:pPr>
      <w:r>
        <w:rPr>
          <w:rFonts w:eastAsia="Times New Roman" w:cs="Times New Roman"/>
          <w:caps/>
          <w:kern w:val="0"/>
          <w:sz w:val="28"/>
          <w:szCs w:val="28"/>
          <w:lang w:eastAsia="ar-SA" w:bidi="ar-SA"/>
        </w:rPr>
        <w:t>Расходы</w:t>
      </w:r>
    </w:p>
    <w:p>
      <w:pPr>
        <w:pStyle w:val="13"/>
        <w:widowControl/>
        <w:ind w:left="-180" w:right="-82" w:firstLine="0"/>
        <w:jc w:val="center"/>
        <w:rPr>
          <w:rFonts w:ascii="Times New Roman" w:hAnsi="Times New Roman" w:cs="Times New Roman"/>
          <w:sz w:val="28"/>
        </w:rPr>
      </w:pPr>
      <w:r>
        <w:rPr>
          <w:rFonts w:ascii="Times New Roman" w:hAnsi="Times New Roman" w:eastAsia="Times New Roman" w:cs="Times New Roman"/>
          <w:kern w:val="0"/>
          <w:sz w:val="28"/>
          <w:szCs w:val="28"/>
          <w:lang w:eastAsia="ar-SA"/>
        </w:rPr>
        <w:t xml:space="preserve">местного бюджета на реализацию муниципальной программы </w:t>
      </w:r>
      <w:r>
        <w:rPr>
          <w:rFonts w:ascii="Times New Roman" w:hAnsi="Times New Roman" w:eastAsia="Times New Roman" w:cs="Times New Roman"/>
          <w:kern w:val="0"/>
          <w:sz w:val="28"/>
          <w:szCs w:val="28"/>
          <w:lang w:eastAsia="ar-SA"/>
        </w:rPr>
        <w:br w:type="textWrapping"/>
      </w:r>
      <w:r>
        <w:rPr>
          <w:rFonts w:ascii="Times New Roman" w:hAnsi="Times New Roman" w:eastAsia="Times New Roman" w:cs="Times New Roman"/>
          <w:kern w:val="0"/>
          <w:sz w:val="28"/>
          <w:szCs w:val="28"/>
          <w:lang w:eastAsia="ar-SA"/>
        </w:rPr>
        <w:t xml:space="preserve"> Советского городского поселения </w:t>
      </w:r>
      <w:r>
        <w:rPr>
          <w:rFonts w:ascii="Times New Roman" w:hAnsi="Times New Roman" w:cs="Times New Roman"/>
          <w:sz w:val="28"/>
        </w:rPr>
        <w:t xml:space="preserve">«Мероприятия в области жилого фонда на территории  </w:t>
      </w:r>
    </w:p>
    <w:p>
      <w:pPr>
        <w:pStyle w:val="13"/>
        <w:widowControl/>
        <w:ind w:left="-180" w:right="-82" w:firstLine="0"/>
        <w:jc w:val="center"/>
        <w:rPr>
          <w:rFonts w:ascii="Times New Roman" w:hAnsi="Times New Roman" w:cs="Times New Roman"/>
          <w:sz w:val="28"/>
        </w:rPr>
      </w:pPr>
      <w:r>
        <w:rPr>
          <w:rFonts w:ascii="Times New Roman" w:hAnsi="Times New Roman" w:cs="Times New Roman"/>
          <w:sz w:val="28"/>
        </w:rPr>
        <w:t xml:space="preserve"> города Советска» на 202</w:t>
      </w:r>
      <w:r>
        <w:rPr>
          <w:rFonts w:hint="default" w:ascii="Times New Roman" w:hAnsi="Times New Roman" w:cs="Times New Roman"/>
          <w:sz w:val="28"/>
          <w:lang w:val="ru-RU"/>
        </w:rPr>
        <w:t>1</w:t>
      </w:r>
      <w:r>
        <w:rPr>
          <w:rFonts w:ascii="Times New Roman" w:hAnsi="Times New Roman" w:cs="Times New Roman"/>
          <w:sz w:val="28"/>
        </w:rPr>
        <w:t>-202</w:t>
      </w:r>
      <w:r>
        <w:rPr>
          <w:rFonts w:hint="default" w:ascii="Times New Roman" w:hAnsi="Times New Roman" w:cs="Times New Roman"/>
          <w:sz w:val="28"/>
          <w:lang w:val="ru-RU"/>
        </w:rPr>
        <w:t>3</w:t>
      </w:r>
      <w:r>
        <w:rPr>
          <w:rFonts w:ascii="Times New Roman" w:hAnsi="Times New Roman" w:cs="Times New Roman"/>
          <w:sz w:val="28"/>
        </w:rPr>
        <w:t xml:space="preserve"> годы</w:t>
      </w:r>
    </w:p>
    <w:p>
      <w:pPr>
        <w:autoSpaceDE w:val="0"/>
        <w:autoSpaceDN/>
        <w:ind w:right="-367"/>
        <w:jc w:val="center"/>
        <w:rPr>
          <w:rFonts w:eastAsia="Times New Roman" w:cs="Times New Roman"/>
          <w:kern w:val="0"/>
          <w:sz w:val="28"/>
          <w:szCs w:val="28"/>
          <w:lang w:eastAsia="ar-SA" w:bidi="ar-SA"/>
        </w:rPr>
      </w:pPr>
    </w:p>
    <w:p>
      <w:pPr>
        <w:autoSpaceDE w:val="0"/>
        <w:autoSpaceDN/>
        <w:jc w:val="center"/>
        <w:rPr>
          <w:rFonts w:eastAsia="Times New Roman" w:cs="Times New Roman"/>
          <w:kern w:val="0"/>
          <w:sz w:val="28"/>
          <w:szCs w:val="28"/>
          <w:lang w:eastAsia="ar-SA" w:bidi="ar-SA"/>
        </w:rPr>
      </w:pPr>
    </w:p>
    <w:tbl>
      <w:tblPr>
        <w:tblStyle w:val="5"/>
        <w:tblW w:w="14669" w:type="dxa"/>
        <w:tblInd w:w="-135" w:type="dxa"/>
        <w:tblLayout w:type="fixed"/>
        <w:tblCellMar>
          <w:top w:w="0" w:type="dxa"/>
          <w:left w:w="75" w:type="dxa"/>
          <w:bottom w:w="0" w:type="dxa"/>
          <w:right w:w="75" w:type="dxa"/>
        </w:tblCellMar>
      </w:tblPr>
      <w:tblGrid>
        <w:gridCol w:w="482"/>
        <w:gridCol w:w="5113"/>
        <w:gridCol w:w="2336"/>
        <w:gridCol w:w="750"/>
        <w:gridCol w:w="650"/>
        <w:gridCol w:w="584"/>
        <w:gridCol w:w="416"/>
        <w:gridCol w:w="1503"/>
        <w:gridCol w:w="1276"/>
        <w:gridCol w:w="1559"/>
      </w:tblGrid>
      <w:tr>
        <w:trPr>
          <w:trHeight w:val="650" w:hRule="atLeast"/>
        </w:trPr>
        <w:tc>
          <w:tcPr>
            <w:tcW w:w="482" w:type="dxa"/>
            <w:vMerge w:val="restart"/>
            <w:tcBorders>
              <w:top w:val="single" w:color="000000" w:sz="4" w:space="0"/>
              <w:left w:val="single" w:color="000000" w:sz="4" w:space="0"/>
              <w:bottom w:val="single" w:color="000000" w:sz="4" w:space="0"/>
              <w:right w:val="nil"/>
            </w:tcBorders>
          </w:tcPr>
          <w:p>
            <w:pPr>
              <w:autoSpaceDE w:val="0"/>
              <w:autoSpaceDN/>
              <w:snapToGrid w:val="0"/>
              <w:spacing w:line="276" w:lineRule="auto"/>
              <w:ind w:left="-75" w:right="-97"/>
              <w:jc w:val="center"/>
              <w:rPr>
                <w:rFonts w:eastAsia="Times New Roman" w:cs="Times New Roman"/>
                <w:kern w:val="0"/>
                <w:lang w:eastAsia="ar-SA" w:bidi="ar-SA"/>
              </w:rPr>
            </w:pPr>
          </w:p>
          <w:p>
            <w:pPr>
              <w:autoSpaceDE w:val="0"/>
              <w:autoSpaceDN/>
              <w:snapToGrid w:val="0"/>
              <w:spacing w:line="276" w:lineRule="auto"/>
              <w:ind w:left="-75" w:right="-97"/>
              <w:jc w:val="center"/>
              <w:rPr>
                <w:rFonts w:eastAsia="Times New Roman" w:cs="Times New Roman"/>
                <w:kern w:val="0"/>
                <w:lang w:eastAsia="ar-SA" w:bidi="ar-SA"/>
              </w:rPr>
            </w:pPr>
            <w:r>
              <w:rPr>
                <w:rFonts w:eastAsia="Times New Roman" w:cs="Times New Roman"/>
                <w:kern w:val="0"/>
                <w:lang w:eastAsia="ar-SA" w:bidi="ar-SA"/>
              </w:rPr>
              <w:t>№</w:t>
            </w:r>
          </w:p>
          <w:p>
            <w:pPr>
              <w:autoSpaceDE w:val="0"/>
              <w:autoSpaceDN/>
              <w:snapToGrid w:val="0"/>
              <w:spacing w:line="276" w:lineRule="auto"/>
              <w:ind w:left="-75" w:right="-97"/>
              <w:jc w:val="center"/>
              <w:rPr>
                <w:rFonts w:eastAsia="Times New Roman" w:cs="Times New Roman"/>
                <w:kern w:val="0"/>
                <w:lang w:eastAsia="ar-SA" w:bidi="ar-SA"/>
              </w:rPr>
            </w:pPr>
            <w:r>
              <w:rPr>
                <w:rFonts w:eastAsia="Times New Roman" w:cs="Times New Roman"/>
                <w:kern w:val="0"/>
                <w:lang w:eastAsia="ar-SA" w:bidi="ar-SA"/>
              </w:rPr>
              <w:t>п/п</w:t>
            </w:r>
          </w:p>
        </w:tc>
        <w:tc>
          <w:tcPr>
            <w:tcW w:w="5113" w:type="dxa"/>
            <w:vMerge w:val="restart"/>
            <w:tcBorders>
              <w:top w:val="single" w:color="000000" w:sz="4" w:space="0"/>
              <w:left w:val="single" w:color="000000" w:sz="4" w:space="0"/>
              <w:bottom w:val="single" w:color="000000" w:sz="4" w:space="0"/>
              <w:right w:val="nil"/>
            </w:tcBorders>
          </w:tcPr>
          <w:p>
            <w:pPr>
              <w:autoSpaceDE w:val="0"/>
              <w:autoSpaceDN/>
              <w:snapToGrid w:val="0"/>
              <w:spacing w:line="276" w:lineRule="auto"/>
              <w:ind w:left="-75" w:right="-97"/>
              <w:jc w:val="center"/>
              <w:rPr>
                <w:rFonts w:eastAsia="Times New Roman" w:cs="Times New Roman"/>
                <w:kern w:val="0"/>
                <w:lang w:eastAsia="ar-SA" w:bidi="ar-SA"/>
              </w:rPr>
            </w:pPr>
            <w:r>
              <w:rPr>
                <w:rFonts w:eastAsia="Times New Roman" w:cs="Times New Roman"/>
                <w:kern w:val="0"/>
                <w:lang w:eastAsia="ar-SA" w:bidi="ar-SA"/>
              </w:rPr>
              <w:t xml:space="preserve">Наименование      </w:t>
            </w:r>
            <w:r>
              <w:rPr>
                <w:rFonts w:eastAsia="Times New Roman" w:cs="Times New Roman"/>
                <w:kern w:val="0"/>
                <w:lang w:eastAsia="ar-SA" w:bidi="ar-SA"/>
              </w:rPr>
              <w:br w:type="textWrapping"/>
            </w:r>
            <w:r>
              <w:rPr>
                <w:rFonts w:eastAsia="Times New Roman" w:cs="Times New Roman"/>
                <w:kern w:val="0"/>
                <w:lang w:eastAsia="ar-SA" w:bidi="ar-SA"/>
              </w:rPr>
              <w:t>основного мероприятия</w:t>
            </w:r>
            <w:r>
              <w:rPr>
                <w:rFonts w:eastAsia="Times New Roman" w:cs="Times New Roman"/>
                <w:kern w:val="0"/>
                <w:lang w:eastAsia="ar-SA" w:bidi="ar-SA"/>
              </w:rPr>
              <w:br w:type="textWrapping"/>
            </w:r>
            <w:r>
              <w:rPr>
                <w:rFonts w:eastAsia="Times New Roman" w:cs="Times New Roman"/>
                <w:kern w:val="0"/>
                <w:lang w:eastAsia="ar-SA" w:bidi="ar-SA"/>
              </w:rPr>
              <w:t xml:space="preserve"> муниципальной программы</w:t>
            </w:r>
          </w:p>
        </w:tc>
        <w:tc>
          <w:tcPr>
            <w:tcW w:w="2336" w:type="dxa"/>
            <w:vMerge w:val="restart"/>
            <w:tcBorders>
              <w:top w:val="single" w:color="000000" w:sz="4" w:space="0"/>
              <w:left w:val="single" w:color="000000" w:sz="4" w:space="0"/>
              <w:bottom w:val="single" w:color="000000" w:sz="4" w:space="0"/>
              <w:right w:val="nil"/>
            </w:tcBorders>
          </w:tcPr>
          <w:p>
            <w:pPr>
              <w:autoSpaceDE w:val="0"/>
              <w:autoSpaceDN/>
              <w:snapToGrid w:val="0"/>
              <w:spacing w:line="276" w:lineRule="auto"/>
              <w:ind w:left="-75" w:right="-97"/>
              <w:jc w:val="center"/>
              <w:rPr>
                <w:rFonts w:eastAsia="Times New Roman" w:cs="Times New Roman"/>
                <w:kern w:val="0"/>
                <w:lang w:eastAsia="ar-SA" w:bidi="ar-SA"/>
              </w:rPr>
            </w:pPr>
            <w:r>
              <w:rPr>
                <w:rFonts w:eastAsia="Times New Roman" w:cs="Times New Roman"/>
                <w:kern w:val="0"/>
                <w:lang w:eastAsia="ar-SA" w:bidi="ar-SA"/>
              </w:rPr>
              <w:t xml:space="preserve">Ответственный  </w:t>
            </w:r>
            <w:r>
              <w:rPr>
                <w:rFonts w:eastAsia="Times New Roman" w:cs="Times New Roman"/>
                <w:kern w:val="0"/>
                <w:lang w:eastAsia="ar-SA" w:bidi="ar-SA"/>
              </w:rPr>
              <w:br w:type="textWrapping"/>
            </w:r>
            <w:r>
              <w:rPr>
                <w:rFonts w:eastAsia="Times New Roman" w:cs="Times New Roman"/>
                <w:kern w:val="0"/>
                <w:lang w:eastAsia="ar-SA" w:bidi="ar-SA"/>
              </w:rPr>
              <w:t xml:space="preserve">исполнитель </w:t>
            </w:r>
            <w:r>
              <w:rPr>
                <w:rFonts w:eastAsia="Times New Roman" w:cs="Times New Roman"/>
                <w:kern w:val="0"/>
                <w:lang w:eastAsia="ar-SA" w:bidi="ar-SA"/>
              </w:rPr>
              <w:br w:type="textWrapping"/>
            </w:r>
          </w:p>
        </w:tc>
        <w:tc>
          <w:tcPr>
            <w:tcW w:w="2400" w:type="dxa"/>
            <w:gridSpan w:val="4"/>
            <w:tcBorders>
              <w:top w:val="single" w:color="000000" w:sz="4" w:space="0"/>
              <w:left w:val="single" w:color="000000" w:sz="4" w:space="0"/>
              <w:bottom w:val="single" w:color="000000" w:sz="4" w:space="0"/>
              <w:right w:val="nil"/>
            </w:tcBorders>
          </w:tcPr>
          <w:p>
            <w:pPr>
              <w:autoSpaceDE w:val="0"/>
              <w:autoSpaceDN/>
              <w:snapToGrid w:val="0"/>
              <w:spacing w:line="276" w:lineRule="auto"/>
              <w:ind w:left="-35"/>
              <w:jc w:val="center"/>
              <w:rPr>
                <w:rFonts w:eastAsia="Times New Roman" w:cs="Times New Roman"/>
                <w:kern w:val="0"/>
                <w:lang w:eastAsia="ar-SA" w:bidi="ar-SA"/>
              </w:rPr>
            </w:pPr>
            <w:r>
              <w:rPr>
                <w:rFonts w:eastAsia="Times New Roman" w:cs="Times New Roman"/>
                <w:kern w:val="0"/>
                <w:lang w:eastAsia="ar-SA" w:bidi="ar-SA"/>
              </w:rPr>
              <w:t xml:space="preserve">Код бюджетной   </w:t>
            </w:r>
            <w:r>
              <w:rPr>
                <w:rFonts w:eastAsia="Times New Roman" w:cs="Times New Roman"/>
                <w:kern w:val="0"/>
                <w:lang w:eastAsia="ar-SA" w:bidi="ar-SA"/>
              </w:rPr>
              <w:br w:type="textWrapping"/>
            </w:r>
            <w:r>
              <w:rPr>
                <w:rFonts w:eastAsia="Times New Roman" w:cs="Times New Roman"/>
                <w:kern w:val="0"/>
                <w:lang w:eastAsia="ar-SA" w:bidi="ar-SA"/>
              </w:rPr>
              <w:t xml:space="preserve">   классификации   </w:t>
            </w:r>
            <w:r>
              <w:rPr>
                <w:rFonts w:eastAsia="Times New Roman" w:cs="Times New Roman"/>
                <w:kern w:val="0"/>
                <w:lang w:eastAsia="ar-SA" w:bidi="ar-SA"/>
              </w:rPr>
              <w:br w:type="textWrapping"/>
            </w:r>
          </w:p>
        </w:tc>
        <w:tc>
          <w:tcPr>
            <w:tcW w:w="4338" w:type="dxa"/>
            <w:gridSpan w:val="3"/>
            <w:tcBorders>
              <w:top w:val="single" w:color="000000" w:sz="4" w:space="0"/>
              <w:left w:val="single" w:color="000000" w:sz="4" w:space="0"/>
              <w:bottom w:val="single" w:color="000000" w:sz="4" w:space="0"/>
              <w:right w:val="single" w:color="000000" w:sz="4" w:space="0"/>
            </w:tcBorders>
          </w:tcPr>
          <w:p>
            <w:pPr>
              <w:tabs>
                <w:tab w:val="left" w:pos="15733"/>
              </w:tabs>
              <w:autoSpaceDE w:val="0"/>
              <w:autoSpaceDN/>
              <w:snapToGrid w:val="0"/>
              <w:spacing w:line="276" w:lineRule="auto"/>
              <w:ind w:left="-35"/>
              <w:jc w:val="center"/>
              <w:rPr>
                <w:rFonts w:eastAsia="Times New Roman" w:cs="Times New Roman"/>
                <w:kern w:val="0"/>
                <w:lang w:eastAsia="ar-SA" w:bidi="ar-SA"/>
              </w:rPr>
            </w:pPr>
            <w:r>
              <w:rPr>
                <w:rFonts w:eastAsia="Times New Roman" w:cs="Times New Roman"/>
                <w:kern w:val="0"/>
                <w:lang w:eastAsia="ar-SA" w:bidi="ar-SA"/>
              </w:rPr>
              <w:t>Расходы  (тыс. рублей), годы</w:t>
            </w:r>
          </w:p>
        </w:tc>
      </w:tr>
      <w:tr>
        <w:tblPrEx>
          <w:tblCellMar>
            <w:top w:w="0" w:type="dxa"/>
            <w:left w:w="75" w:type="dxa"/>
            <w:bottom w:w="0" w:type="dxa"/>
            <w:right w:w="75" w:type="dxa"/>
          </w:tblCellMar>
        </w:tblPrEx>
        <w:trPr>
          <w:trHeight w:val="624" w:hRule="atLeast"/>
        </w:trPr>
        <w:tc>
          <w:tcPr>
            <w:tcW w:w="482" w:type="dxa"/>
            <w:vMerge w:val="continue"/>
            <w:tcBorders>
              <w:top w:val="single" w:color="000000" w:sz="4" w:space="0"/>
              <w:left w:val="single" w:color="000000" w:sz="4" w:space="0"/>
              <w:bottom w:val="single" w:color="000000" w:sz="4" w:space="0"/>
              <w:right w:val="nil"/>
            </w:tcBorders>
            <w:vAlign w:val="center"/>
          </w:tcPr>
          <w:p>
            <w:pPr>
              <w:widowControl/>
              <w:suppressAutoHyphens w:val="0"/>
              <w:autoSpaceDN/>
              <w:rPr>
                <w:rFonts w:eastAsia="Times New Roman" w:cs="Times New Roman"/>
                <w:kern w:val="0"/>
                <w:lang w:eastAsia="ar-SA" w:bidi="ar-SA"/>
              </w:rPr>
            </w:pPr>
          </w:p>
        </w:tc>
        <w:tc>
          <w:tcPr>
            <w:tcW w:w="5113" w:type="dxa"/>
            <w:vMerge w:val="continue"/>
            <w:tcBorders>
              <w:top w:val="single" w:color="000000" w:sz="4" w:space="0"/>
              <w:left w:val="single" w:color="000000" w:sz="4" w:space="0"/>
              <w:bottom w:val="single" w:color="000000" w:sz="4" w:space="0"/>
              <w:right w:val="nil"/>
            </w:tcBorders>
            <w:vAlign w:val="center"/>
          </w:tcPr>
          <w:p>
            <w:pPr>
              <w:widowControl/>
              <w:suppressAutoHyphens w:val="0"/>
              <w:autoSpaceDN/>
              <w:rPr>
                <w:rFonts w:eastAsia="Times New Roman" w:cs="Times New Roman"/>
                <w:kern w:val="0"/>
                <w:lang w:eastAsia="ar-SA" w:bidi="ar-SA"/>
              </w:rPr>
            </w:pPr>
          </w:p>
        </w:tc>
        <w:tc>
          <w:tcPr>
            <w:tcW w:w="2336" w:type="dxa"/>
            <w:vMerge w:val="continue"/>
            <w:tcBorders>
              <w:top w:val="single" w:color="000000" w:sz="4" w:space="0"/>
              <w:left w:val="single" w:color="000000" w:sz="4" w:space="0"/>
              <w:bottom w:val="single" w:color="000000" w:sz="4" w:space="0"/>
              <w:right w:val="nil"/>
            </w:tcBorders>
            <w:vAlign w:val="center"/>
          </w:tcPr>
          <w:p>
            <w:pPr>
              <w:widowControl/>
              <w:suppressAutoHyphens w:val="0"/>
              <w:autoSpaceDN/>
              <w:rPr>
                <w:rFonts w:eastAsia="Times New Roman" w:cs="Times New Roman"/>
                <w:kern w:val="0"/>
                <w:lang w:eastAsia="ar-SA" w:bidi="ar-SA"/>
              </w:rPr>
            </w:pPr>
          </w:p>
        </w:tc>
        <w:tc>
          <w:tcPr>
            <w:tcW w:w="750" w:type="dxa"/>
            <w:tcBorders>
              <w:top w:val="single" w:color="000000" w:sz="4" w:space="0"/>
              <w:left w:val="single" w:color="000000" w:sz="4" w:space="0"/>
              <w:bottom w:val="single" w:color="000000" w:sz="4" w:space="0"/>
              <w:right w:val="nil"/>
            </w:tcBorders>
          </w:tcPr>
          <w:p>
            <w:pPr>
              <w:autoSpaceDE w:val="0"/>
              <w:autoSpaceDN/>
              <w:snapToGrid w:val="0"/>
              <w:spacing w:line="276" w:lineRule="auto"/>
              <w:jc w:val="center"/>
              <w:rPr>
                <w:rFonts w:eastAsia="Times New Roman" w:cs="Times New Roman"/>
                <w:kern w:val="0"/>
                <w:lang w:eastAsia="ar-SA" w:bidi="ar-SA"/>
              </w:rPr>
            </w:pPr>
            <w:r>
              <w:rPr>
                <w:rFonts w:eastAsia="Times New Roman" w:cs="Times New Roman"/>
                <w:kern w:val="0"/>
                <w:lang w:eastAsia="ar-SA" w:bidi="ar-SA"/>
              </w:rPr>
              <w:t>ГРБС</w:t>
            </w:r>
          </w:p>
        </w:tc>
        <w:tc>
          <w:tcPr>
            <w:tcW w:w="650" w:type="dxa"/>
            <w:tcBorders>
              <w:top w:val="single" w:color="000000" w:sz="4" w:space="0"/>
              <w:left w:val="single" w:color="000000" w:sz="4" w:space="0"/>
              <w:bottom w:val="single" w:color="000000" w:sz="4" w:space="0"/>
              <w:right w:val="nil"/>
            </w:tcBorders>
          </w:tcPr>
          <w:p>
            <w:pPr>
              <w:autoSpaceDE w:val="0"/>
              <w:autoSpaceDN/>
              <w:snapToGrid w:val="0"/>
              <w:spacing w:line="276" w:lineRule="auto"/>
              <w:ind w:left="-35"/>
              <w:jc w:val="center"/>
              <w:rPr>
                <w:rFonts w:eastAsia="Times New Roman" w:cs="Times New Roman"/>
                <w:kern w:val="0"/>
                <w:lang w:eastAsia="ar-SA" w:bidi="ar-SA"/>
              </w:rPr>
            </w:pPr>
            <w:r>
              <w:rPr>
                <w:rFonts w:eastAsia="Times New Roman" w:cs="Times New Roman"/>
                <w:kern w:val="0"/>
                <w:lang w:eastAsia="ar-SA" w:bidi="ar-SA"/>
              </w:rPr>
              <w:t>РзПр</w:t>
            </w:r>
          </w:p>
        </w:tc>
        <w:tc>
          <w:tcPr>
            <w:tcW w:w="584" w:type="dxa"/>
            <w:tcBorders>
              <w:top w:val="single" w:color="000000" w:sz="4" w:space="0"/>
              <w:left w:val="single" w:color="000000" w:sz="4" w:space="0"/>
              <w:bottom w:val="single" w:color="000000" w:sz="4" w:space="0"/>
              <w:right w:val="nil"/>
            </w:tcBorders>
          </w:tcPr>
          <w:p>
            <w:pPr>
              <w:autoSpaceDE w:val="0"/>
              <w:autoSpaceDN/>
              <w:snapToGrid w:val="0"/>
              <w:spacing w:line="276" w:lineRule="auto"/>
              <w:ind w:left="-35"/>
              <w:jc w:val="center"/>
              <w:rPr>
                <w:rFonts w:eastAsia="Times New Roman" w:cs="Times New Roman"/>
                <w:kern w:val="0"/>
                <w:lang w:eastAsia="ar-SA" w:bidi="ar-SA"/>
              </w:rPr>
            </w:pPr>
            <w:r>
              <w:rPr>
                <w:rFonts w:eastAsia="Times New Roman" w:cs="Times New Roman"/>
                <w:kern w:val="0"/>
                <w:lang w:eastAsia="ar-SA" w:bidi="ar-SA"/>
              </w:rPr>
              <w:t>ЦСР</w:t>
            </w:r>
          </w:p>
        </w:tc>
        <w:tc>
          <w:tcPr>
            <w:tcW w:w="416" w:type="dxa"/>
            <w:tcBorders>
              <w:top w:val="single" w:color="000000" w:sz="4" w:space="0"/>
              <w:left w:val="single" w:color="000000" w:sz="4" w:space="0"/>
              <w:bottom w:val="single" w:color="000000" w:sz="4" w:space="0"/>
              <w:right w:val="nil"/>
            </w:tcBorders>
          </w:tcPr>
          <w:p>
            <w:pPr>
              <w:autoSpaceDE w:val="0"/>
              <w:autoSpaceDN/>
              <w:snapToGrid w:val="0"/>
              <w:spacing w:line="276" w:lineRule="auto"/>
              <w:ind w:left="-35"/>
              <w:jc w:val="center"/>
              <w:rPr>
                <w:rFonts w:eastAsia="Times New Roman" w:cs="Times New Roman"/>
                <w:kern w:val="0"/>
                <w:lang w:eastAsia="ar-SA" w:bidi="ar-SA"/>
              </w:rPr>
            </w:pPr>
            <w:r>
              <w:rPr>
                <w:rFonts w:eastAsia="Times New Roman" w:cs="Times New Roman"/>
                <w:kern w:val="0"/>
                <w:lang w:eastAsia="ar-SA" w:bidi="ar-SA"/>
              </w:rPr>
              <w:t>ВР</w:t>
            </w:r>
          </w:p>
        </w:tc>
        <w:tc>
          <w:tcPr>
            <w:tcW w:w="1503" w:type="dxa"/>
            <w:tcBorders>
              <w:top w:val="single" w:color="000000" w:sz="4" w:space="0"/>
              <w:left w:val="single" w:color="000000" w:sz="4" w:space="0"/>
              <w:bottom w:val="single" w:color="000000" w:sz="4" w:space="0"/>
              <w:right w:val="nil"/>
            </w:tcBorders>
            <w:vAlign w:val="top"/>
          </w:tcPr>
          <w:p>
            <w:pPr>
              <w:autoSpaceDE w:val="0"/>
              <w:autoSpaceDN/>
              <w:snapToGrid w:val="0"/>
              <w:spacing w:line="276" w:lineRule="auto"/>
              <w:ind w:left="-35" w:leftChars="0"/>
              <w:jc w:val="center"/>
              <w:rPr>
                <w:rFonts w:ascii="Times New Roman" w:hAnsi="Times New Roman" w:eastAsia="Times New Roman" w:cs="Times New Roman"/>
                <w:kern w:val="0"/>
                <w:sz w:val="24"/>
                <w:szCs w:val="24"/>
                <w:lang w:val="ru-RU" w:eastAsia="ar-SA" w:bidi="ar-SA"/>
              </w:rPr>
            </w:pPr>
            <w:r>
              <w:rPr>
                <w:rFonts w:eastAsia="Times New Roman" w:cs="Times New Roman"/>
                <w:kern w:val="0"/>
                <w:lang w:eastAsia="ar-SA" w:bidi="ar-SA"/>
              </w:rPr>
              <w:t>2021г</w:t>
            </w:r>
          </w:p>
        </w:tc>
        <w:tc>
          <w:tcPr>
            <w:tcW w:w="1276" w:type="dxa"/>
            <w:tcBorders>
              <w:top w:val="single" w:color="000000" w:sz="4" w:space="0"/>
              <w:left w:val="single" w:color="000000" w:sz="4" w:space="0"/>
              <w:bottom w:val="single" w:color="000000" w:sz="4" w:space="0"/>
              <w:right w:val="single" w:color="000000" w:sz="4" w:space="0"/>
            </w:tcBorders>
            <w:vAlign w:val="top"/>
          </w:tcPr>
          <w:p>
            <w:pPr>
              <w:autoSpaceDE w:val="0"/>
              <w:autoSpaceDN/>
              <w:snapToGrid w:val="0"/>
              <w:spacing w:line="276" w:lineRule="auto"/>
              <w:ind w:left="-35" w:leftChars="0"/>
              <w:jc w:val="center"/>
              <w:rPr>
                <w:rFonts w:ascii="Times New Roman" w:hAnsi="Times New Roman" w:eastAsia="Times New Roman" w:cs="Times New Roman"/>
                <w:kern w:val="0"/>
                <w:sz w:val="24"/>
                <w:szCs w:val="24"/>
                <w:lang w:val="ru-RU" w:eastAsia="ar-SA" w:bidi="ar-SA"/>
              </w:rPr>
            </w:pPr>
            <w:r>
              <w:rPr>
                <w:rFonts w:eastAsia="Times New Roman" w:cs="Times New Roman"/>
                <w:kern w:val="0"/>
                <w:lang w:eastAsia="ar-SA" w:bidi="ar-SA"/>
              </w:rPr>
              <w:t>2022г</w:t>
            </w:r>
          </w:p>
        </w:tc>
        <w:tc>
          <w:tcPr>
            <w:tcW w:w="1559" w:type="dxa"/>
            <w:tcBorders>
              <w:top w:val="single" w:color="000000" w:sz="4" w:space="0"/>
              <w:left w:val="single" w:color="000000" w:sz="4" w:space="0"/>
              <w:bottom w:val="single" w:color="000000" w:sz="4" w:space="0"/>
              <w:right w:val="single" w:color="000000" w:sz="4" w:space="0"/>
            </w:tcBorders>
          </w:tcPr>
          <w:p>
            <w:pPr>
              <w:autoSpaceDE w:val="0"/>
              <w:autoSpaceDN/>
              <w:snapToGrid w:val="0"/>
              <w:spacing w:line="276" w:lineRule="auto"/>
              <w:ind w:left="-35"/>
              <w:jc w:val="center"/>
              <w:rPr>
                <w:rFonts w:eastAsia="Times New Roman" w:cs="Times New Roman"/>
                <w:kern w:val="0"/>
                <w:lang w:eastAsia="ar-SA" w:bidi="ar-SA"/>
              </w:rPr>
            </w:pPr>
            <w:r>
              <w:rPr>
                <w:rFonts w:eastAsia="Times New Roman" w:cs="Times New Roman"/>
                <w:kern w:val="0"/>
                <w:lang w:eastAsia="ar-SA" w:bidi="ar-SA"/>
              </w:rPr>
              <w:t>202</w:t>
            </w:r>
            <w:r>
              <w:rPr>
                <w:rFonts w:hint="default" w:eastAsia="Times New Roman" w:cs="Times New Roman"/>
                <w:kern w:val="0"/>
                <w:lang w:val="ru-RU" w:eastAsia="ar-SA" w:bidi="ar-SA"/>
              </w:rPr>
              <w:t>3</w:t>
            </w:r>
            <w:r>
              <w:rPr>
                <w:rFonts w:eastAsia="Times New Roman" w:cs="Times New Roman"/>
                <w:kern w:val="0"/>
                <w:lang w:eastAsia="ar-SA" w:bidi="ar-SA"/>
              </w:rPr>
              <w:t>г</w:t>
            </w:r>
          </w:p>
        </w:tc>
      </w:tr>
      <w:tr>
        <w:tblPrEx>
          <w:tblCellMar>
            <w:top w:w="0" w:type="dxa"/>
            <w:left w:w="75" w:type="dxa"/>
            <w:bottom w:w="0" w:type="dxa"/>
            <w:right w:w="75" w:type="dxa"/>
          </w:tblCellMar>
        </w:tblPrEx>
        <w:trPr>
          <w:trHeight w:val="316" w:hRule="atLeast"/>
        </w:trPr>
        <w:tc>
          <w:tcPr>
            <w:tcW w:w="482" w:type="dxa"/>
            <w:tcBorders>
              <w:top w:val="single" w:color="000000" w:sz="4" w:space="0"/>
              <w:left w:val="single" w:color="000000" w:sz="4" w:space="0"/>
              <w:bottom w:val="single" w:color="000000" w:sz="4" w:space="0"/>
              <w:right w:val="nil"/>
            </w:tcBorders>
          </w:tcPr>
          <w:p>
            <w:pPr>
              <w:autoSpaceDE w:val="0"/>
              <w:autoSpaceDN/>
              <w:snapToGrid w:val="0"/>
              <w:spacing w:line="276" w:lineRule="auto"/>
              <w:jc w:val="center"/>
              <w:rPr>
                <w:rFonts w:eastAsia="Times New Roman" w:cs="Times New Roman"/>
                <w:kern w:val="0"/>
                <w:lang w:eastAsia="ar-SA" w:bidi="ar-SA"/>
              </w:rPr>
            </w:pPr>
          </w:p>
        </w:tc>
        <w:tc>
          <w:tcPr>
            <w:tcW w:w="5113" w:type="dxa"/>
            <w:tcBorders>
              <w:top w:val="single" w:color="000000" w:sz="4" w:space="0"/>
              <w:left w:val="single" w:color="000000" w:sz="4" w:space="0"/>
              <w:bottom w:val="single" w:color="000000" w:sz="4" w:space="0"/>
              <w:right w:val="nil"/>
            </w:tcBorders>
          </w:tcPr>
          <w:p>
            <w:pPr>
              <w:autoSpaceDE w:val="0"/>
              <w:autoSpaceDN/>
              <w:snapToGrid w:val="0"/>
              <w:spacing w:line="276" w:lineRule="auto"/>
              <w:rPr>
                <w:rFonts w:eastAsia="Times New Roman" w:cs="Times New Roman"/>
                <w:kern w:val="0"/>
                <w:lang w:eastAsia="ar-SA" w:bidi="ar-SA"/>
              </w:rPr>
            </w:pPr>
            <w:r>
              <w:rPr>
                <w:rFonts w:eastAsia="Times New Roman" w:cs="Times New Roman"/>
                <w:kern w:val="0"/>
                <w:lang w:eastAsia="ar-SA" w:bidi="ar-SA"/>
              </w:rPr>
              <w:t>Всего расходов:</w:t>
            </w:r>
          </w:p>
        </w:tc>
        <w:tc>
          <w:tcPr>
            <w:tcW w:w="2336" w:type="dxa"/>
            <w:tcBorders>
              <w:top w:val="single" w:color="000000" w:sz="4" w:space="0"/>
              <w:left w:val="single" w:color="000000" w:sz="4" w:space="0"/>
              <w:bottom w:val="single" w:color="000000" w:sz="4" w:space="0"/>
              <w:right w:val="nil"/>
            </w:tcBorders>
          </w:tcPr>
          <w:p>
            <w:pPr>
              <w:autoSpaceDE w:val="0"/>
              <w:autoSpaceDN/>
              <w:snapToGrid w:val="0"/>
              <w:spacing w:line="276" w:lineRule="auto"/>
              <w:rPr>
                <w:rFonts w:eastAsia="Times New Roman" w:cs="Times New Roman"/>
                <w:b/>
                <w:kern w:val="0"/>
                <w:sz w:val="21"/>
                <w:szCs w:val="21"/>
                <w:lang w:eastAsia="ar-SA" w:bidi="ar-SA"/>
              </w:rPr>
            </w:pPr>
          </w:p>
        </w:tc>
        <w:tc>
          <w:tcPr>
            <w:tcW w:w="750" w:type="dxa"/>
            <w:tcBorders>
              <w:top w:val="single" w:color="000000" w:sz="4" w:space="0"/>
              <w:left w:val="single" w:color="000000" w:sz="4" w:space="0"/>
              <w:bottom w:val="single" w:color="000000" w:sz="4" w:space="0"/>
              <w:right w:val="nil"/>
            </w:tcBorders>
          </w:tcPr>
          <w:p>
            <w:pPr>
              <w:autoSpaceDE w:val="0"/>
              <w:autoSpaceDN/>
              <w:snapToGrid w:val="0"/>
              <w:spacing w:line="276" w:lineRule="auto"/>
              <w:rPr>
                <w:rFonts w:eastAsia="Times New Roman" w:cs="Times New Roman"/>
                <w:b/>
                <w:kern w:val="0"/>
                <w:lang w:eastAsia="ar-SA" w:bidi="ar-SA"/>
              </w:rPr>
            </w:pPr>
          </w:p>
        </w:tc>
        <w:tc>
          <w:tcPr>
            <w:tcW w:w="650" w:type="dxa"/>
            <w:tcBorders>
              <w:top w:val="single" w:color="000000" w:sz="4" w:space="0"/>
              <w:left w:val="single" w:color="000000" w:sz="4" w:space="0"/>
              <w:bottom w:val="single" w:color="000000" w:sz="4" w:space="0"/>
              <w:right w:val="nil"/>
            </w:tcBorders>
          </w:tcPr>
          <w:p>
            <w:pPr>
              <w:autoSpaceDE w:val="0"/>
              <w:autoSpaceDN/>
              <w:snapToGrid w:val="0"/>
              <w:spacing w:line="276" w:lineRule="auto"/>
              <w:ind w:left="-35"/>
              <w:jc w:val="center"/>
              <w:rPr>
                <w:rFonts w:eastAsia="Times New Roman" w:cs="Times New Roman"/>
                <w:b/>
                <w:kern w:val="0"/>
                <w:lang w:eastAsia="ar-SA" w:bidi="ar-SA"/>
              </w:rPr>
            </w:pPr>
          </w:p>
        </w:tc>
        <w:tc>
          <w:tcPr>
            <w:tcW w:w="584" w:type="dxa"/>
            <w:tcBorders>
              <w:top w:val="single" w:color="000000" w:sz="4" w:space="0"/>
              <w:left w:val="single" w:color="000000" w:sz="4" w:space="0"/>
              <w:bottom w:val="single" w:color="000000" w:sz="4" w:space="0"/>
              <w:right w:val="nil"/>
            </w:tcBorders>
          </w:tcPr>
          <w:p>
            <w:pPr>
              <w:autoSpaceDE w:val="0"/>
              <w:autoSpaceDN/>
              <w:snapToGrid w:val="0"/>
              <w:spacing w:line="276" w:lineRule="auto"/>
              <w:ind w:left="-35"/>
              <w:jc w:val="center"/>
              <w:rPr>
                <w:rFonts w:eastAsia="Times New Roman" w:cs="Times New Roman"/>
                <w:b/>
                <w:kern w:val="0"/>
                <w:lang w:eastAsia="ar-SA" w:bidi="ar-SA"/>
              </w:rPr>
            </w:pPr>
          </w:p>
        </w:tc>
        <w:tc>
          <w:tcPr>
            <w:tcW w:w="416" w:type="dxa"/>
            <w:tcBorders>
              <w:top w:val="single" w:color="000000" w:sz="4" w:space="0"/>
              <w:left w:val="single" w:color="000000" w:sz="4" w:space="0"/>
              <w:bottom w:val="single" w:color="000000" w:sz="4" w:space="0"/>
              <w:right w:val="nil"/>
            </w:tcBorders>
          </w:tcPr>
          <w:p>
            <w:pPr>
              <w:autoSpaceDE w:val="0"/>
              <w:autoSpaceDN/>
              <w:snapToGrid w:val="0"/>
              <w:spacing w:line="276" w:lineRule="auto"/>
              <w:ind w:left="-35"/>
              <w:jc w:val="center"/>
              <w:rPr>
                <w:rFonts w:eastAsia="Times New Roman" w:cs="Times New Roman"/>
                <w:b/>
                <w:kern w:val="0"/>
                <w:lang w:eastAsia="ar-SA" w:bidi="ar-SA"/>
              </w:rPr>
            </w:pPr>
          </w:p>
        </w:tc>
        <w:tc>
          <w:tcPr>
            <w:tcW w:w="1503" w:type="dxa"/>
            <w:tcBorders>
              <w:top w:val="single" w:color="000000" w:sz="4" w:space="0"/>
              <w:left w:val="single" w:color="000000" w:sz="4" w:space="0"/>
              <w:bottom w:val="single" w:color="000000" w:sz="4" w:space="0"/>
              <w:right w:val="nil"/>
            </w:tcBorders>
            <w:vAlign w:val="center"/>
          </w:tcPr>
          <w:p>
            <w:pPr>
              <w:widowControl/>
              <w:snapToGrid w:val="0"/>
              <w:spacing w:line="276" w:lineRule="auto"/>
              <w:jc w:val="center"/>
              <w:rPr>
                <w:rFonts w:hint="default" w:ascii="Times New Roman" w:hAnsi="Times New Roman" w:eastAsia="Times New Roman" w:cs="Times New Roman"/>
                <w:b/>
                <w:spacing w:val="-12"/>
                <w:kern w:val="0"/>
                <w:sz w:val="20"/>
                <w:szCs w:val="20"/>
                <w:lang w:val="ru-RU" w:eastAsia="ar-SA" w:bidi="ar-SA"/>
              </w:rPr>
            </w:pPr>
            <w:r>
              <w:rPr>
                <w:rFonts w:hint="default" w:eastAsia="Times New Roman" w:cs="Times New Roman"/>
                <w:b/>
                <w:spacing w:val="-12"/>
                <w:kern w:val="0"/>
                <w:sz w:val="20"/>
                <w:szCs w:val="20"/>
                <w:lang w:val="ru-RU" w:eastAsia="ar-SA" w:bidi="ar-SA"/>
              </w:rPr>
              <w:t>780,7</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76" w:lineRule="auto"/>
              <w:jc w:val="center"/>
              <w:rPr>
                <w:rFonts w:hint="default" w:ascii="Times New Roman" w:hAnsi="Times New Roman" w:eastAsia="Times New Roman" w:cs="Times New Roman"/>
                <w:b/>
                <w:spacing w:val="-12"/>
                <w:kern w:val="0"/>
                <w:sz w:val="20"/>
                <w:szCs w:val="20"/>
                <w:lang w:val="ru-RU" w:eastAsia="ar-SA" w:bidi="ar-SA"/>
              </w:rPr>
            </w:pPr>
            <w:r>
              <w:rPr>
                <w:rFonts w:hint="default" w:eastAsia="Times New Roman" w:cs="Times New Roman"/>
                <w:b/>
                <w:spacing w:val="-12"/>
                <w:kern w:val="0"/>
                <w:sz w:val="20"/>
                <w:szCs w:val="20"/>
                <w:lang w:val="ru-RU" w:eastAsia="ar-SA" w:bidi="ar-SA"/>
              </w:rPr>
              <w:t>647,7</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76" w:lineRule="auto"/>
              <w:jc w:val="center"/>
              <w:rPr>
                <w:rFonts w:hint="default" w:eastAsia="Times New Roman" w:cs="Times New Roman"/>
                <w:b/>
                <w:spacing w:val="-12"/>
                <w:kern w:val="0"/>
                <w:sz w:val="20"/>
                <w:szCs w:val="20"/>
                <w:lang w:val="ru-RU" w:eastAsia="ar-SA" w:bidi="ar-SA"/>
              </w:rPr>
            </w:pPr>
            <w:r>
              <w:rPr>
                <w:rFonts w:hint="default" w:eastAsia="Times New Roman" w:cs="Times New Roman"/>
                <w:b/>
                <w:spacing w:val="-12"/>
                <w:kern w:val="0"/>
                <w:sz w:val="20"/>
                <w:szCs w:val="20"/>
                <w:lang w:val="ru-RU" w:eastAsia="ar-SA" w:bidi="ar-SA"/>
              </w:rPr>
              <w:t>647,7</w:t>
            </w:r>
          </w:p>
        </w:tc>
      </w:tr>
      <w:tr>
        <w:tblPrEx>
          <w:tblCellMar>
            <w:top w:w="0" w:type="dxa"/>
            <w:left w:w="75" w:type="dxa"/>
            <w:bottom w:w="0" w:type="dxa"/>
            <w:right w:w="75" w:type="dxa"/>
          </w:tblCellMar>
        </w:tblPrEx>
        <w:trPr>
          <w:trHeight w:val="316" w:hRule="atLeast"/>
        </w:trPr>
        <w:tc>
          <w:tcPr>
            <w:tcW w:w="482" w:type="dxa"/>
            <w:vMerge w:val="restart"/>
            <w:tcBorders>
              <w:top w:val="single" w:color="000000" w:sz="4" w:space="0"/>
              <w:left w:val="single" w:color="000000" w:sz="4" w:space="0"/>
              <w:bottom w:val="single" w:color="000000" w:sz="4" w:space="0"/>
              <w:right w:val="nil"/>
            </w:tcBorders>
          </w:tcPr>
          <w:p>
            <w:pPr>
              <w:autoSpaceDE w:val="0"/>
              <w:autoSpaceDN/>
              <w:snapToGrid w:val="0"/>
              <w:spacing w:line="276" w:lineRule="auto"/>
              <w:jc w:val="center"/>
              <w:rPr>
                <w:rFonts w:eastAsia="Times New Roman" w:cs="Times New Roman"/>
                <w:kern w:val="0"/>
                <w:lang w:eastAsia="ar-SA" w:bidi="ar-SA"/>
              </w:rPr>
            </w:pPr>
            <w:r>
              <w:rPr>
                <w:rFonts w:eastAsia="Times New Roman" w:cs="Times New Roman"/>
                <w:kern w:val="0"/>
                <w:lang w:eastAsia="ar-SA" w:bidi="ar-SA"/>
              </w:rPr>
              <w:t>1.</w:t>
            </w:r>
          </w:p>
        </w:tc>
        <w:tc>
          <w:tcPr>
            <w:tcW w:w="5113" w:type="dxa"/>
            <w:vMerge w:val="restart"/>
            <w:tcBorders>
              <w:top w:val="single" w:color="000000" w:sz="4" w:space="0"/>
              <w:left w:val="single" w:color="000000" w:sz="4" w:space="0"/>
              <w:bottom w:val="single" w:color="000000" w:sz="4" w:space="0"/>
              <w:right w:val="nil"/>
            </w:tcBorders>
          </w:tcPr>
          <w:p>
            <w:pPr>
              <w:autoSpaceDE w:val="0"/>
              <w:autoSpaceDN/>
              <w:snapToGrid w:val="0"/>
              <w:spacing w:line="276" w:lineRule="auto"/>
              <w:rPr>
                <w:rFonts w:eastAsia="Times New Roman" w:cs="Times New Roman"/>
                <w:kern w:val="0"/>
                <w:lang w:eastAsia="ar-SA" w:bidi="ar-SA"/>
              </w:rPr>
            </w:pPr>
            <w:r>
              <w:rPr>
                <w:rFonts w:eastAsia="Times New Roman" w:cs="Times New Roman"/>
                <w:kern w:val="0"/>
                <w:lang w:eastAsia="ar-SA" w:bidi="ar-SA"/>
              </w:rPr>
              <w:t>Установка электро-, тепло- и водо- приборов учета</w:t>
            </w:r>
          </w:p>
        </w:tc>
        <w:tc>
          <w:tcPr>
            <w:tcW w:w="2336" w:type="dxa"/>
            <w:tcBorders>
              <w:top w:val="single" w:color="000000" w:sz="4" w:space="0"/>
              <w:left w:val="single" w:color="000000" w:sz="4" w:space="0"/>
              <w:bottom w:val="single" w:color="000000" w:sz="4" w:space="0"/>
              <w:right w:val="nil"/>
            </w:tcBorders>
          </w:tcPr>
          <w:p>
            <w:pPr>
              <w:autoSpaceDE w:val="0"/>
              <w:autoSpaceDN/>
              <w:snapToGrid w:val="0"/>
              <w:spacing w:line="276" w:lineRule="auto"/>
              <w:rPr>
                <w:rFonts w:eastAsia="Times New Roman" w:cs="Times New Roman"/>
                <w:b/>
                <w:kern w:val="0"/>
                <w:lang w:eastAsia="ar-SA" w:bidi="ar-SA"/>
              </w:rPr>
            </w:pPr>
            <w:r>
              <w:rPr>
                <w:rFonts w:eastAsia="Times New Roman" w:cs="Times New Roman"/>
                <w:b/>
                <w:kern w:val="0"/>
                <w:sz w:val="21"/>
                <w:szCs w:val="21"/>
                <w:lang w:eastAsia="ar-SA" w:bidi="ar-SA"/>
              </w:rPr>
              <w:t>всего в том числе:</w:t>
            </w:r>
          </w:p>
        </w:tc>
        <w:tc>
          <w:tcPr>
            <w:tcW w:w="750" w:type="dxa"/>
            <w:tcBorders>
              <w:top w:val="single" w:color="000000" w:sz="4" w:space="0"/>
              <w:left w:val="single" w:color="000000" w:sz="4" w:space="0"/>
              <w:bottom w:val="single" w:color="000000" w:sz="4" w:space="0"/>
              <w:right w:val="nil"/>
            </w:tcBorders>
          </w:tcPr>
          <w:p>
            <w:pPr>
              <w:autoSpaceDE w:val="0"/>
              <w:autoSpaceDN/>
              <w:snapToGrid w:val="0"/>
              <w:spacing w:line="276" w:lineRule="auto"/>
              <w:rPr>
                <w:rFonts w:eastAsia="Times New Roman" w:cs="Times New Roman"/>
                <w:b/>
                <w:kern w:val="0"/>
                <w:lang w:eastAsia="ar-SA" w:bidi="ar-SA"/>
              </w:rPr>
            </w:pPr>
            <w:r>
              <w:rPr>
                <w:rFonts w:eastAsia="Times New Roman" w:cs="Times New Roman"/>
                <w:b/>
                <w:kern w:val="0"/>
                <w:lang w:eastAsia="ar-SA" w:bidi="ar-SA"/>
              </w:rPr>
              <w:t>980</w:t>
            </w:r>
          </w:p>
        </w:tc>
        <w:tc>
          <w:tcPr>
            <w:tcW w:w="650" w:type="dxa"/>
            <w:tcBorders>
              <w:top w:val="single" w:color="000000" w:sz="4" w:space="0"/>
              <w:left w:val="single" w:color="000000" w:sz="4" w:space="0"/>
              <w:bottom w:val="single" w:color="000000" w:sz="4" w:space="0"/>
              <w:right w:val="nil"/>
            </w:tcBorders>
          </w:tcPr>
          <w:p>
            <w:pPr>
              <w:autoSpaceDE w:val="0"/>
              <w:autoSpaceDN/>
              <w:snapToGrid w:val="0"/>
              <w:spacing w:line="276" w:lineRule="auto"/>
              <w:ind w:left="-35"/>
              <w:jc w:val="center"/>
              <w:rPr>
                <w:rFonts w:eastAsia="Times New Roman" w:cs="Times New Roman"/>
                <w:b/>
                <w:kern w:val="0"/>
                <w:lang w:eastAsia="ar-SA" w:bidi="ar-SA"/>
              </w:rPr>
            </w:pPr>
            <w:r>
              <w:rPr>
                <w:rFonts w:eastAsia="Times New Roman" w:cs="Times New Roman"/>
                <w:b/>
                <w:kern w:val="0"/>
                <w:lang w:eastAsia="ar-SA" w:bidi="ar-SA"/>
              </w:rPr>
              <w:t>-</w:t>
            </w:r>
          </w:p>
        </w:tc>
        <w:tc>
          <w:tcPr>
            <w:tcW w:w="584" w:type="dxa"/>
            <w:tcBorders>
              <w:top w:val="single" w:color="000000" w:sz="4" w:space="0"/>
              <w:left w:val="single" w:color="000000" w:sz="4" w:space="0"/>
              <w:bottom w:val="single" w:color="000000" w:sz="4" w:space="0"/>
              <w:right w:val="nil"/>
            </w:tcBorders>
          </w:tcPr>
          <w:p>
            <w:pPr>
              <w:autoSpaceDE w:val="0"/>
              <w:autoSpaceDN/>
              <w:snapToGrid w:val="0"/>
              <w:spacing w:line="276" w:lineRule="auto"/>
              <w:ind w:left="-35"/>
              <w:jc w:val="center"/>
              <w:rPr>
                <w:rFonts w:eastAsia="Times New Roman" w:cs="Times New Roman"/>
                <w:b/>
                <w:kern w:val="0"/>
                <w:lang w:eastAsia="ar-SA" w:bidi="ar-SA"/>
              </w:rPr>
            </w:pPr>
            <w:r>
              <w:rPr>
                <w:rFonts w:eastAsia="Times New Roman" w:cs="Times New Roman"/>
                <w:b/>
                <w:kern w:val="0"/>
                <w:lang w:eastAsia="ar-SA" w:bidi="ar-SA"/>
              </w:rPr>
              <w:t>-</w:t>
            </w:r>
          </w:p>
        </w:tc>
        <w:tc>
          <w:tcPr>
            <w:tcW w:w="416" w:type="dxa"/>
            <w:tcBorders>
              <w:top w:val="single" w:color="000000" w:sz="4" w:space="0"/>
              <w:left w:val="single" w:color="000000" w:sz="4" w:space="0"/>
              <w:bottom w:val="single" w:color="000000" w:sz="4" w:space="0"/>
              <w:right w:val="nil"/>
            </w:tcBorders>
          </w:tcPr>
          <w:p>
            <w:pPr>
              <w:autoSpaceDE w:val="0"/>
              <w:autoSpaceDN/>
              <w:snapToGrid w:val="0"/>
              <w:spacing w:line="276" w:lineRule="auto"/>
              <w:ind w:left="-35"/>
              <w:jc w:val="center"/>
              <w:rPr>
                <w:rFonts w:eastAsia="Times New Roman" w:cs="Times New Roman"/>
                <w:b/>
                <w:kern w:val="0"/>
                <w:lang w:eastAsia="ar-SA" w:bidi="ar-SA"/>
              </w:rPr>
            </w:pPr>
            <w:r>
              <w:rPr>
                <w:rFonts w:eastAsia="Times New Roman" w:cs="Times New Roman"/>
                <w:b/>
                <w:kern w:val="0"/>
                <w:lang w:eastAsia="ar-SA" w:bidi="ar-SA"/>
              </w:rPr>
              <w:t>-</w:t>
            </w:r>
          </w:p>
        </w:tc>
        <w:tc>
          <w:tcPr>
            <w:tcW w:w="1503" w:type="dxa"/>
            <w:tcBorders>
              <w:top w:val="single" w:color="000000" w:sz="4" w:space="0"/>
              <w:left w:val="single" w:color="000000" w:sz="4" w:space="0"/>
              <w:bottom w:val="single" w:color="000000" w:sz="4" w:space="0"/>
              <w:right w:val="nil"/>
            </w:tcBorders>
            <w:vAlign w:val="center"/>
          </w:tcPr>
          <w:p>
            <w:pPr>
              <w:widowControl/>
              <w:snapToGrid w:val="0"/>
              <w:spacing w:line="276" w:lineRule="auto"/>
              <w:jc w:val="center"/>
              <w:rPr>
                <w:rFonts w:hint="default" w:ascii="Times New Roman" w:hAnsi="Times New Roman" w:eastAsia="Times New Roman" w:cs="Times New Roman"/>
                <w:b/>
                <w:spacing w:val="-12"/>
                <w:kern w:val="0"/>
                <w:sz w:val="20"/>
                <w:szCs w:val="20"/>
                <w:lang w:val="ru-RU" w:eastAsia="ar-SA" w:bidi="ar-SA"/>
              </w:rPr>
            </w:pPr>
            <w:r>
              <w:rPr>
                <w:rFonts w:hint="default" w:eastAsia="Times New Roman" w:cs="Times New Roman"/>
                <w:b/>
                <w:spacing w:val="-12"/>
                <w:kern w:val="0"/>
                <w:sz w:val="20"/>
                <w:szCs w:val="20"/>
                <w:lang w:val="ru-RU" w:eastAsia="ar-SA" w:bidi="ar-SA"/>
              </w:rPr>
              <w:t>20,0</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76" w:lineRule="auto"/>
              <w:jc w:val="center"/>
              <w:rPr>
                <w:rFonts w:ascii="Times New Roman" w:hAnsi="Times New Roman" w:eastAsia="Times New Roman" w:cs="Times New Roman"/>
                <w:b/>
                <w:spacing w:val="-12"/>
                <w:kern w:val="0"/>
                <w:sz w:val="20"/>
                <w:szCs w:val="20"/>
                <w:lang w:val="ru-RU" w:eastAsia="ar-SA" w:bidi="ar-SA"/>
              </w:rPr>
            </w:pPr>
            <w:r>
              <w:rPr>
                <w:rFonts w:hint="default" w:eastAsia="Times New Roman" w:cs="Times New Roman"/>
                <w:b/>
                <w:spacing w:val="-12"/>
                <w:kern w:val="0"/>
                <w:sz w:val="20"/>
                <w:szCs w:val="20"/>
                <w:lang w:val="ru-RU" w:eastAsia="ar-SA" w:bidi="ar-SA"/>
              </w:rPr>
              <w:t>20,0</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76" w:lineRule="auto"/>
              <w:jc w:val="center"/>
              <w:rPr>
                <w:rFonts w:eastAsia="Times New Roman" w:cs="Times New Roman"/>
                <w:b/>
                <w:spacing w:val="-12"/>
                <w:kern w:val="0"/>
                <w:sz w:val="20"/>
                <w:szCs w:val="20"/>
                <w:lang w:eastAsia="ar-SA" w:bidi="ar-SA"/>
              </w:rPr>
            </w:pPr>
            <w:r>
              <w:rPr>
                <w:rFonts w:hint="default" w:eastAsia="Times New Roman" w:cs="Times New Roman"/>
                <w:b/>
                <w:spacing w:val="-12"/>
                <w:kern w:val="0"/>
                <w:sz w:val="20"/>
                <w:szCs w:val="20"/>
                <w:lang w:val="ru-RU" w:eastAsia="ar-SA" w:bidi="ar-SA"/>
              </w:rPr>
              <w:t>20,0</w:t>
            </w:r>
          </w:p>
        </w:tc>
      </w:tr>
      <w:tr>
        <w:tblPrEx>
          <w:tblCellMar>
            <w:top w:w="0" w:type="dxa"/>
            <w:left w:w="75" w:type="dxa"/>
            <w:bottom w:w="0" w:type="dxa"/>
            <w:right w:w="75" w:type="dxa"/>
          </w:tblCellMar>
        </w:tblPrEx>
        <w:trPr>
          <w:trHeight w:val="352" w:hRule="atLeast"/>
        </w:trPr>
        <w:tc>
          <w:tcPr>
            <w:tcW w:w="482" w:type="dxa"/>
            <w:vMerge w:val="continue"/>
            <w:tcBorders>
              <w:top w:val="single" w:color="000000" w:sz="4" w:space="0"/>
              <w:left w:val="single" w:color="000000" w:sz="4" w:space="0"/>
              <w:bottom w:val="single" w:color="000000" w:sz="4" w:space="0"/>
              <w:right w:val="nil"/>
            </w:tcBorders>
            <w:vAlign w:val="center"/>
          </w:tcPr>
          <w:p>
            <w:pPr>
              <w:widowControl/>
              <w:suppressAutoHyphens w:val="0"/>
              <w:autoSpaceDN/>
              <w:rPr>
                <w:rFonts w:eastAsia="Times New Roman" w:cs="Times New Roman"/>
                <w:kern w:val="0"/>
                <w:lang w:eastAsia="ar-SA" w:bidi="ar-SA"/>
              </w:rPr>
            </w:pPr>
          </w:p>
        </w:tc>
        <w:tc>
          <w:tcPr>
            <w:tcW w:w="5113" w:type="dxa"/>
            <w:vMerge w:val="continue"/>
            <w:tcBorders>
              <w:top w:val="single" w:color="000000" w:sz="4" w:space="0"/>
              <w:left w:val="single" w:color="000000" w:sz="4" w:space="0"/>
              <w:bottom w:val="single" w:color="000000" w:sz="4" w:space="0"/>
              <w:right w:val="nil"/>
            </w:tcBorders>
            <w:vAlign w:val="center"/>
          </w:tcPr>
          <w:p>
            <w:pPr>
              <w:widowControl/>
              <w:suppressAutoHyphens w:val="0"/>
              <w:autoSpaceDN/>
              <w:rPr>
                <w:rFonts w:eastAsia="Times New Roman" w:cs="Times New Roman"/>
                <w:kern w:val="0"/>
                <w:lang w:eastAsia="ar-SA" w:bidi="ar-SA"/>
              </w:rPr>
            </w:pPr>
          </w:p>
        </w:tc>
        <w:tc>
          <w:tcPr>
            <w:tcW w:w="2336" w:type="dxa"/>
            <w:tcBorders>
              <w:top w:val="single" w:color="000000" w:sz="4" w:space="0"/>
              <w:left w:val="single" w:color="000000" w:sz="4" w:space="0"/>
              <w:bottom w:val="single" w:color="000000" w:sz="4" w:space="0"/>
              <w:right w:val="nil"/>
            </w:tcBorders>
          </w:tcPr>
          <w:p>
            <w:pPr>
              <w:autoSpaceDE w:val="0"/>
              <w:autoSpaceDN/>
              <w:snapToGrid w:val="0"/>
              <w:spacing w:line="276" w:lineRule="auto"/>
              <w:rPr>
                <w:rFonts w:eastAsia="Times New Roman" w:cs="Times New Roman"/>
                <w:kern w:val="0"/>
                <w:sz w:val="21"/>
                <w:szCs w:val="21"/>
                <w:lang w:eastAsia="ar-SA" w:bidi="ar-SA"/>
              </w:rPr>
            </w:pPr>
            <w:r>
              <w:rPr>
                <w:rFonts w:eastAsia="Times New Roman" w:cs="Times New Roman"/>
                <w:kern w:val="0"/>
                <w:sz w:val="21"/>
                <w:szCs w:val="21"/>
                <w:lang w:eastAsia="ar-SA" w:bidi="ar-SA"/>
              </w:rPr>
              <w:t xml:space="preserve">местный бюджет       </w:t>
            </w:r>
          </w:p>
        </w:tc>
        <w:tc>
          <w:tcPr>
            <w:tcW w:w="750" w:type="dxa"/>
            <w:tcBorders>
              <w:top w:val="single" w:color="000000" w:sz="4" w:space="0"/>
              <w:left w:val="single" w:color="000000" w:sz="4" w:space="0"/>
              <w:bottom w:val="single" w:color="auto" w:sz="4" w:space="0"/>
              <w:right w:val="nil"/>
            </w:tcBorders>
          </w:tcPr>
          <w:p>
            <w:pPr>
              <w:autoSpaceDE w:val="0"/>
              <w:autoSpaceDN/>
              <w:snapToGrid w:val="0"/>
              <w:spacing w:line="276" w:lineRule="auto"/>
              <w:rPr>
                <w:rFonts w:eastAsia="Times New Roman" w:cs="Times New Roman"/>
                <w:kern w:val="0"/>
                <w:lang w:eastAsia="ar-SA" w:bidi="ar-SA"/>
              </w:rPr>
            </w:pPr>
            <w:r>
              <w:rPr>
                <w:rFonts w:eastAsia="Times New Roman" w:cs="Times New Roman"/>
                <w:kern w:val="0"/>
                <w:lang w:eastAsia="ar-SA" w:bidi="ar-SA"/>
              </w:rPr>
              <w:t>980</w:t>
            </w:r>
          </w:p>
        </w:tc>
        <w:tc>
          <w:tcPr>
            <w:tcW w:w="650" w:type="dxa"/>
            <w:tcBorders>
              <w:top w:val="single" w:color="000000" w:sz="4" w:space="0"/>
              <w:left w:val="single" w:color="000000" w:sz="4" w:space="0"/>
              <w:bottom w:val="single" w:color="auto" w:sz="4" w:space="0"/>
              <w:right w:val="nil"/>
            </w:tcBorders>
          </w:tcPr>
          <w:p>
            <w:pPr>
              <w:widowControl/>
              <w:snapToGrid w:val="0"/>
              <w:spacing w:line="276" w:lineRule="auto"/>
              <w:jc w:val="center"/>
              <w:rPr>
                <w:rFonts w:eastAsia="Times New Roman" w:cs="Times New Roman"/>
                <w:kern w:val="0"/>
                <w:lang w:eastAsia="ar-SA" w:bidi="ar-SA"/>
              </w:rPr>
            </w:pPr>
            <w:r>
              <w:rPr>
                <w:rFonts w:eastAsia="Times New Roman" w:cs="Times New Roman"/>
                <w:kern w:val="0"/>
                <w:lang w:eastAsia="ar-SA" w:bidi="ar-SA"/>
              </w:rPr>
              <w:t>-</w:t>
            </w:r>
          </w:p>
        </w:tc>
        <w:tc>
          <w:tcPr>
            <w:tcW w:w="584" w:type="dxa"/>
            <w:tcBorders>
              <w:top w:val="single" w:color="000000" w:sz="4" w:space="0"/>
              <w:left w:val="single" w:color="000000" w:sz="4" w:space="0"/>
              <w:bottom w:val="single" w:color="auto" w:sz="4" w:space="0"/>
              <w:right w:val="nil"/>
            </w:tcBorders>
          </w:tcPr>
          <w:p>
            <w:pPr>
              <w:widowControl/>
              <w:snapToGrid w:val="0"/>
              <w:spacing w:line="276" w:lineRule="auto"/>
              <w:jc w:val="center"/>
              <w:rPr>
                <w:rFonts w:eastAsia="Times New Roman" w:cs="Times New Roman"/>
                <w:kern w:val="0"/>
                <w:lang w:eastAsia="ar-SA" w:bidi="ar-SA"/>
              </w:rPr>
            </w:pPr>
            <w:r>
              <w:rPr>
                <w:rFonts w:eastAsia="Times New Roman" w:cs="Times New Roman"/>
                <w:kern w:val="0"/>
                <w:lang w:eastAsia="ar-SA" w:bidi="ar-SA"/>
              </w:rPr>
              <w:t>-</w:t>
            </w:r>
          </w:p>
        </w:tc>
        <w:tc>
          <w:tcPr>
            <w:tcW w:w="416" w:type="dxa"/>
            <w:tcBorders>
              <w:top w:val="single" w:color="000000" w:sz="4" w:space="0"/>
              <w:left w:val="single" w:color="000000" w:sz="4" w:space="0"/>
              <w:bottom w:val="single" w:color="auto" w:sz="4" w:space="0"/>
              <w:right w:val="nil"/>
            </w:tcBorders>
          </w:tcPr>
          <w:p>
            <w:pPr>
              <w:widowControl/>
              <w:snapToGrid w:val="0"/>
              <w:spacing w:line="276" w:lineRule="auto"/>
              <w:jc w:val="center"/>
              <w:rPr>
                <w:rFonts w:eastAsia="Times New Roman" w:cs="Times New Roman"/>
                <w:kern w:val="0"/>
                <w:lang w:eastAsia="ar-SA" w:bidi="ar-SA"/>
              </w:rPr>
            </w:pPr>
            <w:r>
              <w:rPr>
                <w:rFonts w:eastAsia="Times New Roman" w:cs="Times New Roman"/>
                <w:kern w:val="0"/>
                <w:lang w:eastAsia="ar-SA" w:bidi="ar-SA"/>
              </w:rPr>
              <w:t>-</w:t>
            </w:r>
          </w:p>
        </w:tc>
        <w:tc>
          <w:tcPr>
            <w:tcW w:w="1503" w:type="dxa"/>
            <w:tcBorders>
              <w:top w:val="single" w:color="000000" w:sz="4" w:space="0"/>
              <w:left w:val="single" w:color="000000" w:sz="4" w:space="0"/>
              <w:bottom w:val="single" w:color="auto" w:sz="4" w:space="0"/>
              <w:right w:val="nil"/>
            </w:tcBorders>
            <w:vAlign w:val="center"/>
          </w:tcPr>
          <w:p>
            <w:pPr>
              <w:widowControl/>
              <w:snapToGrid w:val="0"/>
              <w:spacing w:line="276" w:lineRule="auto"/>
              <w:jc w:val="center"/>
              <w:rPr>
                <w:rFonts w:hint="default" w:ascii="Times New Roman" w:hAnsi="Times New Roman" w:eastAsia="Times New Roman" w:cs="Times New Roman"/>
                <w:spacing w:val="-12"/>
                <w:kern w:val="0"/>
                <w:sz w:val="20"/>
                <w:szCs w:val="20"/>
                <w:lang w:val="ru-RU" w:eastAsia="ar-SA" w:bidi="ar-SA"/>
              </w:rPr>
            </w:pPr>
            <w:r>
              <w:rPr>
                <w:rFonts w:hint="default" w:eastAsia="Times New Roman" w:cs="Times New Roman"/>
                <w:spacing w:val="-12"/>
                <w:kern w:val="0"/>
                <w:sz w:val="20"/>
                <w:szCs w:val="20"/>
                <w:lang w:val="ru-RU" w:eastAsia="ar-SA" w:bidi="ar-SA"/>
              </w:rPr>
              <w:t>20,0</w:t>
            </w:r>
          </w:p>
        </w:tc>
        <w:tc>
          <w:tcPr>
            <w:tcW w:w="1276" w:type="dxa"/>
            <w:tcBorders>
              <w:top w:val="single" w:color="000000" w:sz="4" w:space="0"/>
              <w:left w:val="single" w:color="000000" w:sz="4" w:space="0"/>
              <w:bottom w:val="single" w:color="auto" w:sz="4" w:space="0"/>
              <w:right w:val="single" w:color="000000" w:sz="4" w:space="0"/>
            </w:tcBorders>
            <w:vAlign w:val="center"/>
          </w:tcPr>
          <w:p>
            <w:pPr>
              <w:widowControl/>
              <w:snapToGrid w:val="0"/>
              <w:spacing w:line="276" w:lineRule="auto"/>
              <w:jc w:val="center"/>
              <w:rPr>
                <w:rFonts w:ascii="Times New Roman" w:hAnsi="Times New Roman" w:eastAsia="Times New Roman" w:cs="Times New Roman"/>
                <w:spacing w:val="-12"/>
                <w:kern w:val="0"/>
                <w:sz w:val="20"/>
                <w:szCs w:val="20"/>
                <w:lang w:val="ru-RU" w:eastAsia="ar-SA" w:bidi="ar-SA"/>
              </w:rPr>
            </w:pPr>
            <w:r>
              <w:rPr>
                <w:rFonts w:hint="default" w:eastAsia="Times New Roman" w:cs="Times New Roman"/>
                <w:spacing w:val="-12"/>
                <w:kern w:val="0"/>
                <w:sz w:val="20"/>
                <w:szCs w:val="20"/>
                <w:lang w:val="ru-RU" w:eastAsia="ar-SA" w:bidi="ar-SA"/>
              </w:rPr>
              <w:t>20,0</w:t>
            </w:r>
          </w:p>
        </w:tc>
        <w:tc>
          <w:tcPr>
            <w:tcW w:w="1559" w:type="dxa"/>
            <w:tcBorders>
              <w:top w:val="single" w:color="000000" w:sz="4" w:space="0"/>
              <w:left w:val="single" w:color="000000" w:sz="4" w:space="0"/>
              <w:bottom w:val="single" w:color="auto" w:sz="4" w:space="0"/>
              <w:right w:val="single" w:color="000000" w:sz="4" w:space="0"/>
            </w:tcBorders>
            <w:vAlign w:val="center"/>
          </w:tcPr>
          <w:p>
            <w:pPr>
              <w:widowControl/>
              <w:snapToGrid w:val="0"/>
              <w:spacing w:line="276" w:lineRule="auto"/>
              <w:jc w:val="center"/>
              <w:rPr>
                <w:rFonts w:eastAsia="Times New Roman" w:cs="Times New Roman"/>
                <w:spacing w:val="-12"/>
                <w:kern w:val="0"/>
                <w:sz w:val="20"/>
                <w:szCs w:val="20"/>
                <w:lang w:eastAsia="ar-SA" w:bidi="ar-SA"/>
              </w:rPr>
            </w:pPr>
            <w:r>
              <w:rPr>
                <w:rFonts w:hint="default" w:eastAsia="Times New Roman" w:cs="Times New Roman"/>
                <w:spacing w:val="-12"/>
                <w:kern w:val="0"/>
                <w:sz w:val="20"/>
                <w:szCs w:val="20"/>
                <w:lang w:val="ru-RU" w:eastAsia="ar-SA" w:bidi="ar-SA"/>
              </w:rPr>
              <w:t>20,0</w:t>
            </w:r>
          </w:p>
        </w:tc>
      </w:tr>
      <w:tr>
        <w:tblPrEx>
          <w:tblCellMar>
            <w:top w:w="0" w:type="dxa"/>
            <w:left w:w="75" w:type="dxa"/>
            <w:bottom w:w="0" w:type="dxa"/>
            <w:right w:w="75" w:type="dxa"/>
          </w:tblCellMar>
        </w:tblPrEx>
        <w:trPr>
          <w:trHeight w:val="173" w:hRule="atLeast"/>
        </w:trPr>
        <w:tc>
          <w:tcPr>
            <w:tcW w:w="482" w:type="dxa"/>
            <w:vMerge w:val="restart"/>
            <w:tcBorders>
              <w:top w:val="single" w:color="000000" w:sz="4" w:space="0"/>
              <w:left w:val="single" w:color="000000" w:sz="4" w:space="0"/>
              <w:right w:val="nil"/>
            </w:tcBorders>
            <w:vAlign w:val="center"/>
          </w:tcPr>
          <w:p>
            <w:pPr>
              <w:widowControl/>
              <w:suppressAutoHyphens w:val="0"/>
              <w:autoSpaceDN/>
              <w:rPr>
                <w:rFonts w:eastAsia="Times New Roman" w:cs="Times New Roman"/>
                <w:kern w:val="0"/>
                <w:lang w:eastAsia="ar-SA" w:bidi="ar-SA"/>
              </w:rPr>
            </w:pPr>
            <w:r>
              <w:rPr>
                <w:rFonts w:eastAsia="Times New Roman" w:cs="Times New Roman"/>
                <w:kern w:val="0"/>
                <w:lang w:eastAsia="ar-SA" w:bidi="ar-SA"/>
              </w:rPr>
              <w:t xml:space="preserve"> 2.</w:t>
            </w:r>
          </w:p>
        </w:tc>
        <w:tc>
          <w:tcPr>
            <w:tcW w:w="5113" w:type="dxa"/>
            <w:vMerge w:val="restart"/>
            <w:tcBorders>
              <w:top w:val="single" w:color="000000" w:sz="4" w:space="0"/>
              <w:left w:val="single" w:color="000000" w:sz="4" w:space="0"/>
              <w:right w:val="nil"/>
            </w:tcBorders>
            <w:vAlign w:val="center"/>
          </w:tcPr>
          <w:p>
            <w:pPr>
              <w:widowControl/>
              <w:suppressAutoHyphens w:val="0"/>
              <w:autoSpaceDN/>
              <w:rPr>
                <w:rFonts w:eastAsia="Times New Roman" w:cs="Times New Roman"/>
                <w:kern w:val="0"/>
                <w:lang w:eastAsia="ar-SA" w:bidi="ar-SA"/>
              </w:rPr>
            </w:pPr>
            <w:r>
              <w:rPr>
                <w:rFonts w:eastAsia="Times New Roman" w:cs="Times New Roman"/>
                <w:kern w:val="0"/>
                <w:lang w:eastAsia="ar-SA" w:bidi="ar-SA"/>
              </w:rPr>
              <w:t>Капитальный ремонт в муниципальном жилом фонде</w:t>
            </w:r>
          </w:p>
        </w:tc>
        <w:tc>
          <w:tcPr>
            <w:tcW w:w="2336" w:type="dxa"/>
            <w:tcBorders>
              <w:top w:val="single" w:color="000000" w:sz="4" w:space="0"/>
              <w:left w:val="single" w:color="000000" w:sz="4" w:space="0"/>
              <w:bottom w:val="single" w:color="000000" w:sz="4" w:space="0"/>
              <w:right w:val="single" w:color="auto" w:sz="4" w:space="0"/>
            </w:tcBorders>
          </w:tcPr>
          <w:p>
            <w:pPr>
              <w:autoSpaceDE w:val="0"/>
              <w:autoSpaceDN/>
              <w:snapToGrid w:val="0"/>
              <w:spacing w:line="276" w:lineRule="auto"/>
              <w:rPr>
                <w:rFonts w:eastAsia="Times New Roman" w:cs="Times New Roman"/>
                <w:b/>
                <w:kern w:val="0"/>
                <w:lang w:eastAsia="ar-SA" w:bidi="ar-SA"/>
              </w:rPr>
            </w:pPr>
            <w:r>
              <w:rPr>
                <w:rFonts w:eastAsia="Times New Roman" w:cs="Times New Roman"/>
                <w:b/>
                <w:kern w:val="0"/>
                <w:sz w:val="21"/>
                <w:szCs w:val="21"/>
                <w:lang w:eastAsia="ar-SA" w:bidi="ar-SA"/>
              </w:rPr>
              <w:t>всего в том числе:</w:t>
            </w:r>
          </w:p>
        </w:tc>
        <w:tc>
          <w:tcPr>
            <w:tcW w:w="750" w:type="dxa"/>
            <w:tcBorders>
              <w:top w:val="single" w:color="auto" w:sz="4" w:space="0"/>
              <w:left w:val="single" w:color="auto" w:sz="4" w:space="0"/>
              <w:bottom w:val="single" w:color="auto" w:sz="4" w:space="0"/>
              <w:right w:val="single" w:color="auto" w:sz="4" w:space="0"/>
            </w:tcBorders>
          </w:tcPr>
          <w:p>
            <w:pPr>
              <w:autoSpaceDE w:val="0"/>
              <w:autoSpaceDN/>
              <w:snapToGrid w:val="0"/>
              <w:spacing w:line="276" w:lineRule="auto"/>
              <w:rPr>
                <w:rFonts w:eastAsia="Times New Roman" w:cs="Times New Roman"/>
                <w:b/>
                <w:kern w:val="0"/>
                <w:lang w:eastAsia="ar-SA" w:bidi="ar-SA"/>
              </w:rPr>
            </w:pPr>
            <w:r>
              <w:rPr>
                <w:rFonts w:eastAsia="Times New Roman" w:cs="Times New Roman"/>
                <w:b/>
                <w:kern w:val="0"/>
                <w:lang w:eastAsia="ar-SA" w:bidi="ar-SA"/>
              </w:rPr>
              <w:t>980</w:t>
            </w:r>
          </w:p>
        </w:tc>
        <w:tc>
          <w:tcPr>
            <w:tcW w:w="650" w:type="dxa"/>
            <w:tcBorders>
              <w:top w:val="single" w:color="auto" w:sz="4" w:space="0"/>
              <w:left w:val="single" w:color="auto" w:sz="4" w:space="0"/>
              <w:bottom w:val="single" w:color="auto" w:sz="4" w:space="0"/>
              <w:right w:val="single" w:color="auto" w:sz="4" w:space="0"/>
            </w:tcBorders>
          </w:tcPr>
          <w:p>
            <w:pPr>
              <w:widowControl/>
              <w:snapToGrid w:val="0"/>
              <w:spacing w:line="276" w:lineRule="auto"/>
              <w:jc w:val="center"/>
              <w:rPr>
                <w:rFonts w:eastAsia="Times New Roman" w:cs="Times New Roman"/>
                <w:b/>
                <w:kern w:val="0"/>
                <w:lang w:eastAsia="ar-SA" w:bidi="ar-SA"/>
              </w:rPr>
            </w:pPr>
            <w:r>
              <w:rPr>
                <w:rFonts w:eastAsia="Times New Roman" w:cs="Times New Roman"/>
                <w:b/>
                <w:kern w:val="0"/>
                <w:lang w:eastAsia="ar-SA" w:bidi="ar-SA"/>
              </w:rPr>
              <w:t>-</w:t>
            </w:r>
          </w:p>
        </w:tc>
        <w:tc>
          <w:tcPr>
            <w:tcW w:w="584" w:type="dxa"/>
            <w:tcBorders>
              <w:top w:val="single" w:color="auto" w:sz="4" w:space="0"/>
              <w:left w:val="single" w:color="auto" w:sz="4" w:space="0"/>
              <w:bottom w:val="single" w:color="auto" w:sz="4" w:space="0"/>
              <w:right w:val="single" w:color="auto" w:sz="4" w:space="0"/>
            </w:tcBorders>
          </w:tcPr>
          <w:p>
            <w:pPr>
              <w:widowControl/>
              <w:snapToGrid w:val="0"/>
              <w:spacing w:line="276" w:lineRule="auto"/>
              <w:jc w:val="center"/>
              <w:rPr>
                <w:rFonts w:eastAsia="Times New Roman" w:cs="Times New Roman"/>
                <w:b/>
                <w:kern w:val="0"/>
                <w:lang w:eastAsia="ar-SA" w:bidi="ar-SA"/>
              </w:rPr>
            </w:pPr>
            <w:r>
              <w:rPr>
                <w:rFonts w:eastAsia="Times New Roman" w:cs="Times New Roman"/>
                <w:b/>
                <w:kern w:val="0"/>
                <w:lang w:eastAsia="ar-SA" w:bidi="ar-SA"/>
              </w:rPr>
              <w:t>-</w:t>
            </w:r>
          </w:p>
        </w:tc>
        <w:tc>
          <w:tcPr>
            <w:tcW w:w="416" w:type="dxa"/>
            <w:tcBorders>
              <w:top w:val="single" w:color="auto" w:sz="4" w:space="0"/>
              <w:left w:val="single" w:color="auto" w:sz="4" w:space="0"/>
              <w:bottom w:val="single" w:color="auto" w:sz="4" w:space="0"/>
              <w:right w:val="single" w:color="auto" w:sz="4" w:space="0"/>
            </w:tcBorders>
          </w:tcPr>
          <w:p>
            <w:pPr>
              <w:widowControl/>
              <w:snapToGrid w:val="0"/>
              <w:spacing w:line="276" w:lineRule="auto"/>
              <w:jc w:val="center"/>
              <w:rPr>
                <w:rFonts w:eastAsia="Times New Roman" w:cs="Times New Roman"/>
                <w:b/>
                <w:kern w:val="0"/>
                <w:lang w:eastAsia="ar-SA" w:bidi="ar-SA"/>
              </w:rPr>
            </w:pPr>
            <w:r>
              <w:rPr>
                <w:rFonts w:eastAsia="Times New Roman" w:cs="Times New Roman"/>
                <w:b/>
                <w:kern w:val="0"/>
                <w:lang w:eastAsia="ar-SA" w:bidi="ar-SA"/>
              </w:rPr>
              <w:t>-</w:t>
            </w:r>
          </w:p>
        </w:tc>
        <w:tc>
          <w:tcPr>
            <w:tcW w:w="1503" w:type="dxa"/>
            <w:tcBorders>
              <w:top w:val="single" w:color="auto" w:sz="4" w:space="0"/>
              <w:left w:val="single" w:color="auto" w:sz="4" w:space="0"/>
              <w:bottom w:val="single" w:color="auto" w:sz="4" w:space="0"/>
              <w:right w:val="single" w:color="auto" w:sz="4" w:space="0"/>
            </w:tcBorders>
            <w:vAlign w:val="center"/>
          </w:tcPr>
          <w:p>
            <w:pPr>
              <w:widowControl/>
              <w:snapToGrid w:val="0"/>
              <w:spacing w:line="276" w:lineRule="auto"/>
              <w:jc w:val="center"/>
              <w:rPr>
                <w:rFonts w:hint="default" w:ascii="Times New Roman" w:hAnsi="Times New Roman" w:eastAsia="Times New Roman" w:cs="Times New Roman"/>
                <w:b/>
                <w:spacing w:val="-12"/>
                <w:kern w:val="0"/>
                <w:sz w:val="20"/>
                <w:szCs w:val="20"/>
                <w:lang w:val="ru-RU" w:eastAsia="ar-SA" w:bidi="ar-SA"/>
              </w:rPr>
            </w:pPr>
            <w:r>
              <w:rPr>
                <w:rFonts w:hint="default" w:eastAsia="Times New Roman" w:cs="Times New Roman"/>
                <w:b/>
                <w:spacing w:val="-12"/>
                <w:kern w:val="0"/>
                <w:sz w:val="20"/>
                <w:szCs w:val="20"/>
                <w:lang w:val="ru-RU" w:eastAsia="ar-SA" w:bidi="ar-SA"/>
              </w:rPr>
              <w:t>100,0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napToGrid w:val="0"/>
              <w:spacing w:line="276" w:lineRule="auto"/>
              <w:jc w:val="center"/>
              <w:rPr>
                <w:rFonts w:hint="default" w:ascii="Times New Roman" w:hAnsi="Times New Roman" w:eastAsia="Times New Roman" w:cs="Times New Roman"/>
                <w:b/>
                <w:spacing w:val="-12"/>
                <w:kern w:val="0"/>
                <w:sz w:val="20"/>
                <w:szCs w:val="20"/>
                <w:lang w:val="ru-RU" w:eastAsia="ar-SA" w:bidi="ar-SA"/>
              </w:rPr>
            </w:pPr>
            <w:r>
              <w:rPr>
                <w:rFonts w:hint="default" w:eastAsia="Times New Roman" w:cs="Times New Roman"/>
                <w:b/>
                <w:spacing w:val="-12"/>
                <w:kern w:val="0"/>
                <w:sz w:val="20"/>
                <w:szCs w:val="20"/>
                <w:lang w:val="ru-RU" w:eastAsia="ar-SA" w:bidi="ar-SA"/>
              </w:rPr>
              <w:t>200,0</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napToGrid w:val="0"/>
              <w:spacing w:line="276" w:lineRule="auto"/>
              <w:jc w:val="center"/>
              <w:rPr>
                <w:rFonts w:hint="default" w:eastAsia="Times New Roman" w:cs="Times New Roman"/>
                <w:b/>
                <w:spacing w:val="-12"/>
                <w:kern w:val="0"/>
                <w:sz w:val="20"/>
                <w:szCs w:val="20"/>
                <w:lang w:val="ru-RU" w:eastAsia="ar-SA" w:bidi="ar-SA"/>
              </w:rPr>
            </w:pPr>
            <w:r>
              <w:rPr>
                <w:rFonts w:hint="default" w:eastAsia="Times New Roman" w:cs="Times New Roman"/>
                <w:b/>
                <w:spacing w:val="-12"/>
                <w:kern w:val="0"/>
                <w:sz w:val="20"/>
                <w:szCs w:val="20"/>
                <w:lang w:val="ru-RU" w:eastAsia="ar-SA" w:bidi="ar-SA"/>
              </w:rPr>
              <w:t>200,0</w:t>
            </w:r>
          </w:p>
        </w:tc>
      </w:tr>
      <w:tr>
        <w:tblPrEx>
          <w:tblCellMar>
            <w:top w:w="0" w:type="dxa"/>
            <w:left w:w="75" w:type="dxa"/>
            <w:bottom w:w="0" w:type="dxa"/>
            <w:right w:w="75" w:type="dxa"/>
          </w:tblCellMar>
        </w:tblPrEx>
        <w:trPr>
          <w:trHeight w:val="172" w:hRule="atLeast"/>
        </w:trPr>
        <w:tc>
          <w:tcPr>
            <w:tcW w:w="482" w:type="dxa"/>
            <w:vMerge w:val="continue"/>
            <w:tcBorders>
              <w:left w:val="single" w:color="000000" w:sz="4" w:space="0"/>
              <w:bottom w:val="single" w:color="000000" w:sz="4" w:space="0"/>
              <w:right w:val="nil"/>
            </w:tcBorders>
            <w:vAlign w:val="center"/>
          </w:tcPr>
          <w:p>
            <w:pPr>
              <w:widowControl/>
              <w:suppressAutoHyphens w:val="0"/>
              <w:autoSpaceDN/>
              <w:rPr>
                <w:rFonts w:eastAsia="Times New Roman" w:cs="Times New Roman"/>
                <w:kern w:val="0"/>
                <w:lang w:eastAsia="ar-SA" w:bidi="ar-SA"/>
              </w:rPr>
            </w:pPr>
          </w:p>
        </w:tc>
        <w:tc>
          <w:tcPr>
            <w:tcW w:w="5113" w:type="dxa"/>
            <w:vMerge w:val="continue"/>
            <w:tcBorders>
              <w:left w:val="single" w:color="000000" w:sz="4" w:space="0"/>
              <w:bottom w:val="single" w:color="000000" w:sz="4" w:space="0"/>
              <w:right w:val="nil"/>
            </w:tcBorders>
            <w:vAlign w:val="center"/>
          </w:tcPr>
          <w:p>
            <w:pPr>
              <w:widowControl/>
              <w:suppressAutoHyphens w:val="0"/>
              <w:autoSpaceDN/>
              <w:rPr>
                <w:rFonts w:eastAsia="Times New Roman" w:cs="Times New Roman"/>
                <w:kern w:val="0"/>
                <w:lang w:eastAsia="ar-SA" w:bidi="ar-SA"/>
              </w:rPr>
            </w:pPr>
          </w:p>
        </w:tc>
        <w:tc>
          <w:tcPr>
            <w:tcW w:w="2336" w:type="dxa"/>
            <w:tcBorders>
              <w:top w:val="single" w:color="000000" w:sz="4" w:space="0"/>
              <w:left w:val="single" w:color="000000" w:sz="4" w:space="0"/>
              <w:bottom w:val="single" w:color="000000" w:sz="4" w:space="0"/>
              <w:right w:val="single" w:color="auto" w:sz="4" w:space="0"/>
            </w:tcBorders>
          </w:tcPr>
          <w:p>
            <w:pPr>
              <w:autoSpaceDE w:val="0"/>
              <w:autoSpaceDN/>
              <w:snapToGrid w:val="0"/>
              <w:spacing w:line="276" w:lineRule="auto"/>
              <w:rPr>
                <w:rFonts w:eastAsia="Times New Roman" w:cs="Times New Roman"/>
                <w:kern w:val="0"/>
                <w:sz w:val="21"/>
                <w:szCs w:val="21"/>
                <w:lang w:eastAsia="ar-SA" w:bidi="ar-SA"/>
              </w:rPr>
            </w:pPr>
            <w:r>
              <w:rPr>
                <w:rFonts w:eastAsia="Times New Roman" w:cs="Times New Roman"/>
                <w:kern w:val="0"/>
                <w:sz w:val="21"/>
                <w:szCs w:val="21"/>
                <w:lang w:eastAsia="ar-SA" w:bidi="ar-SA"/>
              </w:rPr>
              <w:t xml:space="preserve">местный бюджет       </w:t>
            </w:r>
          </w:p>
        </w:tc>
        <w:tc>
          <w:tcPr>
            <w:tcW w:w="750" w:type="dxa"/>
            <w:tcBorders>
              <w:top w:val="single" w:color="auto" w:sz="4" w:space="0"/>
              <w:left w:val="single" w:color="auto" w:sz="4" w:space="0"/>
              <w:bottom w:val="single" w:color="auto" w:sz="4" w:space="0"/>
              <w:right w:val="single" w:color="auto" w:sz="4" w:space="0"/>
            </w:tcBorders>
          </w:tcPr>
          <w:p>
            <w:pPr>
              <w:autoSpaceDE w:val="0"/>
              <w:autoSpaceDN/>
              <w:snapToGrid w:val="0"/>
              <w:spacing w:line="276" w:lineRule="auto"/>
              <w:rPr>
                <w:rFonts w:eastAsia="Times New Roman" w:cs="Times New Roman"/>
                <w:kern w:val="0"/>
                <w:lang w:eastAsia="ar-SA" w:bidi="ar-SA"/>
              </w:rPr>
            </w:pPr>
            <w:r>
              <w:rPr>
                <w:rFonts w:eastAsia="Times New Roman" w:cs="Times New Roman"/>
                <w:kern w:val="0"/>
                <w:lang w:eastAsia="ar-SA" w:bidi="ar-SA"/>
              </w:rPr>
              <w:t>980</w:t>
            </w:r>
          </w:p>
        </w:tc>
        <w:tc>
          <w:tcPr>
            <w:tcW w:w="650" w:type="dxa"/>
            <w:tcBorders>
              <w:top w:val="single" w:color="auto" w:sz="4" w:space="0"/>
              <w:left w:val="single" w:color="auto" w:sz="4" w:space="0"/>
              <w:bottom w:val="single" w:color="auto" w:sz="4" w:space="0"/>
              <w:right w:val="single" w:color="auto" w:sz="4" w:space="0"/>
            </w:tcBorders>
          </w:tcPr>
          <w:p>
            <w:pPr>
              <w:widowControl/>
              <w:snapToGrid w:val="0"/>
              <w:spacing w:line="276" w:lineRule="auto"/>
              <w:jc w:val="center"/>
              <w:rPr>
                <w:rFonts w:eastAsia="Times New Roman" w:cs="Times New Roman"/>
                <w:kern w:val="0"/>
                <w:lang w:eastAsia="ar-SA" w:bidi="ar-SA"/>
              </w:rPr>
            </w:pPr>
            <w:r>
              <w:rPr>
                <w:rFonts w:eastAsia="Times New Roman" w:cs="Times New Roman"/>
                <w:kern w:val="0"/>
                <w:lang w:eastAsia="ar-SA" w:bidi="ar-SA"/>
              </w:rPr>
              <w:t>-</w:t>
            </w:r>
          </w:p>
        </w:tc>
        <w:tc>
          <w:tcPr>
            <w:tcW w:w="584" w:type="dxa"/>
            <w:tcBorders>
              <w:top w:val="single" w:color="auto" w:sz="4" w:space="0"/>
              <w:left w:val="single" w:color="auto" w:sz="4" w:space="0"/>
              <w:bottom w:val="single" w:color="auto" w:sz="4" w:space="0"/>
              <w:right w:val="single" w:color="auto" w:sz="4" w:space="0"/>
            </w:tcBorders>
          </w:tcPr>
          <w:p>
            <w:pPr>
              <w:widowControl/>
              <w:snapToGrid w:val="0"/>
              <w:spacing w:line="276" w:lineRule="auto"/>
              <w:jc w:val="center"/>
              <w:rPr>
                <w:rFonts w:eastAsia="Times New Roman" w:cs="Times New Roman"/>
                <w:kern w:val="0"/>
                <w:lang w:eastAsia="ar-SA" w:bidi="ar-SA"/>
              </w:rPr>
            </w:pPr>
            <w:r>
              <w:rPr>
                <w:rFonts w:eastAsia="Times New Roman" w:cs="Times New Roman"/>
                <w:kern w:val="0"/>
                <w:lang w:eastAsia="ar-SA" w:bidi="ar-SA"/>
              </w:rPr>
              <w:t>-</w:t>
            </w:r>
          </w:p>
        </w:tc>
        <w:tc>
          <w:tcPr>
            <w:tcW w:w="416" w:type="dxa"/>
            <w:tcBorders>
              <w:top w:val="single" w:color="auto" w:sz="4" w:space="0"/>
              <w:left w:val="single" w:color="auto" w:sz="4" w:space="0"/>
              <w:bottom w:val="single" w:color="auto" w:sz="4" w:space="0"/>
              <w:right w:val="single" w:color="auto" w:sz="4" w:space="0"/>
            </w:tcBorders>
          </w:tcPr>
          <w:p>
            <w:pPr>
              <w:widowControl/>
              <w:snapToGrid w:val="0"/>
              <w:spacing w:line="276" w:lineRule="auto"/>
              <w:jc w:val="center"/>
              <w:rPr>
                <w:rFonts w:eastAsia="Times New Roman" w:cs="Times New Roman"/>
                <w:kern w:val="0"/>
                <w:lang w:eastAsia="ar-SA" w:bidi="ar-SA"/>
              </w:rPr>
            </w:pPr>
            <w:r>
              <w:rPr>
                <w:rFonts w:eastAsia="Times New Roman" w:cs="Times New Roman"/>
                <w:kern w:val="0"/>
                <w:lang w:eastAsia="ar-SA" w:bidi="ar-SA"/>
              </w:rPr>
              <w:t>-</w:t>
            </w:r>
          </w:p>
        </w:tc>
        <w:tc>
          <w:tcPr>
            <w:tcW w:w="1503" w:type="dxa"/>
            <w:tcBorders>
              <w:top w:val="single" w:color="auto" w:sz="4" w:space="0"/>
              <w:left w:val="single" w:color="auto" w:sz="4" w:space="0"/>
              <w:bottom w:val="single" w:color="auto" w:sz="4" w:space="0"/>
              <w:right w:val="single" w:color="auto" w:sz="4" w:space="0"/>
            </w:tcBorders>
            <w:vAlign w:val="center"/>
          </w:tcPr>
          <w:p>
            <w:pPr>
              <w:widowControl/>
              <w:snapToGrid w:val="0"/>
              <w:spacing w:line="276" w:lineRule="auto"/>
              <w:jc w:val="center"/>
              <w:rPr>
                <w:rFonts w:hint="default" w:ascii="Times New Roman" w:hAnsi="Times New Roman" w:eastAsia="Times New Roman" w:cs="Times New Roman"/>
                <w:spacing w:val="-12"/>
                <w:kern w:val="0"/>
                <w:sz w:val="20"/>
                <w:szCs w:val="20"/>
                <w:lang w:val="ru-RU" w:eastAsia="ar-SA" w:bidi="ar-SA"/>
              </w:rPr>
            </w:pPr>
            <w:r>
              <w:rPr>
                <w:rFonts w:hint="default" w:eastAsia="Times New Roman" w:cs="Times New Roman"/>
                <w:spacing w:val="-12"/>
                <w:kern w:val="0"/>
                <w:sz w:val="20"/>
                <w:szCs w:val="20"/>
                <w:lang w:val="ru-RU" w:eastAsia="ar-SA" w:bidi="ar-SA"/>
              </w:rPr>
              <w:t>100,0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napToGrid w:val="0"/>
              <w:spacing w:line="276" w:lineRule="auto"/>
              <w:jc w:val="center"/>
              <w:rPr>
                <w:rFonts w:hint="default" w:ascii="Times New Roman" w:hAnsi="Times New Roman" w:eastAsia="Times New Roman" w:cs="Times New Roman"/>
                <w:spacing w:val="-12"/>
                <w:kern w:val="0"/>
                <w:sz w:val="20"/>
                <w:szCs w:val="20"/>
                <w:lang w:val="ru-RU" w:eastAsia="ar-SA" w:bidi="ar-SA"/>
              </w:rPr>
            </w:pPr>
            <w:r>
              <w:rPr>
                <w:rFonts w:hint="default" w:eastAsia="Times New Roman" w:cs="Times New Roman"/>
                <w:spacing w:val="-12"/>
                <w:kern w:val="0"/>
                <w:sz w:val="20"/>
                <w:szCs w:val="20"/>
                <w:lang w:val="ru-RU" w:eastAsia="ar-SA" w:bidi="ar-SA"/>
              </w:rPr>
              <w:t>200,00</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napToGrid w:val="0"/>
              <w:spacing w:line="276" w:lineRule="auto"/>
              <w:jc w:val="center"/>
              <w:rPr>
                <w:rFonts w:hint="default" w:eastAsia="Times New Roman" w:cs="Times New Roman"/>
                <w:spacing w:val="-12"/>
                <w:kern w:val="0"/>
                <w:sz w:val="20"/>
                <w:szCs w:val="20"/>
                <w:lang w:val="ru-RU" w:eastAsia="ar-SA" w:bidi="ar-SA"/>
              </w:rPr>
            </w:pPr>
            <w:r>
              <w:rPr>
                <w:rFonts w:hint="default" w:eastAsia="Times New Roman" w:cs="Times New Roman"/>
                <w:spacing w:val="-12"/>
                <w:kern w:val="0"/>
                <w:sz w:val="20"/>
                <w:szCs w:val="20"/>
                <w:lang w:val="ru-RU" w:eastAsia="ar-SA" w:bidi="ar-SA"/>
              </w:rPr>
              <w:t>200,0</w:t>
            </w:r>
          </w:p>
        </w:tc>
      </w:tr>
      <w:tr>
        <w:tblPrEx>
          <w:tblCellMar>
            <w:top w:w="0" w:type="dxa"/>
            <w:left w:w="75" w:type="dxa"/>
            <w:bottom w:w="0" w:type="dxa"/>
            <w:right w:w="75" w:type="dxa"/>
          </w:tblCellMar>
        </w:tblPrEx>
        <w:trPr>
          <w:trHeight w:val="316" w:hRule="atLeast"/>
        </w:trPr>
        <w:tc>
          <w:tcPr>
            <w:tcW w:w="482" w:type="dxa"/>
            <w:vMerge w:val="restart"/>
            <w:tcBorders>
              <w:top w:val="single" w:color="000000" w:sz="4" w:space="0"/>
              <w:left w:val="single" w:color="000000" w:sz="4" w:space="0"/>
              <w:bottom w:val="single" w:color="000000" w:sz="4" w:space="0"/>
              <w:right w:val="nil"/>
            </w:tcBorders>
          </w:tcPr>
          <w:p>
            <w:pPr>
              <w:autoSpaceDE w:val="0"/>
              <w:autoSpaceDN/>
              <w:snapToGrid w:val="0"/>
              <w:spacing w:line="276" w:lineRule="auto"/>
              <w:jc w:val="center"/>
              <w:rPr>
                <w:rFonts w:eastAsia="Times New Roman" w:cs="Times New Roman"/>
                <w:kern w:val="0"/>
                <w:lang w:eastAsia="ar-SA" w:bidi="ar-SA"/>
              </w:rPr>
            </w:pPr>
            <w:r>
              <w:rPr>
                <w:rFonts w:eastAsia="Times New Roman" w:cs="Times New Roman"/>
                <w:kern w:val="0"/>
                <w:lang w:eastAsia="ar-SA" w:bidi="ar-SA"/>
              </w:rPr>
              <w:t>3.</w:t>
            </w:r>
          </w:p>
        </w:tc>
        <w:tc>
          <w:tcPr>
            <w:tcW w:w="5113" w:type="dxa"/>
            <w:vMerge w:val="restart"/>
            <w:tcBorders>
              <w:top w:val="single" w:color="000000" w:sz="4" w:space="0"/>
              <w:left w:val="single" w:color="000000" w:sz="4" w:space="0"/>
              <w:bottom w:val="single" w:color="000000" w:sz="4" w:space="0"/>
              <w:right w:val="nil"/>
            </w:tcBorders>
          </w:tcPr>
          <w:p>
            <w:pPr>
              <w:autoSpaceDE w:val="0"/>
              <w:autoSpaceDN/>
              <w:snapToGrid w:val="0"/>
              <w:spacing w:line="276" w:lineRule="auto"/>
              <w:rPr>
                <w:rFonts w:eastAsia="Times New Roman" w:cs="Times New Roman"/>
                <w:kern w:val="0"/>
                <w:lang w:eastAsia="ar-SA" w:bidi="ar-SA"/>
              </w:rPr>
            </w:pPr>
            <w:r>
              <w:rPr>
                <w:rFonts w:eastAsia="Times New Roman" w:cs="Times New Roman"/>
                <w:kern w:val="0"/>
                <w:lang w:eastAsia="ar-SA" w:bidi="ar-SA"/>
              </w:rPr>
              <w:t>Прочие услуги, техдокументация</w:t>
            </w:r>
          </w:p>
        </w:tc>
        <w:tc>
          <w:tcPr>
            <w:tcW w:w="2336" w:type="dxa"/>
            <w:tcBorders>
              <w:top w:val="single" w:color="000000" w:sz="4" w:space="0"/>
              <w:left w:val="single" w:color="000000" w:sz="4" w:space="0"/>
              <w:bottom w:val="single" w:color="000000" w:sz="4" w:space="0"/>
              <w:right w:val="nil"/>
            </w:tcBorders>
          </w:tcPr>
          <w:p>
            <w:pPr>
              <w:autoSpaceDE w:val="0"/>
              <w:autoSpaceDN/>
              <w:snapToGrid w:val="0"/>
              <w:spacing w:line="276" w:lineRule="auto"/>
              <w:rPr>
                <w:rFonts w:eastAsia="Times New Roman" w:cs="Times New Roman"/>
                <w:b/>
                <w:kern w:val="0"/>
                <w:lang w:eastAsia="ar-SA" w:bidi="ar-SA"/>
              </w:rPr>
            </w:pPr>
            <w:r>
              <w:rPr>
                <w:rFonts w:eastAsia="Times New Roman" w:cs="Times New Roman"/>
                <w:b/>
                <w:kern w:val="0"/>
                <w:sz w:val="21"/>
                <w:szCs w:val="21"/>
                <w:lang w:eastAsia="ar-SA" w:bidi="ar-SA"/>
              </w:rPr>
              <w:t>всего в том числе:</w:t>
            </w:r>
          </w:p>
        </w:tc>
        <w:tc>
          <w:tcPr>
            <w:tcW w:w="750" w:type="dxa"/>
            <w:tcBorders>
              <w:top w:val="single" w:color="000000" w:sz="4" w:space="0"/>
              <w:left w:val="single" w:color="000000" w:sz="4" w:space="0"/>
              <w:bottom w:val="single" w:color="000000" w:sz="4" w:space="0"/>
              <w:right w:val="nil"/>
            </w:tcBorders>
          </w:tcPr>
          <w:p>
            <w:pPr>
              <w:autoSpaceDE w:val="0"/>
              <w:autoSpaceDN/>
              <w:snapToGrid w:val="0"/>
              <w:spacing w:line="276" w:lineRule="auto"/>
              <w:rPr>
                <w:rFonts w:eastAsia="Times New Roman" w:cs="Times New Roman"/>
                <w:b/>
                <w:kern w:val="0"/>
                <w:lang w:eastAsia="ar-SA" w:bidi="ar-SA"/>
              </w:rPr>
            </w:pPr>
            <w:r>
              <w:rPr>
                <w:rFonts w:eastAsia="Times New Roman" w:cs="Times New Roman"/>
                <w:b/>
                <w:kern w:val="0"/>
                <w:lang w:eastAsia="ar-SA" w:bidi="ar-SA"/>
              </w:rPr>
              <w:t>980</w:t>
            </w:r>
          </w:p>
        </w:tc>
        <w:tc>
          <w:tcPr>
            <w:tcW w:w="650" w:type="dxa"/>
            <w:tcBorders>
              <w:top w:val="single" w:color="000000" w:sz="4" w:space="0"/>
              <w:left w:val="single" w:color="000000" w:sz="4" w:space="0"/>
              <w:bottom w:val="single" w:color="000000" w:sz="4" w:space="0"/>
              <w:right w:val="nil"/>
            </w:tcBorders>
          </w:tcPr>
          <w:p>
            <w:pPr>
              <w:autoSpaceDE w:val="0"/>
              <w:autoSpaceDN/>
              <w:snapToGrid w:val="0"/>
              <w:spacing w:line="276" w:lineRule="auto"/>
              <w:ind w:left="-35"/>
              <w:jc w:val="center"/>
              <w:rPr>
                <w:rFonts w:eastAsia="Times New Roman" w:cs="Times New Roman"/>
                <w:b/>
                <w:kern w:val="0"/>
                <w:lang w:eastAsia="ar-SA" w:bidi="ar-SA"/>
              </w:rPr>
            </w:pPr>
            <w:r>
              <w:rPr>
                <w:rFonts w:eastAsia="Times New Roman" w:cs="Times New Roman"/>
                <w:b/>
                <w:kern w:val="0"/>
                <w:lang w:eastAsia="ar-SA" w:bidi="ar-SA"/>
              </w:rPr>
              <w:t>-</w:t>
            </w:r>
          </w:p>
        </w:tc>
        <w:tc>
          <w:tcPr>
            <w:tcW w:w="584" w:type="dxa"/>
            <w:tcBorders>
              <w:top w:val="single" w:color="000000" w:sz="4" w:space="0"/>
              <w:left w:val="single" w:color="000000" w:sz="4" w:space="0"/>
              <w:bottom w:val="single" w:color="000000" w:sz="4" w:space="0"/>
              <w:right w:val="nil"/>
            </w:tcBorders>
          </w:tcPr>
          <w:p>
            <w:pPr>
              <w:autoSpaceDE w:val="0"/>
              <w:autoSpaceDN/>
              <w:snapToGrid w:val="0"/>
              <w:spacing w:line="276" w:lineRule="auto"/>
              <w:ind w:left="-35"/>
              <w:jc w:val="center"/>
              <w:rPr>
                <w:rFonts w:eastAsia="Times New Roman" w:cs="Times New Roman"/>
                <w:b/>
                <w:kern w:val="0"/>
                <w:lang w:eastAsia="ar-SA" w:bidi="ar-SA"/>
              </w:rPr>
            </w:pPr>
            <w:r>
              <w:rPr>
                <w:rFonts w:eastAsia="Times New Roman" w:cs="Times New Roman"/>
                <w:b/>
                <w:kern w:val="0"/>
                <w:lang w:eastAsia="ar-SA" w:bidi="ar-SA"/>
              </w:rPr>
              <w:t>-</w:t>
            </w:r>
          </w:p>
        </w:tc>
        <w:tc>
          <w:tcPr>
            <w:tcW w:w="416" w:type="dxa"/>
            <w:tcBorders>
              <w:top w:val="single" w:color="000000" w:sz="4" w:space="0"/>
              <w:left w:val="single" w:color="000000" w:sz="4" w:space="0"/>
              <w:bottom w:val="single" w:color="000000" w:sz="4" w:space="0"/>
              <w:right w:val="nil"/>
            </w:tcBorders>
          </w:tcPr>
          <w:p>
            <w:pPr>
              <w:autoSpaceDE w:val="0"/>
              <w:autoSpaceDN/>
              <w:snapToGrid w:val="0"/>
              <w:spacing w:line="276" w:lineRule="auto"/>
              <w:ind w:left="-35"/>
              <w:jc w:val="center"/>
              <w:rPr>
                <w:rFonts w:eastAsia="Times New Roman" w:cs="Times New Roman"/>
                <w:b/>
                <w:kern w:val="0"/>
                <w:lang w:eastAsia="ar-SA" w:bidi="ar-SA"/>
              </w:rPr>
            </w:pPr>
            <w:r>
              <w:rPr>
                <w:rFonts w:eastAsia="Times New Roman" w:cs="Times New Roman"/>
                <w:b/>
                <w:kern w:val="0"/>
                <w:lang w:eastAsia="ar-SA" w:bidi="ar-SA"/>
              </w:rPr>
              <w:t>-</w:t>
            </w:r>
          </w:p>
        </w:tc>
        <w:tc>
          <w:tcPr>
            <w:tcW w:w="1503" w:type="dxa"/>
            <w:tcBorders>
              <w:top w:val="single" w:color="auto" w:sz="4" w:space="0"/>
              <w:left w:val="single" w:color="000000" w:sz="4" w:space="0"/>
              <w:bottom w:val="single" w:color="000000" w:sz="4" w:space="0"/>
              <w:right w:val="nil"/>
            </w:tcBorders>
            <w:vAlign w:val="center"/>
          </w:tcPr>
          <w:p>
            <w:pPr>
              <w:widowControl/>
              <w:snapToGrid w:val="0"/>
              <w:spacing w:line="276" w:lineRule="auto"/>
              <w:jc w:val="center"/>
              <w:rPr>
                <w:rFonts w:hint="default" w:ascii="Times New Roman" w:hAnsi="Times New Roman" w:eastAsia="Times New Roman" w:cs="Times New Roman"/>
                <w:b/>
                <w:spacing w:val="-12"/>
                <w:kern w:val="0"/>
                <w:sz w:val="20"/>
                <w:szCs w:val="20"/>
                <w:lang w:val="ru-RU" w:eastAsia="ar-SA" w:bidi="ar-SA"/>
              </w:rPr>
            </w:pPr>
            <w:r>
              <w:rPr>
                <w:rFonts w:hint="default" w:eastAsia="Times New Roman" w:cs="Times New Roman"/>
                <w:b/>
                <w:spacing w:val="-12"/>
                <w:kern w:val="0"/>
                <w:sz w:val="20"/>
                <w:szCs w:val="20"/>
                <w:lang w:val="ru-RU" w:eastAsia="ar-SA" w:bidi="ar-SA"/>
              </w:rPr>
              <w:t>50,0</w:t>
            </w:r>
          </w:p>
        </w:tc>
        <w:tc>
          <w:tcPr>
            <w:tcW w:w="1276" w:type="dxa"/>
            <w:tcBorders>
              <w:top w:val="single" w:color="auto" w:sz="4" w:space="0"/>
              <w:left w:val="single" w:color="000000" w:sz="4" w:space="0"/>
              <w:bottom w:val="single" w:color="000000" w:sz="4" w:space="0"/>
              <w:right w:val="single" w:color="000000" w:sz="4" w:space="0"/>
            </w:tcBorders>
            <w:vAlign w:val="center"/>
          </w:tcPr>
          <w:p>
            <w:pPr>
              <w:widowControl/>
              <w:snapToGrid w:val="0"/>
              <w:spacing w:line="276" w:lineRule="auto"/>
              <w:jc w:val="center"/>
              <w:rPr>
                <w:rFonts w:hint="default" w:ascii="Times New Roman" w:hAnsi="Times New Roman" w:eastAsia="Times New Roman" w:cs="Times New Roman"/>
                <w:b/>
                <w:spacing w:val="-12"/>
                <w:kern w:val="0"/>
                <w:sz w:val="20"/>
                <w:szCs w:val="20"/>
                <w:lang w:val="ru-RU" w:eastAsia="ar-SA" w:bidi="ar-SA"/>
              </w:rPr>
            </w:pPr>
            <w:r>
              <w:rPr>
                <w:rFonts w:hint="default" w:eastAsia="Times New Roman" w:cs="Times New Roman"/>
                <w:b/>
                <w:spacing w:val="-12"/>
                <w:kern w:val="0"/>
                <w:sz w:val="20"/>
                <w:szCs w:val="20"/>
                <w:lang w:val="ru-RU" w:eastAsia="ar-SA" w:bidi="ar-SA"/>
              </w:rPr>
              <w:t>20,0</w:t>
            </w:r>
          </w:p>
        </w:tc>
        <w:tc>
          <w:tcPr>
            <w:tcW w:w="1559" w:type="dxa"/>
            <w:tcBorders>
              <w:top w:val="single" w:color="auto" w:sz="4" w:space="0"/>
              <w:left w:val="single" w:color="000000" w:sz="4" w:space="0"/>
              <w:bottom w:val="single" w:color="000000" w:sz="4" w:space="0"/>
              <w:right w:val="single" w:color="000000" w:sz="4" w:space="0"/>
            </w:tcBorders>
            <w:vAlign w:val="center"/>
          </w:tcPr>
          <w:p>
            <w:pPr>
              <w:widowControl/>
              <w:snapToGrid w:val="0"/>
              <w:spacing w:line="276" w:lineRule="auto"/>
              <w:jc w:val="center"/>
              <w:rPr>
                <w:rFonts w:hint="default" w:eastAsia="Times New Roman" w:cs="Times New Roman"/>
                <w:b/>
                <w:spacing w:val="-12"/>
                <w:kern w:val="0"/>
                <w:sz w:val="20"/>
                <w:szCs w:val="20"/>
                <w:lang w:val="ru-RU" w:eastAsia="ar-SA" w:bidi="ar-SA"/>
              </w:rPr>
            </w:pPr>
            <w:r>
              <w:rPr>
                <w:rFonts w:hint="default" w:eastAsia="Times New Roman" w:cs="Times New Roman"/>
                <w:b/>
                <w:spacing w:val="-12"/>
                <w:kern w:val="0"/>
                <w:sz w:val="20"/>
                <w:szCs w:val="20"/>
                <w:lang w:val="ru-RU" w:eastAsia="ar-SA" w:bidi="ar-SA"/>
              </w:rPr>
              <w:t>20,0</w:t>
            </w:r>
          </w:p>
        </w:tc>
      </w:tr>
      <w:tr>
        <w:tblPrEx>
          <w:tblCellMar>
            <w:top w:w="0" w:type="dxa"/>
            <w:left w:w="75" w:type="dxa"/>
            <w:bottom w:w="0" w:type="dxa"/>
            <w:right w:w="75" w:type="dxa"/>
          </w:tblCellMar>
        </w:tblPrEx>
        <w:trPr>
          <w:trHeight w:val="352" w:hRule="atLeast"/>
        </w:trPr>
        <w:tc>
          <w:tcPr>
            <w:tcW w:w="482" w:type="dxa"/>
            <w:vMerge w:val="continue"/>
            <w:tcBorders>
              <w:top w:val="single" w:color="000000" w:sz="4" w:space="0"/>
              <w:left w:val="single" w:color="000000" w:sz="4" w:space="0"/>
              <w:bottom w:val="single" w:color="000000" w:sz="4" w:space="0"/>
              <w:right w:val="nil"/>
            </w:tcBorders>
            <w:vAlign w:val="center"/>
          </w:tcPr>
          <w:p>
            <w:pPr>
              <w:widowControl/>
              <w:suppressAutoHyphens w:val="0"/>
              <w:autoSpaceDN/>
              <w:rPr>
                <w:rFonts w:eastAsia="Times New Roman" w:cs="Times New Roman"/>
                <w:kern w:val="0"/>
                <w:lang w:eastAsia="ar-SA" w:bidi="ar-SA"/>
              </w:rPr>
            </w:pPr>
          </w:p>
        </w:tc>
        <w:tc>
          <w:tcPr>
            <w:tcW w:w="5113" w:type="dxa"/>
            <w:vMerge w:val="continue"/>
            <w:tcBorders>
              <w:top w:val="single" w:color="000000" w:sz="4" w:space="0"/>
              <w:left w:val="single" w:color="000000" w:sz="4" w:space="0"/>
              <w:bottom w:val="single" w:color="000000" w:sz="4" w:space="0"/>
              <w:right w:val="nil"/>
            </w:tcBorders>
            <w:vAlign w:val="center"/>
          </w:tcPr>
          <w:p>
            <w:pPr>
              <w:widowControl/>
              <w:suppressAutoHyphens w:val="0"/>
              <w:autoSpaceDN/>
              <w:rPr>
                <w:rFonts w:eastAsia="Times New Roman" w:cs="Times New Roman"/>
                <w:kern w:val="0"/>
                <w:lang w:eastAsia="ar-SA" w:bidi="ar-SA"/>
              </w:rPr>
            </w:pPr>
          </w:p>
        </w:tc>
        <w:tc>
          <w:tcPr>
            <w:tcW w:w="2336" w:type="dxa"/>
            <w:tcBorders>
              <w:top w:val="single" w:color="000000" w:sz="4" w:space="0"/>
              <w:left w:val="single" w:color="000000" w:sz="4" w:space="0"/>
              <w:bottom w:val="single" w:color="000000" w:sz="4" w:space="0"/>
              <w:right w:val="nil"/>
            </w:tcBorders>
          </w:tcPr>
          <w:p>
            <w:pPr>
              <w:autoSpaceDE w:val="0"/>
              <w:autoSpaceDN/>
              <w:snapToGrid w:val="0"/>
              <w:spacing w:line="276" w:lineRule="auto"/>
              <w:rPr>
                <w:rFonts w:eastAsia="Times New Roman" w:cs="Times New Roman"/>
                <w:kern w:val="0"/>
                <w:sz w:val="21"/>
                <w:szCs w:val="21"/>
                <w:lang w:eastAsia="ar-SA" w:bidi="ar-SA"/>
              </w:rPr>
            </w:pPr>
            <w:r>
              <w:rPr>
                <w:rFonts w:eastAsia="Times New Roman" w:cs="Times New Roman"/>
                <w:kern w:val="0"/>
                <w:sz w:val="21"/>
                <w:szCs w:val="21"/>
                <w:lang w:eastAsia="ar-SA" w:bidi="ar-SA"/>
              </w:rPr>
              <w:t xml:space="preserve">местный бюджет       </w:t>
            </w:r>
          </w:p>
        </w:tc>
        <w:tc>
          <w:tcPr>
            <w:tcW w:w="750" w:type="dxa"/>
            <w:tcBorders>
              <w:top w:val="single" w:color="000000" w:sz="4" w:space="0"/>
              <w:left w:val="single" w:color="000000" w:sz="4" w:space="0"/>
              <w:bottom w:val="single" w:color="000000" w:sz="4" w:space="0"/>
              <w:right w:val="nil"/>
            </w:tcBorders>
          </w:tcPr>
          <w:p>
            <w:pPr>
              <w:autoSpaceDE w:val="0"/>
              <w:autoSpaceDN/>
              <w:snapToGrid w:val="0"/>
              <w:spacing w:line="276" w:lineRule="auto"/>
              <w:rPr>
                <w:rFonts w:eastAsia="Times New Roman" w:cs="Times New Roman"/>
                <w:kern w:val="0"/>
                <w:lang w:eastAsia="ar-SA" w:bidi="ar-SA"/>
              </w:rPr>
            </w:pPr>
            <w:r>
              <w:rPr>
                <w:rFonts w:eastAsia="Times New Roman" w:cs="Times New Roman"/>
                <w:kern w:val="0"/>
                <w:lang w:eastAsia="ar-SA" w:bidi="ar-SA"/>
              </w:rPr>
              <w:t>980</w:t>
            </w:r>
          </w:p>
        </w:tc>
        <w:tc>
          <w:tcPr>
            <w:tcW w:w="650" w:type="dxa"/>
            <w:tcBorders>
              <w:top w:val="single" w:color="000000" w:sz="4" w:space="0"/>
              <w:left w:val="single" w:color="000000" w:sz="4" w:space="0"/>
              <w:bottom w:val="single" w:color="000000" w:sz="4" w:space="0"/>
              <w:right w:val="nil"/>
            </w:tcBorders>
          </w:tcPr>
          <w:p>
            <w:pPr>
              <w:widowControl/>
              <w:snapToGrid w:val="0"/>
              <w:spacing w:line="276" w:lineRule="auto"/>
              <w:jc w:val="center"/>
              <w:rPr>
                <w:rFonts w:eastAsia="Times New Roman" w:cs="Times New Roman"/>
                <w:kern w:val="0"/>
                <w:lang w:eastAsia="ar-SA" w:bidi="ar-SA"/>
              </w:rPr>
            </w:pPr>
            <w:r>
              <w:rPr>
                <w:rFonts w:eastAsia="Times New Roman" w:cs="Times New Roman"/>
                <w:kern w:val="0"/>
                <w:lang w:eastAsia="ar-SA" w:bidi="ar-SA"/>
              </w:rPr>
              <w:t>-</w:t>
            </w:r>
          </w:p>
        </w:tc>
        <w:tc>
          <w:tcPr>
            <w:tcW w:w="584" w:type="dxa"/>
            <w:tcBorders>
              <w:top w:val="single" w:color="000000" w:sz="4" w:space="0"/>
              <w:left w:val="single" w:color="000000" w:sz="4" w:space="0"/>
              <w:bottom w:val="single" w:color="000000" w:sz="4" w:space="0"/>
              <w:right w:val="nil"/>
            </w:tcBorders>
          </w:tcPr>
          <w:p>
            <w:pPr>
              <w:widowControl/>
              <w:snapToGrid w:val="0"/>
              <w:spacing w:line="276" w:lineRule="auto"/>
              <w:jc w:val="center"/>
              <w:rPr>
                <w:rFonts w:eastAsia="Times New Roman" w:cs="Times New Roman"/>
                <w:kern w:val="0"/>
                <w:lang w:eastAsia="ar-SA" w:bidi="ar-SA"/>
              </w:rPr>
            </w:pPr>
            <w:r>
              <w:rPr>
                <w:rFonts w:eastAsia="Times New Roman" w:cs="Times New Roman"/>
                <w:kern w:val="0"/>
                <w:lang w:eastAsia="ar-SA" w:bidi="ar-SA"/>
              </w:rPr>
              <w:t>-</w:t>
            </w:r>
          </w:p>
        </w:tc>
        <w:tc>
          <w:tcPr>
            <w:tcW w:w="416" w:type="dxa"/>
            <w:tcBorders>
              <w:top w:val="single" w:color="000000" w:sz="4" w:space="0"/>
              <w:left w:val="single" w:color="000000" w:sz="4" w:space="0"/>
              <w:bottom w:val="single" w:color="000000" w:sz="4" w:space="0"/>
              <w:right w:val="nil"/>
            </w:tcBorders>
          </w:tcPr>
          <w:p>
            <w:pPr>
              <w:widowControl/>
              <w:snapToGrid w:val="0"/>
              <w:spacing w:line="276" w:lineRule="auto"/>
              <w:jc w:val="center"/>
              <w:rPr>
                <w:rFonts w:eastAsia="Times New Roman" w:cs="Times New Roman"/>
                <w:kern w:val="0"/>
                <w:lang w:eastAsia="ar-SA" w:bidi="ar-SA"/>
              </w:rPr>
            </w:pPr>
            <w:r>
              <w:rPr>
                <w:rFonts w:eastAsia="Times New Roman" w:cs="Times New Roman"/>
                <w:kern w:val="0"/>
                <w:lang w:eastAsia="ar-SA" w:bidi="ar-SA"/>
              </w:rPr>
              <w:t>-</w:t>
            </w:r>
          </w:p>
        </w:tc>
        <w:tc>
          <w:tcPr>
            <w:tcW w:w="1503" w:type="dxa"/>
            <w:tcBorders>
              <w:top w:val="single" w:color="000000" w:sz="4" w:space="0"/>
              <w:left w:val="single" w:color="000000" w:sz="4" w:space="0"/>
              <w:bottom w:val="single" w:color="000000" w:sz="4" w:space="0"/>
              <w:right w:val="nil"/>
            </w:tcBorders>
            <w:vAlign w:val="center"/>
          </w:tcPr>
          <w:p>
            <w:pPr>
              <w:widowControl/>
              <w:snapToGrid w:val="0"/>
              <w:spacing w:line="276" w:lineRule="auto"/>
              <w:jc w:val="center"/>
              <w:rPr>
                <w:rFonts w:hint="default" w:ascii="Times New Roman" w:hAnsi="Times New Roman" w:eastAsia="Times New Roman" w:cs="Times New Roman"/>
                <w:spacing w:val="-12"/>
                <w:kern w:val="0"/>
                <w:sz w:val="20"/>
                <w:szCs w:val="20"/>
                <w:lang w:val="ru-RU" w:eastAsia="ar-SA" w:bidi="ar-SA"/>
              </w:rPr>
            </w:pPr>
            <w:r>
              <w:rPr>
                <w:rFonts w:hint="default" w:eastAsia="Times New Roman" w:cs="Times New Roman"/>
                <w:spacing w:val="-12"/>
                <w:kern w:val="0"/>
                <w:sz w:val="20"/>
                <w:szCs w:val="20"/>
                <w:lang w:val="ru-RU" w:eastAsia="ar-SA" w:bidi="ar-SA"/>
              </w:rPr>
              <w:t>50,0</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76" w:lineRule="auto"/>
              <w:jc w:val="center"/>
              <w:rPr>
                <w:rFonts w:hint="default" w:ascii="Times New Roman" w:hAnsi="Times New Roman" w:eastAsia="Times New Roman" w:cs="Times New Roman"/>
                <w:spacing w:val="-12"/>
                <w:kern w:val="0"/>
                <w:sz w:val="20"/>
                <w:szCs w:val="20"/>
                <w:lang w:val="ru-RU" w:eastAsia="ar-SA" w:bidi="ar-SA"/>
              </w:rPr>
            </w:pPr>
            <w:r>
              <w:rPr>
                <w:rFonts w:hint="default" w:eastAsia="Times New Roman" w:cs="Times New Roman"/>
                <w:spacing w:val="-12"/>
                <w:kern w:val="0"/>
                <w:sz w:val="20"/>
                <w:szCs w:val="20"/>
                <w:lang w:val="ru-RU" w:eastAsia="ar-SA" w:bidi="ar-SA"/>
              </w:rPr>
              <w:t>20,0</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76" w:lineRule="auto"/>
              <w:jc w:val="center"/>
              <w:rPr>
                <w:rFonts w:hint="default" w:eastAsia="Times New Roman" w:cs="Times New Roman"/>
                <w:spacing w:val="-12"/>
                <w:kern w:val="0"/>
                <w:sz w:val="20"/>
                <w:szCs w:val="20"/>
                <w:lang w:val="ru-RU" w:eastAsia="ar-SA" w:bidi="ar-SA"/>
              </w:rPr>
            </w:pPr>
            <w:r>
              <w:rPr>
                <w:rFonts w:hint="default" w:eastAsia="Times New Roman" w:cs="Times New Roman"/>
                <w:spacing w:val="-12"/>
                <w:kern w:val="0"/>
                <w:sz w:val="20"/>
                <w:szCs w:val="20"/>
                <w:lang w:val="ru-RU" w:eastAsia="ar-SA" w:bidi="ar-SA"/>
              </w:rPr>
              <w:t>20,0</w:t>
            </w:r>
          </w:p>
        </w:tc>
      </w:tr>
      <w:tr>
        <w:tblPrEx>
          <w:tblCellMar>
            <w:top w:w="0" w:type="dxa"/>
            <w:left w:w="75" w:type="dxa"/>
            <w:bottom w:w="0" w:type="dxa"/>
            <w:right w:w="75" w:type="dxa"/>
          </w:tblCellMar>
        </w:tblPrEx>
        <w:trPr>
          <w:trHeight w:val="352" w:hRule="atLeast"/>
        </w:trPr>
        <w:tc>
          <w:tcPr>
            <w:tcW w:w="482" w:type="dxa"/>
            <w:vMerge w:val="restart"/>
            <w:tcBorders>
              <w:top w:val="single" w:color="000000" w:sz="4" w:space="0"/>
              <w:left w:val="single" w:color="000000" w:sz="4" w:space="0"/>
              <w:right w:val="nil"/>
            </w:tcBorders>
            <w:vAlign w:val="center"/>
          </w:tcPr>
          <w:p>
            <w:pPr>
              <w:widowControl/>
              <w:suppressAutoHyphens w:val="0"/>
              <w:autoSpaceDN/>
              <w:jc w:val="center"/>
              <w:rPr>
                <w:rFonts w:eastAsia="Times New Roman" w:cs="Times New Roman"/>
                <w:kern w:val="0"/>
                <w:lang w:eastAsia="ar-SA" w:bidi="ar-SA"/>
              </w:rPr>
            </w:pPr>
            <w:r>
              <w:rPr>
                <w:rFonts w:eastAsia="Times New Roman" w:cs="Times New Roman"/>
                <w:kern w:val="0"/>
                <w:lang w:eastAsia="ar-SA" w:bidi="ar-SA"/>
              </w:rPr>
              <w:t>4.</w:t>
            </w:r>
          </w:p>
        </w:tc>
        <w:tc>
          <w:tcPr>
            <w:tcW w:w="5113" w:type="dxa"/>
            <w:vMerge w:val="restart"/>
            <w:tcBorders>
              <w:top w:val="single" w:color="000000" w:sz="4" w:space="0"/>
              <w:left w:val="single" w:color="000000" w:sz="4" w:space="0"/>
              <w:right w:val="nil"/>
            </w:tcBorders>
            <w:vAlign w:val="center"/>
          </w:tcPr>
          <w:p>
            <w:pPr>
              <w:widowControl/>
              <w:suppressAutoHyphens w:val="0"/>
              <w:autoSpaceDN/>
              <w:rPr>
                <w:rFonts w:eastAsia="Times New Roman" w:cs="Times New Roman"/>
                <w:kern w:val="0"/>
                <w:lang w:eastAsia="ar-SA" w:bidi="ar-SA"/>
              </w:rPr>
            </w:pPr>
            <w:r>
              <w:rPr>
                <w:rFonts w:eastAsia="Times New Roman" w:cs="Times New Roman"/>
                <w:kern w:val="0"/>
                <w:lang w:eastAsia="ar-SA" w:bidi="ar-SA"/>
              </w:rPr>
              <w:t>Взносы на капитальный ремонт</w:t>
            </w:r>
          </w:p>
        </w:tc>
        <w:tc>
          <w:tcPr>
            <w:tcW w:w="2336" w:type="dxa"/>
            <w:tcBorders>
              <w:top w:val="single" w:color="000000" w:sz="4" w:space="0"/>
              <w:left w:val="single" w:color="000000" w:sz="4" w:space="0"/>
              <w:bottom w:val="single" w:color="000000" w:sz="4" w:space="0"/>
              <w:right w:val="nil"/>
            </w:tcBorders>
          </w:tcPr>
          <w:p>
            <w:pPr>
              <w:autoSpaceDE w:val="0"/>
              <w:autoSpaceDN/>
              <w:snapToGrid w:val="0"/>
              <w:spacing w:line="276" w:lineRule="auto"/>
              <w:rPr>
                <w:rFonts w:eastAsia="Times New Roman" w:cs="Times New Roman"/>
                <w:b/>
                <w:kern w:val="0"/>
                <w:sz w:val="21"/>
                <w:szCs w:val="21"/>
                <w:lang w:eastAsia="ar-SA" w:bidi="ar-SA"/>
              </w:rPr>
            </w:pPr>
            <w:r>
              <w:rPr>
                <w:rFonts w:eastAsia="Times New Roman" w:cs="Times New Roman"/>
                <w:b/>
                <w:kern w:val="0"/>
                <w:sz w:val="21"/>
                <w:szCs w:val="21"/>
                <w:lang w:eastAsia="ar-SA" w:bidi="ar-SA"/>
              </w:rPr>
              <w:t>всего в том числе:</w:t>
            </w:r>
          </w:p>
        </w:tc>
        <w:tc>
          <w:tcPr>
            <w:tcW w:w="750" w:type="dxa"/>
            <w:tcBorders>
              <w:top w:val="single" w:color="000000" w:sz="4" w:space="0"/>
              <w:left w:val="single" w:color="000000" w:sz="4" w:space="0"/>
              <w:bottom w:val="single" w:color="000000" w:sz="4" w:space="0"/>
              <w:right w:val="nil"/>
            </w:tcBorders>
          </w:tcPr>
          <w:p>
            <w:pPr>
              <w:autoSpaceDE w:val="0"/>
              <w:autoSpaceDN/>
              <w:snapToGrid w:val="0"/>
              <w:spacing w:line="276" w:lineRule="auto"/>
              <w:rPr>
                <w:rFonts w:eastAsia="Times New Roman" w:cs="Times New Roman"/>
                <w:b/>
                <w:kern w:val="0"/>
                <w:lang w:eastAsia="ar-SA" w:bidi="ar-SA"/>
              </w:rPr>
            </w:pPr>
            <w:r>
              <w:rPr>
                <w:rFonts w:eastAsia="Times New Roman" w:cs="Times New Roman"/>
                <w:b/>
                <w:kern w:val="0"/>
                <w:lang w:eastAsia="ar-SA" w:bidi="ar-SA"/>
              </w:rPr>
              <w:t>980</w:t>
            </w:r>
          </w:p>
        </w:tc>
        <w:tc>
          <w:tcPr>
            <w:tcW w:w="650" w:type="dxa"/>
            <w:tcBorders>
              <w:top w:val="single" w:color="000000" w:sz="4" w:space="0"/>
              <w:left w:val="single" w:color="000000" w:sz="4" w:space="0"/>
              <w:bottom w:val="single" w:color="000000" w:sz="4" w:space="0"/>
              <w:right w:val="nil"/>
            </w:tcBorders>
          </w:tcPr>
          <w:p>
            <w:pPr>
              <w:widowControl/>
              <w:snapToGrid w:val="0"/>
              <w:spacing w:line="276" w:lineRule="auto"/>
              <w:jc w:val="center"/>
              <w:rPr>
                <w:rFonts w:eastAsia="Times New Roman" w:cs="Times New Roman"/>
                <w:kern w:val="0"/>
                <w:lang w:eastAsia="ar-SA" w:bidi="ar-SA"/>
              </w:rPr>
            </w:pPr>
            <w:r>
              <w:rPr>
                <w:rFonts w:eastAsia="Times New Roman" w:cs="Times New Roman"/>
                <w:kern w:val="0"/>
                <w:lang w:eastAsia="ar-SA" w:bidi="ar-SA"/>
              </w:rPr>
              <w:t>-</w:t>
            </w:r>
          </w:p>
        </w:tc>
        <w:tc>
          <w:tcPr>
            <w:tcW w:w="584" w:type="dxa"/>
            <w:tcBorders>
              <w:top w:val="single" w:color="000000" w:sz="4" w:space="0"/>
              <w:left w:val="single" w:color="000000" w:sz="4" w:space="0"/>
              <w:bottom w:val="single" w:color="000000" w:sz="4" w:space="0"/>
              <w:right w:val="nil"/>
            </w:tcBorders>
          </w:tcPr>
          <w:p>
            <w:pPr>
              <w:widowControl/>
              <w:snapToGrid w:val="0"/>
              <w:spacing w:line="276" w:lineRule="auto"/>
              <w:jc w:val="center"/>
              <w:rPr>
                <w:rFonts w:eastAsia="Times New Roman" w:cs="Times New Roman"/>
                <w:kern w:val="0"/>
                <w:lang w:eastAsia="ar-SA" w:bidi="ar-SA"/>
              </w:rPr>
            </w:pPr>
            <w:r>
              <w:rPr>
                <w:rFonts w:eastAsia="Times New Roman" w:cs="Times New Roman"/>
                <w:kern w:val="0"/>
                <w:lang w:eastAsia="ar-SA" w:bidi="ar-SA"/>
              </w:rPr>
              <w:t>-</w:t>
            </w:r>
          </w:p>
        </w:tc>
        <w:tc>
          <w:tcPr>
            <w:tcW w:w="416" w:type="dxa"/>
            <w:tcBorders>
              <w:top w:val="single" w:color="000000" w:sz="4" w:space="0"/>
              <w:left w:val="single" w:color="000000" w:sz="4" w:space="0"/>
              <w:bottom w:val="single" w:color="000000" w:sz="4" w:space="0"/>
              <w:right w:val="nil"/>
            </w:tcBorders>
          </w:tcPr>
          <w:p>
            <w:pPr>
              <w:widowControl/>
              <w:snapToGrid w:val="0"/>
              <w:spacing w:line="276" w:lineRule="auto"/>
              <w:jc w:val="center"/>
              <w:rPr>
                <w:rFonts w:eastAsia="Times New Roman" w:cs="Times New Roman"/>
                <w:kern w:val="0"/>
                <w:lang w:eastAsia="ar-SA" w:bidi="ar-SA"/>
              </w:rPr>
            </w:pPr>
            <w:r>
              <w:rPr>
                <w:rFonts w:eastAsia="Times New Roman" w:cs="Times New Roman"/>
                <w:kern w:val="0"/>
                <w:lang w:eastAsia="ar-SA" w:bidi="ar-SA"/>
              </w:rPr>
              <w:t>-</w:t>
            </w:r>
          </w:p>
        </w:tc>
        <w:tc>
          <w:tcPr>
            <w:tcW w:w="1503" w:type="dxa"/>
            <w:tcBorders>
              <w:top w:val="single" w:color="000000" w:sz="4" w:space="0"/>
              <w:left w:val="single" w:color="000000" w:sz="4" w:space="0"/>
              <w:bottom w:val="single" w:color="000000" w:sz="4" w:space="0"/>
              <w:right w:val="nil"/>
            </w:tcBorders>
            <w:vAlign w:val="center"/>
          </w:tcPr>
          <w:p>
            <w:pPr>
              <w:widowControl/>
              <w:snapToGrid w:val="0"/>
              <w:spacing w:line="276" w:lineRule="auto"/>
              <w:jc w:val="center"/>
              <w:rPr>
                <w:rFonts w:hint="default" w:ascii="Times New Roman" w:hAnsi="Times New Roman" w:eastAsia="Times New Roman" w:cs="Times New Roman"/>
                <w:b/>
                <w:spacing w:val="-12"/>
                <w:kern w:val="0"/>
                <w:sz w:val="20"/>
                <w:szCs w:val="20"/>
                <w:lang w:val="ru-RU" w:eastAsia="ar-SA" w:bidi="ar-SA"/>
              </w:rPr>
            </w:pPr>
            <w:r>
              <w:rPr>
                <w:rFonts w:hint="default" w:eastAsia="Times New Roman" w:cs="Times New Roman"/>
                <w:b/>
                <w:spacing w:val="-12"/>
                <w:kern w:val="0"/>
                <w:sz w:val="20"/>
                <w:szCs w:val="20"/>
                <w:lang w:val="ru-RU" w:eastAsia="ar-SA" w:bidi="ar-SA"/>
              </w:rPr>
              <w:t>307,7</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76" w:lineRule="auto"/>
              <w:jc w:val="center"/>
              <w:rPr>
                <w:rFonts w:hint="default" w:ascii="Times New Roman" w:hAnsi="Times New Roman" w:eastAsia="Times New Roman" w:cs="Times New Roman"/>
                <w:b/>
                <w:spacing w:val="-12"/>
                <w:kern w:val="0"/>
                <w:sz w:val="20"/>
                <w:szCs w:val="20"/>
                <w:lang w:val="ru-RU" w:eastAsia="ar-SA" w:bidi="ar-SA"/>
              </w:rPr>
            </w:pPr>
            <w:r>
              <w:rPr>
                <w:rFonts w:hint="default" w:eastAsia="Times New Roman" w:cs="Times New Roman"/>
                <w:b/>
                <w:spacing w:val="-12"/>
                <w:kern w:val="0"/>
                <w:sz w:val="20"/>
                <w:szCs w:val="20"/>
                <w:lang w:val="ru-RU" w:eastAsia="ar-SA" w:bidi="ar-SA"/>
              </w:rPr>
              <w:t>307,7</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76" w:lineRule="auto"/>
              <w:jc w:val="center"/>
              <w:rPr>
                <w:rFonts w:hint="default" w:ascii="Times New Roman" w:hAnsi="Times New Roman" w:eastAsia="Times New Roman" w:cs="Times New Roman"/>
                <w:b/>
                <w:spacing w:val="-12"/>
                <w:kern w:val="0"/>
                <w:sz w:val="20"/>
                <w:szCs w:val="20"/>
                <w:lang w:val="ru-RU" w:eastAsia="ar-SA" w:bidi="ar-SA"/>
              </w:rPr>
            </w:pPr>
            <w:r>
              <w:rPr>
                <w:rFonts w:hint="default" w:eastAsia="Times New Roman" w:cs="Times New Roman"/>
                <w:b/>
                <w:spacing w:val="-12"/>
                <w:kern w:val="0"/>
                <w:sz w:val="20"/>
                <w:szCs w:val="20"/>
                <w:lang w:val="ru-RU" w:eastAsia="ar-SA" w:bidi="ar-SA"/>
              </w:rPr>
              <w:t>307,7</w:t>
            </w:r>
          </w:p>
        </w:tc>
      </w:tr>
      <w:tr>
        <w:tblPrEx>
          <w:tblCellMar>
            <w:top w:w="0" w:type="dxa"/>
            <w:left w:w="75" w:type="dxa"/>
            <w:bottom w:w="0" w:type="dxa"/>
            <w:right w:w="75" w:type="dxa"/>
          </w:tblCellMar>
        </w:tblPrEx>
        <w:trPr>
          <w:trHeight w:val="352" w:hRule="atLeast"/>
        </w:trPr>
        <w:tc>
          <w:tcPr>
            <w:tcW w:w="482" w:type="dxa"/>
            <w:vMerge w:val="continue"/>
            <w:tcBorders>
              <w:left w:val="single" w:color="000000" w:sz="4" w:space="0"/>
              <w:bottom w:val="single" w:color="000000" w:sz="4" w:space="0"/>
              <w:right w:val="nil"/>
            </w:tcBorders>
            <w:vAlign w:val="center"/>
          </w:tcPr>
          <w:p>
            <w:pPr>
              <w:widowControl/>
              <w:suppressAutoHyphens w:val="0"/>
              <w:autoSpaceDN/>
              <w:jc w:val="center"/>
              <w:rPr>
                <w:rFonts w:eastAsia="Times New Roman" w:cs="Times New Roman"/>
                <w:kern w:val="0"/>
                <w:lang w:eastAsia="ar-SA" w:bidi="ar-SA"/>
              </w:rPr>
            </w:pPr>
          </w:p>
        </w:tc>
        <w:tc>
          <w:tcPr>
            <w:tcW w:w="5113" w:type="dxa"/>
            <w:vMerge w:val="continue"/>
            <w:tcBorders>
              <w:left w:val="single" w:color="000000" w:sz="4" w:space="0"/>
              <w:bottom w:val="single" w:color="000000" w:sz="4" w:space="0"/>
              <w:right w:val="nil"/>
            </w:tcBorders>
            <w:vAlign w:val="center"/>
          </w:tcPr>
          <w:p>
            <w:pPr>
              <w:widowControl/>
              <w:suppressAutoHyphens w:val="0"/>
              <w:autoSpaceDN/>
              <w:rPr>
                <w:rFonts w:eastAsia="Times New Roman" w:cs="Times New Roman"/>
                <w:kern w:val="0"/>
                <w:lang w:eastAsia="ar-SA" w:bidi="ar-SA"/>
              </w:rPr>
            </w:pPr>
          </w:p>
        </w:tc>
        <w:tc>
          <w:tcPr>
            <w:tcW w:w="2336" w:type="dxa"/>
            <w:tcBorders>
              <w:top w:val="single" w:color="000000" w:sz="4" w:space="0"/>
              <w:left w:val="single" w:color="000000" w:sz="4" w:space="0"/>
              <w:bottom w:val="single" w:color="000000" w:sz="4" w:space="0"/>
              <w:right w:val="nil"/>
            </w:tcBorders>
          </w:tcPr>
          <w:p>
            <w:pPr>
              <w:autoSpaceDE w:val="0"/>
              <w:autoSpaceDN/>
              <w:snapToGrid w:val="0"/>
              <w:spacing w:line="276" w:lineRule="auto"/>
              <w:rPr>
                <w:rFonts w:eastAsia="Times New Roman" w:cs="Times New Roman"/>
                <w:kern w:val="0"/>
                <w:sz w:val="21"/>
                <w:szCs w:val="21"/>
                <w:lang w:eastAsia="ar-SA" w:bidi="ar-SA"/>
              </w:rPr>
            </w:pPr>
            <w:r>
              <w:rPr>
                <w:rFonts w:eastAsia="Times New Roman" w:cs="Times New Roman"/>
                <w:kern w:val="0"/>
                <w:sz w:val="21"/>
                <w:szCs w:val="21"/>
                <w:lang w:eastAsia="ar-SA" w:bidi="ar-SA"/>
              </w:rPr>
              <w:t>местный бюджет</w:t>
            </w:r>
          </w:p>
        </w:tc>
        <w:tc>
          <w:tcPr>
            <w:tcW w:w="750" w:type="dxa"/>
            <w:tcBorders>
              <w:top w:val="single" w:color="000000" w:sz="4" w:space="0"/>
              <w:left w:val="single" w:color="000000" w:sz="4" w:space="0"/>
              <w:bottom w:val="single" w:color="000000" w:sz="4" w:space="0"/>
              <w:right w:val="nil"/>
            </w:tcBorders>
          </w:tcPr>
          <w:p>
            <w:pPr>
              <w:autoSpaceDE w:val="0"/>
              <w:autoSpaceDN/>
              <w:snapToGrid w:val="0"/>
              <w:spacing w:line="276" w:lineRule="auto"/>
              <w:rPr>
                <w:rFonts w:eastAsia="Times New Roman" w:cs="Times New Roman"/>
                <w:kern w:val="0"/>
                <w:lang w:eastAsia="ar-SA" w:bidi="ar-SA"/>
              </w:rPr>
            </w:pPr>
            <w:r>
              <w:rPr>
                <w:rFonts w:eastAsia="Times New Roman" w:cs="Times New Roman"/>
                <w:kern w:val="0"/>
                <w:lang w:eastAsia="ar-SA" w:bidi="ar-SA"/>
              </w:rPr>
              <w:t>980</w:t>
            </w:r>
          </w:p>
        </w:tc>
        <w:tc>
          <w:tcPr>
            <w:tcW w:w="650" w:type="dxa"/>
            <w:tcBorders>
              <w:top w:val="single" w:color="000000" w:sz="4" w:space="0"/>
              <w:left w:val="single" w:color="000000" w:sz="4" w:space="0"/>
              <w:bottom w:val="single" w:color="000000" w:sz="4" w:space="0"/>
              <w:right w:val="nil"/>
            </w:tcBorders>
          </w:tcPr>
          <w:p>
            <w:pPr>
              <w:widowControl/>
              <w:snapToGrid w:val="0"/>
              <w:spacing w:line="276" w:lineRule="auto"/>
              <w:jc w:val="center"/>
              <w:rPr>
                <w:rFonts w:eastAsia="Times New Roman" w:cs="Times New Roman"/>
                <w:kern w:val="0"/>
                <w:lang w:eastAsia="ar-SA" w:bidi="ar-SA"/>
              </w:rPr>
            </w:pPr>
            <w:r>
              <w:rPr>
                <w:rFonts w:eastAsia="Times New Roman" w:cs="Times New Roman"/>
                <w:kern w:val="0"/>
                <w:lang w:eastAsia="ar-SA" w:bidi="ar-SA"/>
              </w:rPr>
              <w:t>-</w:t>
            </w:r>
          </w:p>
        </w:tc>
        <w:tc>
          <w:tcPr>
            <w:tcW w:w="584" w:type="dxa"/>
            <w:tcBorders>
              <w:top w:val="single" w:color="000000" w:sz="4" w:space="0"/>
              <w:left w:val="single" w:color="000000" w:sz="4" w:space="0"/>
              <w:bottom w:val="single" w:color="000000" w:sz="4" w:space="0"/>
              <w:right w:val="nil"/>
            </w:tcBorders>
          </w:tcPr>
          <w:p>
            <w:pPr>
              <w:widowControl/>
              <w:snapToGrid w:val="0"/>
              <w:spacing w:line="276" w:lineRule="auto"/>
              <w:jc w:val="center"/>
              <w:rPr>
                <w:rFonts w:eastAsia="Times New Roman" w:cs="Times New Roman"/>
                <w:kern w:val="0"/>
                <w:lang w:eastAsia="ar-SA" w:bidi="ar-SA"/>
              </w:rPr>
            </w:pPr>
            <w:r>
              <w:rPr>
                <w:rFonts w:eastAsia="Times New Roman" w:cs="Times New Roman"/>
                <w:kern w:val="0"/>
                <w:lang w:eastAsia="ar-SA" w:bidi="ar-SA"/>
              </w:rPr>
              <w:t>-</w:t>
            </w:r>
          </w:p>
        </w:tc>
        <w:tc>
          <w:tcPr>
            <w:tcW w:w="416" w:type="dxa"/>
            <w:tcBorders>
              <w:top w:val="single" w:color="000000" w:sz="4" w:space="0"/>
              <w:left w:val="single" w:color="000000" w:sz="4" w:space="0"/>
              <w:bottom w:val="single" w:color="000000" w:sz="4" w:space="0"/>
              <w:right w:val="nil"/>
            </w:tcBorders>
          </w:tcPr>
          <w:p>
            <w:pPr>
              <w:widowControl/>
              <w:snapToGrid w:val="0"/>
              <w:spacing w:line="276" w:lineRule="auto"/>
              <w:jc w:val="center"/>
              <w:rPr>
                <w:rFonts w:eastAsia="Times New Roman" w:cs="Times New Roman"/>
                <w:kern w:val="0"/>
                <w:lang w:eastAsia="ar-SA" w:bidi="ar-SA"/>
              </w:rPr>
            </w:pPr>
            <w:r>
              <w:rPr>
                <w:rFonts w:eastAsia="Times New Roman" w:cs="Times New Roman"/>
                <w:kern w:val="0"/>
                <w:lang w:eastAsia="ar-SA" w:bidi="ar-SA"/>
              </w:rPr>
              <w:t>-</w:t>
            </w:r>
          </w:p>
        </w:tc>
        <w:tc>
          <w:tcPr>
            <w:tcW w:w="1503" w:type="dxa"/>
            <w:tcBorders>
              <w:top w:val="single" w:color="000000" w:sz="4" w:space="0"/>
              <w:left w:val="single" w:color="000000" w:sz="4" w:space="0"/>
              <w:bottom w:val="single" w:color="000000" w:sz="4" w:space="0"/>
              <w:right w:val="nil"/>
            </w:tcBorders>
            <w:vAlign w:val="center"/>
          </w:tcPr>
          <w:p>
            <w:pPr>
              <w:widowControl/>
              <w:snapToGrid w:val="0"/>
              <w:spacing w:line="276" w:lineRule="auto"/>
              <w:jc w:val="center"/>
              <w:rPr>
                <w:rFonts w:hint="default" w:ascii="Times New Roman" w:hAnsi="Times New Roman" w:eastAsia="Times New Roman" w:cs="Times New Roman"/>
                <w:spacing w:val="-12"/>
                <w:kern w:val="0"/>
                <w:sz w:val="20"/>
                <w:szCs w:val="20"/>
                <w:lang w:val="ru-RU" w:eastAsia="ar-SA" w:bidi="ar-SA"/>
              </w:rPr>
            </w:pPr>
            <w:r>
              <w:rPr>
                <w:rFonts w:hint="default" w:eastAsia="Times New Roman" w:cs="Times New Roman"/>
                <w:spacing w:val="-12"/>
                <w:kern w:val="0"/>
                <w:sz w:val="20"/>
                <w:szCs w:val="20"/>
                <w:lang w:val="ru-RU" w:eastAsia="ar-SA" w:bidi="ar-SA"/>
              </w:rPr>
              <w:t>307,7</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76" w:lineRule="auto"/>
              <w:jc w:val="center"/>
              <w:rPr>
                <w:rFonts w:hint="default" w:ascii="Times New Roman" w:hAnsi="Times New Roman" w:eastAsia="Times New Roman" w:cs="Times New Roman"/>
                <w:spacing w:val="-12"/>
                <w:kern w:val="0"/>
                <w:sz w:val="20"/>
                <w:szCs w:val="20"/>
                <w:lang w:val="ru-RU" w:eastAsia="ar-SA" w:bidi="ar-SA"/>
              </w:rPr>
            </w:pPr>
            <w:r>
              <w:rPr>
                <w:rFonts w:hint="default" w:eastAsia="Times New Roman" w:cs="Times New Roman"/>
                <w:spacing w:val="-12"/>
                <w:kern w:val="0"/>
                <w:sz w:val="20"/>
                <w:szCs w:val="20"/>
                <w:lang w:val="ru-RU" w:eastAsia="ar-SA" w:bidi="ar-SA"/>
              </w:rPr>
              <w:t>307,7</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76" w:lineRule="auto"/>
              <w:jc w:val="center"/>
              <w:rPr>
                <w:rFonts w:hint="default" w:ascii="Times New Roman" w:hAnsi="Times New Roman" w:eastAsia="Times New Roman" w:cs="Times New Roman"/>
                <w:spacing w:val="-12"/>
                <w:kern w:val="0"/>
                <w:sz w:val="20"/>
                <w:szCs w:val="20"/>
                <w:lang w:val="ru-RU" w:eastAsia="ar-SA" w:bidi="ar-SA"/>
              </w:rPr>
            </w:pPr>
            <w:r>
              <w:rPr>
                <w:rFonts w:hint="default" w:eastAsia="Times New Roman" w:cs="Times New Roman"/>
                <w:spacing w:val="-12"/>
                <w:kern w:val="0"/>
                <w:sz w:val="20"/>
                <w:szCs w:val="20"/>
                <w:lang w:val="ru-RU" w:eastAsia="ar-SA" w:bidi="ar-SA"/>
              </w:rPr>
              <w:t>307,7</w:t>
            </w:r>
          </w:p>
        </w:tc>
      </w:tr>
      <w:tr>
        <w:tblPrEx>
          <w:tblCellMar>
            <w:top w:w="0" w:type="dxa"/>
            <w:left w:w="75" w:type="dxa"/>
            <w:bottom w:w="0" w:type="dxa"/>
            <w:right w:w="75" w:type="dxa"/>
          </w:tblCellMar>
        </w:tblPrEx>
        <w:trPr>
          <w:trHeight w:val="352" w:hRule="atLeast"/>
        </w:trPr>
        <w:tc>
          <w:tcPr>
            <w:tcW w:w="482" w:type="dxa"/>
            <w:vMerge w:val="restart"/>
            <w:tcBorders>
              <w:top w:val="single" w:color="000000" w:sz="4" w:space="0"/>
              <w:left w:val="single" w:color="000000" w:sz="4" w:space="0"/>
              <w:right w:val="nil"/>
            </w:tcBorders>
            <w:vAlign w:val="center"/>
          </w:tcPr>
          <w:p>
            <w:pPr>
              <w:widowControl/>
              <w:suppressAutoHyphens w:val="0"/>
              <w:autoSpaceDN/>
              <w:jc w:val="center"/>
              <w:rPr>
                <w:rFonts w:hint="default" w:eastAsia="Times New Roman" w:cs="Times New Roman"/>
                <w:kern w:val="0"/>
                <w:lang w:val="ru-RU" w:eastAsia="ar-SA" w:bidi="ar-SA"/>
              </w:rPr>
            </w:pPr>
            <w:r>
              <w:rPr>
                <w:rFonts w:hint="default" w:eastAsia="Times New Roman" w:cs="Times New Roman"/>
                <w:kern w:val="0"/>
                <w:lang w:val="ru-RU" w:eastAsia="ar-SA" w:bidi="ar-SA"/>
              </w:rPr>
              <w:t>5.</w:t>
            </w:r>
          </w:p>
        </w:tc>
        <w:tc>
          <w:tcPr>
            <w:tcW w:w="5113" w:type="dxa"/>
            <w:vMerge w:val="restart"/>
            <w:tcBorders>
              <w:top w:val="single" w:color="000000" w:sz="4" w:space="0"/>
              <w:left w:val="single" w:color="000000" w:sz="4" w:space="0"/>
              <w:right w:val="nil"/>
            </w:tcBorders>
            <w:vAlign w:val="center"/>
          </w:tcPr>
          <w:p>
            <w:pPr>
              <w:widowControl/>
              <w:suppressAutoHyphens w:val="0"/>
              <w:autoSpaceDN/>
              <w:rPr>
                <w:rFonts w:hint="default" w:eastAsia="Times New Roman" w:cs="Times New Roman"/>
                <w:kern w:val="0"/>
                <w:lang w:val="ru-RU" w:eastAsia="ar-SA" w:bidi="ar-SA"/>
              </w:rPr>
            </w:pPr>
            <w:r>
              <w:rPr>
                <w:rFonts w:eastAsia="Times New Roman" w:cs="Times New Roman"/>
                <w:kern w:val="0"/>
                <w:lang w:val="ru-RU" w:eastAsia="ar-SA" w:bidi="ar-SA"/>
              </w:rPr>
              <w:t>Дезинфекция</w:t>
            </w:r>
            <w:r>
              <w:rPr>
                <w:rFonts w:hint="default" w:eastAsia="Times New Roman" w:cs="Times New Roman"/>
                <w:kern w:val="0"/>
                <w:lang w:val="ru-RU" w:eastAsia="ar-SA" w:bidi="ar-SA"/>
              </w:rPr>
              <w:t xml:space="preserve"> домов</w:t>
            </w:r>
          </w:p>
        </w:tc>
        <w:tc>
          <w:tcPr>
            <w:tcW w:w="2336" w:type="dxa"/>
            <w:tcBorders>
              <w:top w:val="single" w:color="000000" w:sz="4" w:space="0"/>
              <w:left w:val="single" w:color="000000" w:sz="4" w:space="0"/>
              <w:bottom w:val="single" w:color="000000" w:sz="4" w:space="0"/>
              <w:right w:val="nil"/>
            </w:tcBorders>
          </w:tcPr>
          <w:p>
            <w:pPr>
              <w:autoSpaceDE w:val="0"/>
              <w:autoSpaceDN/>
              <w:snapToGrid w:val="0"/>
              <w:spacing w:line="276" w:lineRule="auto"/>
              <w:rPr>
                <w:rFonts w:eastAsia="Times New Roman" w:cs="Times New Roman"/>
                <w:b/>
                <w:kern w:val="0"/>
                <w:sz w:val="21"/>
                <w:szCs w:val="21"/>
                <w:lang w:eastAsia="ar-SA" w:bidi="ar-SA"/>
              </w:rPr>
            </w:pPr>
            <w:r>
              <w:rPr>
                <w:rFonts w:eastAsia="Times New Roman" w:cs="Times New Roman"/>
                <w:b/>
                <w:kern w:val="0"/>
                <w:sz w:val="21"/>
                <w:szCs w:val="21"/>
                <w:lang w:eastAsia="ar-SA" w:bidi="ar-SA"/>
              </w:rPr>
              <w:t>всего в том числе:</w:t>
            </w:r>
          </w:p>
        </w:tc>
        <w:tc>
          <w:tcPr>
            <w:tcW w:w="750" w:type="dxa"/>
            <w:tcBorders>
              <w:top w:val="single" w:color="000000" w:sz="4" w:space="0"/>
              <w:left w:val="single" w:color="000000" w:sz="4" w:space="0"/>
              <w:bottom w:val="single" w:color="000000" w:sz="4" w:space="0"/>
              <w:right w:val="nil"/>
            </w:tcBorders>
          </w:tcPr>
          <w:p>
            <w:pPr>
              <w:autoSpaceDE w:val="0"/>
              <w:autoSpaceDN/>
              <w:snapToGrid w:val="0"/>
              <w:spacing w:line="276" w:lineRule="auto"/>
              <w:rPr>
                <w:rFonts w:eastAsia="Times New Roman" w:cs="Times New Roman"/>
                <w:b/>
                <w:kern w:val="0"/>
                <w:lang w:eastAsia="ar-SA" w:bidi="ar-SA"/>
              </w:rPr>
            </w:pPr>
            <w:r>
              <w:rPr>
                <w:rFonts w:eastAsia="Times New Roman" w:cs="Times New Roman"/>
                <w:b/>
                <w:kern w:val="0"/>
                <w:lang w:eastAsia="ar-SA" w:bidi="ar-SA"/>
              </w:rPr>
              <w:t>980</w:t>
            </w:r>
          </w:p>
        </w:tc>
        <w:tc>
          <w:tcPr>
            <w:tcW w:w="650" w:type="dxa"/>
            <w:tcBorders>
              <w:top w:val="single" w:color="000000" w:sz="4" w:space="0"/>
              <w:left w:val="single" w:color="000000" w:sz="4" w:space="0"/>
              <w:bottom w:val="single" w:color="000000" w:sz="4" w:space="0"/>
              <w:right w:val="nil"/>
            </w:tcBorders>
          </w:tcPr>
          <w:p>
            <w:pPr>
              <w:widowControl/>
              <w:snapToGrid w:val="0"/>
              <w:spacing w:line="276" w:lineRule="auto"/>
              <w:jc w:val="center"/>
              <w:rPr>
                <w:rFonts w:eastAsia="Times New Roman" w:cs="Times New Roman"/>
                <w:kern w:val="0"/>
                <w:lang w:eastAsia="ar-SA" w:bidi="ar-SA"/>
              </w:rPr>
            </w:pPr>
            <w:r>
              <w:rPr>
                <w:rFonts w:eastAsia="Times New Roman" w:cs="Times New Roman"/>
                <w:kern w:val="0"/>
                <w:lang w:eastAsia="ar-SA" w:bidi="ar-SA"/>
              </w:rPr>
              <w:t>-</w:t>
            </w:r>
          </w:p>
        </w:tc>
        <w:tc>
          <w:tcPr>
            <w:tcW w:w="584" w:type="dxa"/>
            <w:tcBorders>
              <w:top w:val="single" w:color="000000" w:sz="4" w:space="0"/>
              <w:left w:val="single" w:color="000000" w:sz="4" w:space="0"/>
              <w:bottom w:val="single" w:color="000000" w:sz="4" w:space="0"/>
              <w:right w:val="nil"/>
            </w:tcBorders>
          </w:tcPr>
          <w:p>
            <w:pPr>
              <w:widowControl/>
              <w:snapToGrid w:val="0"/>
              <w:spacing w:line="276" w:lineRule="auto"/>
              <w:jc w:val="center"/>
              <w:rPr>
                <w:rFonts w:eastAsia="Times New Roman" w:cs="Times New Roman"/>
                <w:kern w:val="0"/>
                <w:lang w:eastAsia="ar-SA" w:bidi="ar-SA"/>
              </w:rPr>
            </w:pPr>
            <w:r>
              <w:rPr>
                <w:rFonts w:eastAsia="Times New Roman" w:cs="Times New Roman"/>
                <w:kern w:val="0"/>
                <w:lang w:eastAsia="ar-SA" w:bidi="ar-SA"/>
              </w:rPr>
              <w:t>-</w:t>
            </w:r>
          </w:p>
        </w:tc>
        <w:tc>
          <w:tcPr>
            <w:tcW w:w="416" w:type="dxa"/>
            <w:tcBorders>
              <w:top w:val="single" w:color="000000" w:sz="4" w:space="0"/>
              <w:left w:val="single" w:color="000000" w:sz="4" w:space="0"/>
              <w:bottom w:val="single" w:color="000000" w:sz="4" w:space="0"/>
              <w:right w:val="nil"/>
            </w:tcBorders>
          </w:tcPr>
          <w:p>
            <w:pPr>
              <w:widowControl/>
              <w:snapToGrid w:val="0"/>
              <w:spacing w:line="276" w:lineRule="auto"/>
              <w:jc w:val="center"/>
              <w:rPr>
                <w:rFonts w:eastAsia="Times New Roman" w:cs="Times New Roman"/>
                <w:kern w:val="0"/>
                <w:lang w:eastAsia="ar-SA" w:bidi="ar-SA"/>
              </w:rPr>
            </w:pPr>
            <w:r>
              <w:rPr>
                <w:rFonts w:eastAsia="Times New Roman" w:cs="Times New Roman"/>
                <w:kern w:val="0"/>
                <w:lang w:eastAsia="ar-SA" w:bidi="ar-SA"/>
              </w:rPr>
              <w:t>-</w:t>
            </w:r>
          </w:p>
        </w:tc>
        <w:tc>
          <w:tcPr>
            <w:tcW w:w="1503" w:type="dxa"/>
            <w:tcBorders>
              <w:top w:val="single" w:color="000000" w:sz="4" w:space="0"/>
              <w:left w:val="single" w:color="000000" w:sz="4" w:space="0"/>
              <w:bottom w:val="single" w:color="000000" w:sz="4" w:space="0"/>
              <w:right w:val="nil"/>
            </w:tcBorders>
            <w:vAlign w:val="center"/>
          </w:tcPr>
          <w:p>
            <w:pPr>
              <w:widowControl/>
              <w:snapToGrid w:val="0"/>
              <w:spacing w:line="276" w:lineRule="auto"/>
              <w:jc w:val="center"/>
              <w:rPr>
                <w:rFonts w:hint="default" w:ascii="Times New Roman" w:hAnsi="Times New Roman" w:eastAsia="Times New Roman" w:cs="Times New Roman"/>
                <w:b/>
                <w:spacing w:val="-12"/>
                <w:kern w:val="0"/>
                <w:sz w:val="20"/>
                <w:szCs w:val="20"/>
                <w:lang w:val="ru-RU" w:eastAsia="ar-SA" w:bidi="ar-SA"/>
              </w:rPr>
            </w:pPr>
            <w:r>
              <w:rPr>
                <w:rFonts w:hint="default" w:eastAsia="Times New Roman" w:cs="Times New Roman"/>
                <w:b/>
                <w:spacing w:val="-12"/>
                <w:kern w:val="0"/>
                <w:sz w:val="20"/>
                <w:szCs w:val="20"/>
                <w:lang w:val="ru-RU" w:eastAsia="ar-SA" w:bidi="ar-SA"/>
              </w:rPr>
              <w:t>100,0</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76" w:lineRule="auto"/>
              <w:jc w:val="center"/>
              <w:rPr>
                <w:rFonts w:hint="default" w:ascii="Times New Roman" w:hAnsi="Times New Roman" w:eastAsia="Times New Roman" w:cs="Times New Roman"/>
                <w:b/>
                <w:spacing w:val="-12"/>
                <w:kern w:val="0"/>
                <w:sz w:val="20"/>
                <w:szCs w:val="20"/>
                <w:lang w:val="ru-RU" w:eastAsia="ar-SA" w:bidi="ar-SA"/>
              </w:rPr>
            </w:pPr>
            <w:r>
              <w:rPr>
                <w:rFonts w:hint="default" w:eastAsia="Times New Roman" w:cs="Times New Roman"/>
                <w:b/>
                <w:spacing w:val="-12"/>
                <w:kern w:val="0"/>
                <w:sz w:val="20"/>
                <w:szCs w:val="20"/>
                <w:lang w:val="ru-RU" w:eastAsia="ar-SA" w:bidi="ar-SA"/>
              </w:rPr>
              <w:t>100,0</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76" w:lineRule="auto"/>
              <w:jc w:val="center"/>
              <w:rPr>
                <w:rFonts w:hint="default" w:ascii="Times New Roman" w:hAnsi="Times New Roman" w:eastAsia="Times New Roman" w:cs="Times New Roman"/>
                <w:b/>
                <w:spacing w:val="-12"/>
                <w:kern w:val="0"/>
                <w:sz w:val="20"/>
                <w:szCs w:val="20"/>
                <w:lang w:val="ru-RU" w:eastAsia="ar-SA" w:bidi="ar-SA"/>
              </w:rPr>
            </w:pPr>
            <w:r>
              <w:rPr>
                <w:rFonts w:hint="default" w:eastAsia="Times New Roman" w:cs="Times New Roman"/>
                <w:b/>
                <w:spacing w:val="-12"/>
                <w:kern w:val="0"/>
                <w:sz w:val="20"/>
                <w:szCs w:val="20"/>
                <w:lang w:val="ru-RU" w:eastAsia="ar-SA" w:bidi="ar-SA"/>
              </w:rPr>
              <w:t>100,0</w:t>
            </w:r>
          </w:p>
        </w:tc>
      </w:tr>
      <w:tr>
        <w:tblPrEx>
          <w:tblCellMar>
            <w:top w:w="0" w:type="dxa"/>
            <w:left w:w="75" w:type="dxa"/>
            <w:bottom w:w="0" w:type="dxa"/>
            <w:right w:w="75" w:type="dxa"/>
          </w:tblCellMar>
        </w:tblPrEx>
        <w:trPr>
          <w:trHeight w:val="352" w:hRule="atLeast"/>
        </w:trPr>
        <w:tc>
          <w:tcPr>
            <w:tcW w:w="482" w:type="dxa"/>
            <w:vMerge w:val="continue"/>
            <w:tcBorders>
              <w:left w:val="single" w:color="000000" w:sz="4" w:space="0"/>
              <w:bottom w:val="single" w:color="000000" w:sz="4" w:space="0"/>
              <w:right w:val="nil"/>
            </w:tcBorders>
            <w:vAlign w:val="center"/>
          </w:tcPr>
          <w:p>
            <w:pPr>
              <w:widowControl/>
              <w:suppressAutoHyphens w:val="0"/>
              <w:autoSpaceDN/>
              <w:jc w:val="center"/>
              <w:rPr>
                <w:rFonts w:eastAsia="Times New Roman" w:cs="Times New Roman"/>
                <w:kern w:val="0"/>
                <w:lang w:eastAsia="ar-SA" w:bidi="ar-SA"/>
              </w:rPr>
            </w:pPr>
          </w:p>
        </w:tc>
        <w:tc>
          <w:tcPr>
            <w:tcW w:w="5113" w:type="dxa"/>
            <w:vMerge w:val="continue"/>
            <w:tcBorders>
              <w:left w:val="single" w:color="000000" w:sz="4" w:space="0"/>
              <w:bottom w:val="single" w:color="000000" w:sz="4" w:space="0"/>
              <w:right w:val="nil"/>
            </w:tcBorders>
            <w:vAlign w:val="center"/>
          </w:tcPr>
          <w:p>
            <w:pPr>
              <w:widowControl/>
              <w:suppressAutoHyphens w:val="0"/>
              <w:autoSpaceDN/>
              <w:rPr>
                <w:rFonts w:eastAsia="Times New Roman" w:cs="Times New Roman"/>
                <w:kern w:val="0"/>
                <w:lang w:eastAsia="ar-SA" w:bidi="ar-SA"/>
              </w:rPr>
            </w:pPr>
          </w:p>
        </w:tc>
        <w:tc>
          <w:tcPr>
            <w:tcW w:w="2336" w:type="dxa"/>
            <w:tcBorders>
              <w:top w:val="single" w:color="000000" w:sz="4" w:space="0"/>
              <w:left w:val="single" w:color="000000" w:sz="4" w:space="0"/>
              <w:bottom w:val="single" w:color="000000" w:sz="4" w:space="0"/>
              <w:right w:val="nil"/>
            </w:tcBorders>
          </w:tcPr>
          <w:p>
            <w:pPr>
              <w:autoSpaceDE w:val="0"/>
              <w:autoSpaceDN/>
              <w:snapToGrid w:val="0"/>
              <w:spacing w:line="276" w:lineRule="auto"/>
              <w:rPr>
                <w:rFonts w:eastAsia="Times New Roman" w:cs="Times New Roman"/>
                <w:kern w:val="0"/>
                <w:sz w:val="21"/>
                <w:szCs w:val="21"/>
                <w:lang w:eastAsia="ar-SA" w:bidi="ar-SA"/>
              </w:rPr>
            </w:pPr>
            <w:r>
              <w:rPr>
                <w:rFonts w:eastAsia="Times New Roman" w:cs="Times New Roman"/>
                <w:kern w:val="0"/>
                <w:sz w:val="21"/>
                <w:szCs w:val="21"/>
                <w:lang w:eastAsia="ar-SA" w:bidi="ar-SA"/>
              </w:rPr>
              <w:t>местный бюджет</w:t>
            </w:r>
          </w:p>
        </w:tc>
        <w:tc>
          <w:tcPr>
            <w:tcW w:w="750" w:type="dxa"/>
            <w:tcBorders>
              <w:top w:val="single" w:color="000000" w:sz="4" w:space="0"/>
              <w:left w:val="single" w:color="000000" w:sz="4" w:space="0"/>
              <w:bottom w:val="single" w:color="000000" w:sz="4" w:space="0"/>
              <w:right w:val="nil"/>
            </w:tcBorders>
          </w:tcPr>
          <w:p>
            <w:pPr>
              <w:autoSpaceDE w:val="0"/>
              <w:autoSpaceDN/>
              <w:snapToGrid w:val="0"/>
              <w:spacing w:line="276" w:lineRule="auto"/>
              <w:rPr>
                <w:rFonts w:eastAsia="Times New Roman" w:cs="Times New Roman"/>
                <w:kern w:val="0"/>
                <w:lang w:eastAsia="ar-SA" w:bidi="ar-SA"/>
              </w:rPr>
            </w:pPr>
            <w:r>
              <w:rPr>
                <w:rFonts w:eastAsia="Times New Roman" w:cs="Times New Roman"/>
                <w:kern w:val="0"/>
                <w:lang w:eastAsia="ar-SA" w:bidi="ar-SA"/>
              </w:rPr>
              <w:t>980</w:t>
            </w:r>
          </w:p>
        </w:tc>
        <w:tc>
          <w:tcPr>
            <w:tcW w:w="650" w:type="dxa"/>
            <w:tcBorders>
              <w:top w:val="single" w:color="000000" w:sz="4" w:space="0"/>
              <w:left w:val="single" w:color="000000" w:sz="4" w:space="0"/>
              <w:bottom w:val="single" w:color="000000" w:sz="4" w:space="0"/>
              <w:right w:val="nil"/>
            </w:tcBorders>
          </w:tcPr>
          <w:p>
            <w:pPr>
              <w:widowControl/>
              <w:snapToGrid w:val="0"/>
              <w:spacing w:line="276" w:lineRule="auto"/>
              <w:jc w:val="center"/>
              <w:rPr>
                <w:rFonts w:eastAsia="Times New Roman" w:cs="Times New Roman"/>
                <w:kern w:val="0"/>
                <w:lang w:eastAsia="ar-SA" w:bidi="ar-SA"/>
              </w:rPr>
            </w:pPr>
            <w:r>
              <w:rPr>
                <w:rFonts w:eastAsia="Times New Roman" w:cs="Times New Roman"/>
                <w:kern w:val="0"/>
                <w:lang w:eastAsia="ar-SA" w:bidi="ar-SA"/>
              </w:rPr>
              <w:t>-</w:t>
            </w:r>
          </w:p>
        </w:tc>
        <w:tc>
          <w:tcPr>
            <w:tcW w:w="584" w:type="dxa"/>
            <w:tcBorders>
              <w:top w:val="single" w:color="000000" w:sz="4" w:space="0"/>
              <w:left w:val="single" w:color="000000" w:sz="4" w:space="0"/>
              <w:bottom w:val="single" w:color="000000" w:sz="4" w:space="0"/>
              <w:right w:val="nil"/>
            </w:tcBorders>
          </w:tcPr>
          <w:p>
            <w:pPr>
              <w:widowControl/>
              <w:snapToGrid w:val="0"/>
              <w:spacing w:line="276" w:lineRule="auto"/>
              <w:jc w:val="center"/>
              <w:rPr>
                <w:rFonts w:eastAsia="Times New Roman" w:cs="Times New Roman"/>
                <w:kern w:val="0"/>
                <w:lang w:eastAsia="ar-SA" w:bidi="ar-SA"/>
              </w:rPr>
            </w:pPr>
            <w:r>
              <w:rPr>
                <w:rFonts w:eastAsia="Times New Roman" w:cs="Times New Roman"/>
                <w:kern w:val="0"/>
                <w:lang w:eastAsia="ar-SA" w:bidi="ar-SA"/>
              </w:rPr>
              <w:t>-</w:t>
            </w:r>
          </w:p>
        </w:tc>
        <w:tc>
          <w:tcPr>
            <w:tcW w:w="416" w:type="dxa"/>
            <w:tcBorders>
              <w:top w:val="single" w:color="000000" w:sz="4" w:space="0"/>
              <w:left w:val="single" w:color="000000" w:sz="4" w:space="0"/>
              <w:bottom w:val="single" w:color="000000" w:sz="4" w:space="0"/>
              <w:right w:val="nil"/>
            </w:tcBorders>
          </w:tcPr>
          <w:p>
            <w:pPr>
              <w:widowControl/>
              <w:snapToGrid w:val="0"/>
              <w:spacing w:line="276" w:lineRule="auto"/>
              <w:jc w:val="center"/>
              <w:rPr>
                <w:rFonts w:eastAsia="Times New Roman" w:cs="Times New Roman"/>
                <w:kern w:val="0"/>
                <w:lang w:eastAsia="ar-SA" w:bidi="ar-SA"/>
              </w:rPr>
            </w:pPr>
            <w:r>
              <w:rPr>
                <w:rFonts w:eastAsia="Times New Roman" w:cs="Times New Roman"/>
                <w:kern w:val="0"/>
                <w:lang w:eastAsia="ar-SA" w:bidi="ar-SA"/>
              </w:rPr>
              <w:t>-</w:t>
            </w:r>
          </w:p>
        </w:tc>
        <w:tc>
          <w:tcPr>
            <w:tcW w:w="1503" w:type="dxa"/>
            <w:tcBorders>
              <w:top w:val="single" w:color="000000" w:sz="4" w:space="0"/>
              <w:left w:val="single" w:color="000000" w:sz="4" w:space="0"/>
              <w:bottom w:val="single" w:color="000000" w:sz="4" w:space="0"/>
              <w:right w:val="nil"/>
            </w:tcBorders>
            <w:vAlign w:val="center"/>
          </w:tcPr>
          <w:p>
            <w:pPr>
              <w:widowControl/>
              <w:snapToGrid w:val="0"/>
              <w:spacing w:line="276" w:lineRule="auto"/>
              <w:jc w:val="center"/>
              <w:rPr>
                <w:rFonts w:hint="default" w:ascii="Times New Roman" w:hAnsi="Times New Roman" w:eastAsia="Times New Roman" w:cs="Times New Roman"/>
                <w:spacing w:val="-12"/>
                <w:kern w:val="0"/>
                <w:sz w:val="20"/>
                <w:szCs w:val="20"/>
                <w:lang w:val="ru-RU" w:eastAsia="ar-SA" w:bidi="ar-SA"/>
              </w:rPr>
            </w:pPr>
            <w:r>
              <w:rPr>
                <w:rFonts w:hint="default" w:eastAsia="Times New Roman" w:cs="Times New Roman"/>
                <w:spacing w:val="-12"/>
                <w:kern w:val="0"/>
                <w:sz w:val="20"/>
                <w:szCs w:val="20"/>
                <w:lang w:val="ru-RU" w:eastAsia="ar-SA" w:bidi="ar-SA"/>
              </w:rPr>
              <w:t>100,0</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76" w:lineRule="auto"/>
              <w:jc w:val="center"/>
              <w:rPr>
                <w:rFonts w:hint="default" w:ascii="Times New Roman" w:hAnsi="Times New Roman" w:eastAsia="Times New Roman" w:cs="Times New Roman"/>
                <w:spacing w:val="-12"/>
                <w:kern w:val="0"/>
                <w:sz w:val="20"/>
                <w:szCs w:val="20"/>
                <w:lang w:val="ru-RU" w:eastAsia="ar-SA" w:bidi="ar-SA"/>
              </w:rPr>
            </w:pPr>
            <w:r>
              <w:rPr>
                <w:rFonts w:hint="default" w:eastAsia="Times New Roman" w:cs="Times New Roman"/>
                <w:spacing w:val="-12"/>
                <w:kern w:val="0"/>
                <w:sz w:val="20"/>
                <w:szCs w:val="20"/>
                <w:lang w:val="ru-RU" w:eastAsia="ar-SA" w:bidi="ar-SA"/>
              </w:rPr>
              <w:t>100,0</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76" w:lineRule="auto"/>
              <w:jc w:val="center"/>
              <w:rPr>
                <w:rFonts w:hint="default" w:ascii="Times New Roman" w:hAnsi="Times New Roman" w:eastAsia="Times New Roman" w:cs="Times New Roman"/>
                <w:spacing w:val="-12"/>
                <w:kern w:val="0"/>
                <w:sz w:val="20"/>
                <w:szCs w:val="20"/>
                <w:lang w:val="ru-RU" w:eastAsia="ar-SA" w:bidi="ar-SA"/>
              </w:rPr>
            </w:pPr>
            <w:r>
              <w:rPr>
                <w:rFonts w:hint="default" w:eastAsia="Times New Roman" w:cs="Times New Roman"/>
                <w:spacing w:val="-12"/>
                <w:kern w:val="0"/>
                <w:sz w:val="20"/>
                <w:szCs w:val="20"/>
                <w:lang w:val="ru-RU" w:eastAsia="ar-SA" w:bidi="ar-SA"/>
              </w:rPr>
              <w:t>100,0</w:t>
            </w:r>
          </w:p>
        </w:tc>
      </w:tr>
      <w:tr>
        <w:tblPrEx>
          <w:tblCellMar>
            <w:top w:w="0" w:type="dxa"/>
            <w:left w:w="75" w:type="dxa"/>
            <w:bottom w:w="0" w:type="dxa"/>
            <w:right w:w="75" w:type="dxa"/>
          </w:tblCellMar>
        </w:tblPrEx>
        <w:trPr>
          <w:trHeight w:val="352" w:hRule="atLeast"/>
        </w:trPr>
        <w:tc>
          <w:tcPr>
            <w:tcW w:w="482" w:type="dxa"/>
            <w:vMerge w:val="restart"/>
            <w:tcBorders>
              <w:top w:val="single" w:color="000000" w:sz="4" w:space="0"/>
              <w:left w:val="single" w:color="000000" w:sz="4" w:space="0"/>
              <w:right w:val="nil"/>
            </w:tcBorders>
            <w:vAlign w:val="center"/>
          </w:tcPr>
          <w:p>
            <w:pPr>
              <w:widowControl/>
              <w:suppressAutoHyphens w:val="0"/>
              <w:autoSpaceDN/>
              <w:jc w:val="center"/>
              <w:rPr>
                <w:rFonts w:hint="default" w:eastAsia="Times New Roman" w:cs="Times New Roman"/>
                <w:kern w:val="0"/>
                <w:lang w:val="ru-RU" w:eastAsia="ar-SA" w:bidi="ar-SA"/>
              </w:rPr>
            </w:pPr>
            <w:r>
              <w:rPr>
                <w:rFonts w:hint="default" w:eastAsia="Times New Roman" w:cs="Times New Roman"/>
                <w:kern w:val="0"/>
                <w:lang w:val="ru-RU" w:eastAsia="ar-SA" w:bidi="ar-SA"/>
              </w:rPr>
              <w:t>6.</w:t>
            </w:r>
          </w:p>
        </w:tc>
        <w:tc>
          <w:tcPr>
            <w:tcW w:w="5113" w:type="dxa"/>
            <w:vMerge w:val="restart"/>
            <w:tcBorders>
              <w:top w:val="single" w:color="000000" w:sz="4" w:space="0"/>
              <w:left w:val="single" w:color="000000" w:sz="4" w:space="0"/>
              <w:right w:val="nil"/>
            </w:tcBorders>
            <w:vAlign w:val="center"/>
          </w:tcPr>
          <w:p>
            <w:pPr>
              <w:widowControl/>
              <w:suppressAutoHyphens w:val="0"/>
              <w:autoSpaceDN/>
              <w:rPr>
                <w:rFonts w:hint="default" w:eastAsia="Times New Roman" w:cs="Times New Roman"/>
                <w:kern w:val="0"/>
                <w:lang w:val="ru-RU" w:eastAsia="ar-SA" w:bidi="ar-SA"/>
              </w:rPr>
            </w:pPr>
            <w:r>
              <w:rPr>
                <w:rFonts w:eastAsia="Times New Roman" w:cs="Times New Roman"/>
                <w:kern w:val="0"/>
                <w:lang w:val="ru-RU" w:eastAsia="ar-SA" w:bidi="ar-SA"/>
              </w:rPr>
              <w:t>Софинансирование</w:t>
            </w:r>
            <w:r>
              <w:rPr>
                <w:rFonts w:hint="default" w:eastAsia="Times New Roman" w:cs="Times New Roman"/>
                <w:kern w:val="0"/>
                <w:lang w:val="ru-RU" w:eastAsia="ar-SA" w:bidi="ar-SA"/>
              </w:rPr>
              <w:t xml:space="preserve"> на переселение из аварийного жилья</w:t>
            </w:r>
          </w:p>
        </w:tc>
        <w:tc>
          <w:tcPr>
            <w:tcW w:w="2336" w:type="dxa"/>
            <w:tcBorders>
              <w:top w:val="single" w:color="000000" w:sz="4" w:space="0"/>
              <w:left w:val="single" w:color="000000" w:sz="4" w:space="0"/>
              <w:bottom w:val="single" w:color="000000" w:sz="4" w:space="0"/>
              <w:right w:val="nil"/>
            </w:tcBorders>
          </w:tcPr>
          <w:p>
            <w:pPr>
              <w:autoSpaceDE w:val="0"/>
              <w:autoSpaceDN/>
              <w:snapToGrid w:val="0"/>
              <w:spacing w:line="276" w:lineRule="auto"/>
              <w:rPr>
                <w:rFonts w:eastAsia="Times New Roman" w:cs="Times New Roman"/>
                <w:b/>
                <w:kern w:val="0"/>
                <w:sz w:val="21"/>
                <w:szCs w:val="21"/>
                <w:lang w:eastAsia="ar-SA" w:bidi="ar-SA"/>
              </w:rPr>
            </w:pPr>
            <w:r>
              <w:rPr>
                <w:rFonts w:eastAsia="Times New Roman" w:cs="Times New Roman"/>
                <w:b/>
                <w:kern w:val="0"/>
                <w:sz w:val="21"/>
                <w:szCs w:val="21"/>
                <w:lang w:eastAsia="ar-SA" w:bidi="ar-SA"/>
              </w:rPr>
              <w:t>всего в том числе:</w:t>
            </w:r>
          </w:p>
        </w:tc>
        <w:tc>
          <w:tcPr>
            <w:tcW w:w="750" w:type="dxa"/>
            <w:tcBorders>
              <w:top w:val="single" w:color="000000" w:sz="4" w:space="0"/>
              <w:left w:val="single" w:color="000000" w:sz="4" w:space="0"/>
              <w:bottom w:val="single" w:color="000000" w:sz="4" w:space="0"/>
              <w:right w:val="nil"/>
            </w:tcBorders>
          </w:tcPr>
          <w:p>
            <w:pPr>
              <w:autoSpaceDE w:val="0"/>
              <w:autoSpaceDN/>
              <w:snapToGrid w:val="0"/>
              <w:spacing w:line="276" w:lineRule="auto"/>
              <w:rPr>
                <w:rFonts w:eastAsia="Times New Roman" w:cs="Times New Roman"/>
                <w:b/>
                <w:kern w:val="0"/>
                <w:lang w:eastAsia="ar-SA" w:bidi="ar-SA"/>
              </w:rPr>
            </w:pPr>
            <w:r>
              <w:rPr>
                <w:rFonts w:eastAsia="Times New Roman" w:cs="Times New Roman"/>
                <w:b/>
                <w:kern w:val="0"/>
                <w:lang w:eastAsia="ar-SA" w:bidi="ar-SA"/>
              </w:rPr>
              <w:t>980</w:t>
            </w:r>
          </w:p>
        </w:tc>
        <w:tc>
          <w:tcPr>
            <w:tcW w:w="650" w:type="dxa"/>
            <w:tcBorders>
              <w:top w:val="single" w:color="000000" w:sz="4" w:space="0"/>
              <w:left w:val="single" w:color="000000" w:sz="4" w:space="0"/>
              <w:bottom w:val="single" w:color="000000" w:sz="4" w:space="0"/>
              <w:right w:val="nil"/>
            </w:tcBorders>
          </w:tcPr>
          <w:p>
            <w:pPr>
              <w:widowControl/>
              <w:snapToGrid w:val="0"/>
              <w:spacing w:line="276" w:lineRule="auto"/>
              <w:jc w:val="center"/>
              <w:rPr>
                <w:rFonts w:eastAsia="Times New Roman" w:cs="Times New Roman"/>
                <w:kern w:val="0"/>
                <w:lang w:eastAsia="ar-SA" w:bidi="ar-SA"/>
              </w:rPr>
            </w:pPr>
            <w:r>
              <w:rPr>
                <w:rFonts w:eastAsia="Times New Roman" w:cs="Times New Roman"/>
                <w:kern w:val="0"/>
                <w:lang w:eastAsia="ar-SA" w:bidi="ar-SA"/>
              </w:rPr>
              <w:t>-</w:t>
            </w:r>
          </w:p>
        </w:tc>
        <w:tc>
          <w:tcPr>
            <w:tcW w:w="584" w:type="dxa"/>
            <w:tcBorders>
              <w:top w:val="single" w:color="000000" w:sz="4" w:space="0"/>
              <w:left w:val="single" w:color="000000" w:sz="4" w:space="0"/>
              <w:bottom w:val="single" w:color="000000" w:sz="4" w:space="0"/>
              <w:right w:val="nil"/>
            </w:tcBorders>
          </w:tcPr>
          <w:p>
            <w:pPr>
              <w:widowControl/>
              <w:snapToGrid w:val="0"/>
              <w:spacing w:line="276" w:lineRule="auto"/>
              <w:jc w:val="center"/>
              <w:rPr>
                <w:rFonts w:eastAsia="Times New Roman" w:cs="Times New Roman"/>
                <w:kern w:val="0"/>
                <w:lang w:eastAsia="ar-SA" w:bidi="ar-SA"/>
              </w:rPr>
            </w:pPr>
            <w:r>
              <w:rPr>
                <w:rFonts w:eastAsia="Times New Roman" w:cs="Times New Roman"/>
                <w:kern w:val="0"/>
                <w:lang w:eastAsia="ar-SA" w:bidi="ar-SA"/>
              </w:rPr>
              <w:t>-</w:t>
            </w:r>
          </w:p>
        </w:tc>
        <w:tc>
          <w:tcPr>
            <w:tcW w:w="416" w:type="dxa"/>
            <w:tcBorders>
              <w:top w:val="single" w:color="000000" w:sz="4" w:space="0"/>
              <w:left w:val="single" w:color="000000" w:sz="4" w:space="0"/>
              <w:bottom w:val="single" w:color="000000" w:sz="4" w:space="0"/>
              <w:right w:val="nil"/>
            </w:tcBorders>
          </w:tcPr>
          <w:p>
            <w:pPr>
              <w:widowControl/>
              <w:snapToGrid w:val="0"/>
              <w:spacing w:line="276" w:lineRule="auto"/>
              <w:jc w:val="center"/>
              <w:rPr>
                <w:rFonts w:eastAsia="Times New Roman" w:cs="Times New Roman"/>
                <w:kern w:val="0"/>
                <w:lang w:eastAsia="ar-SA" w:bidi="ar-SA"/>
              </w:rPr>
            </w:pPr>
            <w:r>
              <w:rPr>
                <w:rFonts w:eastAsia="Times New Roman" w:cs="Times New Roman"/>
                <w:kern w:val="0"/>
                <w:lang w:eastAsia="ar-SA" w:bidi="ar-SA"/>
              </w:rPr>
              <w:t>-</w:t>
            </w:r>
          </w:p>
        </w:tc>
        <w:tc>
          <w:tcPr>
            <w:tcW w:w="1503" w:type="dxa"/>
            <w:tcBorders>
              <w:top w:val="single" w:color="000000" w:sz="4" w:space="0"/>
              <w:left w:val="single" w:color="000000" w:sz="4" w:space="0"/>
              <w:bottom w:val="single" w:color="000000" w:sz="4" w:space="0"/>
              <w:right w:val="nil"/>
            </w:tcBorders>
            <w:vAlign w:val="center"/>
          </w:tcPr>
          <w:p>
            <w:pPr>
              <w:widowControl/>
              <w:snapToGrid w:val="0"/>
              <w:spacing w:line="276" w:lineRule="auto"/>
              <w:jc w:val="center"/>
              <w:rPr>
                <w:rFonts w:hint="default" w:ascii="Times New Roman" w:hAnsi="Times New Roman" w:eastAsia="Times New Roman" w:cs="Times New Roman"/>
                <w:b/>
                <w:spacing w:val="-12"/>
                <w:kern w:val="0"/>
                <w:sz w:val="20"/>
                <w:szCs w:val="20"/>
                <w:lang w:val="ru-RU" w:eastAsia="ar-SA" w:bidi="ar-SA"/>
              </w:rPr>
            </w:pPr>
            <w:r>
              <w:rPr>
                <w:rFonts w:hint="default" w:eastAsia="Times New Roman" w:cs="Times New Roman"/>
                <w:b/>
                <w:spacing w:val="-12"/>
                <w:kern w:val="0"/>
                <w:sz w:val="20"/>
                <w:szCs w:val="20"/>
                <w:lang w:val="ru-RU" w:eastAsia="ar-SA" w:bidi="ar-SA"/>
              </w:rPr>
              <w:t>3,0</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76" w:lineRule="auto"/>
              <w:jc w:val="center"/>
              <w:rPr>
                <w:rFonts w:hint="default" w:ascii="Times New Roman" w:hAnsi="Times New Roman" w:eastAsia="Times New Roman" w:cs="Times New Roman"/>
                <w:b/>
                <w:spacing w:val="-12"/>
                <w:kern w:val="0"/>
                <w:sz w:val="20"/>
                <w:szCs w:val="20"/>
                <w:lang w:val="ru-RU" w:eastAsia="ar-SA" w:bidi="ar-SA"/>
              </w:rPr>
            </w:pPr>
            <w:r>
              <w:rPr>
                <w:rFonts w:hint="default" w:eastAsia="Times New Roman" w:cs="Times New Roman"/>
                <w:b/>
                <w:spacing w:val="-12"/>
                <w:kern w:val="0"/>
                <w:sz w:val="20"/>
                <w:szCs w:val="20"/>
                <w:lang w:val="ru-RU" w:eastAsia="ar-SA" w:bidi="ar-SA"/>
              </w:rPr>
              <w:t>0</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76" w:lineRule="auto"/>
              <w:jc w:val="center"/>
              <w:rPr>
                <w:rFonts w:hint="default" w:eastAsia="Times New Roman" w:cs="Times New Roman"/>
                <w:b/>
                <w:spacing w:val="-12"/>
                <w:kern w:val="0"/>
                <w:sz w:val="20"/>
                <w:szCs w:val="20"/>
                <w:lang w:val="ru-RU" w:eastAsia="ar-SA" w:bidi="ar-SA"/>
              </w:rPr>
            </w:pPr>
            <w:r>
              <w:rPr>
                <w:rFonts w:hint="default" w:eastAsia="Times New Roman" w:cs="Times New Roman"/>
                <w:b/>
                <w:spacing w:val="-12"/>
                <w:kern w:val="0"/>
                <w:sz w:val="20"/>
                <w:szCs w:val="20"/>
                <w:lang w:val="ru-RU" w:eastAsia="ar-SA" w:bidi="ar-SA"/>
              </w:rPr>
              <w:t>0</w:t>
            </w:r>
          </w:p>
        </w:tc>
      </w:tr>
      <w:tr>
        <w:tblPrEx>
          <w:tblCellMar>
            <w:top w:w="0" w:type="dxa"/>
            <w:left w:w="75" w:type="dxa"/>
            <w:bottom w:w="0" w:type="dxa"/>
            <w:right w:w="75" w:type="dxa"/>
          </w:tblCellMar>
        </w:tblPrEx>
        <w:trPr>
          <w:trHeight w:val="322" w:hRule="atLeast"/>
        </w:trPr>
        <w:tc>
          <w:tcPr>
            <w:tcW w:w="482" w:type="dxa"/>
            <w:vMerge w:val="continue"/>
            <w:tcBorders>
              <w:left w:val="single" w:color="000000" w:sz="4" w:space="0"/>
              <w:bottom w:val="single" w:color="000000" w:sz="4" w:space="0"/>
              <w:right w:val="nil"/>
            </w:tcBorders>
            <w:vAlign w:val="center"/>
          </w:tcPr>
          <w:p>
            <w:pPr>
              <w:widowControl/>
              <w:suppressAutoHyphens w:val="0"/>
              <w:autoSpaceDN/>
              <w:jc w:val="center"/>
              <w:rPr>
                <w:rFonts w:eastAsia="Times New Roman" w:cs="Times New Roman"/>
                <w:kern w:val="0"/>
                <w:lang w:eastAsia="ar-SA" w:bidi="ar-SA"/>
              </w:rPr>
            </w:pPr>
          </w:p>
        </w:tc>
        <w:tc>
          <w:tcPr>
            <w:tcW w:w="5113" w:type="dxa"/>
            <w:vMerge w:val="continue"/>
            <w:tcBorders>
              <w:left w:val="single" w:color="000000" w:sz="4" w:space="0"/>
              <w:bottom w:val="single" w:color="000000" w:sz="4" w:space="0"/>
              <w:right w:val="nil"/>
            </w:tcBorders>
            <w:vAlign w:val="center"/>
          </w:tcPr>
          <w:p>
            <w:pPr>
              <w:widowControl/>
              <w:suppressAutoHyphens w:val="0"/>
              <w:autoSpaceDN/>
              <w:rPr>
                <w:rFonts w:eastAsia="Times New Roman" w:cs="Times New Roman"/>
                <w:kern w:val="0"/>
                <w:lang w:eastAsia="ar-SA" w:bidi="ar-SA"/>
              </w:rPr>
            </w:pPr>
          </w:p>
        </w:tc>
        <w:tc>
          <w:tcPr>
            <w:tcW w:w="2336" w:type="dxa"/>
            <w:tcBorders>
              <w:top w:val="single" w:color="000000" w:sz="4" w:space="0"/>
              <w:left w:val="single" w:color="000000" w:sz="4" w:space="0"/>
              <w:bottom w:val="single" w:color="000000" w:sz="4" w:space="0"/>
              <w:right w:val="nil"/>
            </w:tcBorders>
          </w:tcPr>
          <w:p>
            <w:pPr>
              <w:autoSpaceDE w:val="0"/>
              <w:autoSpaceDN/>
              <w:snapToGrid w:val="0"/>
              <w:spacing w:line="276" w:lineRule="auto"/>
              <w:rPr>
                <w:rFonts w:eastAsia="Times New Roman" w:cs="Times New Roman"/>
                <w:kern w:val="0"/>
                <w:sz w:val="21"/>
                <w:szCs w:val="21"/>
                <w:lang w:eastAsia="ar-SA" w:bidi="ar-SA"/>
              </w:rPr>
            </w:pPr>
            <w:r>
              <w:rPr>
                <w:rFonts w:eastAsia="Times New Roman" w:cs="Times New Roman"/>
                <w:kern w:val="0"/>
                <w:sz w:val="21"/>
                <w:szCs w:val="21"/>
                <w:lang w:eastAsia="ar-SA" w:bidi="ar-SA"/>
              </w:rPr>
              <w:t>местный бюджет</w:t>
            </w:r>
          </w:p>
        </w:tc>
        <w:tc>
          <w:tcPr>
            <w:tcW w:w="750" w:type="dxa"/>
            <w:tcBorders>
              <w:top w:val="single" w:color="000000" w:sz="4" w:space="0"/>
              <w:left w:val="single" w:color="000000" w:sz="4" w:space="0"/>
              <w:bottom w:val="single" w:color="000000" w:sz="4" w:space="0"/>
              <w:right w:val="nil"/>
            </w:tcBorders>
          </w:tcPr>
          <w:p>
            <w:pPr>
              <w:autoSpaceDE w:val="0"/>
              <w:autoSpaceDN/>
              <w:snapToGrid w:val="0"/>
              <w:spacing w:line="276" w:lineRule="auto"/>
              <w:rPr>
                <w:rFonts w:eastAsia="Times New Roman" w:cs="Times New Roman"/>
                <w:kern w:val="0"/>
                <w:lang w:eastAsia="ar-SA" w:bidi="ar-SA"/>
              </w:rPr>
            </w:pPr>
            <w:r>
              <w:rPr>
                <w:rFonts w:eastAsia="Times New Roman" w:cs="Times New Roman"/>
                <w:kern w:val="0"/>
                <w:lang w:eastAsia="ar-SA" w:bidi="ar-SA"/>
              </w:rPr>
              <w:t>980</w:t>
            </w:r>
          </w:p>
        </w:tc>
        <w:tc>
          <w:tcPr>
            <w:tcW w:w="650" w:type="dxa"/>
            <w:tcBorders>
              <w:top w:val="single" w:color="000000" w:sz="4" w:space="0"/>
              <w:left w:val="single" w:color="000000" w:sz="4" w:space="0"/>
              <w:bottom w:val="single" w:color="000000" w:sz="4" w:space="0"/>
              <w:right w:val="nil"/>
            </w:tcBorders>
          </w:tcPr>
          <w:p>
            <w:pPr>
              <w:widowControl/>
              <w:snapToGrid w:val="0"/>
              <w:spacing w:line="276" w:lineRule="auto"/>
              <w:jc w:val="center"/>
              <w:rPr>
                <w:rFonts w:eastAsia="Times New Roman" w:cs="Times New Roman"/>
                <w:kern w:val="0"/>
                <w:lang w:eastAsia="ar-SA" w:bidi="ar-SA"/>
              </w:rPr>
            </w:pPr>
            <w:r>
              <w:rPr>
                <w:rFonts w:eastAsia="Times New Roman" w:cs="Times New Roman"/>
                <w:kern w:val="0"/>
                <w:lang w:eastAsia="ar-SA" w:bidi="ar-SA"/>
              </w:rPr>
              <w:t>-</w:t>
            </w:r>
          </w:p>
        </w:tc>
        <w:tc>
          <w:tcPr>
            <w:tcW w:w="584" w:type="dxa"/>
            <w:tcBorders>
              <w:top w:val="single" w:color="000000" w:sz="4" w:space="0"/>
              <w:left w:val="single" w:color="000000" w:sz="4" w:space="0"/>
              <w:bottom w:val="single" w:color="000000" w:sz="4" w:space="0"/>
              <w:right w:val="nil"/>
            </w:tcBorders>
          </w:tcPr>
          <w:p>
            <w:pPr>
              <w:widowControl/>
              <w:snapToGrid w:val="0"/>
              <w:spacing w:line="276" w:lineRule="auto"/>
              <w:jc w:val="center"/>
              <w:rPr>
                <w:rFonts w:eastAsia="Times New Roman" w:cs="Times New Roman"/>
                <w:kern w:val="0"/>
                <w:lang w:eastAsia="ar-SA" w:bidi="ar-SA"/>
              </w:rPr>
            </w:pPr>
            <w:r>
              <w:rPr>
                <w:rFonts w:eastAsia="Times New Roman" w:cs="Times New Roman"/>
                <w:kern w:val="0"/>
                <w:lang w:eastAsia="ar-SA" w:bidi="ar-SA"/>
              </w:rPr>
              <w:t>-</w:t>
            </w:r>
          </w:p>
        </w:tc>
        <w:tc>
          <w:tcPr>
            <w:tcW w:w="416" w:type="dxa"/>
            <w:tcBorders>
              <w:top w:val="single" w:color="000000" w:sz="4" w:space="0"/>
              <w:left w:val="single" w:color="000000" w:sz="4" w:space="0"/>
              <w:bottom w:val="single" w:color="000000" w:sz="4" w:space="0"/>
              <w:right w:val="nil"/>
            </w:tcBorders>
          </w:tcPr>
          <w:p>
            <w:pPr>
              <w:widowControl/>
              <w:snapToGrid w:val="0"/>
              <w:spacing w:line="276" w:lineRule="auto"/>
              <w:jc w:val="center"/>
              <w:rPr>
                <w:rFonts w:eastAsia="Times New Roman" w:cs="Times New Roman"/>
                <w:kern w:val="0"/>
                <w:lang w:eastAsia="ar-SA" w:bidi="ar-SA"/>
              </w:rPr>
            </w:pPr>
            <w:r>
              <w:rPr>
                <w:rFonts w:eastAsia="Times New Roman" w:cs="Times New Roman"/>
                <w:kern w:val="0"/>
                <w:lang w:eastAsia="ar-SA" w:bidi="ar-SA"/>
              </w:rPr>
              <w:t>-</w:t>
            </w:r>
          </w:p>
        </w:tc>
        <w:tc>
          <w:tcPr>
            <w:tcW w:w="1503" w:type="dxa"/>
            <w:tcBorders>
              <w:top w:val="single" w:color="000000" w:sz="4" w:space="0"/>
              <w:left w:val="single" w:color="000000" w:sz="4" w:space="0"/>
              <w:bottom w:val="single" w:color="000000" w:sz="4" w:space="0"/>
              <w:right w:val="nil"/>
            </w:tcBorders>
            <w:vAlign w:val="center"/>
          </w:tcPr>
          <w:p>
            <w:pPr>
              <w:widowControl/>
              <w:snapToGrid w:val="0"/>
              <w:spacing w:line="276" w:lineRule="auto"/>
              <w:jc w:val="center"/>
              <w:rPr>
                <w:rFonts w:hint="default" w:ascii="Times New Roman" w:hAnsi="Times New Roman" w:eastAsia="Times New Roman" w:cs="Times New Roman"/>
                <w:spacing w:val="-12"/>
                <w:kern w:val="0"/>
                <w:sz w:val="20"/>
                <w:szCs w:val="20"/>
                <w:lang w:val="ru-RU" w:eastAsia="ar-SA" w:bidi="ar-SA"/>
              </w:rPr>
            </w:pPr>
            <w:r>
              <w:rPr>
                <w:rFonts w:hint="default" w:eastAsia="Times New Roman" w:cs="Times New Roman"/>
                <w:spacing w:val="-12"/>
                <w:kern w:val="0"/>
                <w:sz w:val="20"/>
                <w:szCs w:val="20"/>
                <w:lang w:val="ru-RU" w:eastAsia="ar-SA" w:bidi="ar-SA"/>
              </w:rPr>
              <w:t>3,0</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76" w:lineRule="auto"/>
              <w:jc w:val="center"/>
              <w:rPr>
                <w:rFonts w:hint="default" w:ascii="Times New Roman" w:hAnsi="Times New Roman" w:eastAsia="Times New Roman" w:cs="Times New Roman"/>
                <w:spacing w:val="-12"/>
                <w:kern w:val="0"/>
                <w:sz w:val="20"/>
                <w:szCs w:val="20"/>
                <w:lang w:val="ru-RU" w:eastAsia="ar-SA" w:bidi="ar-SA"/>
              </w:rPr>
            </w:pPr>
            <w:r>
              <w:rPr>
                <w:rFonts w:hint="default" w:eastAsia="Times New Roman" w:cs="Times New Roman"/>
                <w:spacing w:val="-12"/>
                <w:kern w:val="0"/>
                <w:sz w:val="20"/>
                <w:szCs w:val="20"/>
                <w:lang w:val="ru-RU" w:eastAsia="ar-SA" w:bidi="ar-SA"/>
              </w:rPr>
              <w:t>0</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76" w:lineRule="auto"/>
              <w:jc w:val="center"/>
              <w:rPr>
                <w:rFonts w:hint="default" w:eastAsia="Times New Roman" w:cs="Times New Roman"/>
                <w:spacing w:val="-12"/>
                <w:kern w:val="0"/>
                <w:sz w:val="20"/>
                <w:szCs w:val="20"/>
                <w:lang w:val="ru-RU" w:eastAsia="ar-SA" w:bidi="ar-SA"/>
              </w:rPr>
            </w:pPr>
            <w:r>
              <w:rPr>
                <w:rFonts w:hint="default" w:eastAsia="Times New Roman" w:cs="Times New Roman"/>
                <w:spacing w:val="-12"/>
                <w:kern w:val="0"/>
                <w:sz w:val="20"/>
                <w:szCs w:val="20"/>
                <w:lang w:val="ru-RU" w:eastAsia="ar-SA" w:bidi="ar-SA"/>
              </w:rPr>
              <w:t>0</w:t>
            </w:r>
          </w:p>
        </w:tc>
      </w:tr>
      <w:tr>
        <w:tblPrEx>
          <w:tblCellMar>
            <w:top w:w="0" w:type="dxa"/>
            <w:left w:w="75" w:type="dxa"/>
            <w:bottom w:w="0" w:type="dxa"/>
            <w:right w:w="75" w:type="dxa"/>
          </w:tblCellMar>
        </w:tblPrEx>
        <w:trPr>
          <w:trHeight w:val="352" w:hRule="atLeast"/>
        </w:trPr>
        <w:tc>
          <w:tcPr>
            <w:tcW w:w="482" w:type="dxa"/>
            <w:vMerge w:val="restart"/>
            <w:tcBorders>
              <w:top w:val="single" w:color="000000" w:sz="4" w:space="0"/>
              <w:left w:val="single" w:color="000000" w:sz="4" w:space="0"/>
              <w:right w:val="nil"/>
            </w:tcBorders>
            <w:vAlign w:val="center"/>
          </w:tcPr>
          <w:p>
            <w:pPr>
              <w:widowControl/>
              <w:suppressAutoHyphens w:val="0"/>
              <w:autoSpaceDN/>
              <w:jc w:val="center"/>
              <w:rPr>
                <w:rFonts w:hint="default" w:eastAsia="Times New Roman" w:cs="Times New Roman"/>
                <w:kern w:val="0"/>
                <w:lang w:val="ru-RU" w:eastAsia="ar-SA" w:bidi="ar-SA"/>
              </w:rPr>
            </w:pPr>
            <w:r>
              <w:rPr>
                <w:rFonts w:hint="default" w:eastAsia="Times New Roman" w:cs="Times New Roman"/>
                <w:kern w:val="0"/>
                <w:lang w:val="ru-RU" w:eastAsia="ar-SA" w:bidi="ar-SA"/>
              </w:rPr>
              <w:t>7.</w:t>
            </w:r>
          </w:p>
        </w:tc>
        <w:tc>
          <w:tcPr>
            <w:tcW w:w="5113" w:type="dxa"/>
            <w:vMerge w:val="restart"/>
            <w:tcBorders>
              <w:top w:val="single" w:color="000000" w:sz="4" w:space="0"/>
              <w:left w:val="single" w:color="000000" w:sz="4" w:space="0"/>
              <w:right w:val="nil"/>
            </w:tcBorders>
            <w:vAlign w:val="center"/>
          </w:tcPr>
          <w:p>
            <w:pPr>
              <w:widowControl/>
              <w:suppressAutoHyphens w:val="0"/>
              <w:autoSpaceDN/>
              <w:rPr>
                <w:rFonts w:hint="default" w:eastAsia="Times New Roman" w:cs="Times New Roman"/>
                <w:kern w:val="0"/>
                <w:lang w:val="ru-RU" w:eastAsia="ar-SA" w:bidi="ar-SA"/>
              </w:rPr>
            </w:pPr>
            <w:r>
              <w:rPr>
                <w:rFonts w:eastAsia="Times New Roman" w:cs="Times New Roman"/>
                <w:kern w:val="0"/>
                <w:lang w:val="ru-RU" w:eastAsia="ar-SA" w:bidi="ar-SA"/>
              </w:rPr>
              <w:t>Снос</w:t>
            </w:r>
            <w:r>
              <w:rPr>
                <w:rFonts w:hint="default" w:eastAsia="Times New Roman" w:cs="Times New Roman"/>
                <w:kern w:val="0"/>
                <w:lang w:val="ru-RU" w:eastAsia="ar-SA" w:bidi="ar-SA"/>
              </w:rPr>
              <w:t xml:space="preserve"> аварийного жилья</w:t>
            </w:r>
          </w:p>
        </w:tc>
        <w:tc>
          <w:tcPr>
            <w:tcW w:w="2336" w:type="dxa"/>
            <w:tcBorders>
              <w:top w:val="single" w:color="000000" w:sz="4" w:space="0"/>
              <w:left w:val="single" w:color="000000" w:sz="4" w:space="0"/>
              <w:bottom w:val="single" w:color="000000" w:sz="4" w:space="0"/>
              <w:right w:val="nil"/>
            </w:tcBorders>
          </w:tcPr>
          <w:p>
            <w:pPr>
              <w:autoSpaceDE w:val="0"/>
              <w:autoSpaceDN/>
              <w:snapToGrid w:val="0"/>
              <w:spacing w:line="276" w:lineRule="auto"/>
              <w:rPr>
                <w:rFonts w:eastAsia="Times New Roman" w:cs="Times New Roman"/>
                <w:b/>
                <w:kern w:val="0"/>
                <w:sz w:val="21"/>
                <w:szCs w:val="21"/>
                <w:lang w:eastAsia="ar-SA" w:bidi="ar-SA"/>
              </w:rPr>
            </w:pPr>
            <w:r>
              <w:rPr>
                <w:rFonts w:eastAsia="Times New Roman" w:cs="Times New Roman"/>
                <w:b/>
                <w:kern w:val="0"/>
                <w:sz w:val="21"/>
                <w:szCs w:val="21"/>
                <w:lang w:eastAsia="ar-SA" w:bidi="ar-SA"/>
              </w:rPr>
              <w:t>всего в том числе:</w:t>
            </w:r>
          </w:p>
        </w:tc>
        <w:tc>
          <w:tcPr>
            <w:tcW w:w="750" w:type="dxa"/>
            <w:tcBorders>
              <w:top w:val="single" w:color="000000" w:sz="4" w:space="0"/>
              <w:left w:val="single" w:color="000000" w:sz="4" w:space="0"/>
              <w:bottom w:val="single" w:color="000000" w:sz="4" w:space="0"/>
              <w:right w:val="nil"/>
            </w:tcBorders>
          </w:tcPr>
          <w:p>
            <w:pPr>
              <w:autoSpaceDE w:val="0"/>
              <w:autoSpaceDN/>
              <w:snapToGrid w:val="0"/>
              <w:spacing w:line="276" w:lineRule="auto"/>
              <w:rPr>
                <w:rFonts w:eastAsia="Times New Roman" w:cs="Times New Roman"/>
                <w:b/>
                <w:kern w:val="0"/>
                <w:lang w:eastAsia="ar-SA" w:bidi="ar-SA"/>
              </w:rPr>
            </w:pPr>
            <w:r>
              <w:rPr>
                <w:rFonts w:eastAsia="Times New Roman" w:cs="Times New Roman"/>
                <w:b/>
                <w:kern w:val="0"/>
                <w:lang w:eastAsia="ar-SA" w:bidi="ar-SA"/>
              </w:rPr>
              <w:t>980</w:t>
            </w:r>
          </w:p>
        </w:tc>
        <w:tc>
          <w:tcPr>
            <w:tcW w:w="650" w:type="dxa"/>
            <w:tcBorders>
              <w:top w:val="single" w:color="000000" w:sz="4" w:space="0"/>
              <w:left w:val="single" w:color="000000" w:sz="4" w:space="0"/>
              <w:bottom w:val="single" w:color="000000" w:sz="4" w:space="0"/>
              <w:right w:val="nil"/>
            </w:tcBorders>
          </w:tcPr>
          <w:p>
            <w:pPr>
              <w:widowControl/>
              <w:snapToGrid w:val="0"/>
              <w:spacing w:line="276" w:lineRule="auto"/>
              <w:jc w:val="center"/>
              <w:rPr>
                <w:rFonts w:eastAsia="Times New Roman" w:cs="Times New Roman"/>
                <w:kern w:val="0"/>
                <w:lang w:eastAsia="ar-SA" w:bidi="ar-SA"/>
              </w:rPr>
            </w:pPr>
            <w:r>
              <w:rPr>
                <w:rFonts w:eastAsia="Times New Roman" w:cs="Times New Roman"/>
                <w:kern w:val="0"/>
                <w:lang w:eastAsia="ar-SA" w:bidi="ar-SA"/>
              </w:rPr>
              <w:t>-</w:t>
            </w:r>
          </w:p>
        </w:tc>
        <w:tc>
          <w:tcPr>
            <w:tcW w:w="584" w:type="dxa"/>
            <w:tcBorders>
              <w:top w:val="single" w:color="000000" w:sz="4" w:space="0"/>
              <w:left w:val="single" w:color="000000" w:sz="4" w:space="0"/>
              <w:bottom w:val="single" w:color="000000" w:sz="4" w:space="0"/>
              <w:right w:val="nil"/>
            </w:tcBorders>
          </w:tcPr>
          <w:p>
            <w:pPr>
              <w:widowControl/>
              <w:snapToGrid w:val="0"/>
              <w:spacing w:line="276" w:lineRule="auto"/>
              <w:jc w:val="center"/>
              <w:rPr>
                <w:rFonts w:eastAsia="Times New Roman" w:cs="Times New Roman"/>
                <w:kern w:val="0"/>
                <w:lang w:eastAsia="ar-SA" w:bidi="ar-SA"/>
              </w:rPr>
            </w:pPr>
            <w:r>
              <w:rPr>
                <w:rFonts w:eastAsia="Times New Roman" w:cs="Times New Roman"/>
                <w:kern w:val="0"/>
                <w:lang w:eastAsia="ar-SA" w:bidi="ar-SA"/>
              </w:rPr>
              <w:t>-</w:t>
            </w:r>
          </w:p>
        </w:tc>
        <w:tc>
          <w:tcPr>
            <w:tcW w:w="416" w:type="dxa"/>
            <w:tcBorders>
              <w:top w:val="single" w:color="000000" w:sz="4" w:space="0"/>
              <w:left w:val="single" w:color="000000" w:sz="4" w:space="0"/>
              <w:bottom w:val="single" w:color="000000" w:sz="4" w:space="0"/>
              <w:right w:val="nil"/>
            </w:tcBorders>
          </w:tcPr>
          <w:p>
            <w:pPr>
              <w:widowControl/>
              <w:snapToGrid w:val="0"/>
              <w:spacing w:line="276" w:lineRule="auto"/>
              <w:jc w:val="center"/>
              <w:rPr>
                <w:rFonts w:eastAsia="Times New Roman" w:cs="Times New Roman"/>
                <w:kern w:val="0"/>
                <w:lang w:eastAsia="ar-SA" w:bidi="ar-SA"/>
              </w:rPr>
            </w:pPr>
            <w:r>
              <w:rPr>
                <w:rFonts w:eastAsia="Times New Roman" w:cs="Times New Roman"/>
                <w:kern w:val="0"/>
                <w:lang w:eastAsia="ar-SA" w:bidi="ar-SA"/>
              </w:rPr>
              <w:t>-</w:t>
            </w:r>
          </w:p>
        </w:tc>
        <w:tc>
          <w:tcPr>
            <w:tcW w:w="1503" w:type="dxa"/>
            <w:tcBorders>
              <w:top w:val="single" w:color="000000" w:sz="4" w:space="0"/>
              <w:left w:val="single" w:color="000000" w:sz="4" w:space="0"/>
              <w:bottom w:val="single" w:color="000000" w:sz="4" w:space="0"/>
              <w:right w:val="nil"/>
            </w:tcBorders>
            <w:vAlign w:val="center"/>
          </w:tcPr>
          <w:p>
            <w:pPr>
              <w:widowControl/>
              <w:snapToGrid w:val="0"/>
              <w:spacing w:line="276" w:lineRule="auto"/>
              <w:jc w:val="center"/>
              <w:rPr>
                <w:rFonts w:hint="default" w:ascii="Times New Roman" w:hAnsi="Times New Roman" w:eastAsia="Times New Roman" w:cs="Times New Roman"/>
                <w:b/>
                <w:spacing w:val="-12"/>
                <w:kern w:val="0"/>
                <w:sz w:val="20"/>
                <w:szCs w:val="20"/>
                <w:lang w:val="ru-RU" w:eastAsia="ar-SA" w:bidi="ar-SA"/>
              </w:rPr>
            </w:pPr>
            <w:r>
              <w:rPr>
                <w:rFonts w:hint="default" w:eastAsia="Times New Roman" w:cs="Times New Roman"/>
                <w:b/>
                <w:spacing w:val="-12"/>
                <w:kern w:val="0"/>
                <w:sz w:val="20"/>
                <w:szCs w:val="20"/>
                <w:lang w:val="ru-RU" w:eastAsia="ar-SA" w:bidi="ar-SA"/>
              </w:rPr>
              <w:t>200,0</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76" w:lineRule="auto"/>
              <w:jc w:val="center"/>
              <w:rPr>
                <w:rFonts w:hint="default" w:ascii="Times New Roman" w:hAnsi="Times New Roman" w:eastAsia="Times New Roman" w:cs="Times New Roman"/>
                <w:b/>
                <w:spacing w:val="-12"/>
                <w:kern w:val="0"/>
                <w:sz w:val="20"/>
                <w:szCs w:val="20"/>
                <w:lang w:val="ru-RU" w:eastAsia="ar-SA" w:bidi="ar-SA"/>
              </w:rPr>
            </w:pPr>
            <w:r>
              <w:rPr>
                <w:rFonts w:hint="default" w:eastAsia="Times New Roman" w:cs="Times New Roman"/>
                <w:b/>
                <w:spacing w:val="-12"/>
                <w:kern w:val="0"/>
                <w:sz w:val="20"/>
                <w:szCs w:val="20"/>
                <w:lang w:val="ru-RU" w:eastAsia="ar-SA" w:bidi="ar-SA"/>
              </w:rPr>
              <w:t>0</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76" w:lineRule="auto"/>
              <w:jc w:val="center"/>
              <w:rPr>
                <w:rFonts w:hint="default" w:eastAsia="Times New Roman" w:cs="Times New Roman"/>
                <w:b/>
                <w:spacing w:val="-12"/>
                <w:kern w:val="0"/>
                <w:sz w:val="20"/>
                <w:szCs w:val="20"/>
                <w:lang w:val="ru-RU" w:eastAsia="ar-SA" w:bidi="ar-SA"/>
              </w:rPr>
            </w:pPr>
            <w:r>
              <w:rPr>
                <w:rFonts w:hint="default" w:eastAsia="Times New Roman" w:cs="Times New Roman"/>
                <w:b/>
                <w:spacing w:val="-12"/>
                <w:kern w:val="0"/>
                <w:sz w:val="20"/>
                <w:szCs w:val="20"/>
                <w:lang w:val="ru-RU" w:eastAsia="ar-SA" w:bidi="ar-SA"/>
              </w:rPr>
              <w:t>0</w:t>
            </w:r>
          </w:p>
        </w:tc>
      </w:tr>
      <w:tr>
        <w:tblPrEx>
          <w:tblCellMar>
            <w:top w:w="0" w:type="dxa"/>
            <w:left w:w="75" w:type="dxa"/>
            <w:bottom w:w="0" w:type="dxa"/>
            <w:right w:w="75" w:type="dxa"/>
          </w:tblCellMar>
        </w:tblPrEx>
        <w:trPr>
          <w:trHeight w:val="352" w:hRule="atLeast"/>
        </w:trPr>
        <w:tc>
          <w:tcPr>
            <w:tcW w:w="482" w:type="dxa"/>
            <w:vMerge w:val="continue"/>
            <w:tcBorders>
              <w:left w:val="single" w:color="000000" w:sz="4" w:space="0"/>
              <w:bottom w:val="single" w:color="000000" w:sz="4" w:space="0"/>
              <w:right w:val="nil"/>
            </w:tcBorders>
            <w:vAlign w:val="center"/>
          </w:tcPr>
          <w:p>
            <w:pPr>
              <w:widowControl/>
              <w:suppressAutoHyphens w:val="0"/>
              <w:autoSpaceDN/>
              <w:jc w:val="center"/>
              <w:rPr>
                <w:rFonts w:eastAsia="Times New Roman" w:cs="Times New Roman"/>
                <w:kern w:val="0"/>
                <w:lang w:eastAsia="ar-SA" w:bidi="ar-SA"/>
              </w:rPr>
            </w:pPr>
          </w:p>
        </w:tc>
        <w:tc>
          <w:tcPr>
            <w:tcW w:w="5113" w:type="dxa"/>
            <w:vMerge w:val="continue"/>
            <w:tcBorders>
              <w:left w:val="single" w:color="000000" w:sz="4" w:space="0"/>
              <w:bottom w:val="single" w:color="000000" w:sz="4" w:space="0"/>
              <w:right w:val="nil"/>
            </w:tcBorders>
            <w:vAlign w:val="center"/>
          </w:tcPr>
          <w:p>
            <w:pPr>
              <w:widowControl/>
              <w:suppressAutoHyphens w:val="0"/>
              <w:autoSpaceDN/>
              <w:rPr>
                <w:rFonts w:eastAsia="Times New Roman" w:cs="Times New Roman"/>
                <w:kern w:val="0"/>
                <w:lang w:eastAsia="ar-SA" w:bidi="ar-SA"/>
              </w:rPr>
            </w:pPr>
          </w:p>
        </w:tc>
        <w:tc>
          <w:tcPr>
            <w:tcW w:w="2336" w:type="dxa"/>
            <w:tcBorders>
              <w:top w:val="single" w:color="000000" w:sz="4" w:space="0"/>
              <w:left w:val="single" w:color="000000" w:sz="4" w:space="0"/>
              <w:bottom w:val="single" w:color="000000" w:sz="4" w:space="0"/>
              <w:right w:val="nil"/>
            </w:tcBorders>
          </w:tcPr>
          <w:p>
            <w:pPr>
              <w:autoSpaceDE w:val="0"/>
              <w:autoSpaceDN/>
              <w:snapToGrid w:val="0"/>
              <w:spacing w:line="276" w:lineRule="auto"/>
              <w:rPr>
                <w:rFonts w:eastAsia="Times New Roman" w:cs="Times New Roman"/>
                <w:kern w:val="0"/>
                <w:sz w:val="21"/>
                <w:szCs w:val="21"/>
                <w:lang w:eastAsia="ar-SA" w:bidi="ar-SA"/>
              </w:rPr>
            </w:pPr>
            <w:r>
              <w:rPr>
                <w:rFonts w:eastAsia="Times New Roman" w:cs="Times New Roman"/>
                <w:kern w:val="0"/>
                <w:sz w:val="21"/>
                <w:szCs w:val="21"/>
                <w:lang w:eastAsia="ar-SA" w:bidi="ar-SA"/>
              </w:rPr>
              <w:t>местный бюджет</w:t>
            </w:r>
          </w:p>
        </w:tc>
        <w:tc>
          <w:tcPr>
            <w:tcW w:w="750" w:type="dxa"/>
            <w:tcBorders>
              <w:top w:val="single" w:color="000000" w:sz="4" w:space="0"/>
              <w:left w:val="single" w:color="000000" w:sz="4" w:space="0"/>
              <w:bottom w:val="single" w:color="000000" w:sz="4" w:space="0"/>
              <w:right w:val="nil"/>
            </w:tcBorders>
          </w:tcPr>
          <w:p>
            <w:pPr>
              <w:autoSpaceDE w:val="0"/>
              <w:autoSpaceDN/>
              <w:snapToGrid w:val="0"/>
              <w:spacing w:line="276" w:lineRule="auto"/>
              <w:rPr>
                <w:rFonts w:eastAsia="Times New Roman" w:cs="Times New Roman"/>
                <w:kern w:val="0"/>
                <w:lang w:eastAsia="ar-SA" w:bidi="ar-SA"/>
              </w:rPr>
            </w:pPr>
            <w:r>
              <w:rPr>
                <w:rFonts w:eastAsia="Times New Roman" w:cs="Times New Roman"/>
                <w:kern w:val="0"/>
                <w:lang w:eastAsia="ar-SA" w:bidi="ar-SA"/>
              </w:rPr>
              <w:t>980</w:t>
            </w:r>
          </w:p>
        </w:tc>
        <w:tc>
          <w:tcPr>
            <w:tcW w:w="650" w:type="dxa"/>
            <w:tcBorders>
              <w:top w:val="single" w:color="000000" w:sz="4" w:space="0"/>
              <w:left w:val="single" w:color="000000" w:sz="4" w:space="0"/>
              <w:bottom w:val="single" w:color="000000" w:sz="4" w:space="0"/>
              <w:right w:val="nil"/>
            </w:tcBorders>
          </w:tcPr>
          <w:p>
            <w:pPr>
              <w:widowControl/>
              <w:snapToGrid w:val="0"/>
              <w:spacing w:line="276" w:lineRule="auto"/>
              <w:jc w:val="center"/>
              <w:rPr>
                <w:rFonts w:eastAsia="Times New Roman" w:cs="Times New Roman"/>
                <w:kern w:val="0"/>
                <w:lang w:eastAsia="ar-SA" w:bidi="ar-SA"/>
              </w:rPr>
            </w:pPr>
            <w:r>
              <w:rPr>
                <w:rFonts w:eastAsia="Times New Roman" w:cs="Times New Roman"/>
                <w:kern w:val="0"/>
                <w:lang w:eastAsia="ar-SA" w:bidi="ar-SA"/>
              </w:rPr>
              <w:t>-</w:t>
            </w:r>
          </w:p>
        </w:tc>
        <w:tc>
          <w:tcPr>
            <w:tcW w:w="584" w:type="dxa"/>
            <w:tcBorders>
              <w:top w:val="single" w:color="000000" w:sz="4" w:space="0"/>
              <w:left w:val="single" w:color="000000" w:sz="4" w:space="0"/>
              <w:bottom w:val="single" w:color="000000" w:sz="4" w:space="0"/>
              <w:right w:val="nil"/>
            </w:tcBorders>
          </w:tcPr>
          <w:p>
            <w:pPr>
              <w:widowControl/>
              <w:snapToGrid w:val="0"/>
              <w:spacing w:line="276" w:lineRule="auto"/>
              <w:jc w:val="center"/>
              <w:rPr>
                <w:rFonts w:eastAsia="Times New Roman" w:cs="Times New Roman"/>
                <w:kern w:val="0"/>
                <w:lang w:eastAsia="ar-SA" w:bidi="ar-SA"/>
              </w:rPr>
            </w:pPr>
            <w:r>
              <w:rPr>
                <w:rFonts w:eastAsia="Times New Roman" w:cs="Times New Roman"/>
                <w:kern w:val="0"/>
                <w:lang w:eastAsia="ar-SA" w:bidi="ar-SA"/>
              </w:rPr>
              <w:t>-</w:t>
            </w:r>
          </w:p>
        </w:tc>
        <w:tc>
          <w:tcPr>
            <w:tcW w:w="416" w:type="dxa"/>
            <w:tcBorders>
              <w:top w:val="single" w:color="000000" w:sz="4" w:space="0"/>
              <w:left w:val="single" w:color="000000" w:sz="4" w:space="0"/>
              <w:bottom w:val="single" w:color="000000" w:sz="4" w:space="0"/>
              <w:right w:val="nil"/>
            </w:tcBorders>
          </w:tcPr>
          <w:p>
            <w:pPr>
              <w:widowControl/>
              <w:snapToGrid w:val="0"/>
              <w:spacing w:line="276" w:lineRule="auto"/>
              <w:jc w:val="center"/>
              <w:rPr>
                <w:rFonts w:eastAsia="Times New Roman" w:cs="Times New Roman"/>
                <w:kern w:val="0"/>
                <w:lang w:eastAsia="ar-SA" w:bidi="ar-SA"/>
              </w:rPr>
            </w:pPr>
            <w:r>
              <w:rPr>
                <w:rFonts w:eastAsia="Times New Roman" w:cs="Times New Roman"/>
                <w:kern w:val="0"/>
                <w:lang w:eastAsia="ar-SA" w:bidi="ar-SA"/>
              </w:rPr>
              <w:t>-</w:t>
            </w:r>
          </w:p>
        </w:tc>
        <w:tc>
          <w:tcPr>
            <w:tcW w:w="1503" w:type="dxa"/>
            <w:tcBorders>
              <w:top w:val="single" w:color="000000" w:sz="4" w:space="0"/>
              <w:left w:val="single" w:color="000000" w:sz="4" w:space="0"/>
              <w:bottom w:val="single" w:color="000000" w:sz="4" w:space="0"/>
              <w:right w:val="nil"/>
            </w:tcBorders>
            <w:vAlign w:val="center"/>
          </w:tcPr>
          <w:p>
            <w:pPr>
              <w:widowControl/>
              <w:snapToGrid w:val="0"/>
              <w:spacing w:line="276" w:lineRule="auto"/>
              <w:jc w:val="center"/>
              <w:rPr>
                <w:rFonts w:hint="default" w:ascii="Times New Roman" w:hAnsi="Times New Roman" w:eastAsia="Times New Roman" w:cs="Times New Roman"/>
                <w:spacing w:val="-12"/>
                <w:kern w:val="0"/>
                <w:sz w:val="20"/>
                <w:szCs w:val="20"/>
                <w:lang w:val="ru-RU" w:eastAsia="ar-SA" w:bidi="ar-SA"/>
              </w:rPr>
            </w:pPr>
            <w:r>
              <w:rPr>
                <w:rFonts w:hint="default" w:eastAsia="Times New Roman" w:cs="Times New Roman"/>
                <w:spacing w:val="-12"/>
                <w:kern w:val="0"/>
                <w:sz w:val="20"/>
                <w:szCs w:val="20"/>
                <w:lang w:val="ru-RU" w:eastAsia="ar-SA" w:bidi="ar-SA"/>
              </w:rPr>
              <w:t>200,0</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76" w:lineRule="auto"/>
              <w:jc w:val="center"/>
              <w:rPr>
                <w:rFonts w:hint="default" w:ascii="Times New Roman" w:hAnsi="Times New Roman" w:eastAsia="Times New Roman" w:cs="Times New Roman"/>
                <w:spacing w:val="-12"/>
                <w:kern w:val="0"/>
                <w:sz w:val="20"/>
                <w:szCs w:val="20"/>
                <w:lang w:val="ru-RU" w:eastAsia="ar-SA" w:bidi="ar-SA"/>
              </w:rPr>
            </w:pPr>
            <w:r>
              <w:rPr>
                <w:rFonts w:hint="default" w:eastAsia="Times New Roman" w:cs="Times New Roman"/>
                <w:spacing w:val="-12"/>
                <w:kern w:val="0"/>
                <w:sz w:val="20"/>
                <w:szCs w:val="20"/>
                <w:lang w:val="ru-RU" w:eastAsia="ar-SA" w:bidi="ar-SA"/>
              </w:rPr>
              <w:t>0</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76" w:lineRule="auto"/>
              <w:jc w:val="center"/>
              <w:rPr>
                <w:rFonts w:hint="default" w:eastAsia="Times New Roman" w:cs="Times New Roman"/>
                <w:spacing w:val="-12"/>
                <w:kern w:val="0"/>
                <w:sz w:val="20"/>
                <w:szCs w:val="20"/>
                <w:lang w:val="ru-RU" w:eastAsia="ar-SA" w:bidi="ar-SA"/>
              </w:rPr>
            </w:pPr>
            <w:r>
              <w:rPr>
                <w:rFonts w:hint="default" w:eastAsia="Times New Roman" w:cs="Times New Roman"/>
                <w:spacing w:val="-12"/>
                <w:kern w:val="0"/>
                <w:sz w:val="20"/>
                <w:szCs w:val="20"/>
                <w:lang w:val="ru-RU" w:eastAsia="ar-SA" w:bidi="ar-SA"/>
              </w:rPr>
              <w:t>0</w:t>
            </w:r>
          </w:p>
        </w:tc>
      </w:tr>
    </w:tbl>
    <w:p>
      <w:pPr>
        <w:pStyle w:val="13"/>
        <w:widowControl/>
        <w:jc w:val="both"/>
        <w:rPr>
          <w:rFonts w:ascii="Times New Roman" w:hAnsi="Times New Roman" w:cs="Times New Roman"/>
          <w:sz w:val="28"/>
          <w:szCs w:val="28"/>
        </w:rPr>
      </w:pPr>
    </w:p>
    <w:p>
      <w:pPr>
        <w:pStyle w:val="13"/>
        <w:widowControl/>
        <w:jc w:val="both"/>
        <w:rPr>
          <w:rFonts w:ascii="Times New Roman" w:hAnsi="Times New Roman" w:cs="Times New Roman"/>
          <w:sz w:val="28"/>
          <w:szCs w:val="28"/>
        </w:rPr>
      </w:pPr>
    </w:p>
    <w:p>
      <w:pPr>
        <w:pStyle w:val="13"/>
        <w:widowControl/>
        <w:jc w:val="both"/>
        <w:rPr>
          <w:rFonts w:ascii="Times New Roman" w:hAnsi="Times New Roman" w:cs="Times New Roman"/>
          <w:sz w:val="28"/>
          <w:szCs w:val="28"/>
        </w:rPr>
      </w:pPr>
    </w:p>
    <w:p>
      <w:pPr>
        <w:pStyle w:val="13"/>
        <w:widowControl/>
        <w:jc w:val="both"/>
        <w:rPr>
          <w:rFonts w:ascii="Times New Roman" w:hAnsi="Times New Roman" w:cs="Times New Roman"/>
          <w:sz w:val="28"/>
          <w:szCs w:val="28"/>
        </w:rPr>
      </w:pPr>
    </w:p>
    <w:p>
      <w:pPr>
        <w:pStyle w:val="13"/>
        <w:widowControl/>
        <w:jc w:val="both"/>
        <w:rPr>
          <w:rFonts w:ascii="Times New Roman" w:hAnsi="Times New Roman" w:cs="Times New Roman"/>
          <w:sz w:val="28"/>
          <w:szCs w:val="28"/>
        </w:rPr>
      </w:pPr>
    </w:p>
    <w:p>
      <w:pPr>
        <w:pStyle w:val="13"/>
        <w:widowControl/>
        <w:jc w:val="both"/>
        <w:rPr>
          <w:rFonts w:ascii="Times New Roman" w:hAnsi="Times New Roman" w:cs="Times New Roman"/>
          <w:sz w:val="28"/>
          <w:szCs w:val="28"/>
        </w:rPr>
      </w:pPr>
    </w:p>
    <w:p>
      <w:pPr>
        <w:pStyle w:val="13"/>
        <w:widowControl/>
        <w:jc w:val="both"/>
        <w:rPr>
          <w:rFonts w:ascii="Times New Roman" w:hAnsi="Times New Roman" w:cs="Times New Roman"/>
          <w:sz w:val="28"/>
          <w:szCs w:val="28"/>
        </w:rPr>
      </w:pPr>
    </w:p>
    <w:p>
      <w:pPr>
        <w:pStyle w:val="13"/>
        <w:widowControl/>
        <w:jc w:val="both"/>
        <w:rPr>
          <w:rFonts w:ascii="Times New Roman" w:hAnsi="Times New Roman" w:cs="Times New Roman"/>
          <w:sz w:val="28"/>
          <w:szCs w:val="28"/>
        </w:rPr>
      </w:pPr>
    </w:p>
    <w:p>
      <w:pPr>
        <w:pStyle w:val="13"/>
        <w:widowControl/>
        <w:jc w:val="both"/>
        <w:rPr>
          <w:rFonts w:ascii="Times New Roman" w:hAnsi="Times New Roman" w:cs="Times New Roman"/>
          <w:sz w:val="28"/>
          <w:szCs w:val="28"/>
        </w:rPr>
        <w:sectPr>
          <w:pgSz w:w="16838" w:h="11906" w:orient="landscape"/>
          <w:pgMar w:top="1134" w:right="1134" w:bottom="1134" w:left="1134" w:header="720" w:footer="720" w:gutter="0"/>
          <w:cols w:space="720" w:num="1"/>
        </w:sectPr>
      </w:pPr>
    </w:p>
    <w:p>
      <w:pPr>
        <w:jc w:val="center"/>
        <w:rPr>
          <w:rFonts w:cs="Times New Roman"/>
          <w:sz w:val="28"/>
          <w:szCs w:val="28"/>
        </w:rPr>
      </w:pPr>
    </w:p>
    <w:sectPr>
      <w:pgSz w:w="11906" w:h="16838"/>
      <w:pgMar w:top="1134" w:right="1134" w:bottom="1134" w:left="1134"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DejaVu Sans">
    <w:panose1 w:val="020B0603030804020204"/>
    <w:charset w:val="00"/>
    <w:family w:val="auto"/>
    <w:pitch w:val="default"/>
    <w:sig w:usb0="E7006EFF" w:usb1="D200FDFF" w:usb2="0A246029" w:usb3="0400200C" w:csb0="600001FF" w:csb1="DFFF0000"/>
  </w:font>
  <w:font w:name="Tahoma">
    <w:panose1 w:val="020B0604030504040204"/>
    <w:charset w:val="CC"/>
    <w:family w:val="swiss"/>
    <w:pitch w:val="default"/>
    <w:sig w:usb0="E1002EFF" w:usb1="C000605B" w:usb2="00000029" w:usb3="00000000" w:csb0="200101FF" w:csb1="20280000"/>
  </w:font>
  <w:font w:name="Mangal">
    <w:altName w:val="Segoe Print"/>
    <w:panose1 w:val="02040503050203030202"/>
    <w:charset w:val="00"/>
    <w:family w:val="roman"/>
    <w:pitch w:val="default"/>
    <w:sig w:usb0="00000000" w:usb1="00000000" w:usb2="00000000" w:usb3="00000000" w:csb0="00000001" w:csb1="00000000"/>
  </w:font>
  <w:font w:name="Symbol">
    <w:panose1 w:val="05050102010706020507"/>
    <w:charset w:val="02"/>
    <w:family w:val="roman"/>
    <w:pitch w:val="default"/>
    <w:sig w:usb0="00000000" w:usb1="00000000" w:usb2="00000000" w:usb3="00000000" w:csb0="80000000" w:csb1="00000000"/>
  </w:font>
  <w:font w:name="Garamond">
    <w:altName w:val="PMingLiU-ExtB"/>
    <w:panose1 w:val="02020404030301010803"/>
    <w:charset w:val="CC"/>
    <w:family w:val="roman"/>
    <w:pitch w:val="default"/>
    <w:sig w:usb0="00000000" w:usb1="00000000" w:usb2="00000000" w:usb3="00000000" w:csb0="0000009F" w:csb1="DFD70000"/>
  </w:font>
  <w:font w:name="Georgia">
    <w:panose1 w:val="02040502050405020303"/>
    <w:charset w:val="CC"/>
    <w:family w:val="roman"/>
    <w:pitch w:val="default"/>
    <w:sig w:usb0="00000287" w:usb1="00000000" w:usb2="00000000" w:usb3="00000000" w:csb0="2000009F"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491E2D"/>
    <w:multiLevelType w:val="singleLevel"/>
    <w:tmpl w:val="8E491E2D"/>
    <w:lvl w:ilvl="0" w:tentative="0">
      <w:start w:val="1"/>
      <w:numFmt w:val="decimal"/>
      <w:suff w:val="space"/>
      <w:lvlText w:val="%1."/>
      <w:lvlJc w:val="left"/>
    </w:lvl>
  </w:abstractNum>
  <w:abstractNum w:abstractNumId="1">
    <w:nsid w:val="7B845294"/>
    <w:multiLevelType w:val="multilevel"/>
    <w:tmpl w:val="7B845294"/>
    <w:lvl w:ilvl="0" w:tentative="0">
      <w:start w:val="1"/>
      <w:numFmt w:val="bullet"/>
      <w:lvlText w:val=""/>
      <w:lvlJc w:val="left"/>
      <w:pPr>
        <w:ind w:left="1500" w:hanging="360"/>
      </w:pPr>
      <w:rPr>
        <w:rFonts w:hint="default" w:ascii="Symbol" w:hAnsi="Symbol"/>
      </w:rPr>
    </w:lvl>
    <w:lvl w:ilvl="1" w:tentative="0">
      <w:start w:val="1"/>
      <w:numFmt w:val="bullet"/>
      <w:lvlText w:val="o"/>
      <w:lvlJc w:val="left"/>
      <w:pPr>
        <w:ind w:left="2220" w:hanging="360"/>
      </w:pPr>
      <w:rPr>
        <w:rFonts w:hint="default" w:ascii="Courier New" w:hAnsi="Courier New" w:cs="Courier New"/>
      </w:rPr>
    </w:lvl>
    <w:lvl w:ilvl="2" w:tentative="0">
      <w:start w:val="1"/>
      <w:numFmt w:val="bullet"/>
      <w:lvlText w:val=""/>
      <w:lvlJc w:val="left"/>
      <w:pPr>
        <w:ind w:left="2940" w:hanging="360"/>
      </w:pPr>
      <w:rPr>
        <w:rFonts w:hint="default" w:ascii="Wingdings" w:hAnsi="Wingdings"/>
      </w:rPr>
    </w:lvl>
    <w:lvl w:ilvl="3" w:tentative="0">
      <w:start w:val="1"/>
      <w:numFmt w:val="bullet"/>
      <w:lvlText w:val=""/>
      <w:lvlJc w:val="left"/>
      <w:pPr>
        <w:ind w:left="3660" w:hanging="360"/>
      </w:pPr>
      <w:rPr>
        <w:rFonts w:hint="default" w:ascii="Symbol" w:hAnsi="Symbol"/>
      </w:rPr>
    </w:lvl>
    <w:lvl w:ilvl="4" w:tentative="0">
      <w:start w:val="1"/>
      <w:numFmt w:val="bullet"/>
      <w:lvlText w:val="o"/>
      <w:lvlJc w:val="left"/>
      <w:pPr>
        <w:ind w:left="4380" w:hanging="360"/>
      </w:pPr>
      <w:rPr>
        <w:rFonts w:hint="default" w:ascii="Courier New" w:hAnsi="Courier New" w:cs="Courier New"/>
      </w:rPr>
    </w:lvl>
    <w:lvl w:ilvl="5" w:tentative="0">
      <w:start w:val="1"/>
      <w:numFmt w:val="bullet"/>
      <w:lvlText w:val=""/>
      <w:lvlJc w:val="left"/>
      <w:pPr>
        <w:ind w:left="5100" w:hanging="360"/>
      </w:pPr>
      <w:rPr>
        <w:rFonts w:hint="default" w:ascii="Wingdings" w:hAnsi="Wingdings"/>
      </w:rPr>
    </w:lvl>
    <w:lvl w:ilvl="6" w:tentative="0">
      <w:start w:val="1"/>
      <w:numFmt w:val="bullet"/>
      <w:lvlText w:val=""/>
      <w:lvlJc w:val="left"/>
      <w:pPr>
        <w:ind w:left="5820" w:hanging="360"/>
      </w:pPr>
      <w:rPr>
        <w:rFonts w:hint="default" w:ascii="Symbol" w:hAnsi="Symbol"/>
      </w:rPr>
    </w:lvl>
    <w:lvl w:ilvl="7" w:tentative="0">
      <w:start w:val="1"/>
      <w:numFmt w:val="bullet"/>
      <w:lvlText w:val="o"/>
      <w:lvlJc w:val="left"/>
      <w:pPr>
        <w:ind w:left="6540" w:hanging="360"/>
      </w:pPr>
      <w:rPr>
        <w:rFonts w:hint="default" w:ascii="Courier New" w:hAnsi="Courier New" w:cs="Courier New"/>
      </w:rPr>
    </w:lvl>
    <w:lvl w:ilvl="8" w:tentative="0">
      <w:start w:val="1"/>
      <w:numFmt w:val="bullet"/>
      <w:lvlText w:val=""/>
      <w:lvlJc w:val="left"/>
      <w:pPr>
        <w:ind w:left="726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560"/>
    <w:rsid w:val="000023AB"/>
    <w:rsid w:val="00014BA1"/>
    <w:rsid w:val="00070412"/>
    <w:rsid w:val="00070E19"/>
    <w:rsid w:val="000B02BF"/>
    <w:rsid w:val="000C548C"/>
    <w:rsid w:val="000F7A69"/>
    <w:rsid w:val="001220DA"/>
    <w:rsid w:val="00137995"/>
    <w:rsid w:val="001654A6"/>
    <w:rsid w:val="001820BB"/>
    <w:rsid w:val="001914F0"/>
    <w:rsid w:val="001C6F29"/>
    <w:rsid w:val="00271D11"/>
    <w:rsid w:val="002A0910"/>
    <w:rsid w:val="002A271A"/>
    <w:rsid w:val="002E497D"/>
    <w:rsid w:val="002E627C"/>
    <w:rsid w:val="003835EB"/>
    <w:rsid w:val="003C0625"/>
    <w:rsid w:val="003D588C"/>
    <w:rsid w:val="00430657"/>
    <w:rsid w:val="004D1793"/>
    <w:rsid w:val="004F6655"/>
    <w:rsid w:val="00513652"/>
    <w:rsid w:val="005565AE"/>
    <w:rsid w:val="005676DA"/>
    <w:rsid w:val="00593E0B"/>
    <w:rsid w:val="005B49C6"/>
    <w:rsid w:val="005D0517"/>
    <w:rsid w:val="0068043B"/>
    <w:rsid w:val="006A501D"/>
    <w:rsid w:val="006B2418"/>
    <w:rsid w:val="006B3E4F"/>
    <w:rsid w:val="006C2B9E"/>
    <w:rsid w:val="006D2810"/>
    <w:rsid w:val="00740A31"/>
    <w:rsid w:val="00743F63"/>
    <w:rsid w:val="00765AE9"/>
    <w:rsid w:val="0079705F"/>
    <w:rsid w:val="008023E3"/>
    <w:rsid w:val="008217AD"/>
    <w:rsid w:val="00853F17"/>
    <w:rsid w:val="00863F4C"/>
    <w:rsid w:val="00867F03"/>
    <w:rsid w:val="00870F9F"/>
    <w:rsid w:val="008934ED"/>
    <w:rsid w:val="008A5028"/>
    <w:rsid w:val="008C5219"/>
    <w:rsid w:val="008C62FB"/>
    <w:rsid w:val="008F019A"/>
    <w:rsid w:val="008F2307"/>
    <w:rsid w:val="0093500F"/>
    <w:rsid w:val="00953906"/>
    <w:rsid w:val="00964F98"/>
    <w:rsid w:val="00966725"/>
    <w:rsid w:val="0098389B"/>
    <w:rsid w:val="009862B4"/>
    <w:rsid w:val="009D3A3F"/>
    <w:rsid w:val="009D4805"/>
    <w:rsid w:val="009D6C94"/>
    <w:rsid w:val="009F278E"/>
    <w:rsid w:val="00A34DD6"/>
    <w:rsid w:val="00A91DB2"/>
    <w:rsid w:val="00A948FB"/>
    <w:rsid w:val="00AA66A8"/>
    <w:rsid w:val="00AF0383"/>
    <w:rsid w:val="00B928FF"/>
    <w:rsid w:val="00BD5D6C"/>
    <w:rsid w:val="00BF396E"/>
    <w:rsid w:val="00C11655"/>
    <w:rsid w:val="00C82F85"/>
    <w:rsid w:val="00C83397"/>
    <w:rsid w:val="00C95202"/>
    <w:rsid w:val="00CB1122"/>
    <w:rsid w:val="00D0371C"/>
    <w:rsid w:val="00D0679E"/>
    <w:rsid w:val="00D0729F"/>
    <w:rsid w:val="00D3259A"/>
    <w:rsid w:val="00D35560"/>
    <w:rsid w:val="00D41639"/>
    <w:rsid w:val="00D72E68"/>
    <w:rsid w:val="00D8384A"/>
    <w:rsid w:val="00D85CF3"/>
    <w:rsid w:val="00DA7CDB"/>
    <w:rsid w:val="00DD5146"/>
    <w:rsid w:val="00DE325E"/>
    <w:rsid w:val="00DE3A68"/>
    <w:rsid w:val="00DE72FF"/>
    <w:rsid w:val="00E34FF6"/>
    <w:rsid w:val="00E36A49"/>
    <w:rsid w:val="00EF1FC0"/>
    <w:rsid w:val="00F128D7"/>
    <w:rsid w:val="00F16398"/>
    <w:rsid w:val="00F21B29"/>
    <w:rsid w:val="00F45AEE"/>
    <w:rsid w:val="00F60E5A"/>
    <w:rsid w:val="00FE4B55"/>
    <w:rsid w:val="1BFC5D32"/>
    <w:rsid w:val="4BDB0ABB"/>
    <w:rsid w:val="4F781911"/>
    <w:rsid w:val="706F7E49"/>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atentStyles>
  <w:style w:type="paragraph" w:default="1" w:styleId="1">
    <w:name w:val="Normal"/>
    <w:uiPriority w:val="0"/>
    <w:pPr>
      <w:widowControl w:val="0"/>
      <w:suppressAutoHyphens/>
      <w:autoSpaceDN w:val="0"/>
      <w:spacing w:after="0" w:line="240" w:lineRule="auto"/>
      <w:textAlignment w:val="baseline"/>
    </w:pPr>
    <w:rPr>
      <w:rFonts w:ascii="Times New Roman" w:hAnsi="Times New Roman" w:eastAsia="DejaVu Sans" w:cs="DejaVu Sans"/>
      <w:kern w:val="3"/>
      <w:sz w:val="24"/>
      <w:szCs w:val="24"/>
      <w:lang w:val="ru-RU" w:eastAsia="zh-CN" w:bidi="hi-IN"/>
    </w:rPr>
  </w:style>
  <w:style w:type="paragraph" w:styleId="2">
    <w:name w:val="heading 1"/>
    <w:basedOn w:val="1"/>
    <w:next w:val="1"/>
    <w:link w:val="20"/>
    <w:qFormat/>
    <w:uiPriority w:val="0"/>
    <w:pPr>
      <w:keepNext/>
      <w:widowControl/>
      <w:autoSpaceDN/>
      <w:jc w:val="center"/>
      <w:textAlignment w:val="auto"/>
      <w:outlineLvl w:val="0"/>
    </w:pPr>
    <w:rPr>
      <w:rFonts w:eastAsia="Times New Roman" w:cs="Times New Roman"/>
      <w:b/>
      <w:kern w:val="0"/>
      <w:sz w:val="32"/>
      <w:szCs w:val="32"/>
      <w:lang w:eastAsia="ar-SA" w:bidi="ar-SA"/>
    </w:rPr>
  </w:style>
  <w:style w:type="paragraph" w:styleId="3">
    <w:name w:val="heading 2"/>
    <w:basedOn w:val="1"/>
    <w:next w:val="1"/>
    <w:link w:val="21"/>
    <w:qFormat/>
    <w:uiPriority w:val="0"/>
    <w:pPr>
      <w:keepNext/>
      <w:widowControl/>
      <w:autoSpaceDN/>
      <w:spacing w:after="360"/>
      <w:ind w:left="142"/>
      <w:jc w:val="center"/>
      <w:textAlignment w:val="auto"/>
      <w:outlineLvl w:val="1"/>
    </w:pPr>
    <w:rPr>
      <w:rFonts w:eastAsia="Times New Roman" w:cs="Times New Roman"/>
      <w:b/>
      <w:kern w:val="0"/>
      <w:sz w:val="28"/>
      <w:szCs w:val="28"/>
      <w:lang w:eastAsia="ar-SA"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Balloon Text"/>
    <w:basedOn w:val="1"/>
    <w:link w:val="15"/>
    <w:semiHidden/>
    <w:unhideWhenUsed/>
    <w:qFormat/>
    <w:uiPriority w:val="99"/>
    <w:rPr>
      <w:rFonts w:ascii="Tahoma" w:hAnsi="Tahoma" w:cs="Mangal"/>
      <w:sz w:val="16"/>
      <w:szCs w:val="14"/>
    </w:rPr>
  </w:style>
  <w:style w:type="paragraph" w:styleId="7">
    <w:name w:val="Body Text Indent 3"/>
    <w:basedOn w:val="1"/>
    <w:link w:val="22"/>
    <w:semiHidden/>
    <w:qFormat/>
    <w:uiPriority w:val="0"/>
    <w:pPr>
      <w:widowControl/>
      <w:autoSpaceDN/>
      <w:ind w:firstLine="708"/>
      <w:jc w:val="both"/>
      <w:textAlignment w:val="auto"/>
    </w:pPr>
    <w:rPr>
      <w:rFonts w:eastAsia="Times New Roman" w:cs="Times New Roman"/>
      <w:kern w:val="0"/>
      <w:sz w:val="28"/>
      <w:lang w:eastAsia="ar-SA" w:bidi="ar-SA"/>
    </w:rPr>
  </w:style>
  <w:style w:type="paragraph" w:styleId="8">
    <w:name w:val="Body Text"/>
    <w:basedOn w:val="1"/>
    <w:link w:val="23"/>
    <w:semiHidden/>
    <w:unhideWhenUsed/>
    <w:uiPriority w:val="99"/>
    <w:pPr>
      <w:spacing w:after="120"/>
    </w:pPr>
    <w:rPr>
      <w:rFonts w:cs="Mangal"/>
      <w:szCs w:val="21"/>
    </w:rPr>
  </w:style>
  <w:style w:type="paragraph" w:styleId="9">
    <w:name w:val="footer"/>
    <w:basedOn w:val="1"/>
    <w:link w:val="14"/>
    <w:semiHidden/>
    <w:unhideWhenUsed/>
    <w:uiPriority w:val="99"/>
    <w:pPr>
      <w:tabs>
        <w:tab w:val="center" w:pos="4677"/>
        <w:tab w:val="right" w:pos="9355"/>
      </w:tabs>
    </w:pPr>
    <w:rPr>
      <w:rFonts w:cs="Mangal"/>
      <w:szCs w:val="21"/>
    </w:rPr>
  </w:style>
  <w:style w:type="paragraph" w:styleId="10">
    <w:name w:val="List"/>
    <w:basedOn w:val="8"/>
    <w:semiHidden/>
    <w:uiPriority w:val="0"/>
    <w:pPr>
      <w:widowControl/>
      <w:autoSpaceDN/>
      <w:textAlignment w:val="auto"/>
    </w:pPr>
    <w:rPr>
      <w:rFonts w:ascii="Arial" w:hAnsi="Arial" w:eastAsia="Times New Roman"/>
      <w:kern w:val="0"/>
      <w:szCs w:val="24"/>
      <w:lang w:eastAsia="ar-SA" w:bidi="ar-SA"/>
    </w:rPr>
  </w:style>
  <w:style w:type="table" w:styleId="11">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Standard"/>
    <w:qFormat/>
    <w:uiPriority w:val="0"/>
    <w:pPr>
      <w:widowControl w:val="0"/>
      <w:suppressAutoHyphens/>
      <w:autoSpaceDN w:val="0"/>
      <w:spacing w:after="0" w:line="240" w:lineRule="auto"/>
      <w:textAlignment w:val="baseline"/>
    </w:pPr>
    <w:rPr>
      <w:rFonts w:ascii="Times New Roman" w:hAnsi="Times New Roman" w:eastAsia="DejaVu Sans" w:cs="DejaVu Sans"/>
      <w:kern w:val="3"/>
      <w:sz w:val="24"/>
      <w:szCs w:val="24"/>
      <w:lang w:val="ru-RU" w:eastAsia="zh-CN" w:bidi="hi-IN"/>
    </w:rPr>
  </w:style>
  <w:style w:type="paragraph" w:customStyle="1" w:styleId="13">
    <w:name w:val="ConsPlusNormal"/>
    <w:qFormat/>
    <w:uiPriority w:val="0"/>
    <w:pPr>
      <w:widowControl w:val="0"/>
      <w:suppressAutoHyphens/>
      <w:autoSpaceDE w:val="0"/>
      <w:autoSpaceDN w:val="0"/>
      <w:spacing w:after="0" w:line="240" w:lineRule="auto"/>
      <w:ind w:firstLine="720"/>
      <w:textAlignment w:val="baseline"/>
    </w:pPr>
    <w:rPr>
      <w:rFonts w:ascii="Arial" w:hAnsi="Arial" w:eastAsia="Arial" w:cs="Arial"/>
      <w:kern w:val="3"/>
      <w:sz w:val="20"/>
      <w:szCs w:val="20"/>
      <w:lang w:val="ru-RU" w:eastAsia="zh-CN" w:bidi="ar-SA"/>
    </w:rPr>
  </w:style>
  <w:style w:type="character" w:customStyle="1" w:styleId="14">
    <w:name w:val="Нижний колонтитул Знак"/>
    <w:basedOn w:val="4"/>
    <w:link w:val="9"/>
    <w:semiHidden/>
    <w:qFormat/>
    <w:uiPriority w:val="99"/>
    <w:rPr>
      <w:rFonts w:ascii="Times New Roman" w:hAnsi="Times New Roman" w:eastAsia="DejaVu Sans" w:cs="Mangal"/>
      <w:kern w:val="3"/>
      <w:sz w:val="24"/>
      <w:szCs w:val="21"/>
      <w:lang w:eastAsia="zh-CN" w:bidi="hi-IN"/>
    </w:rPr>
  </w:style>
  <w:style w:type="character" w:customStyle="1" w:styleId="15">
    <w:name w:val="Текст выноски Знак"/>
    <w:basedOn w:val="4"/>
    <w:link w:val="6"/>
    <w:semiHidden/>
    <w:uiPriority w:val="99"/>
    <w:rPr>
      <w:rFonts w:ascii="Tahoma" w:hAnsi="Tahoma" w:eastAsia="DejaVu Sans" w:cs="Mangal"/>
      <w:kern w:val="3"/>
      <w:sz w:val="16"/>
      <w:szCs w:val="14"/>
      <w:lang w:eastAsia="zh-CN" w:bidi="hi-IN"/>
    </w:rPr>
  </w:style>
  <w:style w:type="paragraph" w:customStyle="1" w:styleId="16">
    <w:name w:val="Обычный1"/>
    <w:qFormat/>
    <w:uiPriority w:val="0"/>
    <w:pPr>
      <w:widowControl w:val="0"/>
      <w:suppressAutoHyphens/>
      <w:spacing w:after="0" w:line="100" w:lineRule="atLeast"/>
    </w:pPr>
    <w:rPr>
      <w:rFonts w:ascii="Times New Roman" w:hAnsi="Times New Roman" w:eastAsia="SimSun" w:cs="Mangal"/>
      <w:kern w:val="2"/>
      <w:sz w:val="24"/>
      <w:szCs w:val="24"/>
      <w:lang w:val="ru-RU" w:eastAsia="hi-IN" w:bidi="hi-IN"/>
    </w:rPr>
  </w:style>
  <w:style w:type="character" w:customStyle="1" w:styleId="17">
    <w:name w:val="Основной шрифт абзаца6"/>
    <w:uiPriority w:val="0"/>
  </w:style>
  <w:style w:type="paragraph" w:customStyle="1" w:styleId="18">
    <w:name w:val="ConsPlusNonformat"/>
    <w:uiPriority w:val="0"/>
    <w:pPr>
      <w:widowControl w:val="0"/>
      <w:autoSpaceDE w:val="0"/>
      <w:autoSpaceDN w:val="0"/>
      <w:adjustRightInd w:val="0"/>
      <w:spacing w:after="0" w:line="240" w:lineRule="auto"/>
    </w:pPr>
    <w:rPr>
      <w:rFonts w:ascii="Courier New" w:hAnsi="Courier New" w:eastAsia="Times New Roman" w:cs="Courier New"/>
      <w:sz w:val="20"/>
      <w:szCs w:val="20"/>
      <w:lang w:val="ru-RU" w:eastAsia="ru-RU" w:bidi="ar-SA"/>
    </w:rPr>
  </w:style>
  <w:style w:type="paragraph" w:customStyle="1" w:styleId="19">
    <w:name w:val="ConsPlusCell"/>
    <w:qFormat/>
    <w:uiPriority w:val="0"/>
    <w:pPr>
      <w:widowControl w:val="0"/>
      <w:autoSpaceDE w:val="0"/>
      <w:autoSpaceDN w:val="0"/>
      <w:adjustRightInd w:val="0"/>
      <w:spacing w:after="0" w:line="240" w:lineRule="auto"/>
    </w:pPr>
    <w:rPr>
      <w:rFonts w:ascii="Times New Roman" w:hAnsi="Times New Roman" w:eastAsia="Times New Roman" w:cs="Times New Roman"/>
      <w:sz w:val="24"/>
      <w:szCs w:val="24"/>
      <w:lang w:val="ru-RU" w:eastAsia="ru-RU" w:bidi="ar-SA"/>
    </w:rPr>
  </w:style>
  <w:style w:type="character" w:customStyle="1" w:styleId="20">
    <w:name w:val="Заголовок 1 Знак"/>
    <w:basedOn w:val="4"/>
    <w:link w:val="2"/>
    <w:uiPriority w:val="0"/>
    <w:rPr>
      <w:rFonts w:ascii="Times New Roman" w:hAnsi="Times New Roman" w:eastAsia="Times New Roman" w:cs="Times New Roman"/>
      <w:b/>
      <w:sz w:val="32"/>
      <w:szCs w:val="32"/>
      <w:lang w:eastAsia="ar-SA"/>
    </w:rPr>
  </w:style>
  <w:style w:type="character" w:customStyle="1" w:styleId="21">
    <w:name w:val="Заголовок 2 Знак"/>
    <w:basedOn w:val="4"/>
    <w:link w:val="3"/>
    <w:qFormat/>
    <w:uiPriority w:val="0"/>
    <w:rPr>
      <w:rFonts w:ascii="Times New Roman" w:hAnsi="Times New Roman" w:eastAsia="Times New Roman" w:cs="Times New Roman"/>
      <w:b/>
      <w:sz w:val="28"/>
      <w:szCs w:val="28"/>
      <w:lang w:eastAsia="ar-SA"/>
    </w:rPr>
  </w:style>
  <w:style w:type="character" w:customStyle="1" w:styleId="22">
    <w:name w:val="Основной текст с отступом 3 Знак"/>
    <w:basedOn w:val="4"/>
    <w:link w:val="7"/>
    <w:semiHidden/>
    <w:uiPriority w:val="0"/>
    <w:rPr>
      <w:rFonts w:ascii="Times New Roman" w:hAnsi="Times New Roman" w:eastAsia="Times New Roman" w:cs="Times New Roman"/>
      <w:sz w:val="28"/>
      <w:szCs w:val="24"/>
      <w:lang w:eastAsia="ar-SA"/>
    </w:rPr>
  </w:style>
  <w:style w:type="character" w:customStyle="1" w:styleId="23">
    <w:name w:val="Основной текст Знак"/>
    <w:basedOn w:val="4"/>
    <w:link w:val="8"/>
    <w:semiHidden/>
    <w:uiPriority w:val="99"/>
    <w:rPr>
      <w:rFonts w:ascii="Times New Roman" w:hAnsi="Times New Roman" w:eastAsia="DejaVu Sans" w:cs="Mangal"/>
      <w:kern w:val="3"/>
      <w:sz w:val="24"/>
      <w:szCs w:val="21"/>
      <w:lang w:eastAsia="zh-CN" w:bidi="hi-I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GIF"/><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1</Company>
  <Pages>11</Pages>
  <Words>2321</Words>
  <Characters>13235</Characters>
  <Lines>110</Lines>
  <Paragraphs>31</Paragraphs>
  <TotalTime>0</TotalTime>
  <ScaleCrop>false</ScaleCrop>
  <LinksUpToDate>false</LinksUpToDate>
  <CharactersWithSpaces>15525</CharactersWithSpaces>
  <Application>WPS Office_11.2.0.9906_F1E327BC-269C-435d-A152-05C5408002CA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2015-03-24T06:40:00Z</dcterms:created>
  <dc:creator>Guest</dc:creator>
  <cp:lastModifiedBy>Elena</cp:lastModifiedBy>
  <cp:lastPrinted>2020-12-30T11:44:00Z</cp:lastPrinted>
  <dcterms:modified xsi:type="dcterms:W3CDTF">2020-12-30T13:36:15Z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1049-11.2.0.9906</vt:lpwstr>
  </property>
</Properties>
</file>