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82" w:rsidRPr="00A00EE9" w:rsidRDefault="00E07B82" w:rsidP="00E07B82">
      <w:pPr>
        <w:jc w:val="center"/>
        <w:rPr>
          <w:b/>
          <w:sz w:val="28"/>
          <w:szCs w:val="28"/>
        </w:rPr>
      </w:pPr>
      <w:r w:rsidRPr="00A00EE9">
        <w:rPr>
          <w:b/>
          <w:sz w:val="28"/>
          <w:szCs w:val="28"/>
        </w:rPr>
        <w:t>О Т Ч ЕТ</w:t>
      </w:r>
    </w:p>
    <w:p w:rsidR="00E07B82" w:rsidRPr="00A00EE9" w:rsidRDefault="00E07B82" w:rsidP="00E07B82">
      <w:pPr>
        <w:jc w:val="center"/>
        <w:rPr>
          <w:b/>
          <w:sz w:val="28"/>
          <w:szCs w:val="28"/>
        </w:rPr>
      </w:pPr>
      <w:r w:rsidRPr="00A00EE9">
        <w:rPr>
          <w:b/>
          <w:sz w:val="28"/>
          <w:szCs w:val="28"/>
        </w:rPr>
        <w:t xml:space="preserve">Главы Нижнекисляйского городского поселения </w:t>
      </w:r>
    </w:p>
    <w:p w:rsidR="00E07B82" w:rsidRPr="00A00EE9" w:rsidRDefault="00E07B82" w:rsidP="00E07B82">
      <w:pPr>
        <w:jc w:val="center"/>
        <w:rPr>
          <w:b/>
          <w:sz w:val="28"/>
          <w:szCs w:val="28"/>
        </w:rPr>
      </w:pPr>
      <w:r w:rsidRPr="00A00EE9">
        <w:rPr>
          <w:b/>
          <w:sz w:val="28"/>
          <w:szCs w:val="28"/>
        </w:rPr>
        <w:t xml:space="preserve">Бутурлиновского муниципального района Воронежской области </w:t>
      </w:r>
    </w:p>
    <w:p w:rsidR="00E07B82" w:rsidRPr="00A00EE9" w:rsidRDefault="00E07B82" w:rsidP="00E07B82">
      <w:pPr>
        <w:jc w:val="center"/>
        <w:rPr>
          <w:b/>
          <w:sz w:val="28"/>
          <w:szCs w:val="28"/>
        </w:rPr>
      </w:pPr>
      <w:r w:rsidRPr="00A00EE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A00E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итогах работы за 2022 год по исполнению полномочий по вопросам местного значения.</w:t>
      </w:r>
    </w:p>
    <w:p w:rsidR="00E07B82" w:rsidRPr="00CA7F95" w:rsidRDefault="00E07B82" w:rsidP="00E07B82">
      <w:pPr>
        <w:jc w:val="center"/>
        <w:rPr>
          <w:sz w:val="28"/>
          <w:szCs w:val="28"/>
        </w:rPr>
      </w:pPr>
    </w:p>
    <w:p w:rsidR="00E07B82" w:rsidRPr="00CA7F95" w:rsidRDefault="00E07B82" w:rsidP="00E07B82">
      <w:pPr>
        <w:jc w:val="center"/>
        <w:rPr>
          <w:sz w:val="28"/>
          <w:szCs w:val="28"/>
        </w:rPr>
      </w:pPr>
      <w:r w:rsidRPr="00CA7F95">
        <w:rPr>
          <w:sz w:val="28"/>
          <w:szCs w:val="28"/>
        </w:rPr>
        <w:t>Уважаемые приглашенные, депутаты, все присутствующие!</w:t>
      </w:r>
    </w:p>
    <w:p w:rsidR="00E07B82" w:rsidRPr="00CA7F95" w:rsidRDefault="00E07B82" w:rsidP="00E07B82">
      <w:pPr>
        <w:ind w:firstLine="708"/>
        <w:jc w:val="both"/>
        <w:rPr>
          <w:sz w:val="28"/>
          <w:szCs w:val="28"/>
        </w:rPr>
      </w:pPr>
      <w:r w:rsidRPr="00CA7F95">
        <w:rPr>
          <w:sz w:val="28"/>
          <w:szCs w:val="28"/>
        </w:rPr>
        <w:t>В соответствии с Федеральным законом от</w:t>
      </w:r>
      <w:r>
        <w:rPr>
          <w:sz w:val="28"/>
          <w:szCs w:val="28"/>
        </w:rPr>
        <w:t xml:space="preserve"> 06 октября 2003 года № 131-ФЗ </w:t>
      </w:r>
      <w:r w:rsidRPr="00CA7F95">
        <w:rPr>
          <w:sz w:val="28"/>
          <w:szCs w:val="28"/>
        </w:rPr>
        <w:t>«Об общих принципах организации местного самоуправления в Российской Федерации», Устава Нижнекисляйского городского поселения</w:t>
      </w:r>
      <w:r w:rsidRPr="00CA7F95">
        <w:rPr>
          <w:b/>
          <w:sz w:val="28"/>
          <w:szCs w:val="28"/>
        </w:rPr>
        <w:t xml:space="preserve"> </w:t>
      </w:r>
      <w:r w:rsidRPr="003939B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ваше рассмотрение </w:t>
      </w:r>
      <w:r w:rsidRPr="00CA7F95">
        <w:rPr>
          <w:sz w:val="28"/>
          <w:szCs w:val="28"/>
        </w:rPr>
        <w:t>пр</w:t>
      </w:r>
      <w:r>
        <w:rPr>
          <w:sz w:val="28"/>
          <w:szCs w:val="28"/>
        </w:rPr>
        <w:t>ед</w:t>
      </w:r>
      <w:r w:rsidRPr="00CA7F95">
        <w:rPr>
          <w:sz w:val="28"/>
          <w:szCs w:val="28"/>
        </w:rPr>
        <w:t>ставляется  отчет о проделанной работе за 20</w:t>
      </w:r>
      <w:r>
        <w:rPr>
          <w:sz w:val="28"/>
          <w:szCs w:val="28"/>
        </w:rPr>
        <w:t>22</w:t>
      </w:r>
      <w:r w:rsidRPr="00CA7F95">
        <w:rPr>
          <w:sz w:val="28"/>
          <w:szCs w:val="28"/>
        </w:rPr>
        <w:t xml:space="preserve"> год.</w:t>
      </w:r>
    </w:p>
    <w:p w:rsidR="00E07B82" w:rsidRPr="00A00EE9" w:rsidRDefault="00E07B82" w:rsidP="00E07B82">
      <w:pPr>
        <w:rPr>
          <w:sz w:val="28"/>
          <w:szCs w:val="28"/>
        </w:rPr>
      </w:pPr>
    </w:p>
    <w:p w:rsidR="00E07B82" w:rsidRPr="00CA7F95" w:rsidRDefault="00E07B82" w:rsidP="00E07B82">
      <w:pPr>
        <w:jc w:val="center"/>
        <w:rPr>
          <w:b/>
          <w:sz w:val="28"/>
          <w:szCs w:val="28"/>
        </w:rPr>
      </w:pPr>
      <w:r w:rsidRPr="00CA7F95">
        <w:rPr>
          <w:b/>
          <w:sz w:val="28"/>
          <w:szCs w:val="28"/>
        </w:rPr>
        <w:t>О РАБОТЕ АДМИНИСТРАЦИИ НИЖНЕКИСЛЯЙСКОГО ГОРОДСКОГО ПОСЕЛЕНИЯ</w:t>
      </w:r>
    </w:p>
    <w:p w:rsidR="00E07B82" w:rsidRPr="00CA7F95" w:rsidRDefault="00E07B82" w:rsidP="00E07B82">
      <w:pPr>
        <w:rPr>
          <w:b/>
          <w:sz w:val="28"/>
          <w:szCs w:val="28"/>
        </w:rPr>
      </w:pPr>
    </w:p>
    <w:p w:rsidR="00E07B82" w:rsidRPr="00A00EE9" w:rsidRDefault="00E07B82" w:rsidP="00E07B82">
      <w:pPr>
        <w:ind w:firstLine="708"/>
        <w:jc w:val="both"/>
        <w:rPr>
          <w:sz w:val="28"/>
          <w:szCs w:val="28"/>
        </w:rPr>
      </w:pPr>
      <w:r w:rsidRPr="00A00EE9">
        <w:rPr>
          <w:sz w:val="28"/>
          <w:szCs w:val="28"/>
        </w:rPr>
        <w:t>Работа администрации Нижнекисляйского городск</w:t>
      </w:r>
      <w:r>
        <w:rPr>
          <w:sz w:val="28"/>
          <w:szCs w:val="28"/>
        </w:rPr>
        <w:t>ого поселения ведется согласно плана. За 2022 год было принято 24</w:t>
      </w:r>
      <w:r w:rsidR="00A873C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737917">
        <w:rPr>
          <w:sz w:val="28"/>
          <w:szCs w:val="28"/>
        </w:rPr>
        <w:t>п</w:t>
      </w:r>
      <w:r>
        <w:rPr>
          <w:sz w:val="28"/>
          <w:szCs w:val="28"/>
        </w:rPr>
        <w:t>остановления</w:t>
      </w:r>
      <w:r w:rsidRPr="00A00EE9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>рации по различным вопросам</w:t>
      </w:r>
      <w:r w:rsidRPr="00104B01">
        <w:rPr>
          <w:sz w:val="28"/>
          <w:szCs w:val="28"/>
        </w:rPr>
        <w:t>,</w:t>
      </w:r>
      <w:r>
        <w:rPr>
          <w:sz w:val="28"/>
          <w:szCs w:val="28"/>
        </w:rPr>
        <w:t xml:space="preserve"> 14</w:t>
      </w:r>
      <w:r w:rsidR="00A873C2">
        <w:rPr>
          <w:sz w:val="28"/>
          <w:szCs w:val="28"/>
        </w:rPr>
        <w:t>5</w:t>
      </w:r>
      <w:r>
        <w:rPr>
          <w:sz w:val="28"/>
          <w:szCs w:val="28"/>
        </w:rPr>
        <w:t xml:space="preserve"> распоряжений</w:t>
      </w:r>
      <w:r w:rsidRPr="00A00EE9">
        <w:rPr>
          <w:sz w:val="28"/>
          <w:szCs w:val="28"/>
        </w:rPr>
        <w:t xml:space="preserve"> по основной де</w:t>
      </w:r>
      <w:r>
        <w:rPr>
          <w:sz w:val="28"/>
          <w:szCs w:val="28"/>
        </w:rPr>
        <w:t>ят</w:t>
      </w:r>
      <w:r w:rsidR="00A873C2">
        <w:rPr>
          <w:sz w:val="28"/>
          <w:szCs w:val="28"/>
        </w:rPr>
        <w:t>ельности городского поселения, 78</w:t>
      </w:r>
      <w:r>
        <w:rPr>
          <w:sz w:val="28"/>
          <w:szCs w:val="28"/>
        </w:rPr>
        <w:t xml:space="preserve"> рас</w:t>
      </w:r>
      <w:r w:rsidR="00A873C2">
        <w:rPr>
          <w:sz w:val="28"/>
          <w:szCs w:val="28"/>
        </w:rPr>
        <w:t>поряжения по личному составу, 38</w:t>
      </w:r>
      <w:r>
        <w:rPr>
          <w:sz w:val="28"/>
          <w:szCs w:val="28"/>
        </w:rPr>
        <w:t xml:space="preserve"> решений Совета народных депутатов.</w:t>
      </w:r>
    </w:p>
    <w:p w:rsidR="00E07B82" w:rsidRPr="00EE5C0B" w:rsidRDefault="00E07B82" w:rsidP="00E07B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00EE9">
        <w:rPr>
          <w:sz w:val="28"/>
          <w:szCs w:val="28"/>
        </w:rPr>
        <w:t>се работники администрации выполняли свои обязанности</w:t>
      </w:r>
      <w:r>
        <w:rPr>
          <w:sz w:val="28"/>
          <w:szCs w:val="28"/>
        </w:rPr>
        <w:t xml:space="preserve"> </w:t>
      </w:r>
      <w:r w:rsidRPr="00A00EE9">
        <w:rPr>
          <w:sz w:val="28"/>
          <w:szCs w:val="28"/>
        </w:rPr>
        <w:t>согласно должностных инструкций.</w:t>
      </w:r>
      <w:r w:rsidR="00A873C2">
        <w:rPr>
          <w:sz w:val="28"/>
          <w:szCs w:val="28"/>
        </w:rPr>
        <w:t xml:space="preserve"> В 2022 году было рассмотрено 48</w:t>
      </w:r>
      <w:r w:rsidRPr="004F15A2">
        <w:rPr>
          <w:sz w:val="28"/>
          <w:szCs w:val="28"/>
        </w:rPr>
        <w:t xml:space="preserve"> письменных и устных обращений граждан по различным вопросам, из них</w:t>
      </w:r>
      <w:r w:rsidRPr="0042187F">
        <w:rPr>
          <w:sz w:val="28"/>
          <w:szCs w:val="28"/>
        </w:rPr>
        <w:t xml:space="preserve">: </w:t>
      </w:r>
      <w:r w:rsidR="00A873C2">
        <w:rPr>
          <w:sz w:val="28"/>
          <w:szCs w:val="28"/>
        </w:rPr>
        <w:t>10</w:t>
      </w:r>
      <w:r w:rsidRPr="004F15A2">
        <w:rPr>
          <w:sz w:val="28"/>
          <w:szCs w:val="28"/>
        </w:rPr>
        <w:t xml:space="preserve"> - по земельным вопросам</w:t>
      </w:r>
      <w:r w:rsidR="00A873C2">
        <w:rPr>
          <w:sz w:val="28"/>
          <w:szCs w:val="28"/>
        </w:rPr>
        <w:t>, 11</w:t>
      </w:r>
      <w:r>
        <w:rPr>
          <w:sz w:val="28"/>
          <w:szCs w:val="28"/>
        </w:rPr>
        <w:t xml:space="preserve"> </w:t>
      </w:r>
      <w:r w:rsidRPr="004F15A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F15A2">
        <w:rPr>
          <w:sz w:val="28"/>
          <w:szCs w:val="28"/>
        </w:rPr>
        <w:t>по благоустройству</w:t>
      </w:r>
      <w:r>
        <w:rPr>
          <w:sz w:val="28"/>
          <w:szCs w:val="28"/>
        </w:rPr>
        <w:t xml:space="preserve"> и коммунальному обслужив</w:t>
      </w:r>
      <w:r w:rsidR="00A873C2">
        <w:rPr>
          <w:sz w:val="28"/>
          <w:szCs w:val="28"/>
        </w:rPr>
        <w:t>анию, 27</w:t>
      </w:r>
      <w:r>
        <w:rPr>
          <w:sz w:val="28"/>
          <w:szCs w:val="28"/>
        </w:rPr>
        <w:t xml:space="preserve"> – по прочим вопросам.</w:t>
      </w:r>
    </w:p>
    <w:p w:rsidR="00E07B82" w:rsidRPr="00A00EE9" w:rsidRDefault="00E07B82" w:rsidP="00E07B82">
      <w:pPr>
        <w:rPr>
          <w:b/>
          <w:sz w:val="28"/>
          <w:szCs w:val="28"/>
        </w:rPr>
      </w:pPr>
    </w:p>
    <w:p w:rsidR="00E07B82" w:rsidRPr="00A00EE9" w:rsidRDefault="00E07B82" w:rsidP="00E07B82">
      <w:pPr>
        <w:jc w:val="center"/>
        <w:rPr>
          <w:b/>
          <w:sz w:val="28"/>
          <w:szCs w:val="28"/>
        </w:rPr>
      </w:pPr>
      <w:r w:rsidRPr="004F15A2">
        <w:rPr>
          <w:b/>
          <w:sz w:val="28"/>
          <w:szCs w:val="28"/>
        </w:rPr>
        <w:t>Формирование</w:t>
      </w:r>
      <w:r>
        <w:rPr>
          <w:b/>
          <w:sz w:val="28"/>
          <w:szCs w:val="28"/>
        </w:rPr>
        <w:t>,</w:t>
      </w:r>
      <w:r w:rsidRPr="004F15A2">
        <w:rPr>
          <w:b/>
          <w:sz w:val="28"/>
          <w:szCs w:val="28"/>
        </w:rPr>
        <w:t xml:space="preserve"> утверждение, исполнение бюджета.</w:t>
      </w:r>
    </w:p>
    <w:p w:rsidR="00E07B82" w:rsidRPr="00A00EE9" w:rsidRDefault="00E07B82" w:rsidP="00E07B82">
      <w:pPr>
        <w:jc w:val="both"/>
        <w:rPr>
          <w:b/>
          <w:sz w:val="28"/>
          <w:szCs w:val="28"/>
        </w:rPr>
      </w:pPr>
    </w:p>
    <w:p w:rsidR="00E07B82" w:rsidRPr="002823E2" w:rsidRDefault="00E07B82" w:rsidP="00E07B82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95C6D">
        <w:rPr>
          <w:sz w:val="28"/>
          <w:szCs w:val="28"/>
        </w:rPr>
        <w:t xml:space="preserve">Формирование бюджета происходило на основании бюджетного процесса, утвержденного решением Совета народных депутатов Нижнекисляйского городского поселения от </w:t>
      </w:r>
      <w:r w:rsidRPr="00D97343">
        <w:rPr>
          <w:sz w:val="28"/>
          <w:szCs w:val="28"/>
        </w:rPr>
        <w:t>10.03.2016 г. №41.</w:t>
      </w:r>
      <w:r w:rsidRPr="00C95C6D">
        <w:rPr>
          <w:sz w:val="28"/>
          <w:szCs w:val="28"/>
        </w:rPr>
        <w:t xml:space="preserve">  </w:t>
      </w:r>
      <w:r w:rsidRPr="00C95C6D">
        <w:rPr>
          <w:color w:val="000000"/>
          <w:sz w:val="28"/>
          <w:szCs w:val="28"/>
        </w:rPr>
        <w:t>Бюджет на 20</w:t>
      </w:r>
      <w:r>
        <w:rPr>
          <w:color w:val="000000"/>
          <w:sz w:val="28"/>
          <w:szCs w:val="28"/>
        </w:rPr>
        <w:t>22</w:t>
      </w:r>
      <w:r w:rsidRPr="00C95C6D">
        <w:rPr>
          <w:color w:val="000000"/>
          <w:sz w:val="28"/>
          <w:szCs w:val="28"/>
        </w:rPr>
        <w:t xml:space="preserve"> год был утвержден решением Совета народных депутатов Нижнекисляйского городского поселения </w:t>
      </w:r>
      <w:r w:rsidRPr="00757547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29</w:t>
      </w:r>
      <w:r w:rsidRPr="00757547">
        <w:rPr>
          <w:color w:val="000000"/>
          <w:sz w:val="28"/>
          <w:szCs w:val="28"/>
        </w:rPr>
        <w:t xml:space="preserve"> декабря  20</w:t>
      </w:r>
      <w:r>
        <w:rPr>
          <w:color w:val="000000"/>
          <w:sz w:val="28"/>
          <w:szCs w:val="28"/>
        </w:rPr>
        <w:t>21</w:t>
      </w:r>
      <w:r w:rsidRPr="00757547">
        <w:rPr>
          <w:color w:val="000000"/>
          <w:sz w:val="28"/>
          <w:szCs w:val="28"/>
        </w:rPr>
        <w:t xml:space="preserve">  года  № </w:t>
      </w:r>
      <w:r>
        <w:rPr>
          <w:color w:val="000000"/>
          <w:sz w:val="28"/>
          <w:szCs w:val="28"/>
        </w:rPr>
        <w:t>23</w:t>
      </w:r>
      <w:r w:rsidRPr="00C95C6D">
        <w:rPr>
          <w:color w:val="000000"/>
          <w:sz w:val="28"/>
          <w:szCs w:val="28"/>
        </w:rPr>
        <w:t xml:space="preserve">    «О бюджете Нижнекисляйского городского поселения Бутурлиновского муниципального ра</w:t>
      </w:r>
      <w:r>
        <w:rPr>
          <w:color w:val="000000"/>
          <w:sz w:val="28"/>
          <w:szCs w:val="28"/>
        </w:rPr>
        <w:t>йона Воронежской области на 2022 год и на плановый период 2023 и 2024</w:t>
      </w:r>
      <w:r w:rsidRPr="00C95C6D">
        <w:rPr>
          <w:color w:val="000000"/>
          <w:sz w:val="28"/>
          <w:szCs w:val="28"/>
        </w:rPr>
        <w:t xml:space="preserve"> годы»</w:t>
      </w:r>
      <w:r>
        <w:rPr>
          <w:color w:val="000000"/>
          <w:sz w:val="28"/>
          <w:szCs w:val="28"/>
        </w:rPr>
        <w:t>,</w:t>
      </w:r>
      <w:r w:rsidRPr="00C95C6D">
        <w:rPr>
          <w:color w:val="000000"/>
          <w:sz w:val="28"/>
          <w:szCs w:val="28"/>
        </w:rPr>
        <w:t xml:space="preserve">  </w:t>
      </w:r>
      <w:r w:rsidRPr="002823E2">
        <w:rPr>
          <w:color w:val="000000"/>
          <w:sz w:val="28"/>
          <w:szCs w:val="28"/>
        </w:rPr>
        <w:t xml:space="preserve">по доходам в сумме  </w:t>
      </w:r>
      <w:r>
        <w:rPr>
          <w:color w:val="000000"/>
          <w:sz w:val="28"/>
          <w:szCs w:val="28"/>
        </w:rPr>
        <w:t>44819,2</w:t>
      </w:r>
      <w:r w:rsidRPr="002823E2">
        <w:rPr>
          <w:color w:val="000000"/>
          <w:sz w:val="28"/>
          <w:szCs w:val="28"/>
        </w:rPr>
        <w:t xml:space="preserve">,00 тыс. рублей, по расходам в сумме </w:t>
      </w:r>
      <w:r>
        <w:rPr>
          <w:color w:val="000000"/>
          <w:sz w:val="28"/>
          <w:szCs w:val="28"/>
        </w:rPr>
        <w:t>46181,8</w:t>
      </w:r>
      <w:r w:rsidRPr="002823E2">
        <w:rPr>
          <w:color w:val="000000"/>
          <w:sz w:val="28"/>
          <w:szCs w:val="28"/>
        </w:rPr>
        <w:t xml:space="preserve"> тыс. рублей.</w:t>
      </w:r>
    </w:p>
    <w:p w:rsidR="00E07B82" w:rsidRPr="003D148C" w:rsidRDefault="00E07B82" w:rsidP="00E07B82">
      <w:pPr>
        <w:ind w:firstLine="708"/>
        <w:jc w:val="both"/>
        <w:rPr>
          <w:sz w:val="28"/>
          <w:szCs w:val="28"/>
        </w:rPr>
      </w:pPr>
      <w:r w:rsidRPr="002823E2">
        <w:rPr>
          <w:sz w:val="28"/>
          <w:szCs w:val="28"/>
        </w:rPr>
        <w:t>Фактически бюджет бы</w:t>
      </w:r>
      <w:r w:rsidR="00A43292">
        <w:rPr>
          <w:sz w:val="28"/>
          <w:szCs w:val="28"/>
        </w:rPr>
        <w:t xml:space="preserve">л исполнен по доходам на сумму </w:t>
      </w:r>
      <w:r>
        <w:rPr>
          <w:sz w:val="28"/>
          <w:szCs w:val="28"/>
        </w:rPr>
        <w:t>47793,0</w:t>
      </w:r>
      <w:r w:rsidRPr="002823E2">
        <w:rPr>
          <w:sz w:val="28"/>
          <w:szCs w:val="28"/>
        </w:rPr>
        <w:t xml:space="preserve"> тыс. рублей и по расходам на сумму </w:t>
      </w:r>
      <w:r>
        <w:rPr>
          <w:sz w:val="28"/>
          <w:szCs w:val="28"/>
        </w:rPr>
        <w:t>46126,0</w:t>
      </w:r>
      <w:r w:rsidRPr="002823E2">
        <w:rPr>
          <w:sz w:val="28"/>
          <w:szCs w:val="28"/>
        </w:rPr>
        <w:t xml:space="preserve"> тыс. рублей; собственные доходы местного бюджета составляют в сумме </w:t>
      </w:r>
      <w:r>
        <w:rPr>
          <w:sz w:val="28"/>
          <w:szCs w:val="28"/>
        </w:rPr>
        <w:t>19293,1</w:t>
      </w:r>
      <w:r w:rsidRPr="002823E2">
        <w:rPr>
          <w:sz w:val="28"/>
          <w:szCs w:val="28"/>
        </w:rPr>
        <w:t xml:space="preserve"> тыс. рублей, безвозмездные   поступления в сумме </w:t>
      </w:r>
      <w:r>
        <w:rPr>
          <w:sz w:val="28"/>
          <w:szCs w:val="28"/>
        </w:rPr>
        <w:t>28499,9</w:t>
      </w:r>
      <w:r w:rsidRPr="002823E2">
        <w:rPr>
          <w:sz w:val="28"/>
          <w:szCs w:val="28"/>
        </w:rPr>
        <w:t xml:space="preserve"> тыс. рублей, в том числе дотации на выравнивание   бюджета  в сумме  </w:t>
      </w:r>
      <w:r>
        <w:rPr>
          <w:sz w:val="28"/>
          <w:szCs w:val="28"/>
        </w:rPr>
        <w:t>1939</w:t>
      </w:r>
      <w:r w:rsidRPr="002823E2">
        <w:rPr>
          <w:sz w:val="28"/>
          <w:szCs w:val="28"/>
        </w:rPr>
        <w:t xml:space="preserve">,0 тыс. рублей;  </w:t>
      </w:r>
      <w:r>
        <w:rPr>
          <w:sz w:val="28"/>
          <w:szCs w:val="28"/>
        </w:rPr>
        <w:t>247,6</w:t>
      </w:r>
      <w:r w:rsidRPr="002823E2">
        <w:rPr>
          <w:sz w:val="28"/>
          <w:szCs w:val="28"/>
        </w:rPr>
        <w:t xml:space="preserve"> рублей – ВУС (субвенции из областного бюджета).</w:t>
      </w:r>
    </w:p>
    <w:p w:rsidR="00E07B82" w:rsidRDefault="00E07B82" w:rsidP="00E07B82">
      <w:pPr>
        <w:ind w:firstLine="708"/>
        <w:jc w:val="both"/>
        <w:rPr>
          <w:sz w:val="28"/>
          <w:szCs w:val="28"/>
        </w:rPr>
      </w:pPr>
    </w:p>
    <w:p w:rsidR="00E07B82" w:rsidRPr="003D148C" w:rsidRDefault="00E07B82" w:rsidP="00E07B82">
      <w:pPr>
        <w:ind w:firstLine="708"/>
        <w:jc w:val="both"/>
        <w:rPr>
          <w:sz w:val="28"/>
          <w:szCs w:val="28"/>
        </w:rPr>
      </w:pPr>
    </w:p>
    <w:tbl>
      <w:tblPr>
        <w:tblW w:w="9803" w:type="dxa"/>
        <w:jc w:val="center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4053"/>
        <w:gridCol w:w="1273"/>
        <w:gridCol w:w="1455"/>
        <w:gridCol w:w="1537"/>
        <w:gridCol w:w="846"/>
      </w:tblGrid>
      <w:tr w:rsidR="00E07B82" w:rsidRPr="00446915" w:rsidTr="00DA6634">
        <w:trPr>
          <w:trHeight w:val="802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  <w:r w:rsidRPr="00446915">
              <w:rPr>
                <w:sz w:val="28"/>
                <w:szCs w:val="28"/>
              </w:rPr>
              <w:lastRenderedPageBreak/>
              <w:t>№ п.п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  <w:r w:rsidRPr="00446915">
              <w:rPr>
                <w:sz w:val="28"/>
                <w:szCs w:val="28"/>
              </w:rPr>
              <w:t>Показатель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  <w:r w:rsidRPr="00446915">
              <w:rPr>
                <w:sz w:val="28"/>
                <w:szCs w:val="28"/>
              </w:rPr>
              <w:t>Ед.изм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на год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  <w:r w:rsidRPr="00446915">
              <w:rPr>
                <w:sz w:val="28"/>
                <w:szCs w:val="28"/>
              </w:rPr>
              <w:t>Исполнено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  <w:r w:rsidRPr="00446915">
              <w:rPr>
                <w:sz w:val="28"/>
                <w:szCs w:val="28"/>
              </w:rPr>
              <w:t>% вып.</w:t>
            </w:r>
          </w:p>
        </w:tc>
      </w:tr>
      <w:tr w:rsidR="00E07B82" w:rsidRPr="00446915" w:rsidTr="00DA6634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  <w:r w:rsidRPr="00446915">
              <w:rPr>
                <w:sz w:val="28"/>
                <w:szCs w:val="28"/>
              </w:rPr>
              <w:t>1.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E07B82" w:rsidRPr="003C42F3" w:rsidRDefault="00E07B82" w:rsidP="00E07B82">
            <w:pPr>
              <w:jc w:val="center"/>
              <w:rPr>
                <w:b/>
                <w:sz w:val="28"/>
                <w:szCs w:val="28"/>
              </w:rPr>
            </w:pPr>
            <w:r w:rsidRPr="003C42F3">
              <w:rPr>
                <w:b/>
                <w:sz w:val="28"/>
                <w:szCs w:val="28"/>
              </w:rPr>
              <w:t>ДОХОДЫ ВСЕГО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07B82" w:rsidRPr="003C42F3" w:rsidRDefault="00E07B82" w:rsidP="00E07B82">
            <w:pPr>
              <w:jc w:val="center"/>
              <w:rPr>
                <w:b/>
                <w:sz w:val="28"/>
                <w:szCs w:val="28"/>
              </w:rPr>
            </w:pPr>
            <w:r w:rsidRPr="003C42F3">
              <w:rPr>
                <w:b/>
                <w:sz w:val="28"/>
                <w:szCs w:val="28"/>
              </w:rPr>
              <w:t>тыс.руб.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07B82" w:rsidRPr="003C42F3" w:rsidRDefault="00E07B82" w:rsidP="00E07B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44819,2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07B82" w:rsidRPr="003C42F3" w:rsidRDefault="00E07B82" w:rsidP="00E07B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47793,0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07B82" w:rsidRPr="003C42F3" w:rsidRDefault="00E07B82" w:rsidP="00E07B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106,6</w:t>
            </w:r>
          </w:p>
        </w:tc>
      </w:tr>
      <w:tr w:rsidR="00E07B82" w:rsidRPr="00446915" w:rsidTr="00DA6634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  <w:r w:rsidRPr="00446915">
              <w:rPr>
                <w:sz w:val="28"/>
                <w:szCs w:val="28"/>
              </w:rPr>
              <w:t>1.1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E07B82" w:rsidRPr="003C42F3" w:rsidRDefault="00E07B82" w:rsidP="00E07B82">
            <w:pPr>
              <w:jc w:val="center"/>
              <w:rPr>
                <w:b/>
                <w:sz w:val="28"/>
                <w:szCs w:val="28"/>
              </w:rPr>
            </w:pPr>
            <w:r w:rsidRPr="003C42F3">
              <w:rPr>
                <w:b/>
                <w:sz w:val="28"/>
                <w:szCs w:val="28"/>
              </w:rPr>
              <w:t>Собственные доходы местного бюджета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  <w:r w:rsidRPr="00446915">
              <w:rPr>
                <w:sz w:val="28"/>
                <w:szCs w:val="28"/>
              </w:rPr>
              <w:t>тыс.руб.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16314,3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19288,1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118,2</w:t>
            </w:r>
          </w:p>
        </w:tc>
      </w:tr>
      <w:tr w:rsidR="00E07B82" w:rsidRPr="00446915" w:rsidTr="00DA6634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3" w:type="dxa"/>
            <w:shd w:val="clear" w:color="auto" w:fill="auto"/>
            <w:vAlign w:val="center"/>
          </w:tcPr>
          <w:p w:rsidR="00E07B82" w:rsidRPr="00446915" w:rsidRDefault="00E07B82" w:rsidP="00A43292">
            <w:pPr>
              <w:jc w:val="both"/>
              <w:rPr>
                <w:sz w:val="28"/>
                <w:szCs w:val="28"/>
              </w:rPr>
            </w:pPr>
            <w:r w:rsidRPr="00446915">
              <w:rPr>
                <w:sz w:val="28"/>
                <w:szCs w:val="28"/>
              </w:rPr>
              <w:t>В том числе налоговые доходы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  <w:r w:rsidRPr="00446915">
              <w:rPr>
                <w:sz w:val="28"/>
                <w:szCs w:val="28"/>
              </w:rPr>
              <w:t>тыс.руб.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8777,3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9857,8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111,1</w:t>
            </w:r>
          </w:p>
        </w:tc>
      </w:tr>
      <w:tr w:rsidR="00E07B82" w:rsidRPr="00446915" w:rsidTr="00DA6634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3" w:type="dxa"/>
            <w:shd w:val="clear" w:color="auto" w:fill="auto"/>
            <w:vAlign w:val="center"/>
          </w:tcPr>
          <w:p w:rsidR="00E07B82" w:rsidRPr="00446915" w:rsidRDefault="00E07B82" w:rsidP="00A43292">
            <w:pPr>
              <w:jc w:val="both"/>
              <w:rPr>
                <w:sz w:val="28"/>
                <w:szCs w:val="28"/>
              </w:rPr>
            </w:pPr>
            <w:r w:rsidRPr="00446915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  <w:r w:rsidRPr="00446915">
              <w:rPr>
                <w:sz w:val="28"/>
                <w:szCs w:val="28"/>
              </w:rPr>
              <w:t>тыс.руб.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2793,0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2926,5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104,8</w:t>
            </w:r>
          </w:p>
        </w:tc>
      </w:tr>
      <w:tr w:rsidR="00E07B82" w:rsidRPr="00446915" w:rsidTr="00DA6634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3" w:type="dxa"/>
            <w:shd w:val="clear" w:color="auto" w:fill="auto"/>
            <w:vAlign w:val="center"/>
          </w:tcPr>
          <w:p w:rsidR="00E07B82" w:rsidRPr="00446915" w:rsidRDefault="00E07B82" w:rsidP="00A43292">
            <w:pPr>
              <w:jc w:val="both"/>
              <w:rPr>
                <w:sz w:val="28"/>
                <w:szCs w:val="28"/>
              </w:rPr>
            </w:pPr>
            <w:r w:rsidRPr="00446915">
              <w:rPr>
                <w:sz w:val="28"/>
                <w:szCs w:val="28"/>
              </w:rPr>
              <w:t>Единый с/х налог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  <w:r w:rsidRPr="00446915">
              <w:rPr>
                <w:sz w:val="28"/>
                <w:szCs w:val="28"/>
              </w:rPr>
              <w:t>тыс.руб.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1299,0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1298,9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E07B82" w:rsidRPr="00446915" w:rsidTr="00DA6634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3" w:type="dxa"/>
            <w:shd w:val="clear" w:color="auto" w:fill="auto"/>
            <w:vAlign w:val="center"/>
          </w:tcPr>
          <w:p w:rsidR="00E07B82" w:rsidRPr="00446915" w:rsidRDefault="00E07B82" w:rsidP="00A43292">
            <w:pPr>
              <w:jc w:val="both"/>
              <w:rPr>
                <w:sz w:val="28"/>
                <w:szCs w:val="28"/>
              </w:rPr>
            </w:pPr>
            <w:r w:rsidRPr="00446915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  <w:r w:rsidRPr="00446915">
              <w:rPr>
                <w:sz w:val="28"/>
                <w:szCs w:val="28"/>
              </w:rPr>
              <w:t>тыс.руб.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374,00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382,8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102,4</w:t>
            </w:r>
          </w:p>
        </w:tc>
      </w:tr>
      <w:tr w:rsidR="00E07B82" w:rsidRPr="00446915" w:rsidTr="00DA6634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3" w:type="dxa"/>
            <w:shd w:val="clear" w:color="auto" w:fill="auto"/>
            <w:vAlign w:val="center"/>
          </w:tcPr>
          <w:p w:rsidR="00E07B82" w:rsidRPr="00446915" w:rsidRDefault="00E07B82" w:rsidP="00A43292">
            <w:pPr>
              <w:jc w:val="both"/>
              <w:rPr>
                <w:sz w:val="28"/>
                <w:szCs w:val="28"/>
              </w:rPr>
            </w:pPr>
            <w:r w:rsidRPr="00446915">
              <w:rPr>
                <w:sz w:val="28"/>
                <w:szCs w:val="28"/>
              </w:rPr>
              <w:t>Госпошлина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 w:rsidRPr="00446915">
              <w:rPr>
                <w:sz w:val="28"/>
                <w:szCs w:val="28"/>
              </w:rPr>
              <w:t>тыс.руб.</w:t>
            </w:r>
          </w:p>
          <w:p w:rsidR="00E07B82" w:rsidRPr="00446915" w:rsidRDefault="00E07B82" w:rsidP="00E07B82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107,5</w:t>
            </w:r>
          </w:p>
        </w:tc>
      </w:tr>
      <w:tr w:rsidR="00E07B82" w:rsidRPr="00446915" w:rsidTr="00DA6634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3" w:type="dxa"/>
            <w:shd w:val="clear" w:color="auto" w:fill="auto"/>
            <w:vAlign w:val="center"/>
          </w:tcPr>
          <w:p w:rsidR="00E07B82" w:rsidRPr="00446915" w:rsidRDefault="00E07B82" w:rsidP="00A43292">
            <w:pPr>
              <w:jc w:val="both"/>
              <w:rPr>
                <w:sz w:val="28"/>
                <w:szCs w:val="28"/>
              </w:rPr>
            </w:pPr>
            <w:r w:rsidRPr="00446915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  <w:r w:rsidRPr="00446915">
              <w:rPr>
                <w:sz w:val="28"/>
                <w:szCs w:val="28"/>
              </w:rPr>
              <w:t>тыс.руб.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1816,0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2370,4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130,5</w:t>
            </w:r>
          </w:p>
        </w:tc>
      </w:tr>
      <w:tr w:rsidR="00E07B82" w:rsidRPr="00446915" w:rsidTr="00DA6634">
        <w:trPr>
          <w:trHeight w:val="487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3" w:type="dxa"/>
            <w:shd w:val="clear" w:color="auto" w:fill="auto"/>
            <w:vAlign w:val="center"/>
          </w:tcPr>
          <w:p w:rsidR="00E07B82" w:rsidRPr="00446915" w:rsidRDefault="00E07B82" w:rsidP="00A43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Акцизы на нефтепродукты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тыс.руб.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07B82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2491,3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07B82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2874,9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07B82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115,3</w:t>
            </w:r>
          </w:p>
        </w:tc>
      </w:tr>
      <w:tr w:rsidR="00E07B82" w:rsidRPr="00446915" w:rsidTr="00DA6634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  <w:r w:rsidRPr="00446915">
              <w:rPr>
                <w:sz w:val="28"/>
                <w:szCs w:val="28"/>
              </w:rPr>
              <w:t>1.2.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E07B82" w:rsidRPr="003C42F3" w:rsidRDefault="00E07B82" w:rsidP="00A43292">
            <w:pPr>
              <w:jc w:val="both"/>
              <w:rPr>
                <w:b/>
                <w:sz w:val="28"/>
                <w:szCs w:val="28"/>
              </w:rPr>
            </w:pPr>
            <w:r w:rsidRPr="003C42F3">
              <w:rPr>
                <w:b/>
                <w:sz w:val="28"/>
                <w:szCs w:val="28"/>
              </w:rPr>
              <w:t>Неналоговые доходы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  <w:r w:rsidRPr="00446915">
              <w:rPr>
                <w:sz w:val="28"/>
                <w:szCs w:val="28"/>
              </w:rPr>
              <w:t>тыс.руб.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7537,0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9430,3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125,1</w:t>
            </w:r>
          </w:p>
        </w:tc>
      </w:tr>
      <w:tr w:rsidR="00E07B82" w:rsidRPr="00446915" w:rsidTr="00DA6634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3" w:type="dxa"/>
            <w:shd w:val="clear" w:color="auto" w:fill="auto"/>
            <w:vAlign w:val="center"/>
          </w:tcPr>
          <w:p w:rsidR="00E07B82" w:rsidRPr="00446915" w:rsidRDefault="00E07B82" w:rsidP="00A43292">
            <w:pPr>
              <w:jc w:val="both"/>
              <w:rPr>
                <w:sz w:val="28"/>
                <w:szCs w:val="28"/>
              </w:rPr>
            </w:pPr>
            <w:r w:rsidRPr="00446915">
              <w:rPr>
                <w:sz w:val="28"/>
                <w:szCs w:val="28"/>
              </w:rPr>
              <w:t>В том числе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</w:p>
        </w:tc>
      </w:tr>
      <w:tr w:rsidR="00E07B82" w:rsidRPr="00446915" w:rsidTr="00DA6634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3" w:type="dxa"/>
            <w:shd w:val="clear" w:color="auto" w:fill="auto"/>
            <w:vAlign w:val="center"/>
          </w:tcPr>
          <w:p w:rsidR="00E07B82" w:rsidRPr="00446915" w:rsidRDefault="00E07B82" w:rsidP="00A43292">
            <w:pPr>
              <w:jc w:val="both"/>
              <w:rPr>
                <w:sz w:val="28"/>
                <w:szCs w:val="28"/>
              </w:rPr>
            </w:pPr>
            <w:r w:rsidRPr="00446915">
              <w:rPr>
                <w:sz w:val="28"/>
                <w:szCs w:val="28"/>
              </w:rPr>
              <w:t>Арендная плата за землю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  <w:r w:rsidRPr="00446915">
              <w:rPr>
                <w:sz w:val="28"/>
                <w:szCs w:val="28"/>
              </w:rPr>
              <w:t>тыс.руб.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4597,0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6412,0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139,5</w:t>
            </w:r>
          </w:p>
        </w:tc>
      </w:tr>
      <w:tr w:rsidR="00E07B82" w:rsidRPr="00446915" w:rsidTr="00DA6634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3" w:type="dxa"/>
            <w:shd w:val="clear" w:color="auto" w:fill="auto"/>
            <w:vAlign w:val="center"/>
          </w:tcPr>
          <w:p w:rsidR="00E07B82" w:rsidRPr="00446915" w:rsidRDefault="00E07B82" w:rsidP="00A43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Платные услуги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  <w:r w:rsidRPr="00446915">
              <w:rPr>
                <w:sz w:val="28"/>
                <w:szCs w:val="28"/>
              </w:rPr>
              <w:t>тыс.руб.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37,1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</w:tr>
      <w:tr w:rsidR="00E07B82" w:rsidRPr="00446915" w:rsidTr="00DA6634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3" w:type="dxa"/>
            <w:shd w:val="clear" w:color="auto" w:fill="auto"/>
            <w:vAlign w:val="center"/>
          </w:tcPr>
          <w:p w:rsidR="00E07B82" w:rsidRPr="00446915" w:rsidRDefault="00E07B82" w:rsidP="00A43292">
            <w:pPr>
              <w:jc w:val="both"/>
              <w:rPr>
                <w:sz w:val="28"/>
                <w:szCs w:val="28"/>
              </w:rPr>
            </w:pPr>
            <w:r w:rsidRPr="00446915">
              <w:rPr>
                <w:sz w:val="28"/>
                <w:szCs w:val="28"/>
              </w:rPr>
              <w:t>Продажа земли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  <w:r w:rsidRPr="00446915">
              <w:rPr>
                <w:sz w:val="28"/>
                <w:szCs w:val="28"/>
              </w:rPr>
              <w:t>тыс.руб.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2775,0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2775,2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07B82" w:rsidRPr="00446915" w:rsidTr="00DA6634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3" w:type="dxa"/>
            <w:shd w:val="clear" w:color="auto" w:fill="auto"/>
            <w:vAlign w:val="center"/>
          </w:tcPr>
          <w:p w:rsidR="00E07B82" w:rsidRPr="00446915" w:rsidRDefault="00E07B82" w:rsidP="00A43292">
            <w:pPr>
              <w:jc w:val="both"/>
              <w:rPr>
                <w:sz w:val="28"/>
                <w:szCs w:val="28"/>
              </w:rPr>
            </w:pPr>
            <w:r w:rsidRPr="00446915">
              <w:rPr>
                <w:sz w:val="28"/>
                <w:szCs w:val="28"/>
              </w:rPr>
              <w:t>Штрафы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  <w:r w:rsidRPr="00446915">
              <w:rPr>
                <w:sz w:val="28"/>
                <w:szCs w:val="28"/>
              </w:rPr>
              <w:t>тыс.руб.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</w:p>
        </w:tc>
      </w:tr>
      <w:tr w:rsidR="00E07B82" w:rsidRPr="00446915" w:rsidTr="00DA6634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3" w:type="dxa"/>
            <w:shd w:val="clear" w:color="auto" w:fill="auto"/>
            <w:vAlign w:val="center"/>
          </w:tcPr>
          <w:p w:rsidR="00E07B82" w:rsidRPr="00446915" w:rsidRDefault="00E07B82" w:rsidP="00A43292">
            <w:pPr>
              <w:jc w:val="both"/>
              <w:rPr>
                <w:sz w:val="28"/>
                <w:szCs w:val="28"/>
              </w:rPr>
            </w:pPr>
            <w:r w:rsidRPr="00446915">
              <w:rPr>
                <w:sz w:val="28"/>
                <w:szCs w:val="28"/>
              </w:rPr>
              <w:t>Прочие неналоговые доходы бюджетов поселения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  <w:r w:rsidRPr="00446915">
              <w:rPr>
                <w:sz w:val="28"/>
                <w:szCs w:val="28"/>
              </w:rPr>
              <w:t>тыс.руб.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143,4</w:t>
            </w:r>
          </w:p>
        </w:tc>
      </w:tr>
      <w:tr w:rsidR="00E07B82" w:rsidRPr="00446915" w:rsidTr="00DA6634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  <w:r w:rsidRPr="00446915">
              <w:rPr>
                <w:sz w:val="28"/>
                <w:szCs w:val="28"/>
              </w:rPr>
              <w:t>1.3.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E07B82" w:rsidRPr="003C42F3" w:rsidRDefault="00E07B82" w:rsidP="00A43292">
            <w:pPr>
              <w:jc w:val="both"/>
              <w:rPr>
                <w:b/>
                <w:sz w:val="28"/>
                <w:szCs w:val="28"/>
              </w:rPr>
            </w:pPr>
            <w:r w:rsidRPr="003C42F3">
              <w:rPr>
                <w:b/>
                <w:sz w:val="28"/>
                <w:szCs w:val="28"/>
              </w:rPr>
              <w:t>Безвозмездные перечисления от других бюджетов бюджетной системы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 w:rsidRPr="00446915">
              <w:rPr>
                <w:sz w:val="28"/>
                <w:szCs w:val="28"/>
              </w:rPr>
              <w:t>тыс.руб.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28504,9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28504,9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07B82" w:rsidRPr="00446915" w:rsidTr="00DA6634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3" w:type="dxa"/>
            <w:shd w:val="clear" w:color="auto" w:fill="auto"/>
            <w:vAlign w:val="center"/>
          </w:tcPr>
          <w:p w:rsidR="00E07B82" w:rsidRPr="00446915" w:rsidRDefault="00E07B82" w:rsidP="00A43292">
            <w:pPr>
              <w:jc w:val="both"/>
              <w:rPr>
                <w:sz w:val="28"/>
                <w:szCs w:val="28"/>
              </w:rPr>
            </w:pPr>
            <w:r w:rsidRPr="00446915">
              <w:rPr>
                <w:sz w:val="28"/>
                <w:szCs w:val="28"/>
              </w:rPr>
              <w:t>В том числе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</w:p>
        </w:tc>
      </w:tr>
      <w:tr w:rsidR="00E07B82" w:rsidRPr="00446915" w:rsidTr="00DA6634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3" w:type="dxa"/>
            <w:shd w:val="clear" w:color="auto" w:fill="auto"/>
            <w:vAlign w:val="center"/>
          </w:tcPr>
          <w:p w:rsidR="00E07B82" w:rsidRPr="00446915" w:rsidRDefault="00E07B82" w:rsidP="00A43292">
            <w:pPr>
              <w:jc w:val="both"/>
              <w:rPr>
                <w:sz w:val="28"/>
                <w:szCs w:val="28"/>
              </w:rPr>
            </w:pPr>
            <w:r w:rsidRPr="00446915">
              <w:rPr>
                <w:sz w:val="28"/>
                <w:szCs w:val="28"/>
              </w:rPr>
              <w:t>Дотация на выравнивание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  <w:r w:rsidRPr="00446915">
              <w:rPr>
                <w:sz w:val="28"/>
                <w:szCs w:val="28"/>
              </w:rPr>
              <w:t>тыс.руб.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1939,0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1939,0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07B82" w:rsidRPr="00446915" w:rsidTr="00DA6634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3" w:type="dxa"/>
            <w:shd w:val="clear" w:color="auto" w:fill="auto"/>
            <w:vAlign w:val="center"/>
          </w:tcPr>
          <w:p w:rsidR="00E07B82" w:rsidRPr="00446915" w:rsidRDefault="00E07B82" w:rsidP="00A43292">
            <w:pPr>
              <w:jc w:val="both"/>
              <w:rPr>
                <w:sz w:val="28"/>
                <w:szCs w:val="28"/>
              </w:rPr>
            </w:pPr>
            <w:r w:rsidRPr="00446915">
              <w:rPr>
                <w:sz w:val="28"/>
                <w:szCs w:val="28"/>
              </w:rPr>
              <w:t>Субвенции из областного фонда компенсаций (ВУС)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  <w:r w:rsidRPr="00446915">
              <w:rPr>
                <w:sz w:val="28"/>
                <w:szCs w:val="28"/>
              </w:rPr>
              <w:t>тыс.руб.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247,6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247,6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07B82" w:rsidRPr="00446915" w:rsidTr="00DA6634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3" w:type="dxa"/>
            <w:shd w:val="clear" w:color="auto" w:fill="auto"/>
            <w:vAlign w:val="center"/>
          </w:tcPr>
          <w:p w:rsidR="00E07B82" w:rsidRPr="00446915" w:rsidRDefault="00E07B82" w:rsidP="00A43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Субсидии из областного бюджета на софинансирование расходов приобретения специализированной коммунальной техники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  <w:r w:rsidRPr="00446915">
              <w:rPr>
                <w:sz w:val="28"/>
                <w:szCs w:val="28"/>
              </w:rPr>
              <w:t>тыс.руб.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07B82" w:rsidRPr="00446915" w:rsidTr="00DA6634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3" w:type="dxa"/>
            <w:shd w:val="clear" w:color="auto" w:fill="auto"/>
            <w:vAlign w:val="center"/>
          </w:tcPr>
          <w:p w:rsidR="00E07B82" w:rsidRDefault="00E07B82" w:rsidP="00A43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осуществление дорожной деятельности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тыс.руб.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07B82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25704,6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07B82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25704,6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07B82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07B82" w:rsidRPr="00446915" w:rsidTr="00DA6634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3" w:type="dxa"/>
            <w:shd w:val="clear" w:color="auto" w:fill="auto"/>
            <w:vAlign w:val="center"/>
          </w:tcPr>
          <w:p w:rsidR="00E07B82" w:rsidRPr="00446915" w:rsidRDefault="00E07B82" w:rsidP="00A43292">
            <w:pPr>
              <w:jc w:val="both"/>
              <w:rPr>
                <w:sz w:val="28"/>
                <w:szCs w:val="28"/>
              </w:rPr>
            </w:pPr>
            <w:r w:rsidRPr="0044691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 w:rsidRPr="00446915">
              <w:rPr>
                <w:sz w:val="28"/>
                <w:szCs w:val="28"/>
              </w:rPr>
              <w:t>тыс.руб.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608,7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608,7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07B82" w:rsidRPr="00446915" w:rsidTr="00DA6634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3" w:type="dxa"/>
            <w:shd w:val="clear" w:color="auto" w:fill="auto"/>
            <w:vAlign w:val="center"/>
          </w:tcPr>
          <w:p w:rsidR="00E07B82" w:rsidRPr="00446915" w:rsidRDefault="00E07B82" w:rsidP="00A43292">
            <w:pPr>
              <w:jc w:val="both"/>
              <w:rPr>
                <w:sz w:val="28"/>
                <w:szCs w:val="28"/>
              </w:rPr>
            </w:pPr>
            <w:r w:rsidRPr="00446915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  <w:r w:rsidRPr="00446915">
              <w:rPr>
                <w:sz w:val="28"/>
                <w:szCs w:val="28"/>
              </w:rPr>
              <w:t>тыс.руб.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07B82" w:rsidRPr="00446915" w:rsidTr="00DA6634">
        <w:trPr>
          <w:trHeight w:val="199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3" w:type="dxa"/>
            <w:shd w:val="clear" w:color="auto" w:fill="auto"/>
            <w:vAlign w:val="center"/>
          </w:tcPr>
          <w:p w:rsidR="00E07B82" w:rsidRPr="00446915" w:rsidRDefault="00E07B82" w:rsidP="00A43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субсидий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07B82" w:rsidRPr="00446915" w:rsidTr="00DA6634">
        <w:trPr>
          <w:trHeight w:val="199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3" w:type="dxa"/>
            <w:shd w:val="clear" w:color="auto" w:fill="auto"/>
            <w:vAlign w:val="center"/>
          </w:tcPr>
          <w:p w:rsidR="00E07B82" w:rsidRPr="003C42F3" w:rsidRDefault="00E07B82" w:rsidP="00A43292">
            <w:pPr>
              <w:jc w:val="both"/>
              <w:rPr>
                <w:b/>
                <w:sz w:val="28"/>
                <w:szCs w:val="28"/>
              </w:rPr>
            </w:pPr>
            <w:r w:rsidRPr="003C42F3">
              <w:rPr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07B82" w:rsidRPr="003C42F3" w:rsidRDefault="00E07B82" w:rsidP="00E07B82">
            <w:pPr>
              <w:jc w:val="center"/>
              <w:rPr>
                <w:b/>
                <w:sz w:val="28"/>
                <w:szCs w:val="28"/>
              </w:rPr>
            </w:pPr>
            <w:r w:rsidRPr="003C42F3">
              <w:rPr>
                <w:b/>
                <w:sz w:val="28"/>
                <w:szCs w:val="28"/>
              </w:rPr>
              <w:t>тыс.руб.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07B82" w:rsidRPr="003C42F3" w:rsidRDefault="00E07B82" w:rsidP="00E07B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46181,8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07B82" w:rsidRPr="003C42F3" w:rsidRDefault="00E07B82" w:rsidP="00E07B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46126,0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07B82" w:rsidRPr="003C42F3" w:rsidRDefault="00E07B82" w:rsidP="00E07B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99,9</w:t>
            </w:r>
          </w:p>
        </w:tc>
      </w:tr>
      <w:tr w:rsidR="00E07B82" w:rsidRPr="00446915" w:rsidTr="00DA6634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3" w:type="dxa"/>
            <w:shd w:val="clear" w:color="auto" w:fill="auto"/>
            <w:vAlign w:val="center"/>
          </w:tcPr>
          <w:p w:rsidR="00E07B82" w:rsidRPr="00446915" w:rsidRDefault="00E07B82" w:rsidP="00A43292">
            <w:pPr>
              <w:jc w:val="both"/>
              <w:rPr>
                <w:sz w:val="28"/>
                <w:szCs w:val="28"/>
              </w:rPr>
            </w:pPr>
            <w:r w:rsidRPr="00446915">
              <w:rPr>
                <w:sz w:val="28"/>
                <w:szCs w:val="28"/>
              </w:rPr>
              <w:t>Функционирование местной администрации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  <w:r w:rsidRPr="00446915">
              <w:rPr>
                <w:sz w:val="28"/>
                <w:szCs w:val="28"/>
              </w:rPr>
              <w:t>тыс.руб.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4903,8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4897,8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E07B82" w:rsidRPr="00446915" w:rsidTr="00DA6634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3" w:type="dxa"/>
            <w:shd w:val="clear" w:color="auto" w:fill="auto"/>
            <w:vAlign w:val="center"/>
          </w:tcPr>
          <w:p w:rsidR="00E07B82" w:rsidRPr="00446915" w:rsidRDefault="00E07B82" w:rsidP="00A43292">
            <w:pPr>
              <w:jc w:val="both"/>
              <w:rPr>
                <w:sz w:val="28"/>
                <w:szCs w:val="28"/>
              </w:rPr>
            </w:pPr>
            <w:r w:rsidRPr="00446915">
              <w:rPr>
                <w:sz w:val="28"/>
                <w:szCs w:val="28"/>
              </w:rPr>
              <w:t>Национальная оборона (ВУС)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  <w:r w:rsidRPr="00446915">
              <w:rPr>
                <w:sz w:val="28"/>
                <w:szCs w:val="28"/>
              </w:rPr>
              <w:t>тыс.руб.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247,6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247,6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07B82" w:rsidRPr="00446915" w:rsidTr="00DA6634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3" w:type="dxa"/>
            <w:shd w:val="clear" w:color="auto" w:fill="auto"/>
            <w:vAlign w:val="center"/>
          </w:tcPr>
          <w:p w:rsidR="00E07B82" w:rsidRPr="00446915" w:rsidRDefault="00E07B82" w:rsidP="00A43292">
            <w:pPr>
              <w:jc w:val="both"/>
              <w:rPr>
                <w:sz w:val="28"/>
                <w:szCs w:val="28"/>
              </w:rPr>
            </w:pPr>
            <w:r w:rsidRPr="00446915">
              <w:rPr>
                <w:sz w:val="28"/>
                <w:szCs w:val="28"/>
              </w:rPr>
              <w:t>Содержание и строительство дорог, мостов и иных транспортных инженерных сооружений</w:t>
            </w:r>
            <w:r>
              <w:rPr>
                <w:sz w:val="28"/>
                <w:szCs w:val="28"/>
              </w:rPr>
              <w:t xml:space="preserve"> (ДФ)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  <w:r w:rsidRPr="00446915">
              <w:rPr>
                <w:sz w:val="28"/>
                <w:szCs w:val="28"/>
              </w:rPr>
              <w:t>тыс.руб.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29600,0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29558,2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103,4</w:t>
            </w:r>
          </w:p>
        </w:tc>
      </w:tr>
      <w:tr w:rsidR="00E07B82" w:rsidRPr="00446915" w:rsidTr="00DA6634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3" w:type="dxa"/>
            <w:shd w:val="clear" w:color="auto" w:fill="auto"/>
            <w:vAlign w:val="center"/>
          </w:tcPr>
          <w:p w:rsidR="00E07B82" w:rsidRPr="00446915" w:rsidRDefault="00E07B82" w:rsidP="00A43292">
            <w:pPr>
              <w:jc w:val="both"/>
              <w:rPr>
                <w:sz w:val="28"/>
                <w:szCs w:val="28"/>
              </w:rPr>
            </w:pPr>
            <w:r w:rsidRPr="00446915">
              <w:rPr>
                <w:sz w:val="28"/>
                <w:szCs w:val="28"/>
              </w:rPr>
              <w:t>Освещение улиц, оплата за электроэне</w:t>
            </w:r>
            <w:r>
              <w:rPr>
                <w:sz w:val="28"/>
                <w:szCs w:val="28"/>
              </w:rPr>
              <w:t>ргию на содержание зданий администрации и клуба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  <w:r w:rsidRPr="00446915">
              <w:rPr>
                <w:sz w:val="28"/>
                <w:szCs w:val="28"/>
              </w:rPr>
              <w:t>тыс.руб.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1499,6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1499,9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07B82" w:rsidRPr="00446915" w:rsidTr="00DA6634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3" w:type="dxa"/>
            <w:shd w:val="clear" w:color="auto" w:fill="auto"/>
            <w:vAlign w:val="center"/>
          </w:tcPr>
          <w:p w:rsidR="00E07B82" w:rsidRPr="00446915" w:rsidRDefault="00E07B82" w:rsidP="00A43292">
            <w:pPr>
              <w:jc w:val="both"/>
              <w:rPr>
                <w:sz w:val="28"/>
                <w:szCs w:val="28"/>
              </w:rPr>
            </w:pPr>
            <w:r w:rsidRPr="00446915">
              <w:rPr>
                <w:sz w:val="28"/>
                <w:szCs w:val="28"/>
              </w:rPr>
              <w:t>Организация ритуальных услуг и содержание мест захоронения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  <w:r w:rsidRPr="00446915">
              <w:rPr>
                <w:sz w:val="28"/>
                <w:szCs w:val="28"/>
              </w:rPr>
              <w:t>тыс.руб.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303,3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07B82" w:rsidRPr="00446915" w:rsidTr="00DA6634">
        <w:trPr>
          <w:trHeight w:val="904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3" w:type="dxa"/>
            <w:shd w:val="clear" w:color="auto" w:fill="auto"/>
            <w:vAlign w:val="center"/>
          </w:tcPr>
          <w:p w:rsidR="00E07B82" w:rsidRPr="00446915" w:rsidRDefault="00E07B82" w:rsidP="00A43292">
            <w:pPr>
              <w:jc w:val="both"/>
              <w:rPr>
                <w:sz w:val="28"/>
                <w:szCs w:val="28"/>
              </w:rPr>
            </w:pPr>
            <w:r w:rsidRPr="00446915">
              <w:rPr>
                <w:sz w:val="28"/>
                <w:szCs w:val="28"/>
              </w:rPr>
              <w:t>Благоустройство и озеленение территории поселения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  <w:r w:rsidRPr="00446915">
              <w:rPr>
                <w:sz w:val="28"/>
                <w:szCs w:val="28"/>
              </w:rPr>
              <w:t>тыс.руб.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1990,0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1988,9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E07B82" w:rsidRPr="00446915" w:rsidTr="00DA6634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3" w:type="dxa"/>
            <w:shd w:val="clear" w:color="auto" w:fill="auto"/>
            <w:vAlign w:val="center"/>
          </w:tcPr>
          <w:p w:rsidR="00E07B82" w:rsidRPr="00446915" w:rsidRDefault="00E07B82" w:rsidP="00A43292">
            <w:pPr>
              <w:jc w:val="both"/>
              <w:rPr>
                <w:sz w:val="28"/>
                <w:szCs w:val="28"/>
              </w:rPr>
            </w:pPr>
            <w:r w:rsidRPr="00446915">
              <w:rPr>
                <w:sz w:val="28"/>
                <w:szCs w:val="28"/>
              </w:rPr>
              <w:t>Культура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  <w:r w:rsidRPr="00446915">
              <w:rPr>
                <w:sz w:val="28"/>
                <w:szCs w:val="28"/>
              </w:rPr>
              <w:t>тыс.руб.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4551,9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4548,6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E07B82" w:rsidRPr="00446915" w:rsidTr="00DA6634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3" w:type="dxa"/>
            <w:shd w:val="clear" w:color="auto" w:fill="auto"/>
            <w:vAlign w:val="center"/>
          </w:tcPr>
          <w:p w:rsidR="00E07B82" w:rsidRPr="00446915" w:rsidRDefault="00E07B82" w:rsidP="00A43292">
            <w:pPr>
              <w:jc w:val="both"/>
              <w:rPr>
                <w:sz w:val="28"/>
                <w:szCs w:val="28"/>
              </w:rPr>
            </w:pPr>
            <w:r w:rsidRPr="00446915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  <w:r w:rsidRPr="00446915">
              <w:rPr>
                <w:sz w:val="28"/>
                <w:szCs w:val="28"/>
              </w:rPr>
              <w:t>тыс.руб.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166,7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</w:t>
            </w:r>
          </w:p>
        </w:tc>
      </w:tr>
      <w:tr w:rsidR="00E07B82" w:rsidRPr="00446915" w:rsidTr="00DA6634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3" w:type="dxa"/>
            <w:shd w:val="clear" w:color="auto" w:fill="auto"/>
            <w:vAlign w:val="center"/>
          </w:tcPr>
          <w:p w:rsidR="00E07B82" w:rsidRPr="00446915" w:rsidRDefault="00E07B82" w:rsidP="00A43292">
            <w:pPr>
              <w:jc w:val="both"/>
              <w:rPr>
                <w:sz w:val="28"/>
                <w:szCs w:val="28"/>
              </w:rPr>
            </w:pPr>
            <w:r w:rsidRPr="00446915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 w:rsidRPr="00446915">
              <w:rPr>
                <w:sz w:val="28"/>
                <w:szCs w:val="28"/>
              </w:rPr>
              <w:t>тыс.руб.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96,5</w:t>
            </w:r>
          </w:p>
        </w:tc>
      </w:tr>
      <w:tr w:rsidR="00E07B82" w:rsidRPr="00446915" w:rsidTr="00DA6634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3" w:type="dxa"/>
            <w:shd w:val="clear" w:color="auto" w:fill="auto"/>
            <w:vAlign w:val="center"/>
          </w:tcPr>
          <w:p w:rsidR="00E07B82" w:rsidRPr="00446915" w:rsidRDefault="00E07B82" w:rsidP="00A43292">
            <w:pPr>
              <w:jc w:val="both"/>
              <w:rPr>
                <w:sz w:val="28"/>
                <w:szCs w:val="28"/>
              </w:rPr>
            </w:pPr>
            <w:r w:rsidRPr="00446915">
              <w:rPr>
                <w:sz w:val="28"/>
                <w:szCs w:val="28"/>
              </w:rPr>
              <w:t>Здравоохранение</w:t>
            </w:r>
            <w:r>
              <w:rPr>
                <w:sz w:val="28"/>
                <w:szCs w:val="28"/>
              </w:rPr>
              <w:t xml:space="preserve"> </w:t>
            </w:r>
            <w:r w:rsidRPr="0044691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обработка </w:t>
            </w:r>
            <w:r w:rsidRPr="00446915">
              <w:rPr>
                <w:sz w:val="28"/>
                <w:szCs w:val="28"/>
              </w:rPr>
              <w:t>клещи)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 w:rsidRPr="00446915">
              <w:rPr>
                <w:sz w:val="28"/>
                <w:szCs w:val="28"/>
              </w:rPr>
              <w:t>тыс.руб.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07B82" w:rsidRPr="00446915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93,6</w:t>
            </w:r>
          </w:p>
        </w:tc>
      </w:tr>
      <w:tr w:rsidR="00E07B82" w:rsidRPr="00446915" w:rsidTr="00DA6634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E07B82" w:rsidRPr="00446915" w:rsidRDefault="00E07B82" w:rsidP="00E0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3" w:type="dxa"/>
            <w:shd w:val="clear" w:color="auto" w:fill="auto"/>
            <w:vAlign w:val="center"/>
          </w:tcPr>
          <w:p w:rsidR="00E07B82" w:rsidRDefault="00E07B82" w:rsidP="00A43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расходы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07B82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тыс.руб.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07B82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2884,6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07B82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2882,5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07B82" w:rsidRDefault="00E07B82" w:rsidP="00E0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</w:tbl>
    <w:p w:rsidR="00E07B82" w:rsidRDefault="00E07B82" w:rsidP="00E07B82">
      <w:pPr>
        <w:rPr>
          <w:sz w:val="28"/>
          <w:szCs w:val="28"/>
        </w:rPr>
      </w:pPr>
    </w:p>
    <w:p w:rsidR="00E07B82" w:rsidRDefault="00E07B82" w:rsidP="00E07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План по собственным доходам перевыполнен (118,2%), если план по налоговым доходам перевыполнен (111,1%),  план по  неналоговым доходам тоже перевыполнен (125,1%). План по продаже земли выполнен на 100% .</w:t>
      </w:r>
    </w:p>
    <w:p w:rsidR="00E07B82" w:rsidRPr="00446915" w:rsidRDefault="00E07B82" w:rsidP="00E07B8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07B82" w:rsidRPr="001A0003" w:rsidRDefault="00E07B82" w:rsidP="00E07B82">
      <w:pPr>
        <w:jc w:val="center"/>
      </w:pPr>
      <w:r w:rsidRPr="00446915">
        <w:rPr>
          <w:b/>
          <w:sz w:val="28"/>
          <w:szCs w:val="28"/>
        </w:rPr>
        <w:t xml:space="preserve">Организация в границах поселения электро, тепло, газо </w:t>
      </w:r>
      <w:r w:rsidRPr="00591E2C">
        <w:rPr>
          <w:b/>
          <w:sz w:val="28"/>
          <w:szCs w:val="28"/>
        </w:rPr>
        <w:t>и водоснабжения</w:t>
      </w:r>
      <w:r w:rsidRPr="001A0003">
        <w:rPr>
          <w:b/>
        </w:rPr>
        <w:t xml:space="preserve"> </w:t>
      </w:r>
      <w:r w:rsidRPr="00591E2C">
        <w:rPr>
          <w:b/>
          <w:sz w:val="28"/>
          <w:szCs w:val="28"/>
        </w:rPr>
        <w:t>населения.</w:t>
      </w:r>
    </w:p>
    <w:p w:rsidR="00E07B82" w:rsidRPr="001A0003" w:rsidRDefault="00E07B82" w:rsidP="00E07B82">
      <w:pPr>
        <w:jc w:val="both"/>
      </w:pPr>
    </w:p>
    <w:p w:rsidR="00E07B82" w:rsidRPr="001A0003" w:rsidRDefault="00E07B82" w:rsidP="00E07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A0003">
        <w:rPr>
          <w:sz w:val="28"/>
          <w:szCs w:val="28"/>
        </w:rPr>
        <w:t xml:space="preserve">На территории Нижнекисляйского городского поселения </w:t>
      </w:r>
      <w:r>
        <w:rPr>
          <w:sz w:val="28"/>
          <w:szCs w:val="28"/>
        </w:rPr>
        <w:t>в 2022 году проживало 3264</w:t>
      </w:r>
      <w:r w:rsidRPr="001A0003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1A0003">
        <w:rPr>
          <w:sz w:val="28"/>
          <w:szCs w:val="28"/>
        </w:rPr>
        <w:t xml:space="preserve">, всего домовладений -  </w:t>
      </w:r>
      <w:r>
        <w:rPr>
          <w:sz w:val="28"/>
          <w:szCs w:val="28"/>
        </w:rPr>
        <w:t>2186, из них жилых 1733</w:t>
      </w:r>
      <w:r w:rsidRPr="001A0003">
        <w:rPr>
          <w:sz w:val="28"/>
          <w:szCs w:val="28"/>
        </w:rPr>
        <w:t xml:space="preserve">. Электроснабжением охвачено 100% поселения. В период </w:t>
      </w:r>
      <w:r>
        <w:rPr>
          <w:sz w:val="28"/>
          <w:szCs w:val="28"/>
        </w:rPr>
        <w:t>2022</w:t>
      </w:r>
      <w:r w:rsidRPr="001A0003">
        <w:rPr>
          <w:sz w:val="28"/>
          <w:szCs w:val="28"/>
        </w:rPr>
        <w:t xml:space="preserve"> года не было  </w:t>
      </w:r>
      <w:r>
        <w:rPr>
          <w:sz w:val="28"/>
          <w:szCs w:val="28"/>
        </w:rPr>
        <w:t xml:space="preserve">значительных </w:t>
      </w:r>
      <w:r w:rsidRPr="001A0003">
        <w:rPr>
          <w:sz w:val="28"/>
          <w:szCs w:val="28"/>
        </w:rPr>
        <w:t>перебоев с подачей  электроэнергии. В настоящее время количество уличных фонарей состав</w:t>
      </w:r>
      <w:r>
        <w:rPr>
          <w:sz w:val="28"/>
          <w:szCs w:val="28"/>
        </w:rPr>
        <w:t>ляет - 373</w:t>
      </w:r>
      <w:r w:rsidRPr="001A0003">
        <w:rPr>
          <w:sz w:val="28"/>
          <w:szCs w:val="28"/>
        </w:rPr>
        <w:t xml:space="preserve"> шт. </w:t>
      </w:r>
      <w:r>
        <w:rPr>
          <w:sz w:val="28"/>
          <w:szCs w:val="28"/>
        </w:rPr>
        <w:t xml:space="preserve">  В 2022</w:t>
      </w:r>
      <w:r w:rsidRPr="001A0003">
        <w:rPr>
          <w:sz w:val="28"/>
          <w:szCs w:val="28"/>
        </w:rPr>
        <w:t xml:space="preserve"> г</w:t>
      </w:r>
      <w:r>
        <w:rPr>
          <w:sz w:val="28"/>
          <w:szCs w:val="28"/>
        </w:rPr>
        <w:t>оду, заменено 4 фонаря, из них 4 на светодиодные. Е</w:t>
      </w:r>
      <w:r w:rsidRPr="001A0003">
        <w:rPr>
          <w:sz w:val="28"/>
          <w:szCs w:val="28"/>
        </w:rPr>
        <w:t>жемесячно производится замена сгоревши</w:t>
      </w:r>
      <w:r>
        <w:rPr>
          <w:sz w:val="28"/>
          <w:szCs w:val="28"/>
        </w:rPr>
        <w:t xml:space="preserve">х ламп на </w:t>
      </w:r>
      <w:r w:rsidRPr="001A0003">
        <w:rPr>
          <w:sz w:val="28"/>
          <w:szCs w:val="28"/>
        </w:rPr>
        <w:t xml:space="preserve">светодиодные,  заменено </w:t>
      </w:r>
      <w:r w:rsidRPr="00E07B82">
        <w:rPr>
          <w:sz w:val="28"/>
          <w:szCs w:val="28"/>
        </w:rPr>
        <w:t>150 электрических</w:t>
      </w:r>
      <w:r>
        <w:rPr>
          <w:sz w:val="28"/>
          <w:szCs w:val="28"/>
        </w:rPr>
        <w:t xml:space="preserve"> лампочки (затраты на эти цели составили – 39,32 тыс. руб.); производится ремонт старых фонарей, переключателей, автоматов, временных таймеров, регулярно проводится </w:t>
      </w:r>
      <w:r w:rsidRPr="002B0F75">
        <w:rPr>
          <w:sz w:val="28"/>
          <w:szCs w:val="28"/>
        </w:rPr>
        <w:t>ревизия кабеля фонарного освещения</w:t>
      </w:r>
      <w:r>
        <w:rPr>
          <w:sz w:val="28"/>
          <w:szCs w:val="28"/>
        </w:rPr>
        <w:t xml:space="preserve"> по улицам поселения.  Продолжалась регулярная работа </w:t>
      </w:r>
      <w:r w:rsidRPr="00F94DCE">
        <w:rPr>
          <w:sz w:val="28"/>
          <w:szCs w:val="28"/>
        </w:rPr>
        <w:t>по содержанию и ремонту сети уличного освещения на территории поселения</w:t>
      </w:r>
      <w:r>
        <w:rPr>
          <w:sz w:val="28"/>
          <w:szCs w:val="28"/>
        </w:rPr>
        <w:t>, затраты на это составили 305,3 тыс. руб.</w:t>
      </w:r>
    </w:p>
    <w:p w:rsidR="00E07B82" w:rsidRDefault="00E07B82" w:rsidP="00E07B82">
      <w:pPr>
        <w:ind w:firstLine="708"/>
        <w:jc w:val="both"/>
        <w:rPr>
          <w:sz w:val="28"/>
          <w:szCs w:val="28"/>
        </w:rPr>
      </w:pPr>
      <w:r w:rsidRPr="00961D50">
        <w:rPr>
          <w:sz w:val="28"/>
          <w:szCs w:val="28"/>
        </w:rPr>
        <w:t xml:space="preserve">Всего на электроэнергию в </w:t>
      </w:r>
      <w:r>
        <w:rPr>
          <w:sz w:val="28"/>
          <w:szCs w:val="28"/>
        </w:rPr>
        <w:t>2022</w:t>
      </w:r>
      <w:r w:rsidRPr="00961D50">
        <w:rPr>
          <w:sz w:val="28"/>
          <w:szCs w:val="28"/>
        </w:rPr>
        <w:t xml:space="preserve"> году израсходовано – </w:t>
      </w:r>
      <w:r>
        <w:rPr>
          <w:sz w:val="28"/>
          <w:szCs w:val="28"/>
        </w:rPr>
        <w:t>1499,5 тыс. рублей -</w:t>
      </w:r>
      <w:r w:rsidRPr="00961D50">
        <w:rPr>
          <w:sz w:val="28"/>
          <w:szCs w:val="28"/>
        </w:rPr>
        <w:t xml:space="preserve"> это освещение и отопление здания администрации, освещение</w:t>
      </w:r>
      <w:r>
        <w:t xml:space="preserve"> </w:t>
      </w:r>
      <w:r w:rsidRPr="00961D50">
        <w:rPr>
          <w:sz w:val="28"/>
          <w:szCs w:val="28"/>
        </w:rPr>
        <w:t xml:space="preserve"> здания клуба</w:t>
      </w:r>
      <w:r>
        <w:rPr>
          <w:sz w:val="28"/>
          <w:szCs w:val="28"/>
        </w:rPr>
        <w:t xml:space="preserve"> и прилегающей территории</w:t>
      </w:r>
      <w:r w:rsidRPr="00961D5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отопление отдела полиции, </w:t>
      </w:r>
      <w:r w:rsidRPr="00961D50">
        <w:rPr>
          <w:sz w:val="28"/>
          <w:szCs w:val="28"/>
        </w:rPr>
        <w:t>уличное освещение</w:t>
      </w:r>
      <w:r>
        <w:rPr>
          <w:sz w:val="28"/>
          <w:szCs w:val="28"/>
        </w:rPr>
        <w:t>.</w:t>
      </w:r>
      <w:r w:rsidRPr="00961D50">
        <w:rPr>
          <w:sz w:val="28"/>
          <w:szCs w:val="28"/>
        </w:rPr>
        <w:t xml:space="preserve"> </w:t>
      </w:r>
    </w:p>
    <w:p w:rsidR="00E07B82" w:rsidRDefault="00E07B82" w:rsidP="00E07B82">
      <w:pPr>
        <w:ind w:firstLine="708"/>
        <w:jc w:val="both"/>
        <w:rPr>
          <w:sz w:val="28"/>
          <w:szCs w:val="28"/>
        </w:rPr>
      </w:pPr>
      <w:r w:rsidRPr="00A00EE9">
        <w:rPr>
          <w:sz w:val="28"/>
          <w:szCs w:val="28"/>
        </w:rPr>
        <w:t>Централизованное теплоснабжение на</w:t>
      </w:r>
      <w:r>
        <w:rPr>
          <w:sz w:val="28"/>
          <w:szCs w:val="28"/>
        </w:rPr>
        <w:t xml:space="preserve"> территории поселения отсутствуе</w:t>
      </w:r>
      <w:r w:rsidRPr="00A00EE9">
        <w:rPr>
          <w:sz w:val="28"/>
          <w:szCs w:val="28"/>
        </w:rPr>
        <w:t xml:space="preserve">т. </w:t>
      </w:r>
      <w:r>
        <w:rPr>
          <w:sz w:val="28"/>
          <w:szCs w:val="28"/>
        </w:rPr>
        <w:t xml:space="preserve"> Ежегодно производится присоединение домовладений к системе газификации. В 2022 году  по программе «догазификации» домовладений на 2022-2023гг. </w:t>
      </w:r>
      <w:r>
        <w:rPr>
          <w:sz w:val="28"/>
          <w:szCs w:val="28"/>
        </w:rPr>
        <w:lastRenderedPageBreak/>
        <w:t xml:space="preserve">подано 28 заявлений, присоединено к центральному газоснабжению 17 домовладений. В целом по поселению на 01.01.2023 года газифицировано – </w:t>
      </w:r>
      <w:r w:rsidRPr="004E2C72">
        <w:rPr>
          <w:sz w:val="28"/>
          <w:szCs w:val="28"/>
        </w:rPr>
        <w:t>1339</w:t>
      </w:r>
      <w:r w:rsidRPr="0049022B">
        <w:rPr>
          <w:sz w:val="28"/>
          <w:szCs w:val="28"/>
        </w:rPr>
        <w:t xml:space="preserve"> домовладений, в том числе р.п. Нижний Кисляй – </w:t>
      </w:r>
      <w:r>
        <w:rPr>
          <w:sz w:val="28"/>
          <w:szCs w:val="28"/>
        </w:rPr>
        <w:t>1224</w:t>
      </w:r>
      <w:r w:rsidRPr="0049022B">
        <w:rPr>
          <w:sz w:val="28"/>
          <w:szCs w:val="28"/>
        </w:rPr>
        <w:t xml:space="preserve">,  п. Малый Кисляй – </w:t>
      </w:r>
      <w:r w:rsidRPr="004E2C72">
        <w:rPr>
          <w:sz w:val="28"/>
          <w:szCs w:val="28"/>
        </w:rPr>
        <w:t>115,</w:t>
      </w:r>
      <w:r w:rsidRPr="0049022B">
        <w:rPr>
          <w:sz w:val="28"/>
          <w:szCs w:val="28"/>
        </w:rPr>
        <w:t xml:space="preserve"> что составляет </w:t>
      </w:r>
      <w:r w:rsidRPr="004E2C72">
        <w:rPr>
          <w:sz w:val="28"/>
          <w:szCs w:val="28"/>
        </w:rPr>
        <w:t>77,3</w:t>
      </w:r>
      <w:r w:rsidRPr="0049022B">
        <w:rPr>
          <w:sz w:val="28"/>
          <w:szCs w:val="28"/>
        </w:rPr>
        <w:t xml:space="preserve"> % от всех домовладений.</w:t>
      </w:r>
    </w:p>
    <w:p w:rsidR="00E07B82" w:rsidRDefault="00E07B82" w:rsidP="00E07B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Водоснабжением в р. п. Нижний Кисляй занимается МУП «Нижнекисляйский коммунальщик». На сегодняшний день новой системой водоснабжения пользуются 2593 человек, что составляет 85,3% от численности населения р.п.Нижний Кисляй.</w:t>
      </w:r>
    </w:p>
    <w:p w:rsidR="00E07B82" w:rsidRDefault="00E07B82" w:rsidP="00E07B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Оказанием коммунальных услуг по благоустройству на территории поселения также занимается МУП «Нижнекисляйский коммунальщик».</w:t>
      </w:r>
    </w:p>
    <w:p w:rsidR="00E07B82" w:rsidRDefault="00E07B82" w:rsidP="00E07B82">
      <w:pPr>
        <w:ind w:firstLine="708"/>
        <w:jc w:val="both"/>
        <w:rPr>
          <w:sz w:val="28"/>
          <w:szCs w:val="28"/>
        </w:rPr>
      </w:pPr>
      <w:r w:rsidRPr="00A00EE9">
        <w:rPr>
          <w:sz w:val="28"/>
          <w:szCs w:val="28"/>
        </w:rPr>
        <w:t>Постоянно производится ремонт техники</w:t>
      </w:r>
      <w:r>
        <w:rPr>
          <w:sz w:val="28"/>
          <w:szCs w:val="28"/>
        </w:rPr>
        <w:t xml:space="preserve"> коммунального предприятия</w:t>
      </w:r>
      <w:r w:rsidRPr="00A00EE9">
        <w:rPr>
          <w:sz w:val="28"/>
          <w:szCs w:val="28"/>
        </w:rPr>
        <w:t xml:space="preserve">, но для </w:t>
      </w:r>
      <w:r>
        <w:rPr>
          <w:sz w:val="28"/>
          <w:szCs w:val="28"/>
        </w:rPr>
        <w:t xml:space="preserve">его </w:t>
      </w:r>
      <w:r w:rsidRPr="00A00EE9">
        <w:rPr>
          <w:sz w:val="28"/>
          <w:szCs w:val="28"/>
        </w:rPr>
        <w:t xml:space="preserve">стабильной </w:t>
      </w:r>
      <w:r>
        <w:rPr>
          <w:sz w:val="28"/>
          <w:szCs w:val="28"/>
        </w:rPr>
        <w:t xml:space="preserve">работы </w:t>
      </w:r>
      <w:r w:rsidRPr="00A00EE9">
        <w:rPr>
          <w:sz w:val="28"/>
          <w:szCs w:val="28"/>
        </w:rPr>
        <w:t xml:space="preserve"> необходима не только исправная техника, но и своевременная оплата коммунальных услуг.</w:t>
      </w:r>
      <w:r>
        <w:rPr>
          <w:sz w:val="28"/>
          <w:szCs w:val="28"/>
        </w:rPr>
        <w:t xml:space="preserve"> </w:t>
      </w:r>
      <w:r w:rsidRPr="00A00EE9">
        <w:rPr>
          <w:sz w:val="28"/>
          <w:szCs w:val="28"/>
        </w:rPr>
        <w:t xml:space="preserve">На </w:t>
      </w:r>
      <w:r>
        <w:rPr>
          <w:sz w:val="28"/>
          <w:szCs w:val="28"/>
        </w:rPr>
        <w:t>01.01.2023 г.</w:t>
      </w:r>
      <w:r w:rsidRPr="00A00E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задолженность </w:t>
      </w:r>
      <w:r w:rsidRPr="00A00EE9">
        <w:rPr>
          <w:sz w:val="28"/>
          <w:szCs w:val="28"/>
        </w:rPr>
        <w:t xml:space="preserve"> населения по водоснабжению </w:t>
      </w:r>
      <w:r>
        <w:rPr>
          <w:sz w:val="28"/>
          <w:szCs w:val="28"/>
        </w:rPr>
        <w:t xml:space="preserve">составила 283,0 тыс. рублей:  текущие платежи – 215,0 тыс. рублей; сумма просроченных платежей – 68,0 тыс. рублей. Своевременная оплата услуг ЖКХ позволит стабильно работать нашему предприятию. </w:t>
      </w:r>
    </w:p>
    <w:p w:rsidR="00E07B82" w:rsidRDefault="00E07B82" w:rsidP="00E07B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финансовые трудности предприятия, которые начались с 2020 года, в связи с передачей услуги по сбору и вывозу ТБО региональному оператору, длительных перебоев с подачей воды в 2022 году не было. За прошедший год была произведена реконструкция станции 2-го подъема по адресу р.п.Нижний Кисляй, ул.9 Мая на сумму 1090,0 тыс. руб.за счет средств местного бюджета.</w:t>
      </w:r>
    </w:p>
    <w:p w:rsidR="00E07B82" w:rsidRDefault="00E07B82" w:rsidP="00E07B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реконструкции дает возможность доступности проведения ремонта и замены насосов (при необходимости). В ходе проведения реконструкции старый насос был заменен на новый, отремонтирован второй насос, т.о. в рабочем состоянии на данный момент находятся 3 насоса. Произведена плановая очистка емкостей для воды, заменены фильтры на системе очистки воды, произведена очистка от песка задвижек и сбросной трубы. Эти работы выполнены силами МУП «Нижнекисляйский коммунальщик». Также на станции второго подъема установлены два высокоточных прибора учета воды, взамен вышедшим из строя, что позволит контролировать отбор воды населением и предприятиями, во избежание несанкционированного забора водных ресурсов.</w:t>
      </w:r>
    </w:p>
    <w:p w:rsidR="00E07B82" w:rsidRDefault="00E07B82" w:rsidP="00E07B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же на станции первого подъема заменены насосы ЭЦВ в количестве 3-х штук, на общую сумму 148,5 тыс.руб. за счет средств местного бюджета.</w:t>
      </w:r>
    </w:p>
    <w:p w:rsidR="00A43292" w:rsidRDefault="00A43292" w:rsidP="00E07B82">
      <w:pPr>
        <w:jc w:val="center"/>
        <w:rPr>
          <w:b/>
          <w:sz w:val="28"/>
          <w:szCs w:val="28"/>
        </w:rPr>
      </w:pPr>
    </w:p>
    <w:p w:rsidR="00E07B82" w:rsidRDefault="00E07B82" w:rsidP="00E07B82">
      <w:pPr>
        <w:jc w:val="center"/>
        <w:rPr>
          <w:b/>
          <w:sz w:val="28"/>
          <w:szCs w:val="28"/>
        </w:rPr>
      </w:pPr>
      <w:r w:rsidRPr="007D532E">
        <w:rPr>
          <w:b/>
          <w:sz w:val="28"/>
          <w:szCs w:val="28"/>
        </w:rPr>
        <w:t>Содержание и строительство мостов, дорог.</w:t>
      </w:r>
    </w:p>
    <w:p w:rsidR="00A43292" w:rsidRPr="007D532E" w:rsidRDefault="00A43292" w:rsidP="00E07B82">
      <w:pPr>
        <w:jc w:val="center"/>
        <w:rPr>
          <w:b/>
          <w:sz w:val="28"/>
          <w:szCs w:val="28"/>
        </w:rPr>
      </w:pPr>
    </w:p>
    <w:p w:rsidR="00E07B82" w:rsidRPr="00F64E25" w:rsidRDefault="00E07B82" w:rsidP="00E07B82">
      <w:pPr>
        <w:numPr>
          <w:ilvl w:val="0"/>
          <w:numId w:val="8"/>
        </w:numPr>
        <w:suppressAutoHyphens/>
        <w:ind w:left="0" w:hanging="6"/>
        <w:jc w:val="both"/>
        <w:rPr>
          <w:sz w:val="28"/>
          <w:szCs w:val="28"/>
        </w:rPr>
      </w:pPr>
      <w:r w:rsidRPr="007D532E">
        <w:rPr>
          <w:sz w:val="28"/>
          <w:szCs w:val="28"/>
        </w:rPr>
        <w:t xml:space="preserve">       </w:t>
      </w:r>
      <w:r w:rsidRPr="00F64E25">
        <w:rPr>
          <w:sz w:val="28"/>
          <w:szCs w:val="28"/>
        </w:rPr>
        <w:t xml:space="preserve">На территории нашего поселения общая протяженность дорог местного значения на 01.01.2023г. составила 59,373км, в том числе с твердым покрытием – 33,611 км, из них с асфальтированным покрытием - 13,679 км; не имеющих твердого покрытия – 25,762 км. Большинство дорог еще не отвечают требованиям, и  в этом направлении предстоит большая работа. </w:t>
      </w:r>
    </w:p>
    <w:p w:rsidR="00E07B82" w:rsidRDefault="00E07B82" w:rsidP="00E07B82">
      <w:pPr>
        <w:numPr>
          <w:ilvl w:val="0"/>
          <w:numId w:val="8"/>
        </w:numPr>
        <w:suppressAutoHyphens/>
        <w:ind w:left="0" w:hanging="6"/>
        <w:jc w:val="both"/>
        <w:rPr>
          <w:sz w:val="28"/>
          <w:szCs w:val="28"/>
        </w:rPr>
      </w:pPr>
      <w:r w:rsidRPr="00F64E25">
        <w:rPr>
          <w:sz w:val="28"/>
          <w:szCs w:val="28"/>
        </w:rPr>
        <w:tab/>
      </w:r>
      <w:r w:rsidRPr="00F64E25">
        <w:rPr>
          <w:sz w:val="28"/>
          <w:szCs w:val="28"/>
        </w:rPr>
        <w:tab/>
        <w:t>В 2022 году была произведена большая работа по ремонту дорог: за счет средств областного бюджета – 25704,6 тыс. руб. и софинансирования из местного бюджета -42,4 тыс. руб. - всего 25747,0 тыс. руб.</w:t>
      </w:r>
    </w:p>
    <w:p w:rsidR="00E07B82" w:rsidRDefault="00E07B82" w:rsidP="00E07B82">
      <w:pPr>
        <w:numPr>
          <w:ilvl w:val="0"/>
          <w:numId w:val="8"/>
        </w:numPr>
        <w:suppressAutoHyphens/>
        <w:ind w:left="0" w:hanging="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Б</w:t>
      </w:r>
      <w:r w:rsidRPr="00F64E25">
        <w:rPr>
          <w:sz w:val="28"/>
          <w:szCs w:val="28"/>
        </w:rPr>
        <w:t xml:space="preserve">ыл произведен ремонт дорог  местного значения </w:t>
      </w:r>
      <w:r>
        <w:rPr>
          <w:sz w:val="28"/>
          <w:szCs w:val="28"/>
        </w:rPr>
        <w:t xml:space="preserve">6,378км, в том числе </w:t>
      </w:r>
      <w:r w:rsidR="00A43292">
        <w:rPr>
          <w:sz w:val="28"/>
          <w:szCs w:val="28"/>
        </w:rPr>
        <w:t xml:space="preserve">-- - </w:t>
      </w:r>
      <w:r>
        <w:rPr>
          <w:sz w:val="28"/>
          <w:szCs w:val="28"/>
        </w:rPr>
        <w:t>р</w:t>
      </w:r>
      <w:r w:rsidRPr="00F64E25">
        <w:rPr>
          <w:sz w:val="28"/>
          <w:szCs w:val="28"/>
        </w:rPr>
        <w:t xml:space="preserve">емонт асфальтового покрытия–2,965км: </w:t>
      </w:r>
    </w:p>
    <w:p w:rsidR="00E07B82" w:rsidRDefault="00E07B82" w:rsidP="00E07B82">
      <w:pPr>
        <w:numPr>
          <w:ilvl w:val="0"/>
          <w:numId w:val="8"/>
        </w:numPr>
        <w:suppressAutoHyphens/>
        <w:ind w:left="0" w:hanging="6"/>
        <w:jc w:val="both"/>
        <w:rPr>
          <w:sz w:val="28"/>
          <w:szCs w:val="28"/>
        </w:rPr>
      </w:pPr>
      <w:r w:rsidRPr="00F64E25">
        <w:rPr>
          <w:sz w:val="28"/>
          <w:szCs w:val="28"/>
        </w:rPr>
        <w:t xml:space="preserve">ул.Заводская  -1,467 км, проезд пер.Почтовый </w:t>
      </w:r>
      <w:r>
        <w:rPr>
          <w:sz w:val="28"/>
          <w:szCs w:val="28"/>
        </w:rPr>
        <w:t>–ул. Заводская -</w:t>
      </w:r>
      <w:r w:rsidRPr="00F64E25">
        <w:rPr>
          <w:sz w:val="28"/>
          <w:szCs w:val="28"/>
        </w:rPr>
        <w:t xml:space="preserve"> 0,635 к</w:t>
      </w:r>
      <w:r>
        <w:rPr>
          <w:sz w:val="28"/>
          <w:szCs w:val="28"/>
        </w:rPr>
        <w:t>м</w:t>
      </w:r>
      <w:r w:rsidRPr="00F64E25">
        <w:rPr>
          <w:sz w:val="28"/>
          <w:szCs w:val="28"/>
        </w:rPr>
        <w:t xml:space="preserve">, проезд ул. Мира –ул. Советская – 0,574 км, ул.Советская -0,204 км, проезд ул.Заводская –ул.Новый Свет -0,085км.; </w:t>
      </w:r>
    </w:p>
    <w:p w:rsidR="00E07B82" w:rsidRDefault="00A43292" w:rsidP="00E07B82">
      <w:pPr>
        <w:numPr>
          <w:ilvl w:val="0"/>
          <w:numId w:val="8"/>
        </w:numPr>
        <w:suppressAutoHyphens/>
        <w:ind w:left="0" w:hanging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7B82" w:rsidRPr="00F64E25">
        <w:rPr>
          <w:sz w:val="28"/>
          <w:szCs w:val="28"/>
        </w:rPr>
        <w:t>подсыпка дорог щебеночно – песчаной смесью -3,413 км:</w:t>
      </w:r>
    </w:p>
    <w:p w:rsidR="00E07B82" w:rsidRPr="00F64E25" w:rsidRDefault="00E07B82" w:rsidP="00E07B82">
      <w:pPr>
        <w:numPr>
          <w:ilvl w:val="0"/>
          <w:numId w:val="8"/>
        </w:numPr>
        <w:suppressAutoHyphens/>
        <w:ind w:left="0" w:hanging="6"/>
        <w:jc w:val="both"/>
        <w:rPr>
          <w:sz w:val="28"/>
          <w:szCs w:val="28"/>
        </w:rPr>
      </w:pPr>
      <w:r w:rsidRPr="00F64E25">
        <w:rPr>
          <w:sz w:val="28"/>
          <w:szCs w:val="28"/>
        </w:rPr>
        <w:t xml:space="preserve"> ул.Нижняя Луговая-0,720 км, пер.Красноармейский -0,450км, ул.Новый Свет -0,400 км, пер.Почтовый -0,217 км, ул.Садовая -0,126 км, ул.</w:t>
      </w:r>
      <w:r>
        <w:rPr>
          <w:sz w:val="28"/>
          <w:szCs w:val="28"/>
        </w:rPr>
        <w:t>Советская -0,940 км, проезд ул.З</w:t>
      </w:r>
      <w:r w:rsidRPr="00F64E25">
        <w:rPr>
          <w:sz w:val="28"/>
          <w:szCs w:val="28"/>
        </w:rPr>
        <w:t>ав</w:t>
      </w:r>
      <w:r>
        <w:rPr>
          <w:sz w:val="28"/>
          <w:szCs w:val="28"/>
        </w:rPr>
        <w:t>одская –ул.Новый Свет -0,310 км,</w:t>
      </w:r>
      <w:r w:rsidRPr="00F64E25">
        <w:rPr>
          <w:sz w:val="28"/>
          <w:szCs w:val="28"/>
        </w:rPr>
        <w:t xml:space="preserve"> ул.Молодежная -0,100 км,</w:t>
      </w:r>
      <w:r>
        <w:rPr>
          <w:sz w:val="28"/>
          <w:szCs w:val="28"/>
        </w:rPr>
        <w:t xml:space="preserve"> </w:t>
      </w:r>
      <w:r w:rsidRPr="00F64E25">
        <w:rPr>
          <w:sz w:val="28"/>
          <w:szCs w:val="28"/>
        </w:rPr>
        <w:t xml:space="preserve">проезд пер.Почтовый –ул.Молодежная -0,150 км.  </w:t>
      </w:r>
    </w:p>
    <w:p w:rsidR="00E07B82" w:rsidRDefault="00E07B82" w:rsidP="00E07B82">
      <w:pPr>
        <w:numPr>
          <w:ilvl w:val="0"/>
          <w:numId w:val="8"/>
        </w:numPr>
        <w:suppressAutoHyphens/>
        <w:ind w:left="0" w:hanging="6"/>
        <w:jc w:val="both"/>
        <w:rPr>
          <w:sz w:val="28"/>
          <w:szCs w:val="28"/>
        </w:rPr>
      </w:pPr>
      <w:r w:rsidRPr="00F65697">
        <w:rPr>
          <w:sz w:val="28"/>
          <w:szCs w:val="28"/>
        </w:rPr>
        <w:t xml:space="preserve"> </w:t>
      </w:r>
      <w:r w:rsidRPr="00F65697">
        <w:rPr>
          <w:sz w:val="28"/>
          <w:szCs w:val="28"/>
        </w:rPr>
        <w:tab/>
        <w:t xml:space="preserve">В 2022 году </w:t>
      </w:r>
      <w:r>
        <w:rPr>
          <w:sz w:val="28"/>
          <w:szCs w:val="28"/>
        </w:rPr>
        <w:t xml:space="preserve">за счет средств местного бюджета в сумме 1050,3 тыс. руб. были произведены следующие работы по ремонту дорог: </w:t>
      </w:r>
    </w:p>
    <w:p w:rsidR="00E07B82" w:rsidRDefault="00A43292" w:rsidP="00E07B82">
      <w:pPr>
        <w:numPr>
          <w:ilvl w:val="0"/>
          <w:numId w:val="8"/>
        </w:numPr>
        <w:suppressAutoHyphens/>
        <w:ind w:left="0" w:hanging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7B82">
        <w:rPr>
          <w:sz w:val="28"/>
          <w:szCs w:val="28"/>
        </w:rPr>
        <w:t>ремонт щебеночно –песчаного покрытия ( ул.Калинина -0,577 км).</w:t>
      </w:r>
    </w:p>
    <w:p w:rsidR="00E07B82" w:rsidRDefault="00A43292" w:rsidP="00E07B82">
      <w:pPr>
        <w:numPr>
          <w:ilvl w:val="0"/>
          <w:numId w:val="8"/>
        </w:numPr>
        <w:suppressAutoHyphens/>
        <w:ind w:left="0" w:hanging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7B82">
        <w:rPr>
          <w:sz w:val="28"/>
          <w:szCs w:val="28"/>
        </w:rPr>
        <w:t>подсыпка</w:t>
      </w:r>
      <w:r w:rsidR="00E07B82" w:rsidRPr="00C16774">
        <w:rPr>
          <w:sz w:val="28"/>
          <w:szCs w:val="28"/>
        </w:rPr>
        <w:t xml:space="preserve"> </w:t>
      </w:r>
      <w:r w:rsidR="00E07B82">
        <w:rPr>
          <w:sz w:val="28"/>
          <w:szCs w:val="28"/>
        </w:rPr>
        <w:t>щебеночно –песчаной смесью (проезд ул.Заводская –пер.Аптечный ( в районе КБО) -0,125, съезд от ул.Школьная  к больнице - 266 кв.м.)</w:t>
      </w:r>
    </w:p>
    <w:p w:rsidR="00E07B82" w:rsidRPr="00F65697" w:rsidRDefault="00A43292" w:rsidP="00E07B82">
      <w:pPr>
        <w:numPr>
          <w:ilvl w:val="0"/>
          <w:numId w:val="8"/>
        </w:numPr>
        <w:suppressAutoHyphens/>
        <w:ind w:left="0" w:hanging="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7B82" w:rsidRPr="00F65697">
        <w:rPr>
          <w:sz w:val="28"/>
          <w:szCs w:val="28"/>
        </w:rPr>
        <w:t xml:space="preserve"> ямочный  ремонт </w:t>
      </w:r>
      <w:r w:rsidR="00E07B82">
        <w:rPr>
          <w:sz w:val="28"/>
          <w:szCs w:val="28"/>
        </w:rPr>
        <w:t xml:space="preserve">асфальтового покрытия </w:t>
      </w:r>
      <w:r w:rsidR="00E07B82" w:rsidRPr="00F65697">
        <w:rPr>
          <w:sz w:val="28"/>
          <w:szCs w:val="28"/>
        </w:rPr>
        <w:t xml:space="preserve">по улицам поселения   общей площадью </w:t>
      </w:r>
      <w:r w:rsidR="00E07B82">
        <w:rPr>
          <w:sz w:val="28"/>
          <w:szCs w:val="28"/>
        </w:rPr>
        <w:t>205</w:t>
      </w:r>
      <w:r w:rsidR="00E07B82" w:rsidRPr="00F65697">
        <w:rPr>
          <w:sz w:val="28"/>
          <w:szCs w:val="28"/>
        </w:rPr>
        <w:t xml:space="preserve"> кв.м., стоимость работ составила </w:t>
      </w:r>
      <w:r w:rsidR="00E07B82">
        <w:rPr>
          <w:sz w:val="28"/>
          <w:szCs w:val="28"/>
        </w:rPr>
        <w:t>257,1</w:t>
      </w:r>
      <w:r w:rsidR="00E07B82" w:rsidRPr="00F65697">
        <w:rPr>
          <w:sz w:val="28"/>
          <w:szCs w:val="28"/>
        </w:rPr>
        <w:t xml:space="preserve"> </w:t>
      </w:r>
      <w:r w:rsidR="00E07B82">
        <w:rPr>
          <w:sz w:val="28"/>
          <w:szCs w:val="28"/>
        </w:rPr>
        <w:t>тыс. руб.</w:t>
      </w:r>
      <w:r w:rsidR="00E07B82" w:rsidRPr="00F65697">
        <w:rPr>
          <w:sz w:val="28"/>
          <w:szCs w:val="28"/>
        </w:rPr>
        <w:t xml:space="preserve"> </w:t>
      </w:r>
    </w:p>
    <w:p w:rsidR="00E07B82" w:rsidRPr="009A1953" w:rsidRDefault="00E07B82" w:rsidP="00E07B82">
      <w:pPr>
        <w:numPr>
          <w:ilvl w:val="0"/>
          <w:numId w:val="8"/>
        </w:numPr>
        <w:suppressAutoHyphens/>
        <w:ind w:left="0" w:firstLine="0"/>
        <w:jc w:val="both"/>
        <w:rPr>
          <w:sz w:val="28"/>
          <w:szCs w:val="28"/>
        </w:rPr>
      </w:pPr>
      <w:r w:rsidRPr="009A1953">
        <w:rPr>
          <w:sz w:val="28"/>
          <w:szCs w:val="28"/>
        </w:rPr>
        <w:t xml:space="preserve">        В целях безопасного движения по ул. Школьная силами МУП «Нижнекисляйский коммунальщик» были очищены обочины дороги восстановлены знаки пешеходных переходов, обновлена разметка пешеходного перехода.</w:t>
      </w:r>
      <w:r>
        <w:rPr>
          <w:sz w:val="28"/>
          <w:szCs w:val="28"/>
        </w:rPr>
        <w:t xml:space="preserve"> На всей территории поселения</w:t>
      </w:r>
      <w:r w:rsidRPr="009A1953">
        <w:rPr>
          <w:sz w:val="28"/>
          <w:szCs w:val="28"/>
        </w:rPr>
        <w:t>, в целях безопасности движения, установл</w:t>
      </w:r>
      <w:r w:rsidR="00A43292">
        <w:rPr>
          <w:sz w:val="28"/>
          <w:szCs w:val="28"/>
        </w:rPr>
        <w:t xml:space="preserve">ено 13 дорожных знаков. Деньги </w:t>
      </w:r>
      <w:r w:rsidRPr="009A1953">
        <w:rPr>
          <w:sz w:val="28"/>
          <w:szCs w:val="28"/>
        </w:rPr>
        <w:t>были израсходованы из дорожного фонда в сумме 36,6 тыс. руб</w:t>
      </w:r>
      <w:r>
        <w:rPr>
          <w:sz w:val="28"/>
          <w:szCs w:val="28"/>
        </w:rPr>
        <w:t>. Работы проведены силами МУП «Нижнекисляйский коммунальщик»</w:t>
      </w:r>
    </w:p>
    <w:p w:rsidR="00E07B82" w:rsidRPr="00F03582" w:rsidRDefault="00E07B82" w:rsidP="00E07B82">
      <w:pPr>
        <w:numPr>
          <w:ilvl w:val="0"/>
          <w:numId w:val="8"/>
        </w:numPr>
        <w:suppressAutoHyphens/>
        <w:ind w:left="0" w:hanging="6"/>
        <w:jc w:val="both"/>
        <w:rPr>
          <w:sz w:val="28"/>
          <w:szCs w:val="28"/>
        </w:rPr>
      </w:pPr>
      <w:r w:rsidRPr="00F03582">
        <w:rPr>
          <w:sz w:val="28"/>
          <w:szCs w:val="28"/>
        </w:rPr>
        <w:t xml:space="preserve">        На территории поселения находятся 5 мостов,  2 из них  требуют ремонта.  </w:t>
      </w:r>
    </w:p>
    <w:p w:rsidR="00E07B82" w:rsidRPr="00CA0CE9" w:rsidRDefault="00E07B82" w:rsidP="00E07B82">
      <w:pPr>
        <w:ind w:firstLine="708"/>
        <w:jc w:val="both"/>
        <w:rPr>
          <w:sz w:val="28"/>
          <w:szCs w:val="28"/>
        </w:rPr>
      </w:pPr>
      <w:r w:rsidRPr="00F03582">
        <w:rPr>
          <w:sz w:val="28"/>
          <w:szCs w:val="28"/>
        </w:rPr>
        <w:t xml:space="preserve"> В период</w:t>
      </w:r>
      <w:r w:rsidR="00A43292">
        <w:rPr>
          <w:sz w:val="28"/>
          <w:szCs w:val="28"/>
        </w:rPr>
        <w:t xml:space="preserve"> </w:t>
      </w:r>
      <w:r w:rsidRPr="00F03582">
        <w:rPr>
          <w:sz w:val="28"/>
          <w:szCs w:val="28"/>
        </w:rPr>
        <w:t xml:space="preserve">2022 года производилась расчистка дорог от снега – </w:t>
      </w:r>
      <w:r>
        <w:rPr>
          <w:sz w:val="28"/>
          <w:szCs w:val="28"/>
        </w:rPr>
        <w:t>456,2</w:t>
      </w:r>
      <w:r w:rsidRPr="00F03582">
        <w:rPr>
          <w:sz w:val="28"/>
          <w:szCs w:val="28"/>
        </w:rPr>
        <w:t xml:space="preserve"> тыс. руб.; весенне - осеннее грейдирование – </w:t>
      </w:r>
      <w:r>
        <w:rPr>
          <w:sz w:val="28"/>
          <w:szCs w:val="28"/>
        </w:rPr>
        <w:t>149,1</w:t>
      </w:r>
      <w:r w:rsidRPr="00F03582">
        <w:rPr>
          <w:sz w:val="28"/>
          <w:szCs w:val="28"/>
        </w:rPr>
        <w:t xml:space="preserve"> тыс. рублей; на планировку и расчистку</w:t>
      </w:r>
      <w:r>
        <w:rPr>
          <w:sz w:val="28"/>
          <w:szCs w:val="28"/>
        </w:rPr>
        <w:t xml:space="preserve"> площадки ТБО </w:t>
      </w:r>
      <w:r w:rsidRPr="00F03582">
        <w:rPr>
          <w:sz w:val="28"/>
          <w:szCs w:val="28"/>
        </w:rPr>
        <w:t xml:space="preserve"> –</w:t>
      </w:r>
      <w:r>
        <w:rPr>
          <w:sz w:val="28"/>
          <w:szCs w:val="28"/>
        </w:rPr>
        <w:t>60,0</w:t>
      </w:r>
      <w:r w:rsidRPr="00F03582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 выкашивание тракторной косилкой и ручным способом – 589,0 тыс.руб</w:t>
      </w:r>
    </w:p>
    <w:p w:rsidR="00E07B82" w:rsidRDefault="00E07B82" w:rsidP="00E07B82">
      <w:pPr>
        <w:jc w:val="center"/>
        <w:rPr>
          <w:b/>
          <w:sz w:val="28"/>
          <w:szCs w:val="28"/>
        </w:rPr>
      </w:pPr>
    </w:p>
    <w:p w:rsidR="00E07B82" w:rsidRPr="00227CEB" w:rsidRDefault="00E07B82" w:rsidP="00E07B82">
      <w:pPr>
        <w:jc w:val="center"/>
        <w:rPr>
          <w:b/>
          <w:sz w:val="28"/>
          <w:szCs w:val="28"/>
        </w:rPr>
      </w:pPr>
      <w:r w:rsidRPr="00227CEB">
        <w:rPr>
          <w:b/>
          <w:sz w:val="28"/>
          <w:szCs w:val="28"/>
        </w:rPr>
        <w:t>Обеспечение малоимущих граждан, проживающих в поселении и нуждающихся в улучшении жилищных условий.</w:t>
      </w:r>
    </w:p>
    <w:p w:rsidR="00E07B82" w:rsidRPr="00227CEB" w:rsidRDefault="00E07B82" w:rsidP="00E07B82">
      <w:pPr>
        <w:rPr>
          <w:b/>
          <w:sz w:val="28"/>
          <w:szCs w:val="28"/>
        </w:rPr>
      </w:pPr>
    </w:p>
    <w:p w:rsidR="00E07B82" w:rsidRPr="001334D1" w:rsidRDefault="00E07B82" w:rsidP="00E07B82">
      <w:pPr>
        <w:tabs>
          <w:tab w:val="left" w:pos="19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27CE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27CEB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22 году </w:t>
      </w:r>
      <w:r w:rsidRPr="00227CEB">
        <w:rPr>
          <w:sz w:val="28"/>
          <w:szCs w:val="28"/>
        </w:rPr>
        <w:t>заявлени</w:t>
      </w:r>
      <w:r>
        <w:rPr>
          <w:sz w:val="28"/>
          <w:szCs w:val="28"/>
        </w:rPr>
        <w:t>й</w:t>
      </w:r>
      <w:r w:rsidRPr="00227CEB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признание нуждающимися в улучшении жилищных условий не поступало. </w:t>
      </w:r>
      <w:r w:rsidRPr="003E66CA">
        <w:rPr>
          <w:sz w:val="28"/>
          <w:szCs w:val="28"/>
        </w:rPr>
        <w:t xml:space="preserve">В последние годы возобновилось индивидуальное жилищное строительство. За прошедший год введено в эксплуатацию </w:t>
      </w:r>
      <w:r>
        <w:rPr>
          <w:sz w:val="28"/>
          <w:szCs w:val="28"/>
        </w:rPr>
        <w:t xml:space="preserve">285,9 </w:t>
      </w:r>
      <w:r w:rsidRPr="005E422A">
        <w:rPr>
          <w:sz w:val="28"/>
          <w:szCs w:val="28"/>
        </w:rPr>
        <w:t xml:space="preserve"> кв</w:t>
      </w:r>
      <w:r>
        <w:rPr>
          <w:sz w:val="28"/>
          <w:szCs w:val="28"/>
        </w:rPr>
        <w:t>.м.</w:t>
      </w:r>
      <w:r w:rsidRPr="001334D1">
        <w:t xml:space="preserve"> </w:t>
      </w:r>
      <w:r w:rsidRPr="00FD7B50">
        <w:rPr>
          <w:sz w:val="28"/>
          <w:szCs w:val="28"/>
        </w:rPr>
        <w:t>жилья.</w:t>
      </w:r>
      <w:r>
        <w:t xml:space="preserve"> </w:t>
      </w:r>
    </w:p>
    <w:p w:rsidR="00E07B82" w:rsidRDefault="00E07B82" w:rsidP="00E07B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Пристальное внимание Администрации направлено к участникам и ветеранам ВОВ: производится очистка придомовых территорий в зимний период от снега, в летний период- от сорной растительности, а так же к семьям участников СВО: </w:t>
      </w:r>
      <w:r w:rsidR="00A43292">
        <w:rPr>
          <w:sz w:val="28"/>
          <w:szCs w:val="28"/>
        </w:rPr>
        <w:t>в обеспечении дровами</w:t>
      </w:r>
      <w:r w:rsidRPr="00F64E25">
        <w:rPr>
          <w:sz w:val="28"/>
          <w:szCs w:val="28"/>
        </w:rPr>
        <w:t xml:space="preserve"> матери </w:t>
      </w:r>
      <w:r>
        <w:rPr>
          <w:sz w:val="28"/>
          <w:szCs w:val="28"/>
        </w:rPr>
        <w:t>мобилизованного</w:t>
      </w:r>
      <w:r w:rsidRPr="00F64E25">
        <w:rPr>
          <w:sz w:val="28"/>
          <w:szCs w:val="28"/>
        </w:rPr>
        <w:t xml:space="preserve"> –Харитоновой Н.В.;</w:t>
      </w:r>
      <w:r>
        <w:rPr>
          <w:sz w:val="28"/>
          <w:szCs w:val="28"/>
        </w:rPr>
        <w:t xml:space="preserve"> отремонтирована электропроводка в подъезде у квартиры Проскуряковых; оказана помощь продуктами питания семье Костенко. Оказана посильная помощь при организации похорон семье погибшего Авдеенко В.Е. Дети из семей мобилизованных были приглашены на Новогодние представления, концерты.  </w:t>
      </w:r>
    </w:p>
    <w:p w:rsidR="00E07B82" w:rsidRPr="00F64E25" w:rsidRDefault="00E07B82" w:rsidP="00E07B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Оказывается помощь в оформлении граждан преклонного возраста в дома – интернаты. В течение всего оказывалась помощь  в</w:t>
      </w:r>
      <w:r w:rsidRPr="00F64E25">
        <w:rPr>
          <w:sz w:val="28"/>
          <w:szCs w:val="28"/>
        </w:rPr>
        <w:t>ещами и игрушками</w:t>
      </w:r>
      <w:r>
        <w:rPr>
          <w:sz w:val="28"/>
          <w:szCs w:val="28"/>
        </w:rPr>
        <w:t xml:space="preserve"> многодетным</w:t>
      </w:r>
      <w:r w:rsidRPr="00F64E25">
        <w:rPr>
          <w:sz w:val="28"/>
          <w:szCs w:val="28"/>
        </w:rPr>
        <w:t xml:space="preserve"> семьям:</w:t>
      </w:r>
      <w:r>
        <w:rPr>
          <w:sz w:val="28"/>
          <w:szCs w:val="28"/>
        </w:rPr>
        <w:t xml:space="preserve"> </w:t>
      </w:r>
      <w:r w:rsidRPr="00F64E25">
        <w:rPr>
          <w:sz w:val="28"/>
          <w:szCs w:val="28"/>
        </w:rPr>
        <w:t>Барановой Ю.А., Дорохиной М.С.</w:t>
      </w:r>
      <w:r>
        <w:rPr>
          <w:sz w:val="28"/>
          <w:szCs w:val="28"/>
        </w:rPr>
        <w:t>,</w:t>
      </w:r>
      <w:r w:rsidRPr="00F64E25">
        <w:rPr>
          <w:sz w:val="28"/>
          <w:szCs w:val="28"/>
        </w:rPr>
        <w:t xml:space="preserve"> Шаруновой А.И.</w:t>
      </w:r>
      <w:r>
        <w:rPr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 w:rsidRPr="00F64E25">
        <w:rPr>
          <w:sz w:val="28"/>
          <w:szCs w:val="28"/>
        </w:rPr>
        <w:t xml:space="preserve">оказана помощь </w:t>
      </w:r>
      <w:r>
        <w:rPr>
          <w:sz w:val="28"/>
          <w:szCs w:val="28"/>
        </w:rPr>
        <w:t>продуктами и вещами беженцам из Украины, проживающим на территории поселения.</w:t>
      </w:r>
    </w:p>
    <w:p w:rsidR="00E07B82" w:rsidRDefault="00E07B82" w:rsidP="00E07B82">
      <w:pPr>
        <w:jc w:val="center"/>
        <w:rPr>
          <w:b/>
          <w:sz w:val="28"/>
          <w:szCs w:val="28"/>
        </w:rPr>
      </w:pPr>
    </w:p>
    <w:p w:rsidR="00E07B82" w:rsidRPr="00A00EE9" w:rsidRDefault="00E07B82" w:rsidP="00E07B82">
      <w:pPr>
        <w:jc w:val="center"/>
        <w:rPr>
          <w:b/>
          <w:sz w:val="28"/>
          <w:szCs w:val="28"/>
        </w:rPr>
      </w:pPr>
      <w:r w:rsidRPr="00A00EE9">
        <w:rPr>
          <w:b/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населения.</w:t>
      </w:r>
    </w:p>
    <w:p w:rsidR="00E07B82" w:rsidRPr="00A00EE9" w:rsidRDefault="00E07B82" w:rsidP="00E07B82">
      <w:pPr>
        <w:rPr>
          <w:b/>
          <w:sz w:val="28"/>
          <w:szCs w:val="28"/>
        </w:rPr>
      </w:pPr>
    </w:p>
    <w:p w:rsidR="00E07B82" w:rsidRPr="00E92825" w:rsidRDefault="00E07B82" w:rsidP="00E07B82">
      <w:pPr>
        <w:ind w:firstLine="708"/>
        <w:jc w:val="both"/>
        <w:rPr>
          <w:color w:val="FF0000"/>
          <w:sz w:val="28"/>
          <w:szCs w:val="28"/>
        </w:rPr>
      </w:pPr>
      <w:r w:rsidRPr="00A00E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A00EE9">
        <w:rPr>
          <w:sz w:val="28"/>
          <w:szCs w:val="28"/>
        </w:rPr>
        <w:t>связи с газификацией</w:t>
      </w:r>
      <w:r>
        <w:rPr>
          <w:sz w:val="28"/>
          <w:szCs w:val="28"/>
        </w:rPr>
        <w:t xml:space="preserve"> и наличием собственных тракторов и грузовых автомобилей у граждан, проблема подвоза угля, дров </w:t>
      </w:r>
      <w:r w:rsidRPr="00A00EE9">
        <w:rPr>
          <w:sz w:val="28"/>
          <w:szCs w:val="28"/>
        </w:rPr>
        <w:t xml:space="preserve"> и других материалов полностью решена.</w:t>
      </w:r>
      <w:r>
        <w:rPr>
          <w:sz w:val="28"/>
          <w:szCs w:val="28"/>
        </w:rPr>
        <w:t xml:space="preserve"> Оказывается помощь в обеспечении газовыми баллонами граждан, не имеющих централизованного газоснабжения. </w:t>
      </w:r>
      <w:r w:rsidRPr="00A00EE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остановки в </w:t>
      </w:r>
      <w:r w:rsidRPr="00A00EE9">
        <w:rPr>
          <w:sz w:val="28"/>
          <w:szCs w:val="28"/>
        </w:rPr>
        <w:t xml:space="preserve">р.п. Нижний Кисляй </w:t>
      </w:r>
      <w:r>
        <w:rPr>
          <w:sz w:val="28"/>
          <w:szCs w:val="28"/>
        </w:rPr>
        <w:t xml:space="preserve"> </w:t>
      </w:r>
      <w:r w:rsidRPr="00A00EE9">
        <w:rPr>
          <w:sz w:val="28"/>
          <w:szCs w:val="28"/>
        </w:rPr>
        <w:t xml:space="preserve">3  раза в день ходит </w:t>
      </w:r>
      <w:r>
        <w:rPr>
          <w:sz w:val="28"/>
          <w:szCs w:val="28"/>
        </w:rPr>
        <w:t xml:space="preserve">рейсовый </w:t>
      </w:r>
      <w:r w:rsidRPr="00A00EE9">
        <w:rPr>
          <w:sz w:val="28"/>
          <w:szCs w:val="28"/>
        </w:rPr>
        <w:t xml:space="preserve">автобус в </w:t>
      </w:r>
      <w:r>
        <w:rPr>
          <w:sz w:val="28"/>
          <w:szCs w:val="28"/>
        </w:rPr>
        <w:t xml:space="preserve"> </w:t>
      </w:r>
      <w:r w:rsidRPr="00A00EE9">
        <w:rPr>
          <w:sz w:val="28"/>
          <w:szCs w:val="28"/>
        </w:rPr>
        <w:t>г. Бутурлиновка</w:t>
      </w:r>
      <w:r>
        <w:rPr>
          <w:sz w:val="28"/>
          <w:szCs w:val="28"/>
        </w:rPr>
        <w:t>,</w:t>
      </w:r>
      <w:r w:rsidRPr="00A00EE9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A00EE9">
        <w:rPr>
          <w:sz w:val="28"/>
          <w:szCs w:val="28"/>
        </w:rPr>
        <w:t xml:space="preserve"> раз в день ходит </w:t>
      </w:r>
      <w:r>
        <w:rPr>
          <w:sz w:val="28"/>
          <w:szCs w:val="28"/>
        </w:rPr>
        <w:t xml:space="preserve">рейсовый </w:t>
      </w:r>
      <w:r w:rsidRPr="00A00EE9">
        <w:rPr>
          <w:sz w:val="28"/>
          <w:szCs w:val="28"/>
        </w:rPr>
        <w:t xml:space="preserve">автобус в г. Воронеж. </w:t>
      </w:r>
    </w:p>
    <w:p w:rsidR="00E07B82" w:rsidRDefault="00E07B82" w:rsidP="00E07B82">
      <w:pPr>
        <w:jc w:val="center"/>
        <w:rPr>
          <w:b/>
          <w:sz w:val="28"/>
          <w:szCs w:val="28"/>
        </w:rPr>
      </w:pPr>
    </w:p>
    <w:p w:rsidR="00E07B82" w:rsidRDefault="00E07B82" w:rsidP="00E07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A00EE9">
        <w:rPr>
          <w:b/>
          <w:sz w:val="28"/>
          <w:szCs w:val="28"/>
        </w:rPr>
        <w:t>беспечение первичных мер пожарной безопасности</w:t>
      </w:r>
    </w:p>
    <w:p w:rsidR="00E07B82" w:rsidRPr="00A00EE9" w:rsidRDefault="00E07B82" w:rsidP="00E07B82">
      <w:pPr>
        <w:jc w:val="center"/>
        <w:rPr>
          <w:b/>
          <w:sz w:val="28"/>
          <w:szCs w:val="28"/>
        </w:rPr>
      </w:pPr>
    </w:p>
    <w:p w:rsidR="00E07B82" w:rsidRDefault="00E07B82" w:rsidP="00E07B82">
      <w:pPr>
        <w:ind w:firstLine="708"/>
        <w:jc w:val="both"/>
        <w:rPr>
          <w:sz w:val="28"/>
          <w:szCs w:val="28"/>
        </w:rPr>
      </w:pPr>
      <w:r w:rsidRPr="00A00EE9">
        <w:rPr>
          <w:sz w:val="28"/>
          <w:szCs w:val="28"/>
        </w:rPr>
        <w:t xml:space="preserve">На протяжении года велась работа по обеспечению мер пожарной безопасности. В пожароопасный период был составлен график дежурств </w:t>
      </w:r>
      <w:r>
        <w:rPr>
          <w:sz w:val="28"/>
          <w:szCs w:val="28"/>
        </w:rPr>
        <w:t>добровольного пожарного формирования, которое следило</w:t>
      </w:r>
      <w:r w:rsidRPr="00A00EE9">
        <w:rPr>
          <w:sz w:val="28"/>
          <w:szCs w:val="28"/>
        </w:rPr>
        <w:t xml:space="preserve"> за пожарной обстановкой в поселении.</w:t>
      </w:r>
      <w:r>
        <w:rPr>
          <w:sz w:val="28"/>
          <w:szCs w:val="28"/>
        </w:rPr>
        <w:t xml:space="preserve"> Организованы дежурства автомобилей и тракторов с цистернами, заправленных водой на предприятиях поселения: ООО «Бутурлиновский Агрокомплекс», ООО «Нижнекисляйские свеклосемена», АО «Нижнекисляйская молочная компания», МУП «Нижнекисляйский коммунальщик», КФХ Королев П.В., КФХ Чекунов Г.Л., которые по звонку готовы незамедлительно выехать к месту пожаров днем и ночью. </w:t>
      </w:r>
      <w:r w:rsidRPr="00A00EE9">
        <w:rPr>
          <w:sz w:val="28"/>
          <w:szCs w:val="28"/>
        </w:rPr>
        <w:t>Особо опасным</w:t>
      </w:r>
      <w:r>
        <w:rPr>
          <w:sz w:val="28"/>
          <w:szCs w:val="28"/>
        </w:rPr>
        <w:t>и участками являются</w:t>
      </w:r>
      <w:r w:rsidRPr="00A00EE9">
        <w:rPr>
          <w:sz w:val="28"/>
          <w:szCs w:val="28"/>
        </w:rPr>
        <w:t xml:space="preserve"> п. Малый Кисляй и </w:t>
      </w:r>
      <w:r>
        <w:rPr>
          <w:sz w:val="28"/>
          <w:szCs w:val="28"/>
        </w:rPr>
        <w:t>прилегающий к нему Сосновый Бор.</w:t>
      </w:r>
    </w:p>
    <w:p w:rsidR="00E07B82" w:rsidRPr="009B123B" w:rsidRDefault="00E07B82" w:rsidP="00E07B82">
      <w:pPr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В </w:t>
      </w:r>
      <w:r w:rsidRPr="008E18A0">
        <w:rPr>
          <w:sz w:val="28"/>
          <w:szCs w:val="28"/>
        </w:rPr>
        <w:t>штатном режиме работает пожарная часть №93, которая в настоящий момент имеет три пожарных авт</w:t>
      </w:r>
      <w:r>
        <w:rPr>
          <w:sz w:val="28"/>
          <w:szCs w:val="28"/>
        </w:rPr>
        <w:t>омобиля и численность состава 24</w:t>
      </w:r>
      <w:r w:rsidRPr="008E18A0">
        <w:rPr>
          <w:sz w:val="28"/>
          <w:szCs w:val="28"/>
        </w:rPr>
        <w:t xml:space="preserve"> человека,</w:t>
      </w:r>
      <w:r w:rsidR="00A43292">
        <w:rPr>
          <w:sz w:val="28"/>
          <w:szCs w:val="28"/>
        </w:rPr>
        <w:t xml:space="preserve"> надежно обеспечивает </w:t>
      </w:r>
      <w:r w:rsidRPr="008E18A0">
        <w:rPr>
          <w:sz w:val="28"/>
          <w:szCs w:val="28"/>
        </w:rPr>
        <w:t>пожарную безопасность жителей не только нашего поселения,</w:t>
      </w:r>
      <w:r w:rsidR="00A43292">
        <w:rPr>
          <w:sz w:val="28"/>
          <w:szCs w:val="28"/>
        </w:rPr>
        <w:t xml:space="preserve"> но и близлежащих </w:t>
      </w:r>
      <w:r w:rsidRPr="008E18A0">
        <w:rPr>
          <w:sz w:val="28"/>
          <w:szCs w:val="28"/>
        </w:rPr>
        <w:t>населенных пунктов.</w:t>
      </w:r>
      <w:r>
        <w:rPr>
          <w:sz w:val="28"/>
          <w:szCs w:val="28"/>
        </w:rPr>
        <w:t xml:space="preserve"> В 2022</w:t>
      </w:r>
      <w:r w:rsidR="00A432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исполнилось 10 лет со дня организации в поселении пожарной части. Поздравляем с этой знаменательной датой весь состав ПЧ-93 во главе с начальником Горячкиным О.В, желаем им </w:t>
      </w:r>
      <w:r>
        <w:t xml:space="preserve"> </w:t>
      </w:r>
      <w:r w:rsidRPr="009B123B">
        <w:rPr>
          <w:sz w:val="28"/>
          <w:szCs w:val="28"/>
        </w:rPr>
        <w:t>здоровья, успехов и</w:t>
      </w:r>
      <w:r>
        <w:t xml:space="preserve"> </w:t>
      </w:r>
      <w:r w:rsidRPr="009B123B">
        <w:rPr>
          <w:sz w:val="28"/>
          <w:szCs w:val="28"/>
        </w:rPr>
        <w:t>благополучия в их нелегком труде!</w:t>
      </w:r>
    </w:p>
    <w:p w:rsidR="00E07B82" w:rsidRDefault="00E07B82" w:rsidP="00E07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 поселения и руководство пожарной части работают в тесном контакте по вопросам пожарной безопасности. Силами МУП «Нижнекисляйский коммунальщик регулярно производится ремон</w:t>
      </w:r>
      <w:r w:rsidR="00A43292">
        <w:rPr>
          <w:sz w:val="28"/>
          <w:szCs w:val="28"/>
        </w:rPr>
        <w:t xml:space="preserve">т пожарных гидрантов , а также </w:t>
      </w:r>
      <w:r>
        <w:rPr>
          <w:sz w:val="28"/>
          <w:szCs w:val="28"/>
        </w:rPr>
        <w:t xml:space="preserve">расчистка от снега и сорной растительности. </w:t>
      </w:r>
    </w:p>
    <w:p w:rsidR="00E07B82" w:rsidRDefault="00E07B82" w:rsidP="00E07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течение года силами МУП «Нижнекисляйский коммунальщик", участниками ТОС "Малокисляйский" проводилась очистка от сухого валежника лесного массива, прилегающего к ул. Гончарова в п. М-Кисляй. По улицам поселения производился выпил клена от нежилых домов в целях пожарной безопасности, как силами Коммунальщика, так и жителями поселения.</w:t>
      </w:r>
    </w:p>
    <w:p w:rsidR="00E07B82" w:rsidRDefault="00E07B82" w:rsidP="00E07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07B82" w:rsidRDefault="00E07B82" w:rsidP="00E07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Pr="005E1A7F">
        <w:rPr>
          <w:b/>
          <w:sz w:val="28"/>
          <w:szCs w:val="28"/>
        </w:rPr>
        <w:t>оздание условий для обеспечения жителей поселения услугами связи, общественного питания, торговли, бытового обслуживания, здравоохранения и образования.</w:t>
      </w:r>
    </w:p>
    <w:p w:rsidR="00E07B82" w:rsidRPr="00A00EE9" w:rsidRDefault="00E07B82" w:rsidP="00E07B82">
      <w:pPr>
        <w:jc w:val="center"/>
        <w:rPr>
          <w:b/>
          <w:sz w:val="28"/>
          <w:szCs w:val="28"/>
        </w:rPr>
      </w:pPr>
    </w:p>
    <w:p w:rsidR="00E07B82" w:rsidRPr="00EE3B11" w:rsidRDefault="00E07B82" w:rsidP="00E07B82">
      <w:pPr>
        <w:ind w:firstLine="708"/>
        <w:jc w:val="both"/>
        <w:rPr>
          <w:sz w:val="28"/>
          <w:szCs w:val="28"/>
        </w:rPr>
      </w:pPr>
      <w:r w:rsidRPr="00A00EE9">
        <w:rPr>
          <w:sz w:val="28"/>
          <w:szCs w:val="28"/>
        </w:rPr>
        <w:t xml:space="preserve">На территории поселения имеется АТС на 500 номеров, </w:t>
      </w:r>
      <w:r>
        <w:rPr>
          <w:sz w:val="28"/>
          <w:szCs w:val="28"/>
        </w:rPr>
        <w:t>в связи с распространением мобильной связи потребность</w:t>
      </w:r>
      <w:r w:rsidRPr="00A00EE9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 xml:space="preserve"> в стационарных телефонах уменьш</w:t>
      </w:r>
      <w:r w:rsidR="00A43292">
        <w:rPr>
          <w:sz w:val="28"/>
          <w:szCs w:val="28"/>
        </w:rPr>
        <w:t xml:space="preserve">илась. Увеличилась потребность </w:t>
      </w:r>
      <w:r>
        <w:rPr>
          <w:sz w:val="28"/>
          <w:szCs w:val="28"/>
        </w:rPr>
        <w:t xml:space="preserve">в скоростном интернете.  В 2022 году в рамках развития территории при участии администрации поселения, компания Ростелеком построила на территории р.п. Нижний Кисляй оптическую сеть с возможностью подключения различных услуг: скоростной интернет, цифровое телевидение, видеонаблюдение в режиме онлайн и т.д. Всего новыми возможностями воспользовалось более 300 абонентов. В 2023 г продолжится строительство оптической сети, будут подключены такие удаленные улицы как Свободы, Восточная, Полякова. Так же в 2023г запланирована установка вышки в п. Малый Кисляй для обеспечения высокоскоростным интернетом 4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.</w:t>
      </w:r>
    </w:p>
    <w:p w:rsidR="00E07B82" w:rsidRDefault="00E07B82" w:rsidP="00E07B82">
      <w:pPr>
        <w:ind w:firstLine="708"/>
        <w:jc w:val="both"/>
        <w:rPr>
          <w:sz w:val="28"/>
          <w:szCs w:val="28"/>
        </w:rPr>
      </w:pPr>
      <w:r w:rsidRPr="00A00EE9">
        <w:rPr>
          <w:sz w:val="28"/>
          <w:szCs w:val="28"/>
        </w:rPr>
        <w:t>На территории поселения работают одно почтовое отделение, отделение сбер</w:t>
      </w:r>
      <w:r>
        <w:rPr>
          <w:sz w:val="28"/>
          <w:szCs w:val="28"/>
        </w:rPr>
        <w:t xml:space="preserve">банка, где </w:t>
      </w:r>
      <w:r w:rsidRPr="00A00EE9">
        <w:rPr>
          <w:sz w:val="28"/>
          <w:szCs w:val="28"/>
        </w:rPr>
        <w:t xml:space="preserve"> установлен</w:t>
      </w:r>
      <w:r>
        <w:rPr>
          <w:sz w:val="28"/>
          <w:szCs w:val="28"/>
        </w:rPr>
        <w:t xml:space="preserve"> один </w:t>
      </w:r>
      <w:r w:rsidRPr="00A00EE9">
        <w:rPr>
          <w:sz w:val="28"/>
          <w:szCs w:val="28"/>
        </w:rPr>
        <w:t xml:space="preserve"> банкомат. </w:t>
      </w:r>
      <w:r>
        <w:rPr>
          <w:sz w:val="28"/>
          <w:szCs w:val="28"/>
        </w:rPr>
        <w:t xml:space="preserve">Имеется одна средняя школа, один  детский садик, участковая </w:t>
      </w:r>
      <w:r w:rsidRPr="00D656B4">
        <w:rPr>
          <w:sz w:val="28"/>
          <w:szCs w:val="28"/>
        </w:rPr>
        <w:t>больница.</w:t>
      </w:r>
      <w:r>
        <w:rPr>
          <w:sz w:val="28"/>
          <w:szCs w:val="28"/>
        </w:rPr>
        <w:t xml:space="preserve"> Администрация поселения участвует в решении многих вопросов данных организаций.</w:t>
      </w:r>
    </w:p>
    <w:p w:rsidR="00E07B82" w:rsidRDefault="00E07B82" w:rsidP="00E07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Продолжает  работу многофункциональный центр предоставления услуг населению, в результате чего у жителей поселения нет необходимости совершать поездки в г. Бутурлиновка для решения многих вопросов. Администрация работает с МФЦ в тесном контакте по вопросам оформления прав собственности на объекты недвижимости.</w:t>
      </w:r>
    </w:p>
    <w:p w:rsidR="00E07B82" w:rsidRDefault="00E07B82" w:rsidP="00E07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75304">
        <w:rPr>
          <w:sz w:val="28"/>
          <w:szCs w:val="28"/>
        </w:rPr>
        <w:t xml:space="preserve">Продолжает свою работу Территориальное общественное самоуправление  в п. Малый Кисляй  (ТОС «Малокисляйский»). </w:t>
      </w:r>
    </w:p>
    <w:p w:rsidR="00E07B82" w:rsidRPr="00327870" w:rsidRDefault="00E07B82" w:rsidP="00E07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27870">
        <w:rPr>
          <w:sz w:val="28"/>
          <w:szCs w:val="28"/>
        </w:rPr>
        <w:t>В течение года ТОС выполнял мероприятия по уборке территории, кладбища, продолжил работу по раздельному сбору мусора, организованному за счет средств гранта в 2017 году.</w:t>
      </w:r>
      <w:r>
        <w:rPr>
          <w:sz w:val="28"/>
          <w:szCs w:val="28"/>
        </w:rPr>
        <w:t xml:space="preserve"> Ежегодно ТОС принимает участие в конкурсе общественно – полезных проектов Воронежской области.</w:t>
      </w:r>
    </w:p>
    <w:p w:rsidR="00E07B82" w:rsidRPr="00EF0456" w:rsidRDefault="00E07B82" w:rsidP="00E07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базе ТОС создан и ведет свою деятельность</w:t>
      </w:r>
      <w:r w:rsidRPr="00375304">
        <w:rPr>
          <w:sz w:val="28"/>
          <w:szCs w:val="28"/>
        </w:rPr>
        <w:t xml:space="preserve">  ансамбль народной песни</w:t>
      </w:r>
      <w:r w:rsidRPr="00850026">
        <w:rPr>
          <w:sz w:val="28"/>
          <w:szCs w:val="28"/>
        </w:rPr>
        <w:t xml:space="preserve"> «Селяночка».</w:t>
      </w:r>
      <w:r w:rsidRPr="00EF0456">
        <w:rPr>
          <w:sz w:val="28"/>
          <w:szCs w:val="28"/>
        </w:rPr>
        <w:t xml:space="preserve"> </w:t>
      </w:r>
    </w:p>
    <w:p w:rsidR="00E07B82" w:rsidRDefault="00E07B82" w:rsidP="00E07B82">
      <w:pPr>
        <w:jc w:val="both"/>
        <w:rPr>
          <w:sz w:val="28"/>
          <w:szCs w:val="28"/>
        </w:rPr>
      </w:pPr>
      <w:r w:rsidRPr="00444C21">
        <w:rPr>
          <w:sz w:val="28"/>
          <w:szCs w:val="28"/>
        </w:rPr>
        <w:t xml:space="preserve">       </w:t>
      </w:r>
      <w:r w:rsidRPr="00A00EE9">
        <w:rPr>
          <w:sz w:val="28"/>
          <w:szCs w:val="28"/>
        </w:rPr>
        <w:t xml:space="preserve"> Ведется постоянная работа комиссии по делам несовершеннолетних при администрации поселения совместно с участковым</w:t>
      </w:r>
      <w:r>
        <w:rPr>
          <w:sz w:val="28"/>
          <w:szCs w:val="28"/>
        </w:rPr>
        <w:t>. В</w:t>
      </w:r>
      <w:r w:rsidRPr="00A00EE9">
        <w:rPr>
          <w:sz w:val="28"/>
          <w:szCs w:val="28"/>
        </w:rPr>
        <w:t xml:space="preserve">се неблагополучные семьи ставятся на учет. </w:t>
      </w:r>
      <w:r>
        <w:rPr>
          <w:sz w:val="28"/>
          <w:szCs w:val="28"/>
        </w:rPr>
        <w:t xml:space="preserve"> </w:t>
      </w:r>
    </w:p>
    <w:p w:rsidR="00E07B82" w:rsidRDefault="00E07B82" w:rsidP="00E07B82">
      <w:pPr>
        <w:ind w:firstLine="708"/>
        <w:jc w:val="both"/>
        <w:rPr>
          <w:sz w:val="28"/>
          <w:szCs w:val="28"/>
        </w:rPr>
      </w:pPr>
    </w:p>
    <w:p w:rsidR="00E07B82" w:rsidRPr="00A00EE9" w:rsidRDefault="00E07B82" w:rsidP="00E07B8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A00EE9">
        <w:rPr>
          <w:b/>
          <w:sz w:val="28"/>
          <w:szCs w:val="28"/>
        </w:rPr>
        <w:t>оздание условий для организации</w:t>
      </w:r>
      <w:r>
        <w:rPr>
          <w:b/>
          <w:sz w:val="28"/>
          <w:szCs w:val="28"/>
        </w:rPr>
        <w:t xml:space="preserve"> библи</w:t>
      </w:r>
      <w:r w:rsidRPr="00A00EE9">
        <w:rPr>
          <w:b/>
          <w:sz w:val="28"/>
          <w:szCs w:val="28"/>
        </w:rPr>
        <w:t>отечного</w:t>
      </w:r>
    </w:p>
    <w:p w:rsidR="00E07B82" w:rsidRDefault="00E07B82" w:rsidP="00E07B82">
      <w:pPr>
        <w:ind w:left="360"/>
        <w:jc w:val="center"/>
        <w:rPr>
          <w:b/>
          <w:sz w:val="28"/>
          <w:szCs w:val="28"/>
        </w:rPr>
      </w:pPr>
      <w:r w:rsidRPr="00A00EE9">
        <w:rPr>
          <w:b/>
          <w:sz w:val="28"/>
          <w:szCs w:val="28"/>
        </w:rPr>
        <w:t>и культурного обслуживания</w:t>
      </w:r>
      <w:r>
        <w:rPr>
          <w:b/>
          <w:sz w:val="28"/>
          <w:szCs w:val="28"/>
        </w:rPr>
        <w:t>.</w:t>
      </w:r>
    </w:p>
    <w:p w:rsidR="00E07B82" w:rsidRPr="00A00EE9" w:rsidRDefault="00E07B82" w:rsidP="00E07B82">
      <w:pPr>
        <w:ind w:left="360"/>
        <w:jc w:val="center"/>
        <w:rPr>
          <w:sz w:val="28"/>
          <w:szCs w:val="28"/>
        </w:rPr>
      </w:pPr>
    </w:p>
    <w:p w:rsidR="00E07B82" w:rsidRDefault="00E07B82" w:rsidP="00E07B8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3301">
        <w:rPr>
          <w:sz w:val="28"/>
          <w:szCs w:val="28"/>
        </w:rPr>
        <w:t xml:space="preserve">На территории поселения имеется библиотека с книжным фондом 5806 экземпляров, которая размещена во вновь построенном здании КДЦ «Родник». Число пользователей составило 1164 чел., количество посещений – 11874 в год,  процент охвата населения библиотечным обслуживанием - 40%. В 2022 году план пополнения книжного фонда выполнен, за счет средств местного бюджета: приобретено 172 </w:t>
      </w:r>
      <w:r>
        <w:rPr>
          <w:sz w:val="28"/>
          <w:szCs w:val="28"/>
        </w:rPr>
        <w:t>экземпляра</w:t>
      </w:r>
      <w:r w:rsidRPr="00D13301">
        <w:rPr>
          <w:sz w:val="28"/>
          <w:szCs w:val="28"/>
        </w:rPr>
        <w:t xml:space="preserve"> книг на сумму 58,9 тыс. рублей, выписано 16 периодических изданий  на сумму -16,4 тыс. рублей. Проводились </w:t>
      </w:r>
      <w:r w:rsidRPr="00D13301">
        <w:rPr>
          <w:sz w:val="28"/>
          <w:szCs w:val="28"/>
        </w:rPr>
        <w:lastRenderedPageBreak/>
        <w:t>различные мероприятия: выставки, акции,</w:t>
      </w:r>
      <w:r>
        <w:rPr>
          <w:sz w:val="28"/>
          <w:szCs w:val="28"/>
        </w:rPr>
        <w:t xml:space="preserve"> тематические мероприятия, викторины с детьми. блицопросы, участие в конкурсах ( местных, районных, областных). Всего в 2022году проведено 111 мероприятий, с общим количеством посещений – 3553.</w:t>
      </w:r>
    </w:p>
    <w:p w:rsidR="00E07B82" w:rsidRDefault="00E07B82" w:rsidP="00E07B82">
      <w:pPr>
        <w:tabs>
          <w:tab w:val="left" w:pos="426"/>
        </w:tabs>
        <w:jc w:val="both"/>
        <w:rPr>
          <w:sz w:val="28"/>
          <w:szCs w:val="28"/>
        </w:rPr>
      </w:pPr>
    </w:p>
    <w:p w:rsidR="00E07B82" w:rsidRDefault="00E07B82" w:rsidP="00E07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B3764A">
        <w:rPr>
          <w:b/>
          <w:sz w:val="28"/>
          <w:szCs w:val="28"/>
        </w:rPr>
        <w:t>азвитие ф</w:t>
      </w:r>
      <w:r>
        <w:rPr>
          <w:b/>
          <w:sz w:val="28"/>
          <w:szCs w:val="28"/>
        </w:rPr>
        <w:t xml:space="preserve">изкультуры, </w:t>
      </w:r>
      <w:r w:rsidRPr="00B3764A">
        <w:rPr>
          <w:b/>
          <w:sz w:val="28"/>
          <w:szCs w:val="28"/>
        </w:rPr>
        <w:t>спорта и массового отдыха населения.</w:t>
      </w:r>
    </w:p>
    <w:p w:rsidR="00E07B82" w:rsidRPr="00B3764A" w:rsidRDefault="00E07B82" w:rsidP="00E07B82">
      <w:pPr>
        <w:jc w:val="center"/>
        <w:rPr>
          <w:b/>
          <w:sz w:val="28"/>
          <w:szCs w:val="28"/>
        </w:rPr>
      </w:pPr>
    </w:p>
    <w:p w:rsidR="00E07B82" w:rsidRDefault="00E07B82" w:rsidP="00E07B82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В</w:t>
      </w:r>
      <w:r w:rsidRPr="00EE7E32">
        <w:rPr>
          <w:rFonts w:ascii="Times New Roman" w:hAnsi="Times New Roman"/>
          <w:sz w:val="28"/>
          <w:szCs w:val="28"/>
          <w:lang w:val="ru-RU"/>
        </w:rPr>
        <w:t xml:space="preserve"> этом направлении</w:t>
      </w:r>
      <w:r>
        <w:rPr>
          <w:rFonts w:ascii="Times New Roman" w:hAnsi="Times New Roman"/>
          <w:sz w:val="28"/>
          <w:szCs w:val="28"/>
          <w:lang w:val="ru-RU"/>
        </w:rPr>
        <w:t xml:space="preserve"> ведется следующая работа:</w:t>
      </w:r>
    </w:p>
    <w:p w:rsidR="00E07B82" w:rsidRDefault="00E07B82" w:rsidP="00E07B82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Число клубных формирований в ДК составило 21 единицу. Количество участников – 229 человек. Из них для детей 13 формирований – это 133 человека, для взрослых – 8 формирований с количеством участников – 96 человек. Количество проведенных за год мероприятий – 229, в том числе очно - 214, онлайн - 15. В 2022 проводились тематические вечера, праздники, презентации:</w:t>
      </w:r>
    </w:p>
    <w:p w:rsidR="00E07B82" w:rsidRDefault="00E07B82" w:rsidP="00E07B82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день поселка, 9 мая, День независимости России, праздничный концерт «Спасы России», концерт на избирательном участке, праздничная программа ко Дню пожилых людей, детский новогодний утренник, праздничный Новогодний концерт, </w:t>
      </w:r>
      <w:r w:rsidRPr="003716BB">
        <w:rPr>
          <w:rFonts w:ascii="Times New Roman" w:hAnsi="Times New Roman"/>
          <w:sz w:val="28"/>
          <w:szCs w:val="28"/>
          <w:lang w:val="ru-RU"/>
        </w:rPr>
        <w:t>23 февраля, празд</w:t>
      </w:r>
      <w:r>
        <w:rPr>
          <w:rFonts w:ascii="Times New Roman" w:hAnsi="Times New Roman"/>
          <w:sz w:val="28"/>
          <w:szCs w:val="28"/>
          <w:lang w:val="ru-RU"/>
        </w:rPr>
        <w:t>ник 8 марта, праздничные мероприятия ко Дню матери.</w:t>
      </w:r>
    </w:p>
    <w:p w:rsidR="00E07B82" w:rsidRPr="003716BB" w:rsidRDefault="00E07B82" w:rsidP="00E07B82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 w:rsidRPr="003716B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У</w:t>
      </w:r>
      <w:r w:rsidRPr="003716BB">
        <w:rPr>
          <w:rFonts w:ascii="Times New Roman" w:hAnsi="Times New Roman"/>
          <w:sz w:val="28"/>
          <w:szCs w:val="28"/>
          <w:lang w:val="ru-RU"/>
        </w:rPr>
        <w:t xml:space="preserve">частвовали в </w:t>
      </w:r>
      <w:r>
        <w:rPr>
          <w:rFonts w:ascii="Times New Roman" w:hAnsi="Times New Roman"/>
          <w:sz w:val="28"/>
          <w:szCs w:val="28"/>
          <w:lang w:val="ru-RU"/>
        </w:rPr>
        <w:t xml:space="preserve">17 </w:t>
      </w:r>
      <w:r w:rsidRPr="003716BB">
        <w:rPr>
          <w:rFonts w:ascii="Times New Roman" w:hAnsi="Times New Roman"/>
          <w:sz w:val="28"/>
          <w:szCs w:val="28"/>
          <w:lang w:val="ru-RU"/>
        </w:rPr>
        <w:t>различных районных и областных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3716B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региональных и международных мероприятиях.</w:t>
      </w:r>
    </w:p>
    <w:p w:rsidR="00E07B82" w:rsidRDefault="00E07B82" w:rsidP="00E07B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 2022 году на базе МКУК «КДЦ «Родник» были проведены районные и областные мероприятия:</w:t>
      </w:r>
    </w:p>
    <w:p w:rsidR="00E07B82" w:rsidRDefault="00E07B82" w:rsidP="00E07B82">
      <w:pPr>
        <w:jc w:val="both"/>
        <w:rPr>
          <w:color w:val="000000"/>
          <w:sz w:val="28"/>
          <w:szCs w:val="28"/>
        </w:rPr>
      </w:pPr>
      <w:r w:rsidRPr="002C359B">
        <w:rPr>
          <w:color w:val="000000"/>
          <w:sz w:val="28"/>
          <w:szCs w:val="28"/>
        </w:rPr>
        <w:t>1. Межмуниципальный фестиваль эстрадной песни</w:t>
      </w:r>
      <w:r>
        <w:rPr>
          <w:color w:val="000000"/>
          <w:sz w:val="28"/>
          <w:szCs w:val="28"/>
        </w:rPr>
        <w:t xml:space="preserve"> "Песня года 2022"</w:t>
      </w:r>
    </w:p>
    <w:p w:rsidR="00E07B82" w:rsidRPr="002C359B" w:rsidRDefault="00E07B82" w:rsidP="00E07B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C359B">
        <w:rPr>
          <w:color w:val="000000"/>
          <w:sz w:val="28"/>
          <w:szCs w:val="28"/>
        </w:rPr>
        <w:t>. Открытое Первенство</w:t>
      </w:r>
      <w:r>
        <w:rPr>
          <w:color w:val="000000"/>
          <w:sz w:val="28"/>
          <w:szCs w:val="28"/>
        </w:rPr>
        <w:t xml:space="preserve"> и</w:t>
      </w:r>
      <w:r w:rsidRPr="002C359B">
        <w:rPr>
          <w:color w:val="000000"/>
          <w:sz w:val="28"/>
          <w:szCs w:val="28"/>
        </w:rPr>
        <w:t xml:space="preserve"> Открытый Чемпионат главы администрации Бутурлиновского муниципального района по</w:t>
      </w:r>
      <w:r>
        <w:rPr>
          <w:color w:val="000000"/>
          <w:sz w:val="28"/>
          <w:szCs w:val="28"/>
        </w:rPr>
        <w:t xml:space="preserve"> бильярдному спорту</w:t>
      </w:r>
      <w:r w:rsidRPr="002C359B">
        <w:rPr>
          <w:color w:val="000000"/>
          <w:sz w:val="28"/>
          <w:szCs w:val="28"/>
        </w:rPr>
        <w:t xml:space="preserve">. </w:t>
      </w:r>
    </w:p>
    <w:p w:rsidR="00E07B82" w:rsidRDefault="00E07B82" w:rsidP="00E07B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C359B">
        <w:rPr>
          <w:color w:val="000000"/>
          <w:sz w:val="28"/>
          <w:szCs w:val="28"/>
        </w:rPr>
        <w:t>. Торжественное открытие «Дома Дружбы» Бутурлиновского муни</w:t>
      </w:r>
      <w:r>
        <w:rPr>
          <w:color w:val="000000"/>
          <w:sz w:val="28"/>
          <w:szCs w:val="28"/>
        </w:rPr>
        <w:t>ципального района, в котором приняли участие 11 районов воронежской области.</w:t>
      </w:r>
    </w:p>
    <w:p w:rsidR="00E07B82" w:rsidRDefault="00E07B82" w:rsidP="00E07B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2C359B">
        <w:rPr>
          <w:color w:val="000000"/>
          <w:sz w:val="28"/>
          <w:szCs w:val="28"/>
        </w:rPr>
        <w:t xml:space="preserve">. Открытое Первенство Бутурлиновского муниципального района по бильярдному спорту, посвящённого "Дню защиты детей" среди мальчиков и девочек до 13 лет, юношей и </w:t>
      </w:r>
      <w:r>
        <w:rPr>
          <w:color w:val="000000"/>
          <w:sz w:val="28"/>
          <w:szCs w:val="28"/>
        </w:rPr>
        <w:t>девушек до 16 лет.</w:t>
      </w:r>
    </w:p>
    <w:p w:rsidR="00E07B82" w:rsidRDefault="00E07B82" w:rsidP="00E07B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2C359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Прошел </w:t>
      </w:r>
      <w:r w:rsidRPr="002C359B">
        <w:rPr>
          <w:color w:val="000000"/>
          <w:sz w:val="28"/>
          <w:szCs w:val="28"/>
        </w:rPr>
        <w:t>Третий отборочный этап областного фестиваля «Воронеж м</w:t>
      </w:r>
      <w:r>
        <w:rPr>
          <w:color w:val="000000"/>
          <w:sz w:val="28"/>
          <w:szCs w:val="28"/>
        </w:rPr>
        <w:t>ногонациональный».</w:t>
      </w:r>
    </w:p>
    <w:p w:rsidR="00E07B82" w:rsidRDefault="00E07B82" w:rsidP="00E07B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2C359B">
        <w:rPr>
          <w:color w:val="000000"/>
          <w:sz w:val="28"/>
          <w:szCs w:val="28"/>
        </w:rPr>
        <w:t>«День открытых дверей»- ФГБОУ ВО ВГЛТ</w:t>
      </w:r>
      <w:r>
        <w:rPr>
          <w:color w:val="000000"/>
          <w:sz w:val="28"/>
          <w:szCs w:val="28"/>
        </w:rPr>
        <w:t>У им. Г.Ф. Морозова.</w:t>
      </w:r>
    </w:p>
    <w:p w:rsidR="00E07B82" w:rsidRDefault="00E07B82" w:rsidP="00E07B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2C359B">
        <w:rPr>
          <w:color w:val="000000"/>
          <w:sz w:val="28"/>
          <w:szCs w:val="28"/>
        </w:rPr>
        <w:t>Открытый Чемпионат  Бутурлиновского муниципального района по бильярдному спорту, посвящённого "ДНЮ ГЕРОЕВ ОТЕЧЕСТВА" среди мужчин 18 лет и старше</w:t>
      </w:r>
      <w:r>
        <w:rPr>
          <w:color w:val="000000"/>
          <w:sz w:val="28"/>
          <w:szCs w:val="28"/>
        </w:rPr>
        <w:t>.</w:t>
      </w:r>
    </w:p>
    <w:p w:rsidR="00E07B82" w:rsidRPr="00BB2CB5" w:rsidRDefault="00E07B82" w:rsidP="00E07B82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B2CB5">
        <w:rPr>
          <w:rFonts w:ascii="Times New Roman" w:hAnsi="Times New Roman"/>
          <w:sz w:val="28"/>
          <w:szCs w:val="28"/>
          <w:lang w:val="ru-RU"/>
        </w:rPr>
        <w:t>В бильярдной школе обучаются 56 спортсменов, отстаивающих чес</w:t>
      </w:r>
      <w:r w:rsidR="00A43292">
        <w:rPr>
          <w:rFonts w:ascii="Times New Roman" w:hAnsi="Times New Roman"/>
          <w:sz w:val="28"/>
          <w:szCs w:val="28"/>
          <w:lang w:val="ru-RU"/>
        </w:rPr>
        <w:t xml:space="preserve">ть поселения и Бутурлиновского </w:t>
      </w:r>
      <w:r w:rsidRPr="00BB2CB5">
        <w:rPr>
          <w:rFonts w:ascii="Times New Roman" w:hAnsi="Times New Roman"/>
          <w:sz w:val="28"/>
          <w:szCs w:val="28"/>
          <w:lang w:val="ru-RU"/>
        </w:rPr>
        <w:t xml:space="preserve">района далеко за его пределами. С ребятами работает тренер высшей категории Олейников Александр. Спортсмены постоянно выезжают на региональные и федеральные соревнования. </w:t>
      </w:r>
    </w:p>
    <w:p w:rsidR="00E07B82" w:rsidRPr="00BB2CB5" w:rsidRDefault="00E07B82" w:rsidP="00E07B82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 w:rsidRPr="00BB2CB5">
        <w:rPr>
          <w:rFonts w:ascii="Times New Roman" w:hAnsi="Times New Roman"/>
          <w:sz w:val="28"/>
          <w:szCs w:val="28"/>
          <w:lang w:val="ru-RU"/>
        </w:rPr>
        <w:t xml:space="preserve">     В 2022 году юные бильярдисты выезжали на Первенство России в г.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B2CB5">
        <w:rPr>
          <w:rFonts w:ascii="Times New Roman" w:hAnsi="Times New Roman"/>
          <w:sz w:val="28"/>
          <w:szCs w:val="28"/>
          <w:lang w:val="ru-RU"/>
        </w:rPr>
        <w:t xml:space="preserve">Оренбург, где заняли  2-е и 3-е места; </w:t>
      </w:r>
    </w:p>
    <w:p w:rsidR="00E07B82" w:rsidRDefault="00E07B82" w:rsidP="00E07B82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 w:rsidRPr="00BB2CB5">
        <w:rPr>
          <w:rFonts w:ascii="Times New Roman" w:hAnsi="Times New Roman"/>
          <w:sz w:val="28"/>
          <w:szCs w:val="28"/>
          <w:lang w:val="ru-RU"/>
        </w:rPr>
        <w:t xml:space="preserve">     Принимали участие в турнирах районного, областного и всероссийского уровня, где неоднократно становились победителями и призерами соревнований. Тренер школы получил в 2022 году почетный знак </w:t>
      </w:r>
      <w:r w:rsidRPr="00BB2CB5">
        <w:rPr>
          <w:rFonts w:ascii="Times New Roman" w:hAnsi="Times New Roman"/>
          <w:sz w:val="28"/>
          <w:szCs w:val="28"/>
          <w:lang w:val="ru-RU"/>
        </w:rPr>
        <w:lastRenderedPageBreak/>
        <w:t>Правительства Воронежской области «Благодарность от земли Воронежской».</w:t>
      </w:r>
      <w:r w:rsidRPr="00E242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B2CB5">
        <w:rPr>
          <w:rFonts w:ascii="Times New Roman" w:hAnsi="Times New Roman"/>
          <w:sz w:val="28"/>
          <w:szCs w:val="28"/>
          <w:lang w:val="ru-RU"/>
        </w:rPr>
        <w:t>Мы гордимся нашими спортсменами и желаем им дальнейших побед.</w:t>
      </w:r>
    </w:p>
    <w:p w:rsidR="00E07B82" w:rsidRPr="00BB2CB5" w:rsidRDefault="00E07B82" w:rsidP="00E07B82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Так же в 2022году по заявке администрации поселения выделены средства из областного бюджета на ставку спортинструктора для занятий массовым спортом. В течение года под руководством спортинструктора проходили игры в футбол, волейбол, лапту, охватывая разновозрастные группы жителей. </w:t>
      </w:r>
    </w:p>
    <w:p w:rsidR="00E07B82" w:rsidRPr="00A873C2" w:rsidRDefault="00E07B82" w:rsidP="00E07B82">
      <w:pPr>
        <w:pStyle w:val="ab"/>
        <w:jc w:val="both"/>
        <w:rPr>
          <w:b/>
          <w:sz w:val="28"/>
          <w:szCs w:val="28"/>
          <w:lang w:val="ru-RU"/>
        </w:rPr>
      </w:pPr>
      <w:r w:rsidRPr="00BB2CB5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E07B82" w:rsidRPr="00A00EE9" w:rsidRDefault="00E07B82" w:rsidP="00E07B82">
      <w:pPr>
        <w:jc w:val="center"/>
        <w:rPr>
          <w:b/>
          <w:sz w:val="28"/>
          <w:szCs w:val="28"/>
        </w:rPr>
      </w:pPr>
      <w:r w:rsidRPr="00A00EE9">
        <w:rPr>
          <w:b/>
          <w:sz w:val="28"/>
          <w:szCs w:val="28"/>
        </w:rPr>
        <w:t>Организация ритуальных услуг и содержание мест захоронения</w:t>
      </w:r>
    </w:p>
    <w:p w:rsidR="00E07B82" w:rsidRPr="00A00EE9" w:rsidRDefault="00E07B82" w:rsidP="00E07B82">
      <w:pPr>
        <w:rPr>
          <w:b/>
          <w:sz w:val="28"/>
          <w:szCs w:val="28"/>
        </w:rPr>
      </w:pPr>
    </w:p>
    <w:p w:rsidR="00E07B82" w:rsidRDefault="00E07B82" w:rsidP="00E07B82">
      <w:pPr>
        <w:ind w:firstLine="708"/>
        <w:jc w:val="both"/>
        <w:rPr>
          <w:sz w:val="28"/>
          <w:szCs w:val="28"/>
        </w:rPr>
      </w:pPr>
      <w:r w:rsidRPr="00A54959">
        <w:rPr>
          <w:sz w:val="28"/>
          <w:szCs w:val="28"/>
        </w:rPr>
        <w:t>По оказанию ритуальных услуг жители р.п. Нижний Кисляй обращаются в  р.п.</w:t>
      </w:r>
      <w:r>
        <w:rPr>
          <w:sz w:val="28"/>
          <w:szCs w:val="28"/>
        </w:rPr>
        <w:t>Нижний Кисляй, где предоставляют</w:t>
      </w:r>
      <w:r w:rsidRPr="00A54959">
        <w:rPr>
          <w:sz w:val="28"/>
          <w:szCs w:val="28"/>
        </w:rPr>
        <w:t xml:space="preserve"> услуги 2 юридических лица: ООО «Лада» и ИП Хохлов. Места захоронения, памятники и кладбище содержатся в надлежащем состоянии. Силами МУП «Нижнекисляйский коммунальщик» производилась вырубка деревьев и кустарников вдоль рва, ог</w:t>
      </w:r>
      <w:r>
        <w:rPr>
          <w:sz w:val="28"/>
          <w:szCs w:val="28"/>
        </w:rPr>
        <w:t>раждающего кладбище в р.п. Нижний Кисляй. В 2022</w:t>
      </w:r>
      <w:r w:rsidRPr="00A54959">
        <w:rPr>
          <w:sz w:val="28"/>
          <w:szCs w:val="28"/>
        </w:rPr>
        <w:t xml:space="preserve"> году администрацией поселения было израсходовано средств на организацию ритуальных услуг и содержание мест захоронения (доставка песка на кладбище, регулярный вывоз веток и мусора с кладбищ</w:t>
      </w:r>
      <w:r>
        <w:rPr>
          <w:sz w:val="28"/>
          <w:szCs w:val="28"/>
        </w:rPr>
        <w:t>, вырубка территории</w:t>
      </w:r>
      <w:r w:rsidRPr="00A54959">
        <w:rPr>
          <w:sz w:val="28"/>
          <w:szCs w:val="28"/>
        </w:rPr>
        <w:t xml:space="preserve">) на сумму – </w:t>
      </w:r>
      <w:r>
        <w:rPr>
          <w:sz w:val="28"/>
          <w:szCs w:val="28"/>
        </w:rPr>
        <w:t>303,3</w:t>
      </w:r>
      <w:r w:rsidRPr="00A54959">
        <w:rPr>
          <w:sz w:val="28"/>
          <w:szCs w:val="28"/>
        </w:rPr>
        <w:t xml:space="preserve"> тыс. рублей. Памятные доски  с именами участников ВОВ, установленные в рамках всероссийской акции «Территория памяти» в 2020 году </w:t>
      </w:r>
      <w:r>
        <w:rPr>
          <w:sz w:val="28"/>
          <w:szCs w:val="28"/>
        </w:rPr>
        <w:t xml:space="preserve">и дополненные вновь заявленными именами в 2022 году, </w:t>
      </w:r>
      <w:r w:rsidRPr="00A54959">
        <w:rPr>
          <w:sz w:val="28"/>
          <w:szCs w:val="28"/>
        </w:rPr>
        <w:t>находятся в ухоженном состоянии.</w:t>
      </w:r>
    </w:p>
    <w:p w:rsidR="00A43292" w:rsidRDefault="00A43292" w:rsidP="00E07B82">
      <w:pPr>
        <w:ind w:firstLine="708"/>
        <w:jc w:val="both"/>
        <w:rPr>
          <w:sz w:val="28"/>
          <w:szCs w:val="28"/>
        </w:rPr>
      </w:pPr>
    </w:p>
    <w:p w:rsidR="00E07B82" w:rsidRPr="00EE7E32" w:rsidRDefault="00E07B82" w:rsidP="00E07B82">
      <w:pPr>
        <w:jc w:val="center"/>
        <w:rPr>
          <w:b/>
          <w:sz w:val="28"/>
          <w:szCs w:val="28"/>
        </w:rPr>
      </w:pPr>
      <w:r w:rsidRPr="00EE7E32">
        <w:rPr>
          <w:b/>
          <w:sz w:val="28"/>
          <w:szCs w:val="28"/>
        </w:rPr>
        <w:t xml:space="preserve">Организация благоустройства, озеленения территории поселения </w:t>
      </w:r>
    </w:p>
    <w:p w:rsidR="00E07B82" w:rsidRDefault="00E07B82" w:rsidP="00E07B82">
      <w:pPr>
        <w:jc w:val="center"/>
        <w:rPr>
          <w:b/>
          <w:sz w:val="28"/>
          <w:szCs w:val="28"/>
        </w:rPr>
      </w:pPr>
      <w:r w:rsidRPr="00EE7E32">
        <w:rPr>
          <w:b/>
          <w:sz w:val="28"/>
          <w:szCs w:val="28"/>
        </w:rPr>
        <w:t>и сотрудничество с ЦЗН</w:t>
      </w:r>
    </w:p>
    <w:p w:rsidR="00A43292" w:rsidRDefault="00A43292" w:rsidP="00E07B82">
      <w:pPr>
        <w:jc w:val="center"/>
        <w:rPr>
          <w:b/>
          <w:sz w:val="28"/>
          <w:szCs w:val="28"/>
        </w:rPr>
      </w:pPr>
    </w:p>
    <w:p w:rsidR="00E07B82" w:rsidRPr="00A54959" w:rsidRDefault="00E07B82" w:rsidP="00E07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54959">
        <w:rPr>
          <w:sz w:val="28"/>
          <w:szCs w:val="28"/>
        </w:rPr>
        <w:t>В летние месяцы  2</w:t>
      </w:r>
      <w:r>
        <w:rPr>
          <w:sz w:val="28"/>
          <w:szCs w:val="28"/>
        </w:rPr>
        <w:t>022</w:t>
      </w:r>
      <w:r w:rsidR="00A43292">
        <w:rPr>
          <w:sz w:val="28"/>
          <w:szCs w:val="28"/>
        </w:rPr>
        <w:t xml:space="preserve"> года в поселении </w:t>
      </w:r>
      <w:r w:rsidRPr="00A54959">
        <w:rPr>
          <w:sz w:val="28"/>
          <w:szCs w:val="28"/>
        </w:rPr>
        <w:t>работниками администрации, МУП «Нижнекисляйский коммунальщик», сотрудниками КДЦ "Родник" велась работа по благоустройству  территории: уборка гражданских кладбищ, парка, скв</w:t>
      </w:r>
      <w:r w:rsidR="00A43292">
        <w:rPr>
          <w:sz w:val="28"/>
          <w:szCs w:val="28"/>
        </w:rPr>
        <w:t xml:space="preserve">ера. </w:t>
      </w:r>
      <w:r w:rsidRPr="00A54959">
        <w:rPr>
          <w:sz w:val="28"/>
          <w:szCs w:val="28"/>
        </w:rPr>
        <w:t>Были спилены сухие деревья, угрожающие безопасности граждан, регулярно выв</w:t>
      </w:r>
      <w:r>
        <w:rPr>
          <w:sz w:val="28"/>
          <w:szCs w:val="28"/>
        </w:rPr>
        <w:t>озились упавшие деревья и сучья</w:t>
      </w:r>
      <w:r w:rsidRPr="00A54959">
        <w:rPr>
          <w:sz w:val="28"/>
          <w:szCs w:val="28"/>
        </w:rPr>
        <w:t>; производилось выкашивание  обочин дорог, вывоз мусора и несанкционированных свалок (произведена ликвидация</w:t>
      </w:r>
      <w:r>
        <w:rPr>
          <w:sz w:val="28"/>
          <w:szCs w:val="28"/>
        </w:rPr>
        <w:t xml:space="preserve"> свалок</w:t>
      </w:r>
      <w:r w:rsidRPr="00A54959">
        <w:rPr>
          <w:sz w:val="28"/>
          <w:szCs w:val="28"/>
        </w:rPr>
        <w:t xml:space="preserve"> </w:t>
      </w:r>
      <w:r>
        <w:rPr>
          <w:sz w:val="28"/>
          <w:szCs w:val="28"/>
        </w:rPr>
        <w:t>ул.Буденного – в районе кладбища), п.Малый Кисляй) и ликвидирована  санкционированная  свалка для временного размещения ТБО  на выезде из р.п.Нижний Кисляй в Бобровский район. Затраты на рекультивацию свалки составили - 650,0 тыс. руб.</w:t>
      </w:r>
      <w:r w:rsidRPr="00A54959">
        <w:rPr>
          <w:sz w:val="28"/>
          <w:szCs w:val="28"/>
        </w:rPr>
        <w:t xml:space="preserve"> </w:t>
      </w:r>
    </w:p>
    <w:p w:rsidR="00E07B82" w:rsidRDefault="00E07B82" w:rsidP="00E07B82">
      <w:pPr>
        <w:jc w:val="both"/>
        <w:rPr>
          <w:sz w:val="28"/>
          <w:szCs w:val="28"/>
        </w:rPr>
      </w:pPr>
      <w:r w:rsidRPr="00A54959">
        <w:rPr>
          <w:sz w:val="28"/>
          <w:szCs w:val="28"/>
        </w:rPr>
        <w:t xml:space="preserve">     </w:t>
      </w:r>
    </w:p>
    <w:p w:rsidR="00E07B82" w:rsidRDefault="00E07B82" w:rsidP="00E07B8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EE7E32">
        <w:rPr>
          <w:b/>
          <w:sz w:val="28"/>
          <w:szCs w:val="28"/>
        </w:rPr>
        <w:t>бщие вопросы</w:t>
      </w:r>
      <w:r w:rsidRPr="00EE7E32">
        <w:rPr>
          <w:sz w:val="28"/>
          <w:szCs w:val="28"/>
        </w:rPr>
        <w:t>.</w:t>
      </w:r>
    </w:p>
    <w:p w:rsidR="00E07B82" w:rsidRPr="00EE7E32" w:rsidRDefault="00E07B82" w:rsidP="00E07B82">
      <w:pPr>
        <w:jc w:val="center"/>
        <w:rPr>
          <w:sz w:val="28"/>
          <w:szCs w:val="28"/>
        </w:rPr>
      </w:pPr>
    </w:p>
    <w:p w:rsidR="00E07B82" w:rsidRPr="00EE7E32" w:rsidRDefault="00E07B82" w:rsidP="00E07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результате участия в акции «Родные берега», при поддержке АНО «Образ будущего», Департамента природных ресурсов и экологии Воронежской области, по инициативе жителя р.п.Нижний Кисляй Щеголева В.В., было выделено 100 тыс. рублей на благоустройство карстового родника, расположенного вблизи  ул.Новый Свет: обновлены качели, покрашены купель, мостик, беседка; установлена декоративная арка на спуске к роднику; очищена от мусора береговая линия; отремонтированы деревянные и каменные перила на спуске. В акции приняли участие более 70 человек,</w:t>
      </w:r>
      <w:r w:rsidR="00A43292">
        <w:rPr>
          <w:sz w:val="28"/>
          <w:szCs w:val="28"/>
        </w:rPr>
        <w:t xml:space="preserve"> при поддержке всех </w:t>
      </w:r>
      <w:r w:rsidR="00A43292">
        <w:rPr>
          <w:sz w:val="28"/>
          <w:szCs w:val="28"/>
        </w:rPr>
        <w:lastRenderedPageBreak/>
        <w:t>предприятий</w:t>
      </w:r>
      <w:r>
        <w:rPr>
          <w:sz w:val="28"/>
          <w:szCs w:val="28"/>
        </w:rPr>
        <w:t>, находящихся на территории поселения, а также при активном участии школьников.</w:t>
      </w:r>
    </w:p>
    <w:p w:rsidR="00E07B82" w:rsidRDefault="00E07B82" w:rsidP="00E07B82">
      <w:pPr>
        <w:jc w:val="both"/>
        <w:rPr>
          <w:sz w:val="28"/>
          <w:szCs w:val="28"/>
        </w:rPr>
      </w:pPr>
      <w:r w:rsidRPr="00215BBE">
        <w:rPr>
          <w:sz w:val="28"/>
          <w:szCs w:val="28"/>
        </w:rPr>
        <w:t xml:space="preserve">    На территории, предназначенной для уличной торговли, продолжают функционировать  4 крытых павильона.</w:t>
      </w:r>
    </w:p>
    <w:p w:rsidR="00E07B82" w:rsidRPr="00FD4D56" w:rsidRDefault="00E07B82" w:rsidP="00E07B82">
      <w:pPr>
        <w:ind w:right="-2"/>
        <w:jc w:val="both"/>
        <w:rPr>
          <w:sz w:val="28"/>
          <w:szCs w:val="28"/>
        </w:rPr>
      </w:pPr>
      <w:r w:rsidRPr="00FD4D56">
        <w:rPr>
          <w:sz w:val="28"/>
          <w:szCs w:val="28"/>
        </w:rPr>
        <w:t xml:space="preserve">     </w:t>
      </w:r>
      <w:r w:rsidRPr="002102FC">
        <w:rPr>
          <w:sz w:val="28"/>
          <w:szCs w:val="28"/>
        </w:rPr>
        <w:t>Поселение участвовало в программе капитального ремонта многоквартирных домов Воронежской области.</w:t>
      </w:r>
      <w:r>
        <w:t xml:space="preserve"> </w:t>
      </w:r>
      <w:r>
        <w:rPr>
          <w:sz w:val="28"/>
          <w:szCs w:val="28"/>
        </w:rPr>
        <w:t>Произведено перекрытие крыши дома №24  по ул. Дзержинского, дома №25 по ул.Заводская; произведен ремонт фасадов домов по ул.Заводская, д. №24 и пер.Почтовый, д.№6. Больших н</w:t>
      </w:r>
      <w:r w:rsidRPr="00FD4D56">
        <w:rPr>
          <w:sz w:val="28"/>
          <w:szCs w:val="28"/>
        </w:rPr>
        <w:t>ареканий на работу строителей от жильцов не поступало,</w:t>
      </w:r>
      <w:r>
        <w:rPr>
          <w:sz w:val="28"/>
          <w:szCs w:val="28"/>
        </w:rPr>
        <w:t xml:space="preserve"> возникающие вопросы решались в рабочем порядке. Р</w:t>
      </w:r>
      <w:r w:rsidRPr="00FD4D56">
        <w:rPr>
          <w:sz w:val="28"/>
          <w:szCs w:val="28"/>
        </w:rPr>
        <w:t>абот</w:t>
      </w:r>
      <w:r>
        <w:rPr>
          <w:sz w:val="28"/>
          <w:szCs w:val="28"/>
        </w:rPr>
        <w:t>ы выполнены с высоким качеством под непосредственным контролем администрации поселения и старших многоквартирного дома.</w:t>
      </w:r>
    </w:p>
    <w:p w:rsidR="00E07B82" w:rsidRPr="00CD5679" w:rsidRDefault="00E07B82" w:rsidP="00E07B82">
      <w:pPr>
        <w:jc w:val="both"/>
        <w:rPr>
          <w:sz w:val="28"/>
          <w:szCs w:val="28"/>
        </w:rPr>
      </w:pPr>
      <w:r w:rsidRPr="0083567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CD5679">
        <w:rPr>
          <w:sz w:val="28"/>
          <w:szCs w:val="28"/>
        </w:rPr>
        <w:t xml:space="preserve">Поселение старается участвовать во всех областных программах. </w:t>
      </w:r>
    </w:p>
    <w:p w:rsidR="00E07B82" w:rsidRDefault="00E07B82" w:rsidP="00E07B82">
      <w:pPr>
        <w:jc w:val="both"/>
        <w:rPr>
          <w:sz w:val="28"/>
          <w:szCs w:val="28"/>
        </w:rPr>
      </w:pPr>
      <w:r w:rsidRPr="00CD5679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 2022</w:t>
      </w:r>
      <w:r w:rsidRPr="00EC57BB">
        <w:rPr>
          <w:sz w:val="28"/>
          <w:szCs w:val="28"/>
        </w:rPr>
        <w:t xml:space="preserve"> году принимали участие в конкурсном отборе практик гражданских инициатив в рамках развития инициативного бюджетирования на территории Воронежской области</w:t>
      </w:r>
      <w:r>
        <w:rPr>
          <w:sz w:val="28"/>
          <w:szCs w:val="28"/>
        </w:rPr>
        <w:t xml:space="preserve"> </w:t>
      </w:r>
      <w:r w:rsidRPr="00856593">
        <w:rPr>
          <w:sz w:val="28"/>
          <w:szCs w:val="28"/>
          <w:u w:val="single"/>
        </w:rPr>
        <w:t>на 2023 год</w:t>
      </w:r>
      <w:r>
        <w:rPr>
          <w:sz w:val="28"/>
          <w:szCs w:val="28"/>
        </w:rPr>
        <w:t>:</w:t>
      </w:r>
    </w:p>
    <w:p w:rsidR="00E07B82" w:rsidRDefault="00E07B82" w:rsidP="00E07B8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C57BB">
        <w:rPr>
          <w:sz w:val="28"/>
          <w:szCs w:val="28"/>
        </w:rPr>
        <w:t xml:space="preserve"> по направлению «За обустройство</w:t>
      </w:r>
      <w:r>
        <w:rPr>
          <w:sz w:val="28"/>
          <w:szCs w:val="28"/>
        </w:rPr>
        <w:t xml:space="preserve">» - мероприятие по обустройству </w:t>
      </w:r>
      <w:r w:rsidRPr="00EC57BB">
        <w:rPr>
          <w:sz w:val="28"/>
          <w:szCs w:val="28"/>
        </w:rPr>
        <w:t xml:space="preserve"> территорий, примыкающих к социальным объектам</w:t>
      </w:r>
      <w:r w:rsidR="00A43292">
        <w:rPr>
          <w:sz w:val="28"/>
          <w:szCs w:val="28"/>
        </w:rPr>
        <w:t xml:space="preserve">, </w:t>
      </w:r>
      <w:r>
        <w:rPr>
          <w:sz w:val="28"/>
          <w:szCs w:val="28"/>
        </w:rPr>
        <w:t>но к сожал</w:t>
      </w:r>
      <w:r w:rsidR="00A43292">
        <w:rPr>
          <w:sz w:val="28"/>
          <w:szCs w:val="28"/>
        </w:rPr>
        <w:t xml:space="preserve">ению, войти в данную программу </w:t>
      </w:r>
      <w:r>
        <w:rPr>
          <w:sz w:val="28"/>
          <w:szCs w:val="28"/>
        </w:rPr>
        <w:t xml:space="preserve">не удалось; </w:t>
      </w:r>
    </w:p>
    <w:p w:rsidR="00E07B82" w:rsidRDefault="00E07B82" w:rsidP="00E07B8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по направлению </w:t>
      </w:r>
      <w:r w:rsidRPr="007F3329">
        <w:rPr>
          <w:sz w:val="40"/>
          <w:szCs w:val="40"/>
        </w:rPr>
        <w:t>«</w:t>
      </w:r>
      <w:r w:rsidRPr="007F3329">
        <w:rPr>
          <w:sz w:val="28"/>
          <w:szCs w:val="28"/>
        </w:rPr>
        <w:t>Обустройство мест гражданских захоронений</w:t>
      </w:r>
      <w:r>
        <w:rPr>
          <w:b/>
          <w:sz w:val="28"/>
          <w:szCs w:val="28"/>
        </w:rPr>
        <w:t>»;</w:t>
      </w:r>
    </w:p>
    <w:p w:rsidR="00E07B82" w:rsidRDefault="00E07B82" w:rsidP="00A43292">
      <w:pPr>
        <w:tabs>
          <w:tab w:val="left" w:pos="851"/>
        </w:tabs>
        <w:jc w:val="both"/>
        <w:rPr>
          <w:sz w:val="28"/>
          <w:szCs w:val="28"/>
        </w:rPr>
      </w:pPr>
      <w:r w:rsidRPr="007F3329">
        <w:rPr>
          <w:sz w:val="28"/>
          <w:szCs w:val="28"/>
        </w:rPr>
        <w:t>(согласно  постановления правительства Воронежской области  от 31августа</w:t>
      </w:r>
      <w:r w:rsidR="00A43292">
        <w:rPr>
          <w:sz w:val="28"/>
          <w:szCs w:val="28"/>
        </w:rPr>
        <w:t xml:space="preserve"> </w:t>
      </w:r>
      <w:r>
        <w:rPr>
          <w:sz w:val="28"/>
          <w:szCs w:val="28"/>
        </w:rPr>
        <w:t>2017 г.№678) на сумму 3450,0 тыс. рублей. Реализация данного проекта начнется в  2023 году.</w:t>
      </w:r>
    </w:p>
    <w:p w:rsidR="00E07B82" w:rsidRPr="00856593" w:rsidRDefault="00E07B82" w:rsidP="00A43292">
      <w:pPr>
        <w:jc w:val="both"/>
        <w:rPr>
          <w:sz w:val="28"/>
          <w:szCs w:val="28"/>
          <w:u w:val="single"/>
        </w:rPr>
      </w:pPr>
      <w:r w:rsidRPr="00856593">
        <w:rPr>
          <w:sz w:val="28"/>
          <w:szCs w:val="28"/>
          <w:u w:val="single"/>
        </w:rPr>
        <w:t>на 2024 год:</w:t>
      </w:r>
    </w:p>
    <w:p w:rsidR="00E07B82" w:rsidRDefault="00E07B82" w:rsidP="00E07B8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по программе «Комплексное развитие сельских территорий» - с проектом </w:t>
      </w:r>
      <w:r w:rsidRPr="00B645BC">
        <w:rPr>
          <w:color w:val="000000"/>
          <w:sz w:val="28"/>
          <w:szCs w:val="28"/>
        </w:rPr>
        <w:t>"Благоустройство ул.Октябрьская от дома №2 до дома №6 Нижнекисляйского городского поселения Воронежской области"</w:t>
      </w:r>
      <w:r>
        <w:rPr>
          <w:color w:val="000000"/>
          <w:sz w:val="28"/>
          <w:szCs w:val="28"/>
        </w:rPr>
        <w:t>.</w:t>
      </w:r>
    </w:p>
    <w:p w:rsidR="00E07B82" w:rsidRDefault="00E07B82" w:rsidP="00E07B82">
      <w:pPr>
        <w:jc w:val="both"/>
        <w:rPr>
          <w:sz w:val="28"/>
          <w:szCs w:val="28"/>
        </w:rPr>
      </w:pPr>
      <w:r w:rsidRPr="00CD5679">
        <w:rPr>
          <w:sz w:val="28"/>
          <w:szCs w:val="28"/>
        </w:rPr>
        <w:tab/>
      </w:r>
      <w:r>
        <w:rPr>
          <w:sz w:val="28"/>
          <w:szCs w:val="28"/>
        </w:rPr>
        <w:t xml:space="preserve"> Для пополнения бюджета поселения оформлены дополнительно 38 договоров аренды земельных участков (без проведения торгов и по результатам проведения торгов) на общую сумму арендной платы </w:t>
      </w:r>
      <w:r w:rsidRPr="00CC7D14">
        <w:rPr>
          <w:sz w:val="28"/>
          <w:szCs w:val="28"/>
        </w:rPr>
        <w:t>в 2022 г. – 575 425,75 руб.</w:t>
      </w:r>
      <w:r>
        <w:rPr>
          <w:sz w:val="28"/>
          <w:szCs w:val="28"/>
        </w:rPr>
        <w:t xml:space="preserve"> (начиная </w:t>
      </w:r>
      <w:r w:rsidRPr="00A43292">
        <w:rPr>
          <w:sz w:val="28"/>
          <w:szCs w:val="28"/>
        </w:rPr>
        <w:t xml:space="preserve">с </w:t>
      </w:r>
      <w:r w:rsidRPr="00CC7D14">
        <w:rPr>
          <w:sz w:val="28"/>
          <w:szCs w:val="28"/>
        </w:rPr>
        <w:t>2023 г.</w:t>
      </w:r>
      <w:r>
        <w:rPr>
          <w:sz w:val="28"/>
          <w:szCs w:val="28"/>
        </w:rPr>
        <w:t xml:space="preserve"> сумма арендной платы по ним будет составлять – </w:t>
      </w:r>
      <w:r w:rsidRPr="00CC7D14">
        <w:rPr>
          <w:sz w:val="28"/>
          <w:szCs w:val="28"/>
        </w:rPr>
        <w:t>998 283,78 руб. в год</w:t>
      </w:r>
      <w:r>
        <w:rPr>
          <w:sz w:val="28"/>
          <w:szCs w:val="28"/>
        </w:rPr>
        <w:t xml:space="preserve">). Благодаря проведенной работе, количество заключенных договоров увеличилось до 146. </w:t>
      </w:r>
    </w:p>
    <w:p w:rsidR="00E07B82" w:rsidRDefault="00E07B82" w:rsidP="00E07B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Оформлены и проведены публичные слушания :по внесению изменений в ПЗЗ; по внесению изменений в Генплан.</w:t>
      </w:r>
      <w:r w:rsidRPr="00856593">
        <w:rPr>
          <w:sz w:val="28"/>
          <w:szCs w:val="28"/>
        </w:rPr>
        <w:t xml:space="preserve"> </w:t>
      </w:r>
    </w:p>
    <w:p w:rsidR="00E07B82" w:rsidRPr="00CC7D14" w:rsidRDefault="00E07B82" w:rsidP="00E07B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Оформлены 3 договора купли-продажи земельных участков на общую сумму </w:t>
      </w:r>
      <w:r w:rsidRPr="00CC7D14">
        <w:rPr>
          <w:sz w:val="28"/>
          <w:szCs w:val="28"/>
        </w:rPr>
        <w:t>5 260 431 руб. 00 коп.</w:t>
      </w:r>
    </w:p>
    <w:p w:rsidR="00E07B82" w:rsidRDefault="00E07B82" w:rsidP="00E07B82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Регулярно ведется претензионная работа с должниками по взысканию арендной платы, а также налогов (имущественных, земельных, транспортных), как с физическими лицами, так и с юридическими. П</w:t>
      </w:r>
      <w:r w:rsidRPr="00EF371D">
        <w:rPr>
          <w:sz w:val="28"/>
          <w:szCs w:val="28"/>
        </w:rPr>
        <w:t>о мере обращения граждан, совместно с налоговой службой вносятся изменения в базы данных налогоплательщи</w:t>
      </w:r>
      <w:r>
        <w:rPr>
          <w:sz w:val="28"/>
          <w:szCs w:val="28"/>
        </w:rPr>
        <w:t>ков.</w:t>
      </w:r>
    </w:p>
    <w:p w:rsidR="00E07B82" w:rsidRPr="00CC7D14" w:rsidRDefault="00E07B82" w:rsidP="00E07B82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Арбитражном суде Воронежской области исковые требования администрации Нижнекисляйского городского поселения </w:t>
      </w:r>
      <w:r w:rsidRPr="00CC7D14">
        <w:rPr>
          <w:sz w:val="28"/>
          <w:szCs w:val="28"/>
        </w:rPr>
        <w:t xml:space="preserve">были удовлетворены в полном объеме. </w:t>
      </w:r>
      <w:r>
        <w:rPr>
          <w:sz w:val="28"/>
          <w:szCs w:val="28"/>
        </w:rPr>
        <w:t xml:space="preserve">По результатам проведенной работы, были взысканы суммы задолженности по оплате арендной платы АО "ОБЪЕДИНЕННЫЕ АКТИВЫ" за период с 2020 г. по 2022 г. в размере – </w:t>
      </w:r>
      <w:r w:rsidRPr="00CC7D14">
        <w:rPr>
          <w:sz w:val="28"/>
          <w:szCs w:val="28"/>
        </w:rPr>
        <w:t>6 409 274, 71 руб.</w:t>
      </w:r>
    </w:p>
    <w:p w:rsidR="00E07B82" w:rsidRDefault="00E07B82" w:rsidP="00E07B82">
      <w:pPr>
        <w:ind w:firstLine="708"/>
        <w:jc w:val="both"/>
        <w:rPr>
          <w:sz w:val="28"/>
          <w:szCs w:val="28"/>
        </w:rPr>
      </w:pPr>
      <w:r w:rsidRPr="00CC7D14">
        <w:rPr>
          <w:sz w:val="28"/>
          <w:szCs w:val="28"/>
        </w:rPr>
        <w:lastRenderedPageBreak/>
        <w:t xml:space="preserve">46 </w:t>
      </w:r>
      <w:r>
        <w:rPr>
          <w:sz w:val="28"/>
          <w:szCs w:val="28"/>
        </w:rPr>
        <w:t>земельных участков было поставлено на государственный кадастровый учет.</w:t>
      </w:r>
    </w:p>
    <w:p w:rsidR="00E07B82" w:rsidRDefault="00E07B82" w:rsidP="00E07B82">
      <w:pPr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 xml:space="preserve">В программе ФИАС (Федеральная информационная адресная система) были исправлены ошибки в отношении </w:t>
      </w:r>
      <w:r w:rsidRPr="00CC7D14">
        <w:rPr>
          <w:sz w:val="28"/>
          <w:szCs w:val="28"/>
        </w:rPr>
        <w:t>1089 объектов</w:t>
      </w:r>
      <w:r>
        <w:rPr>
          <w:sz w:val="28"/>
          <w:szCs w:val="28"/>
        </w:rPr>
        <w:t>.</w:t>
      </w:r>
    </w:p>
    <w:p w:rsidR="00E07B82" w:rsidRPr="00EF371D" w:rsidRDefault="00E07B82" w:rsidP="00E07B82">
      <w:pPr>
        <w:jc w:val="both"/>
        <w:rPr>
          <w:sz w:val="28"/>
          <w:szCs w:val="28"/>
        </w:rPr>
      </w:pPr>
      <w:r w:rsidRPr="00EF371D">
        <w:rPr>
          <w:sz w:val="28"/>
          <w:szCs w:val="28"/>
        </w:rPr>
        <w:t xml:space="preserve">        </w:t>
      </w:r>
      <w:r>
        <w:rPr>
          <w:sz w:val="28"/>
          <w:szCs w:val="28"/>
        </w:rPr>
        <w:t>Р</w:t>
      </w:r>
      <w:r w:rsidRPr="00EF371D">
        <w:rPr>
          <w:sz w:val="28"/>
          <w:szCs w:val="28"/>
        </w:rPr>
        <w:t xml:space="preserve">азрабатываются нормативно-правовые акты и проводятся мероприятия в области проверки пожарной безопасности; создан учебно-консультационный пункт для обучения неработающего населения вопросам гражданской обороны и </w:t>
      </w:r>
      <w:r>
        <w:rPr>
          <w:sz w:val="28"/>
          <w:szCs w:val="28"/>
        </w:rPr>
        <w:t>защиты от чрезвычайных ситуаций на базе администрации.</w:t>
      </w:r>
    </w:p>
    <w:p w:rsidR="00E07B82" w:rsidRPr="00865338" w:rsidRDefault="00E07B82" w:rsidP="00E07B82">
      <w:pPr>
        <w:jc w:val="both"/>
        <w:rPr>
          <w:sz w:val="28"/>
          <w:szCs w:val="28"/>
        </w:rPr>
      </w:pPr>
      <w:r w:rsidRPr="00EF371D">
        <w:rPr>
          <w:sz w:val="28"/>
          <w:szCs w:val="28"/>
        </w:rPr>
        <w:t xml:space="preserve">      </w:t>
      </w:r>
      <w:r w:rsidRPr="00865338">
        <w:rPr>
          <w:sz w:val="28"/>
          <w:szCs w:val="28"/>
        </w:rPr>
        <w:t xml:space="preserve">   </w:t>
      </w:r>
      <w:r>
        <w:rPr>
          <w:sz w:val="28"/>
          <w:szCs w:val="28"/>
        </w:rPr>
        <w:t>В 2022</w:t>
      </w:r>
      <w:r w:rsidRPr="00865338">
        <w:rPr>
          <w:sz w:val="28"/>
          <w:szCs w:val="28"/>
        </w:rPr>
        <w:t xml:space="preserve"> году </w:t>
      </w:r>
      <w:r>
        <w:rPr>
          <w:sz w:val="28"/>
          <w:szCs w:val="28"/>
        </w:rPr>
        <w:t>41</w:t>
      </w:r>
      <w:r w:rsidRPr="00865338">
        <w:rPr>
          <w:sz w:val="28"/>
          <w:szCs w:val="28"/>
        </w:rPr>
        <w:t xml:space="preserve"> человек обратились в администрацию за оказанием нотариальных услуг, которые и</w:t>
      </w:r>
      <w:r>
        <w:rPr>
          <w:sz w:val="28"/>
          <w:szCs w:val="28"/>
        </w:rPr>
        <w:t>м</w:t>
      </w:r>
      <w:r w:rsidRPr="00865338">
        <w:rPr>
          <w:sz w:val="28"/>
          <w:szCs w:val="28"/>
        </w:rPr>
        <w:t xml:space="preserve"> были оказаны.</w:t>
      </w:r>
    </w:p>
    <w:p w:rsidR="00E07B82" w:rsidRDefault="00E07B82" w:rsidP="00E07B82">
      <w:pPr>
        <w:ind w:firstLine="540"/>
        <w:jc w:val="both"/>
        <w:rPr>
          <w:sz w:val="28"/>
          <w:szCs w:val="28"/>
        </w:rPr>
      </w:pPr>
      <w:r w:rsidRPr="00865338">
        <w:rPr>
          <w:sz w:val="28"/>
          <w:szCs w:val="28"/>
        </w:rPr>
        <w:t xml:space="preserve">На воинском учете в поселении состоит </w:t>
      </w:r>
      <w:r>
        <w:rPr>
          <w:sz w:val="28"/>
          <w:szCs w:val="28"/>
        </w:rPr>
        <w:t>645</w:t>
      </w:r>
      <w:r w:rsidRPr="00865338"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t xml:space="preserve"> </w:t>
      </w:r>
      <w:r w:rsidRPr="00865338">
        <w:rPr>
          <w:sz w:val="28"/>
          <w:szCs w:val="28"/>
        </w:rPr>
        <w:t>По осуществлению первичного воинского учета в поселении проводятся различные мероприятия: постановка и снятие с первичного воинского учета граждан, выявление совместно с ОВД и ОФМС граждан проживающих или пр</w:t>
      </w:r>
      <w:r>
        <w:rPr>
          <w:sz w:val="28"/>
          <w:szCs w:val="28"/>
        </w:rPr>
        <w:t>е</w:t>
      </w:r>
      <w:r w:rsidR="00A43292">
        <w:rPr>
          <w:sz w:val="28"/>
          <w:szCs w:val="28"/>
        </w:rPr>
        <w:t xml:space="preserve">бывающих </w:t>
      </w:r>
      <w:r w:rsidRPr="00865338">
        <w:rPr>
          <w:sz w:val="28"/>
          <w:szCs w:val="28"/>
        </w:rPr>
        <w:t>на территории поселения и постановк</w:t>
      </w:r>
      <w:r>
        <w:rPr>
          <w:sz w:val="28"/>
          <w:szCs w:val="28"/>
        </w:rPr>
        <w:t>а</w:t>
      </w:r>
      <w:r w:rsidRPr="00865338">
        <w:rPr>
          <w:sz w:val="28"/>
          <w:szCs w:val="28"/>
        </w:rPr>
        <w:t xml:space="preserve"> их на воинский учет; ведется учет организаций, находящихся на территори</w:t>
      </w:r>
      <w:r w:rsidR="00A43292">
        <w:rPr>
          <w:sz w:val="28"/>
          <w:szCs w:val="28"/>
        </w:rPr>
        <w:t xml:space="preserve">и поселения, осуществляется контроль </w:t>
      </w:r>
      <w:r w:rsidRPr="00865338">
        <w:rPr>
          <w:sz w:val="28"/>
          <w:szCs w:val="28"/>
        </w:rPr>
        <w:t xml:space="preserve">ведения воинского учета в организациях поселения и др. </w:t>
      </w:r>
    </w:p>
    <w:p w:rsidR="00E07B82" w:rsidRDefault="00E07B82" w:rsidP="00E07B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частичной мобилизации призвано на службу 15 человек, заключили контракт и ушли добровольцами на защиту Родины 6 человек. Наши односельчане с честью исполняют свой воинский долг. </w:t>
      </w:r>
    </w:p>
    <w:p w:rsidR="00E07B82" w:rsidRPr="00865338" w:rsidRDefault="00E07B82" w:rsidP="00E07B82">
      <w:pPr>
        <w:ind w:firstLine="540"/>
        <w:jc w:val="both"/>
        <w:rPr>
          <w:sz w:val="28"/>
          <w:szCs w:val="28"/>
        </w:rPr>
      </w:pPr>
    </w:p>
    <w:p w:rsidR="00E07B82" w:rsidRDefault="00E07B82" w:rsidP="00E07B82">
      <w:pPr>
        <w:jc w:val="center"/>
        <w:rPr>
          <w:b/>
          <w:sz w:val="28"/>
          <w:szCs w:val="28"/>
        </w:rPr>
      </w:pPr>
      <w:r w:rsidRPr="00AF5B64">
        <w:rPr>
          <w:b/>
          <w:sz w:val="28"/>
          <w:szCs w:val="28"/>
        </w:rPr>
        <w:t>Проблемы поселения:</w:t>
      </w:r>
    </w:p>
    <w:p w:rsidR="00E07B82" w:rsidRDefault="00E07B82" w:rsidP="00E07B82">
      <w:pPr>
        <w:jc w:val="center"/>
        <w:rPr>
          <w:b/>
          <w:sz w:val="28"/>
          <w:szCs w:val="28"/>
        </w:rPr>
      </w:pPr>
    </w:p>
    <w:p w:rsidR="00E07B82" w:rsidRPr="00ED477C" w:rsidRDefault="00E07B82" w:rsidP="00A43292">
      <w:pPr>
        <w:jc w:val="both"/>
        <w:rPr>
          <w:sz w:val="28"/>
          <w:szCs w:val="28"/>
        </w:rPr>
      </w:pPr>
      <w:r w:rsidRPr="00ED477C">
        <w:rPr>
          <w:sz w:val="28"/>
          <w:szCs w:val="28"/>
        </w:rPr>
        <w:t xml:space="preserve">- </w:t>
      </w:r>
      <w:r>
        <w:rPr>
          <w:sz w:val="28"/>
          <w:szCs w:val="28"/>
        </w:rPr>
        <w:t>отсутствие спортивных сооружений для занятий спортом населения;</w:t>
      </w:r>
    </w:p>
    <w:p w:rsidR="00E07B82" w:rsidRPr="00884A37" w:rsidRDefault="00E07B82" w:rsidP="00A43292">
      <w:pPr>
        <w:jc w:val="both"/>
        <w:rPr>
          <w:sz w:val="28"/>
          <w:szCs w:val="28"/>
        </w:rPr>
      </w:pPr>
      <w:r w:rsidRPr="00884A37">
        <w:rPr>
          <w:sz w:val="28"/>
          <w:szCs w:val="28"/>
        </w:rPr>
        <w:t>- ремонт автомобильных дорог местного значения;</w:t>
      </w:r>
    </w:p>
    <w:p w:rsidR="00E07B82" w:rsidRPr="00884A37" w:rsidRDefault="00E07B82" w:rsidP="00A43292">
      <w:pPr>
        <w:jc w:val="both"/>
        <w:rPr>
          <w:sz w:val="28"/>
          <w:szCs w:val="28"/>
        </w:rPr>
      </w:pPr>
      <w:r w:rsidRPr="00884A37">
        <w:rPr>
          <w:sz w:val="28"/>
          <w:szCs w:val="28"/>
        </w:rPr>
        <w:t>- обновление техники МУП «Нижнекисляйский коммунальщик»;</w:t>
      </w:r>
    </w:p>
    <w:p w:rsidR="00E07B82" w:rsidRPr="00884A37" w:rsidRDefault="00E07B82" w:rsidP="00A43292">
      <w:pPr>
        <w:jc w:val="both"/>
        <w:rPr>
          <w:sz w:val="28"/>
          <w:szCs w:val="28"/>
        </w:rPr>
      </w:pPr>
      <w:r w:rsidRPr="00884A37">
        <w:rPr>
          <w:sz w:val="28"/>
          <w:szCs w:val="28"/>
        </w:rPr>
        <w:t>- ремонт моста между улицами Полякова и Восточная;</w:t>
      </w:r>
    </w:p>
    <w:p w:rsidR="00E07B82" w:rsidRDefault="00E07B82" w:rsidP="00A43292">
      <w:pPr>
        <w:jc w:val="both"/>
        <w:rPr>
          <w:sz w:val="28"/>
          <w:szCs w:val="28"/>
        </w:rPr>
      </w:pPr>
      <w:r w:rsidRPr="00884A37">
        <w:rPr>
          <w:sz w:val="28"/>
          <w:szCs w:val="28"/>
        </w:rPr>
        <w:t>- установка остановочного павильона на трассе (Бутурлиновка – Воронеж</w:t>
      </w:r>
      <w:r>
        <w:rPr>
          <w:sz w:val="28"/>
          <w:szCs w:val="28"/>
        </w:rPr>
        <w:t>) в районе магазина «Пятерочка);</w:t>
      </w:r>
    </w:p>
    <w:p w:rsidR="00E07B82" w:rsidRPr="00884A37" w:rsidRDefault="00E07B82" w:rsidP="00A43292">
      <w:pPr>
        <w:jc w:val="both"/>
        <w:rPr>
          <w:sz w:val="28"/>
          <w:szCs w:val="28"/>
        </w:rPr>
      </w:pPr>
      <w:r>
        <w:rPr>
          <w:sz w:val="28"/>
          <w:szCs w:val="28"/>
        </w:rPr>
        <w:t>-включение п.Малый Кисляй в маршрут движения рейсового автобуса Бутурлиновка- Нижний Кисляй, а также маршрут Нижний Кисляй –г.</w:t>
      </w:r>
      <w:r w:rsidR="00A43292">
        <w:rPr>
          <w:sz w:val="28"/>
          <w:szCs w:val="28"/>
        </w:rPr>
        <w:t xml:space="preserve"> </w:t>
      </w:r>
      <w:r>
        <w:rPr>
          <w:sz w:val="28"/>
          <w:szCs w:val="28"/>
        </w:rPr>
        <w:t>Павловск (возобновление).</w:t>
      </w:r>
    </w:p>
    <w:p w:rsidR="00E07B82" w:rsidRDefault="00E07B82" w:rsidP="00E07B82">
      <w:pPr>
        <w:rPr>
          <w:sz w:val="28"/>
          <w:szCs w:val="28"/>
        </w:rPr>
      </w:pPr>
    </w:p>
    <w:p w:rsidR="00E07B82" w:rsidRDefault="00E07B82" w:rsidP="00E07B82">
      <w:pPr>
        <w:jc w:val="center"/>
        <w:rPr>
          <w:b/>
          <w:sz w:val="28"/>
          <w:szCs w:val="28"/>
        </w:rPr>
      </w:pPr>
      <w:r w:rsidRPr="00865338">
        <w:rPr>
          <w:b/>
          <w:sz w:val="28"/>
          <w:szCs w:val="28"/>
        </w:rPr>
        <w:t>Перспективы развития поселения:</w:t>
      </w:r>
    </w:p>
    <w:p w:rsidR="00E07B82" w:rsidRPr="00865338" w:rsidRDefault="00E07B82" w:rsidP="00E07B82">
      <w:pPr>
        <w:jc w:val="center"/>
        <w:rPr>
          <w:b/>
          <w:sz w:val="28"/>
          <w:szCs w:val="28"/>
        </w:rPr>
      </w:pPr>
    </w:p>
    <w:p w:rsidR="00E07B82" w:rsidRPr="00884A37" w:rsidRDefault="00E07B82" w:rsidP="00A43292">
      <w:pPr>
        <w:jc w:val="both"/>
        <w:rPr>
          <w:sz w:val="28"/>
          <w:szCs w:val="28"/>
        </w:rPr>
      </w:pPr>
      <w:r w:rsidRPr="00884A37">
        <w:rPr>
          <w:sz w:val="28"/>
          <w:szCs w:val="28"/>
        </w:rPr>
        <w:t>- участие в государственной программе Воронежской области «Содействие развитию муниципальных образований и</w:t>
      </w:r>
      <w:r>
        <w:rPr>
          <w:sz w:val="28"/>
          <w:szCs w:val="28"/>
        </w:rPr>
        <w:t xml:space="preserve"> местного самоуправления на 2024</w:t>
      </w:r>
      <w:r w:rsidRPr="00884A37">
        <w:rPr>
          <w:sz w:val="28"/>
          <w:szCs w:val="28"/>
        </w:rPr>
        <w:t xml:space="preserve"> год»;</w:t>
      </w:r>
    </w:p>
    <w:p w:rsidR="00E07B82" w:rsidRPr="00884A37" w:rsidRDefault="00E07B82" w:rsidP="00A43292">
      <w:pPr>
        <w:jc w:val="both"/>
        <w:rPr>
          <w:sz w:val="28"/>
          <w:szCs w:val="28"/>
        </w:rPr>
      </w:pPr>
      <w:r w:rsidRPr="00884A37">
        <w:rPr>
          <w:sz w:val="28"/>
          <w:szCs w:val="28"/>
        </w:rPr>
        <w:t xml:space="preserve"> - участие в программе ка</w:t>
      </w:r>
      <w:r>
        <w:rPr>
          <w:sz w:val="28"/>
          <w:szCs w:val="28"/>
        </w:rPr>
        <w:t>питального ремонта домов: в 2023-2025</w:t>
      </w:r>
      <w:r w:rsidRPr="00884A37">
        <w:rPr>
          <w:sz w:val="28"/>
          <w:szCs w:val="28"/>
        </w:rPr>
        <w:t xml:space="preserve">г.г.; </w:t>
      </w:r>
    </w:p>
    <w:p w:rsidR="00E07B82" w:rsidRDefault="00E07B82" w:rsidP="00A43292">
      <w:pPr>
        <w:jc w:val="both"/>
        <w:rPr>
          <w:sz w:val="28"/>
          <w:szCs w:val="28"/>
        </w:rPr>
      </w:pPr>
      <w:r w:rsidRPr="00884A37">
        <w:rPr>
          <w:sz w:val="28"/>
          <w:szCs w:val="28"/>
        </w:rPr>
        <w:t>- ремонт дорог местног</w:t>
      </w:r>
      <w:r>
        <w:rPr>
          <w:sz w:val="28"/>
          <w:szCs w:val="28"/>
        </w:rPr>
        <w:t xml:space="preserve">о значения в 2023 году на общую сумму – </w:t>
      </w:r>
      <w:r w:rsidRPr="00A55BA7">
        <w:rPr>
          <w:sz w:val="28"/>
          <w:szCs w:val="28"/>
        </w:rPr>
        <w:t>23</w:t>
      </w:r>
      <w:r>
        <w:rPr>
          <w:sz w:val="28"/>
          <w:szCs w:val="28"/>
        </w:rPr>
        <w:t>912,6тыс.</w:t>
      </w:r>
      <w:r w:rsidRPr="00884A37">
        <w:rPr>
          <w:sz w:val="28"/>
          <w:szCs w:val="28"/>
        </w:rPr>
        <w:t xml:space="preserve"> рублей;</w:t>
      </w:r>
      <w:r w:rsidRPr="008643F6">
        <w:rPr>
          <w:sz w:val="28"/>
          <w:szCs w:val="28"/>
        </w:rPr>
        <w:t xml:space="preserve"> </w:t>
      </w:r>
    </w:p>
    <w:p w:rsidR="00E07B82" w:rsidRPr="00884A37" w:rsidRDefault="00E07B82" w:rsidP="00A43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-участие в региональной </w:t>
      </w:r>
      <w:r w:rsidRPr="00884A37">
        <w:rPr>
          <w:sz w:val="28"/>
          <w:szCs w:val="28"/>
        </w:rPr>
        <w:t>программе Воронежской области «</w:t>
      </w:r>
      <w:r>
        <w:rPr>
          <w:sz w:val="28"/>
          <w:szCs w:val="28"/>
        </w:rPr>
        <w:t>Комплексное развитие сельских территорий» на 2024-25гг;</w:t>
      </w:r>
    </w:p>
    <w:p w:rsidR="00E07B82" w:rsidRDefault="00E07B82" w:rsidP="00A43292">
      <w:pPr>
        <w:jc w:val="both"/>
        <w:rPr>
          <w:sz w:val="28"/>
          <w:szCs w:val="28"/>
        </w:rPr>
      </w:pPr>
      <w:r>
        <w:rPr>
          <w:sz w:val="28"/>
          <w:szCs w:val="28"/>
        </w:rPr>
        <w:t>- обновление коммунальной техники в 2023г на общую сумму 2783,0тыс.руб;</w:t>
      </w:r>
    </w:p>
    <w:p w:rsidR="00E07B82" w:rsidRPr="00884A37" w:rsidRDefault="00E07B82" w:rsidP="00A43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проекта </w:t>
      </w:r>
      <w:r w:rsidRPr="007F3329">
        <w:rPr>
          <w:sz w:val="40"/>
          <w:szCs w:val="40"/>
        </w:rPr>
        <w:t>«</w:t>
      </w:r>
      <w:r w:rsidRPr="007F3329">
        <w:rPr>
          <w:sz w:val="28"/>
          <w:szCs w:val="28"/>
        </w:rPr>
        <w:t>Обустройство мест гражданских захоронений</w:t>
      </w:r>
      <w:r>
        <w:rPr>
          <w:b/>
          <w:sz w:val="28"/>
          <w:szCs w:val="28"/>
        </w:rPr>
        <w:t xml:space="preserve">» </w:t>
      </w:r>
      <w:r w:rsidRPr="008643F6">
        <w:rPr>
          <w:sz w:val="28"/>
          <w:szCs w:val="28"/>
        </w:rPr>
        <w:t xml:space="preserve">в р.п. Нижний </w:t>
      </w:r>
      <w:r>
        <w:rPr>
          <w:sz w:val="28"/>
          <w:szCs w:val="28"/>
        </w:rPr>
        <w:t>Кисляй</w:t>
      </w:r>
      <w:r w:rsidRPr="008643F6">
        <w:rPr>
          <w:sz w:val="28"/>
          <w:szCs w:val="28"/>
        </w:rPr>
        <w:t>;</w:t>
      </w:r>
    </w:p>
    <w:p w:rsidR="00E07B82" w:rsidRPr="00884A37" w:rsidRDefault="00E07B82" w:rsidP="00A43292">
      <w:pPr>
        <w:jc w:val="both"/>
        <w:rPr>
          <w:sz w:val="28"/>
          <w:szCs w:val="28"/>
        </w:rPr>
      </w:pPr>
      <w:r w:rsidRPr="00884A37">
        <w:rPr>
          <w:sz w:val="28"/>
          <w:szCs w:val="28"/>
        </w:rPr>
        <w:t>- поддержание чистоты и санитарного состояния территории поселения;</w:t>
      </w:r>
    </w:p>
    <w:p w:rsidR="00E07B82" w:rsidRPr="00884A37" w:rsidRDefault="00E07B82" w:rsidP="00A43292">
      <w:pPr>
        <w:jc w:val="both"/>
        <w:rPr>
          <w:sz w:val="28"/>
          <w:szCs w:val="28"/>
        </w:rPr>
      </w:pPr>
      <w:r w:rsidRPr="00884A37">
        <w:rPr>
          <w:sz w:val="28"/>
          <w:szCs w:val="28"/>
        </w:rPr>
        <w:lastRenderedPageBreak/>
        <w:t>- содержание мест захоронения</w:t>
      </w:r>
      <w:r>
        <w:rPr>
          <w:sz w:val="28"/>
          <w:szCs w:val="28"/>
        </w:rPr>
        <w:t>, общественных мест(пляжа, сквера, парка) в хорошем</w:t>
      </w:r>
      <w:r w:rsidRPr="00884A37">
        <w:rPr>
          <w:sz w:val="28"/>
          <w:szCs w:val="28"/>
        </w:rPr>
        <w:t xml:space="preserve"> состоянии;</w:t>
      </w:r>
    </w:p>
    <w:p w:rsidR="00E07B82" w:rsidRPr="00884A37" w:rsidRDefault="00E07B82" w:rsidP="00A43292">
      <w:pPr>
        <w:jc w:val="both"/>
        <w:rPr>
          <w:sz w:val="28"/>
          <w:szCs w:val="28"/>
        </w:rPr>
      </w:pPr>
      <w:r w:rsidRPr="00884A37">
        <w:rPr>
          <w:sz w:val="28"/>
          <w:szCs w:val="28"/>
        </w:rPr>
        <w:t>- проведение культурных и спортивных мероприятий;</w:t>
      </w:r>
    </w:p>
    <w:p w:rsidR="00E07B82" w:rsidRDefault="00E07B82" w:rsidP="00A43292">
      <w:pPr>
        <w:jc w:val="both"/>
        <w:rPr>
          <w:sz w:val="28"/>
          <w:szCs w:val="28"/>
        </w:rPr>
      </w:pPr>
      <w:r>
        <w:rPr>
          <w:sz w:val="28"/>
          <w:szCs w:val="28"/>
        </w:rPr>
        <w:t>- пополнение библиотечного фонда;</w:t>
      </w:r>
    </w:p>
    <w:p w:rsidR="00E07B82" w:rsidRPr="00884A37" w:rsidRDefault="00E07B82" w:rsidP="00A43292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реализация мероприятий по развитию массового спорта;</w:t>
      </w:r>
    </w:p>
    <w:p w:rsidR="00E07B82" w:rsidRPr="00884A37" w:rsidRDefault="00E07B82" w:rsidP="00A43292">
      <w:pPr>
        <w:jc w:val="both"/>
        <w:rPr>
          <w:sz w:val="28"/>
          <w:szCs w:val="28"/>
        </w:rPr>
      </w:pPr>
      <w:r w:rsidRPr="00884A37">
        <w:rPr>
          <w:sz w:val="28"/>
          <w:szCs w:val="28"/>
        </w:rPr>
        <w:t>- создание условий для привлечения инвесторов.</w:t>
      </w:r>
    </w:p>
    <w:p w:rsidR="00E07B82" w:rsidRDefault="00E07B82" w:rsidP="00A43292">
      <w:pPr>
        <w:ind w:firstLine="708"/>
        <w:jc w:val="both"/>
        <w:rPr>
          <w:sz w:val="28"/>
          <w:szCs w:val="28"/>
        </w:rPr>
      </w:pPr>
      <w:r w:rsidRPr="00865338">
        <w:rPr>
          <w:sz w:val="28"/>
          <w:szCs w:val="28"/>
        </w:rPr>
        <w:t>В заключение хотелось бы поблагодарить администрацию Бутурлиновского муниципального р</w:t>
      </w:r>
      <w:r>
        <w:rPr>
          <w:sz w:val="28"/>
          <w:szCs w:val="28"/>
        </w:rPr>
        <w:t>айона, лично главу района</w:t>
      </w:r>
      <w:r w:rsidRPr="00865338">
        <w:rPr>
          <w:sz w:val="28"/>
          <w:szCs w:val="28"/>
        </w:rPr>
        <w:t xml:space="preserve"> Матузова Ю.И., депутатов</w:t>
      </w:r>
      <w:r>
        <w:rPr>
          <w:sz w:val="28"/>
          <w:szCs w:val="28"/>
        </w:rPr>
        <w:t xml:space="preserve"> районного совета</w:t>
      </w:r>
      <w:r w:rsidRPr="00865338">
        <w:rPr>
          <w:sz w:val="28"/>
          <w:szCs w:val="28"/>
        </w:rPr>
        <w:t>, руководителей предприятий, учреждений, организаций</w:t>
      </w:r>
      <w:r w:rsidR="00A43292">
        <w:rPr>
          <w:sz w:val="28"/>
          <w:szCs w:val="28"/>
        </w:rPr>
        <w:t xml:space="preserve"> нашего поселения</w:t>
      </w:r>
      <w:r w:rsidRPr="00865338">
        <w:rPr>
          <w:sz w:val="28"/>
          <w:szCs w:val="28"/>
        </w:rPr>
        <w:t xml:space="preserve">, всех активных жителей, </w:t>
      </w:r>
      <w:r w:rsidRPr="00A43292">
        <w:rPr>
          <w:sz w:val="28"/>
          <w:szCs w:val="28"/>
        </w:rPr>
        <w:t>принявших и принимающих участие</w:t>
      </w:r>
      <w:r w:rsidR="00A43292">
        <w:rPr>
          <w:sz w:val="28"/>
          <w:szCs w:val="28"/>
        </w:rPr>
        <w:t xml:space="preserve"> в </w:t>
      </w:r>
      <w:r w:rsidRPr="00865338">
        <w:rPr>
          <w:sz w:val="28"/>
          <w:szCs w:val="28"/>
        </w:rPr>
        <w:t>совместной рабо</w:t>
      </w:r>
      <w:r w:rsidR="00A43292">
        <w:rPr>
          <w:sz w:val="28"/>
          <w:szCs w:val="28"/>
        </w:rPr>
        <w:t xml:space="preserve">те по изменению качества жизни </w:t>
      </w:r>
      <w:r w:rsidRPr="00865338">
        <w:rPr>
          <w:sz w:val="28"/>
          <w:szCs w:val="28"/>
        </w:rPr>
        <w:t>поселения в лучшую сторону</w:t>
      </w:r>
      <w:r>
        <w:rPr>
          <w:sz w:val="28"/>
          <w:szCs w:val="28"/>
        </w:rPr>
        <w:t>.</w:t>
      </w:r>
    </w:p>
    <w:p w:rsidR="00C92D9B" w:rsidRPr="00865338" w:rsidRDefault="00C92D9B" w:rsidP="00A43292">
      <w:pPr>
        <w:ind w:firstLine="708"/>
        <w:jc w:val="both"/>
        <w:rPr>
          <w:sz w:val="28"/>
          <w:szCs w:val="28"/>
        </w:rPr>
      </w:pPr>
    </w:p>
    <w:p w:rsidR="00E07B82" w:rsidRPr="00865338" w:rsidRDefault="00E07B82" w:rsidP="00A43292">
      <w:pPr>
        <w:jc w:val="both"/>
        <w:rPr>
          <w:sz w:val="28"/>
          <w:szCs w:val="28"/>
        </w:rPr>
      </w:pPr>
      <w:r w:rsidRPr="00865338">
        <w:rPr>
          <w:sz w:val="28"/>
          <w:szCs w:val="28"/>
        </w:rPr>
        <w:t xml:space="preserve">                    Всем желаю оптимизма, здоровья, благополучия.</w:t>
      </w:r>
    </w:p>
    <w:p w:rsidR="00A43292" w:rsidRDefault="00A43292" w:rsidP="00E07B82">
      <w:pPr>
        <w:rPr>
          <w:b/>
          <w:sz w:val="28"/>
          <w:szCs w:val="28"/>
        </w:rPr>
      </w:pPr>
    </w:p>
    <w:p w:rsidR="00E07B82" w:rsidRPr="00865338" w:rsidRDefault="00E07B82" w:rsidP="00E07B82">
      <w:pPr>
        <w:rPr>
          <w:b/>
          <w:sz w:val="28"/>
          <w:szCs w:val="28"/>
        </w:rPr>
      </w:pPr>
      <w:r w:rsidRPr="00865338">
        <w:rPr>
          <w:b/>
          <w:sz w:val="28"/>
          <w:szCs w:val="28"/>
        </w:rPr>
        <w:t>Глава Нижнекисляйского</w:t>
      </w:r>
    </w:p>
    <w:p w:rsidR="00E07B82" w:rsidRDefault="00E07B82" w:rsidP="00E07B82">
      <w:pPr>
        <w:tabs>
          <w:tab w:val="left" w:pos="7327"/>
        </w:tabs>
        <w:rPr>
          <w:sz w:val="28"/>
          <w:szCs w:val="28"/>
        </w:rPr>
      </w:pPr>
      <w:r w:rsidRPr="00865338">
        <w:rPr>
          <w:b/>
          <w:sz w:val="28"/>
          <w:szCs w:val="28"/>
        </w:rPr>
        <w:t xml:space="preserve">городского поселения                                          </w:t>
      </w:r>
      <w:r w:rsidR="00C92D9B">
        <w:rPr>
          <w:b/>
          <w:sz w:val="28"/>
          <w:szCs w:val="28"/>
        </w:rPr>
        <w:t xml:space="preserve">            </w:t>
      </w:r>
      <w:r w:rsidRPr="00865338">
        <w:rPr>
          <w:b/>
          <w:sz w:val="28"/>
          <w:szCs w:val="28"/>
        </w:rPr>
        <w:t xml:space="preserve">   С.А.</w:t>
      </w:r>
      <w:r w:rsidR="00C92D9B">
        <w:rPr>
          <w:b/>
          <w:sz w:val="28"/>
          <w:szCs w:val="28"/>
        </w:rPr>
        <w:t xml:space="preserve"> </w:t>
      </w:r>
      <w:r w:rsidRPr="00865338">
        <w:rPr>
          <w:b/>
          <w:sz w:val="28"/>
          <w:szCs w:val="28"/>
        </w:rPr>
        <w:t>Заварзина</w:t>
      </w:r>
    </w:p>
    <w:p w:rsidR="007A0AD6" w:rsidRDefault="007A0AD6" w:rsidP="002F0D9D">
      <w:pPr>
        <w:rPr>
          <w:b/>
          <w:sz w:val="28"/>
          <w:szCs w:val="28"/>
        </w:rPr>
      </w:pPr>
    </w:p>
    <w:sectPr w:rsidR="007A0AD6" w:rsidSect="00A43292">
      <w:pgSz w:w="11906" w:h="16838"/>
      <w:pgMar w:top="1134" w:right="56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64A" w:rsidRDefault="0033764A" w:rsidP="00F30C42">
      <w:r>
        <w:separator/>
      </w:r>
    </w:p>
  </w:endnote>
  <w:endnote w:type="continuationSeparator" w:id="1">
    <w:p w:rsidR="0033764A" w:rsidRDefault="0033764A" w:rsidP="00F30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64A" w:rsidRDefault="0033764A" w:rsidP="00F30C42">
      <w:r>
        <w:separator/>
      </w:r>
    </w:p>
  </w:footnote>
  <w:footnote w:type="continuationSeparator" w:id="1">
    <w:p w:rsidR="0033764A" w:rsidRDefault="0033764A" w:rsidP="00F30C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C10F3C"/>
    <w:multiLevelType w:val="hybridMultilevel"/>
    <w:tmpl w:val="C05E870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6CF5F90"/>
    <w:multiLevelType w:val="hybridMultilevel"/>
    <w:tmpl w:val="9E826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790913"/>
    <w:multiLevelType w:val="hybridMultilevel"/>
    <w:tmpl w:val="F080E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95132"/>
    <w:multiLevelType w:val="hybridMultilevel"/>
    <w:tmpl w:val="79682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B05A8C"/>
    <w:multiLevelType w:val="hybridMultilevel"/>
    <w:tmpl w:val="0BC262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B32CE8"/>
    <w:multiLevelType w:val="hybridMultilevel"/>
    <w:tmpl w:val="E72C3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020E3A"/>
    <w:multiLevelType w:val="hybridMultilevel"/>
    <w:tmpl w:val="19BA5D2C"/>
    <w:lvl w:ilvl="0" w:tplc="3BE4F2D2">
      <w:start w:val="1"/>
      <w:numFmt w:val="decimal"/>
      <w:lvlText w:val="%1."/>
      <w:lvlJc w:val="left"/>
      <w:pPr>
        <w:ind w:left="73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F37CB9"/>
    <w:multiLevelType w:val="hybridMultilevel"/>
    <w:tmpl w:val="3A8EB2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C68"/>
    <w:rsid w:val="0000030C"/>
    <w:rsid w:val="00000D2D"/>
    <w:rsid w:val="00003F68"/>
    <w:rsid w:val="00004C15"/>
    <w:rsid w:val="00007DF5"/>
    <w:rsid w:val="00010175"/>
    <w:rsid w:val="00011E7E"/>
    <w:rsid w:val="00012133"/>
    <w:rsid w:val="00014691"/>
    <w:rsid w:val="00015A69"/>
    <w:rsid w:val="00016759"/>
    <w:rsid w:val="00020B36"/>
    <w:rsid w:val="0002112E"/>
    <w:rsid w:val="00024A32"/>
    <w:rsid w:val="0003076C"/>
    <w:rsid w:val="00033441"/>
    <w:rsid w:val="0003429C"/>
    <w:rsid w:val="00036B22"/>
    <w:rsid w:val="0004017B"/>
    <w:rsid w:val="00050FF0"/>
    <w:rsid w:val="0005118D"/>
    <w:rsid w:val="000529C9"/>
    <w:rsid w:val="00056322"/>
    <w:rsid w:val="000565D0"/>
    <w:rsid w:val="00063C95"/>
    <w:rsid w:val="00082AA0"/>
    <w:rsid w:val="00084DA0"/>
    <w:rsid w:val="000901C9"/>
    <w:rsid w:val="000A6A7E"/>
    <w:rsid w:val="000A6C2B"/>
    <w:rsid w:val="000B2919"/>
    <w:rsid w:val="000B43F8"/>
    <w:rsid w:val="000B732E"/>
    <w:rsid w:val="000C6781"/>
    <w:rsid w:val="000C6C2E"/>
    <w:rsid w:val="000C734C"/>
    <w:rsid w:val="000D4F93"/>
    <w:rsid w:val="000D719B"/>
    <w:rsid w:val="000D752C"/>
    <w:rsid w:val="000D7A09"/>
    <w:rsid w:val="000D7B14"/>
    <w:rsid w:val="000E0999"/>
    <w:rsid w:val="000E76EB"/>
    <w:rsid w:val="000F43EF"/>
    <w:rsid w:val="000F4967"/>
    <w:rsid w:val="000F6F0B"/>
    <w:rsid w:val="001008A1"/>
    <w:rsid w:val="00100C3E"/>
    <w:rsid w:val="0010186E"/>
    <w:rsid w:val="00104B01"/>
    <w:rsid w:val="0011011F"/>
    <w:rsid w:val="00110F0F"/>
    <w:rsid w:val="001138E0"/>
    <w:rsid w:val="001206FA"/>
    <w:rsid w:val="001313C0"/>
    <w:rsid w:val="001334D1"/>
    <w:rsid w:val="001343BE"/>
    <w:rsid w:val="00140663"/>
    <w:rsid w:val="00140682"/>
    <w:rsid w:val="00141833"/>
    <w:rsid w:val="0014226A"/>
    <w:rsid w:val="001465E4"/>
    <w:rsid w:val="00152238"/>
    <w:rsid w:val="00160936"/>
    <w:rsid w:val="00163E35"/>
    <w:rsid w:val="00163F01"/>
    <w:rsid w:val="00167C02"/>
    <w:rsid w:val="001717D5"/>
    <w:rsid w:val="00172255"/>
    <w:rsid w:val="001724AC"/>
    <w:rsid w:val="0017250A"/>
    <w:rsid w:val="00177509"/>
    <w:rsid w:val="00180D59"/>
    <w:rsid w:val="00182D58"/>
    <w:rsid w:val="00185322"/>
    <w:rsid w:val="00185EDD"/>
    <w:rsid w:val="00186468"/>
    <w:rsid w:val="00190453"/>
    <w:rsid w:val="00192B38"/>
    <w:rsid w:val="00192C35"/>
    <w:rsid w:val="0019551C"/>
    <w:rsid w:val="00197578"/>
    <w:rsid w:val="001A0003"/>
    <w:rsid w:val="001A3083"/>
    <w:rsid w:val="001B286F"/>
    <w:rsid w:val="001B7474"/>
    <w:rsid w:val="001B7917"/>
    <w:rsid w:val="001B7D17"/>
    <w:rsid w:val="001C0B7E"/>
    <w:rsid w:val="001C1A6D"/>
    <w:rsid w:val="001D2066"/>
    <w:rsid w:val="001D35B1"/>
    <w:rsid w:val="001D43A0"/>
    <w:rsid w:val="001D73D7"/>
    <w:rsid w:val="001E12BE"/>
    <w:rsid w:val="001E1573"/>
    <w:rsid w:val="001E5424"/>
    <w:rsid w:val="0020110B"/>
    <w:rsid w:val="002075C7"/>
    <w:rsid w:val="00223A4E"/>
    <w:rsid w:val="00227CEB"/>
    <w:rsid w:val="00240658"/>
    <w:rsid w:val="0024197E"/>
    <w:rsid w:val="00241A7D"/>
    <w:rsid w:val="00242BA4"/>
    <w:rsid w:val="0025058D"/>
    <w:rsid w:val="00250785"/>
    <w:rsid w:val="00250DBA"/>
    <w:rsid w:val="002522B5"/>
    <w:rsid w:val="0025236A"/>
    <w:rsid w:val="00261958"/>
    <w:rsid w:val="002634B6"/>
    <w:rsid w:val="00271A0F"/>
    <w:rsid w:val="00271ADA"/>
    <w:rsid w:val="00273C5D"/>
    <w:rsid w:val="00274F11"/>
    <w:rsid w:val="00281B43"/>
    <w:rsid w:val="00290ACC"/>
    <w:rsid w:val="002953D5"/>
    <w:rsid w:val="002B1B7F"/>
    <w:rsid w:val="002C1B25"/>
    <w:rsid w:val="002C4ECA"/>
    <w:rsid w:val="002C5DFB"/>
    <w:rsid w:val="002D08E9"/>
    <w:rsid w:val="002E0136"/>
    <w:rsid w:val="002E7249"/>
    <w:rsid w:val="002E778D"/>
    <w:rsid w:val="002F0D9D"/>
    <w:rsid w:val="002F2F74"/>
    <w:rsid w:val="002F60C0"/>
    <w:rsid w:val="00310160"/>
    <w:rsid w:val="003108E7"/>
    <w:rsid w:val="00311585"/>
    <w:rsid w:val="00312E55"/>
    <w:rsid w:val="00317A50"/>
    <w:rsid w:val="003225D4"/>
    <w:rsid w:val="00324E52"/>
    <w:rsid w:val="0033066D"/>
    <w:rsid w:val="00330774"/>
    <w:rsid w:val="00332AA0"/>
    <w:rsid w:val="00334651"/>
    <w:rsid w:val="0033734C"/>
    <w:rsid w:val="0033764A"/>
    <w:rsid w:val="00340B2C"/>
    <w:rsid w:val="00355CA0"/>
    <w:rsid w:val="00356B3F"/>
    <w:rsid w:val="00360119"/>
    <w:rsid w:val="0037468F"/>
    <w:rsid w:val="00374DDC"/>
    <w:rsid w:val="00384C9C"/>
    <w:rsid w:val="0038760D"/>
    <w:rsid w:val="00390E4C"/>
    <w:rsid w:val="003930F8"/>
    <w:rsid w:val="003939B9"/>
    <w:rsid w:val="0039647E"/>
    <w:rsid w:val="00397CE8"/>
    <w:rsid w:val="003A726C"/>
    <w:rsid w:val="003B3CC8"/>
    <w:rsid w:val="003B3EA2"/>
    <w:rsid w:val="003B5C56"/>
    <w:rsid w:val="003B6D23"/>
    <w:rsid w:val="003C01A8"/>
    <w:rsid w:val="003C0765"/>
    <w:rsid w:val="003C4D5D"/>
    <w:rsid w:val="003C6672"/>
    <w:rsid w:val="003C7B13"/>
    <w:rsid w:val="003D21FD"/>
    <w:rsid w:val="003D26EF"/>
    <w:rsid w:val="003D3D67"/>
    <w:rsid w:val="003D46B7"/>
    <w:rsid w:val="003D4BA2"/>
    <w:rsid w:val="003D776A"/>
    <w:rsid w:val="003E06B4"/>
    <w:rsid w:val="003E5607"/>
    <w:rsid w:val="003E5B33"/>
    <w:rsid w:val="003E653A"/>
    <w:rsid w:val="003E66CA"/>
    <w:rsid w:val="003F01A4"/>
    <w:rsid w:val="003F6D04"/>
    <w:rsid w:val="003F7B63"/>
    <w:rsid w:val="0040400C"/>
    <w:rsid w:val="00405CDC"/>
    <w:rsid w:val="00406ACC"/>
    <w:rsid w:val="0041076C"/>
    <w:rsid w:val="00413D7A"/>
    <w:rsid w:val="00416F90"/>
    <w:rsid w:val="00417F59"/>
    <w:rsid w:val="00420E0F"/>
    <w:rsid w:val="00433BCD"/>
    <w:rsid w:val="004344A1"/>
    <w:rsid w:val="00435845"/>
    <w:rsid w:val="00440E77"/>
    <w:rsid w:val="00446915"/>
    <w:rsid w:val="00452FD6"/>
    <w:rsid w:val="00453399"/>
    <w:rsid w:val="00467257"/>
    <w:rsid w:val="00467962"/>
    <w:rsid w:val="00470179"/>
    <w:rsid w:val="00473B06"/>
    <w:rsid w:val="00473EDA"/>
    <w:rsid w:val="004778E2"/>
    <w:rsid w:val="00484A58"/>
    <w:rsid w:val="0049319F"/>
    <w:rsid w:val="004958CC"/>
    <w:rsid w:val="0049734B"/>
    <w:rsid w:val="004A7369"/>
    <w:rsid w:val="004B25B1"/>
    <w:rsid w:val="004B4B90"/>
    <w:rsid w:val="004B663B"/>
    <w:rsid w:val="004C4FB5"/>
    <w:rsid w:val="004D1E34"/>
    <w:rsid w:val="004D59E6"/>
    <w:rsid w:val="004E1D7E"/>
    <w:rsid w:val="004E1FC4"/>
    <w:rsid w:val="004E48EE"/>
    <w:rsid w:val="004F021C"/>
    <w:rsid w:val="004F15A2"/>
    <w:rsid w:val="004F2BD3"/>
    <w:rsid w:val="004F393C"/>
    <w:rsid w:val="004F681F"/>
    <w:rsid w:val="005017E2"/>
    <w:rsid w:val="00514970"/>
    <w:rsid w:val="0052159A"/>
    <w:rsid w:val="005243ED"/>
    <w:rsid w:val="00527295"/>
    <w:rsid w:val="00530A38"/>
    <w:rsid w:val="00530E76"/>
    <w:rsid w:val="0053126B"/>
    <w:rsid w:val="00531637"/>
    <w:rsid w:val="00533530"/>
    <w:rsid w:val="005342A1"/>
    <w:rsid w:val="00537E70"/>
    <w:rsid w:val="00554E6A"/>
    <w:rsid w:val="00555323"/>
    <w:rsid w:val="00557DA4"/>
    <w:rsid w:val="005625FB"/>
    <w:rsid w:val="00562E0D"/>
    <w:rsid w:val="00565D24"/>
    <w:rsid w:val="0056780F"/>
    <w:rsid w:val="0056789B"/>
    <w:rsid w:val="00573357"/>
    <w:rsid w:val="0057367D"/>
    <w:rsid w:val="00575B4E"/>
    <w:rsid w:val="00583BF9"/>
    <w:rsid w:val="00586632"/>
    <w:rsid w:val="005868B1"/>
    <w:rsid w:val="00586F41"/>
    <w:rsid w:val="005908AC"/>
    <w:rsid w:val="005928C5"/>
    <w:rsid w:val="005A1431"/>
    <w:rsid w:val="005A231A"/>
    <w:rsid w:val="005A54DE"/>
    <w:rsid w:val="005B1A18"/>
    <w:rsid w:val="005C3D18"/>
    <w:rsid w:val="005C4AE2"/>
    <w:rsid w:val="005C6CD2"/>
    <w:rsid w:val="005D2027"/>
    <w:rsid w:val="005D281B"/>
    <w:rsid w:val="005D63EA"/>
    <w:rsid w:val="005E133F"/>
    <w:rsid w:val="005E1A7F"/>
    <w:rsid w:val="005E2309"/>
    <w:rsid w:val="005E28D9"/>
    <w:rsid w:val="005E2B86"/>
    <w:rsid w:val="005E388D"/>
    <w:rsid w:val="005E422A"/>
    <w:rsid w:val="005E4B33"/>
    <w:rsid w:val="005E54E5"/>
    <w:rsid w:val="005E5F57"/>
    <w:rsid w:val="005F08E2"/>
    <w:rsid w:val="005F4994"/>
    <w:rsid w:val="00603911"/>
    <w:rsid w:val="00615595"/>
    <w:rsid w:val="0061633C"/>
    <w:rsid w:val="00617AFF"/>
    <w:rsid w:val="00621F34"/>
    <w:rsid w:val="00623920"/>
    <w:rsid w:val="00623A2D"/>
    <w:rsid w:val="00630946"/>
    <w:rsid w:val="0063209A"/>
    <w:rsid w:val="00632AE5"/>
    <w:rsid w:val="006364F2"/>
    <w:rsid w:val="006408A0"/>
    <w:rsid w:val="00644DA3"/>
    <w:rsid w:val="00647640"/>
    <w:rsid w:val="00651BF2"/>
    <w:rsid w:val="00656DD8"/>
    <w:rsid w:val="00657A1B"/>
    <w:rsid w:val="00662326"/>
    <w:rsid w:val="00664E81"/>
    <w:rsid w:val="006746E5"/>
    <w:rsid w:val="0067517E"/>
    <w:rsid w:val="00676AE4"/>
    <w:rsid w:val="006777D8"/>
    <w:rsid w:val="006806CB"/>
    <w:rsid w:val="00682A5F"/>
    <w:rsid w:val="00683875"/>
    <w:rsid w:val="006842C2"/>
    <w:rsid w:val="00690F64"/>
    <w:rsid w:val="006927B8"/>
    <w:rsid w:val="006A07F8"/>
    <w:rsid w:val="006A1D46"/>
    <w:rsid w:val="006A3015"/>
    <w:rsid w:val="006A3ED6"/>
    <w:rsid w:val="006A6237"/>
    <w:rsid w:val="006A6C03"/>
    <w:rsid w:val="006A7706"/>
    <w:rsid w:val="006B3FB6"/>
    <w:rsid w:val="006B6137"/>
    <w:rsid w:val="006B73C6"/>
    <w:rsid w:val="006C3147"/>
    <w:rsid w:val="006C418C"/>
    <w:rsid w:val="006D1C31"/>
    <w:rsid w:val="006D281D"/>
    <w:rsid w:val="006E0304"/>
    <w:rsid w:val="006E42EF"/>
    <w:rsid w:val="006E5FCC"/>
    <w:rsid w:val="006F2BB1"/>
    <w:rsid w:val="006F3936"/>
    <w:rsid w:val="006F4DF2"/>
    <w:rsid w:val="006F621E"/>
    <w:rsid w:val="006F6FB3"/>
    <w:rsid w:val="006F7C2C"/>
    <w:rsid w:val="00705BB9"/>
    <w:rsid w:val="00706FB2"/>
    <w:rsid w:val="00710F48"/>
    <w:rsid w:val="00711D04"/>
    <w:rsid w:val="007152CB"/>
    <w:rsid w:val="00720B66"/>
    <w:rsid w:val="007335E5"/>
    <w:rsid w:val="00737917"/>
    <w:rsid w:val="00741D56"/>
    <w:rsid w:val="00741FC8"/>
    <w:rsid w:val="00745B9C"/>
    <w:rsid w:val="007477B8"/>
    <w:rsid w:val="00752D58"/>
    <w:rsid w:val="007625AF"/>
    <w:rsid w:val="00762AF3"/>
    <w:rsid w:val="00771341"/>
    <w:rsid w:val="007764A7"/>
    <w:rsid w:val="00777114"/>
    <w:rsid w:val="0077758E"/>
    <w:rsid w:val="00780F76"/>
    <w:rsid w:val="00781499"/>
    <w:rsid w:val="0078499B"/>
    <w:rsid w:val="0079047D"/>
    <w:rsid w:val="007906AD"/>
    <w:rsid w:val="00794166"/>
    <w:rsid w:val="007A065A"/>
    <w:rsid w:val="007A0AD6"/>
    <w:rsid w:val="007A4453"/>
    <w:rsid w:val="007A4AAD"/>
    <w:rsid w:val="007B174B"/>
    <w:rsid w:val="007C3CB7"/>
    <w:rsid w:val="007E3E12"/>
    <w:rsid w:val="007E6678"/>
    <w:rsid w:val="007E7D71"/>
    <w:rsid w:val="007F6706"/>
    <w:rsid w:val="007F69B7"/>
    <w:rsid w:val="007F71B5"/>
    <w:rsid w:val="00801076"/>
    <w:rsid w:val="00802E92"/>
    <w:rsid w:val="008057D8"/>
    <w:rsid w:val="00805C9B"/>
    <w:rsid w:val="00810F57"/>
    <w:rsid w:val="0081506A"/>
    <w:rsid w:val="00820EF3"/>
    <w:rsid w:val="00821BC7"/>
    <w:rsid w:val="00824D81"/>
    <w:rsid w:val="00826052"/>
    <w:rsid w:val="00830A7F"/>
    <w:rsid w:val="00836A35"/>
    <w:rsid w:val="00845996"/>
    <w:rsid w:val="00852A21"/>
    <w:rsid w:val="00853F5C"/>
    <w:rsid w:val="00854672"/>
    <w:rsid w:val="00856420"/>
    <w:rsid w:val="00871349"/>
    <w:rsid w:val="00875985"/>
    <w:rsid w:val="00876961"/>
    <w:rsid w:val="00877D70"/>
    <w:rsid w:val="00880C4B"/>
    <w:rsid w:val="00883762"/>
    <w:rsid w:val="00883BA4"/>
    <w:rsid w:val="00890647"/>
    <w:rsid w:val="0089118C"/>
    <w:rsid w:val="00893F1C"/>
    <w:rsid w:val="00896857"/>
    <w:rsid w:val="008A2884"/>
    <w:rsid w:val="008A3EFC"/>
    <w:rsid w:val="008A42B1"/>
    <w:rsid w:val="008A4421"/>
    <w:rsid w:val="008A4A59"/>
    <w:rsid w:val="008A72BB"/>
    <w:rsid w:val="008A7EA8"/>
    <w:rsid w:val="008B1393"/>
    <w:rsid w:val="008C2FB8"/>
    <w:rsid w:val="008C3917"/>
    <w:rsid w:val="008C4C53"/>
    <w:rsid w:val="008C5904"/>
    <w:rsid w:val="008D27AC"/>
    <w:rsid w:val="008D2BA5"/>
    <w:rsid w:val="008D307B"/>
    <w:rsid w:val="008D41D3"/>
    <w:rsid w:val="008E18A0"/>
    <w:rsid w:val="008E2CB7"/>
    <w:rsid w:val="008E3058"/>
    <w:rsid w:val="008E3A52"/>
    <w:rsid w:val="008F02F6"/>
    <w:rsid w:val="008F23D4"/>
    <w:rsid w:val="008F6D66"/>
    <w:rsid w:val="00912494"/>
    <w:rsid w:val="00916AC6"/>
    <w:rsid w:val="00920A25"/>
    <w:rsid w:val="00926D14"/>
    <w:rsid w:val="009348A2"/>
    <w:rsid w:val="0093769C"/>
    <w:rsid w:val="009401D7"/>
    <w:rsid w:val="00943D9C"/>
    <w:rsid w:val="00952A83"/>
    <w:rsid w:val="00960A4C"/>
    <w:rsid w:val="00961D50"/>
    <w:rsid w:val="009647D5"/>
    <w:rsid w:val="009710D1"/>
    <w:rsid w:val="00977D57"/>
    <w:rsid w:val="009805C9"/>
    <w:rsid w:val="00985343"/>
    <w:rsid w:val="00987022"/>
    <w:rsid w:val="00987595"/>
    <w:rsid w:val="0099312A"/>
    <w:rsid w:val="00994683"/>
    <w:rsid w:val="009A53A6"/>
    <w:rsid w:val="009A5A7D"/>
    <w:rsid w:val="009B1BF1"/>
    <w:rsid w:val="009B5D1D"/>
    <w:rsid w:val="009C00D8"/>
    <w:rsid w:val="009C1221"/>
    <w:rsid w:val="009C2342"/>
    <w:rsid w:val="009C3A86"/>
    <w:rsid w:val="009C4D81"/>
    <w:rsid w:val="009C69E2"/>
    <w:rsid w:val="009C73DC"/>
    <w:rsid w:val="009D7ECF"/>
    <w:rsid w:val="009E035E"/>
    <w:rsid w:val="009E039B"/>
    <w:rsid w:val="009E18C0"/>
    <w:rsid w:val="009E5B5A"/>
    <w:rsid w:val="009E79B4"/>
    <w:rsid w:val="009F632C"/>
    <w:rsid w:val="00A00EE9"/>
    <w:rsid w:val="00A01FC3"/>
    <w:rsid w:val="00A02E5C"/>
    <w:rsid w:val="00A0336E"/>
    <w:rsid w:val="00A03F61"/>
    <w:rsid w:val="00A0481B"/>
    <w:rsid w:val="00A04976"/>
    <w:rsid w:val="00A04E48"/>
    <w:rsid w:val="00A06621"/>
    <w:rsid w:val="00A074C7"/>
    <w:rsid w:val="00A10D9C"/>
    <w:rsid w:val="00A1266A"/>
    <w:rsid w:val="00A13560"/>
    <w:rsid w:val="00A14299"/>
    <w:rsid w:val="00A143D8"/>
    <w:rsid w:val="00A20D40"/>
    <w:rsid w:val="00A24885"/>
    <w:rsid w:val="00A2731D"/>
    <w:rsid w:val="00A30499"/>
    <w:rsid w:val="00A43292"/>
    <w:rsid w:val="00A43C0F"/>
    <w:rsid w:val="00A441D3"/>
    <w:rsid w:val="00A51BD2"/>
    <w:rsid w:val="00A521F4"/>
    <w:rsid w:val="00A53E1A"/>
    <w:rsid w:val="00A55263"/>
    <w:rsid w:val="00A57136"/>
    <w:rsid w:val="00A60E35"/>
    <w:rsid w:val="00A643FD"/>
    <w:rsid w:val="00A65246"/>
    <w:rsid w:val="00A67029"/>
    <w:rsid w:val="00A73E4E"/>
    <w:rsid w:val="00A74508"/>
    <w:rsid w:val="00A80ABF"/>
    <w:rsid w:val="00A81BF2"/>
    <w:rsid w:val="00A832E8"/>
    <w:rsid w:val="00A873C2"/>
    <w:rsid w:val="00A87764"/>
    <w:rsid w:val="00A93E88"/>
    <w:rsid w:val="00A9786A"/>
    <w:rsid w:val="00AA0C92"/>
    <w:rsid w:val="00AA1436"/>
    <w:rsid w:val="00AA307F"/>
    <w:rsid w:val="00AA5545"/>
    <w:rsid w:val="00AA6EE8"/>
    <w:rsid w:val="00AA7C5F"/>
    <w:rsid w:val="00AB55E0"/>
    <w:rsid w:val="00AB61A0"/>
    <w:rsid w:val="00AB6BB2"/>
    <w:rsid w:val="00AC1085"/>
    <w:rsid w:val="00AC5542"/>
    <w:rsid w:val="00AD0635"/>
    <w:rsid w:val="00AD4631"/>
    <w:rsid w:val="00AD7D9D"/>
    <w:rsid w:val="00AE5B2E"/>
    <w:rsid w:val="00AE6EB5"/>
    <w:rsid w:val="00B00FE1"/>
    <w:rsid w:val="00B05400"/>
    <w:rsid w:val="00B054C8"/>
    <w:rsid w:val="00B12A53"/>
    <w:rsid w:val="00B13CBF"/>
    <w:rsid w:val="00B162ED"/>
    <w:rsid w:val="00B2432E"/>
    <w:rsid w:val="00B278DD"/>
    <w:rsid w:val="00B36D51"/>
    <w:rsid w:val="00B3764A"/>
    <w:rsid w:val="00B37C0C"/>
    <w:rsid w:val="00B434B3"/>
    <w:rsid w:val="00B43E89"/>
    <w:rsid w:val="00B46AAC"/>
    <w:rsid w:val="00B47173"/>
    <w:rsid w:val="00B51F27"/>
    <w:rsid w:val="00B527EF"/>
    <w:rsid w:val="00B55DA4"/>
    <w:rsid w:val="00B5771E"/>
    <w:rsid w:val="00B63F3C"/>
    <w:rsid w:val="00B67569"/>
    <w:rsid w:val="00B74D49"/>
    <w:rsid w:val="00B76079"/>
    <w:rsid w:val="00B80DC4"/>
    <w:rsid w:val="00B85CA4"/>
    <w:rsid w:val="00B85EAC"/>
    <w:rsid w:val="00B900B4"/>
    <w:rsid w:val="00B915B3"/>
    <w:rsid w:val="00B92126"/>
    <w:rsid w:val="00B95F80"/>
    <w:rsid w:val="00B9606D"/>
    <w:rsid w:val="00BA01E5"/>
    <w:rsid w:val="00BA4A11"/>
    <w:rsid w:val="00BB44A8"/>
    <w:rsid w:val="00BB4517"/>
    <w:rsid w:val="00BC7560"/>
    <w:rsid w:val="00BD32F2"/>
    <w:rsid w:val="00BF001D"/>
    <w:rsid w:val="00BF360A"/>
    <w:rsid w:val="00BF38DE"/>
    <w:rsid w:val="00BF4D3C"/>
    <w:rsid w:val="00BF5D8E"/>
    <w:rsid w:val="00BF75C9"/>
    <w:rsid w:val="00C02506"/>
    <w:rsid w:val="00C03803"/>
    <w:rsid w:val="00C312EE"/>
    <w:rsid w:val="00C369BF"/>
    <w:rsid w:val="00C42F5A"/>
    <w:rsid w:val="00C4402E"/>
    <w:rsid w:val="00C45DA8"/>
    <w:rsid w:val="00C46FA0"/>
    <w:rsid w:val="00C50910"/>
    <w:rsid w:val="00C515CB"/>
    <w:rsid w:val="00C52CF4"/>
    <w:rsid w:val="00C5338D"/>
    <w:rsid w:val="00C615D3"/>
    <w:rsid w:val="00C64341"/>
    <w:rsid w:val="00C65B93"/>
    <w:rsid w:val="00C66698"/>
    <w:rsid w:val="00C66B2B"/>
    <w:rsid w:val="00C67509"/>
    <w:rsid w:val="00C72E44"/>
    <w:rsid w:val="00C76C04"/>
    <w:rsid w:val="00C77C8D"/>
    <w:rsid w:val="00C83C7F"/>
    <w:rsid w:val="00C84C68"/>
    <w:rsid w:val="00C869A7"/>
    <w:rsid w:val="00C92D9B"/>
    <w:rsid w:val="00C976A6"/>
    <w:rsid w:val="00CA09AC"/>
    <w:rsid w:val="00CA0C12"/>
    <w:rsid w:val="00CA0CE9"/>
    <w:rsid w:val="00CA0DF0"/>
    <w:rsid w:val="00CA3A6D"/>
    <w:rsid w:val="00CA4F68"/>
    <w:rsid w:val="00CA7F95"/>
    <w:rsid w:val="00CC16D8"/>
    <w:rsid w:val="00CC39B2"/>
    <w:rsid w:val="00CC6307"/>
    <w:rsid w:val="00CC6681"/>
    <w:rsid w:val="00CD6E0E"/>
    <w:rsid w:val="00CE70F0"/>
    <w:rsid w:val="00CE72B1"/>
    <w:rsid w:val="00CF0FAC"/>
    <w:rsid w:val="00CF3805"/>
    <w:rsid w:val="00CF6F77"/>
    <w:rsid w:val="00D10A8C"/>
    <w:rsid w:val="00D10AC0"/>
    <w:rsid w:val="00D15660"/>
    <w:rsid w:val="00D20EF7"/>
    <w:rsid w:val="00D26DC1"/>
    <w:rsid w:val="00D337A6"/>
    <w:rsid w:val="00D34E34"/>
    <w:rsid w:val="00D41B27"/>
    <w:rsid w:val="00D56EC1"/>
    <w:rsid w:val="00D56F44"/>
    <w:rsid w:val="00D61287"/>
    <w:rsid w:val="00D61EE9"/>
    <w:rsid w:val="00D6219F"/>
    <w:rsid w:val="00D625A4"/>
    <w:rsid w:val="00D63E9E"/>
    <w:rsid w:val="00D71F54"/>
    <w:rsid w:val="00D729CD"/>
    <w:rsid w:val="00D730AB"/>
    <w:rsid w:val="00D7382A"/>
    <w:rsid w:val="00D7520B"/>
    <w:rsid w:val="00D818FB"/>
    <w:rsid w:val="00D9225F"/>
    <w:rsid w:val="00D92681"/>
    <w:rsid w:val="00D926AE"/>
    <w:rsid w:val="00D976D3"/>
    <w:rsid w:val="00D97F7A"/>
    <w:rsid w:val="00DA1BDC"/>
    <w:rsid w:val="00DA2B31"/>
    <w:rsid w:val="00DA3107"/>
    <w:rsid w:val="00DA67A3"/>
    <w:rsid w:val="00DA7227"/>
    <w:rsid w:val="00DB0482"/>
    <w:rsid w:val="00DC00C6"/>
    <w:rsid w:val="00DC785D"/>
    <w:rsid w:val="00DD1556"/>
    <w:rsid w:val="00DD5A8A"/>
    <w:rsid w:val="00DD7606"/>
    <w:rsid w:val="00DE29D0"/>
    <w:rsid w:val="00DE316F"/>
    <w:rsid w:val="00DF2DE3"/>
    <w:rsid w:val="00E03B5B"/>
    <w:rsid w:val="00E05CC5"/>
    <w:rsid w:val="00E07B82"/>
    <w:rsid w:val="00E11F49"/>
    <w:rsid w:val="00E17A0E"/>
    <w:rsid w:val="00E22DEB"/>
    <w:rsid w:val="00E23517"/>
    <w:rsid w:val="00E26273"/>
    <w:rsid w:val="00E30F43"/>
    <w:rsid w:val="00E31B3B"/>
    <w:rsid w:val="00E41B5A"/>
    <w:rsid w:val="00E44818"/>
    <w:rsid w:val="00E45D03"/>
    <w:rsid w:val="00E47DCD"/>
    <w:rsid w:val="00E52B5D"/>
    <w:rsid w:val="00E55902"/>
    <w:rsid w:val="00E55BE7"/>
    <w:rsid w:val="00E57E53"/>
    <w:rsid w:val="00E601A4"/>
    <w:rsid w:val="00E64785"/>
    <w:rsid w:val="00E66678"/>
    <w:rsid w:val="00E72E19"/>
    <w:rsid w:val="00E73D83"/>
    <w:rsid w:val="00E74B13"/>
    <w:rsid w:val="00E80C6E"/>
    <w:rsid w:val="00E815E0"/>
    <w:rsid w:val="00E82723"/>
    <w:rsid w:val="00E827EC"/>
    <w:rsid w:val="00E863DC"/>
    <w:rsid w:val="00E87620"/>
    <w:rsid w:val="00EA28E3"/>
    <w:rsid w:val="00EB410D"/>
    <w:rsid w:val="00EB631A"/>
    <w:rsid w:val="00EC32C7"/>
    <w:rsid w:val="00EC4FC0"/>
    <w:rsid w:val="00EC5EF6"/>
    <w:rsid w:val="00EC72F5"/>
    <w:rsid w:val="00ED6370"/>
    <w:rsid w:val="00ED6D4A"/>
    <w:rsid w:val="00EE1EDD"/>
    <w:rsid w:val="00EE3FCC"/>
    <w:rsid w:val="00EE6539"/>
    <w:rsid w:val="00EE726C"/>
    <w:rsid w:val="00EE7E32"/>
    <w:rsid w:val="00EF0810"/>
    <w:rsid w:val="00F007DC"/>
    <w:rsid w:val="00F05164"/>
    <w:rsid w:val="00F06A23"/>
    <w:rsid w:val="00F07330"/>
    <w:rsid w:val="00F13ECC"/>
    <w:rsid w:val="00F1591C"/>
    <w:rsid w:val="00F228DA"/>
    <w:rsid w:val="00F2317D"/>
    <w:rsid w:val="00F24018"/>
    <w:rsid w:val="00F24FFB"/>
    <w:rsid w:val="00F262AE"/>
    <w:rsid w:val="00F275F7"/>
    <w:rsid w:val="00F2790C"/>
    <w:rsid w:val="00F309CA"/>
    <w:rsid w:val="00F30C42"/>
    <w:rsid w:val="00F32142"/>
    <w:rsid w:val="00F364B8"/>
    <w:rsid w:val="00F36662"/>
    <w:rsid w:val="00F473B2"/>
    <w:rsid w:val="00F545AA"/>
    <w:rsid w:val="00F550A4"/>
    <w:rsid w:val="00F620E2"/>
    <w:rsid w:val="00F6648B"/>
    <w:rsid w:val="00F701DC"/>
    <w:rsid w:val="00F71BA3"/>
    <w:rsid w:val="00F71E45"/>
    <w:rsid w:val="00F839D8"/>
    <w:rsid w:val="00FA0AC9"/>
    <w:rsid w:val="00FA4552"/>
    <w:rsid w:val="00FA73FE"/>
    <w:rsid w:val="00FB055F"/>
    <w:rsid w:val="00FB60C4"/>
    <w:rsid w:val="00FC2347"/>
    <w:rsid w:val="00FD2DB8"/>
    <w:rsid w:val="00FD4D52"/>
    <w:rsid w:val="00FD64A6"/>
    <w:rsid w:val="00FD67CA"/>
    <w:rsid w:val="00FD6D51"/>
    <w:rsid w:val="00FD7B50"/>
    <w:rsid w:val="00FE16CE"/>
    <w:rsid w:val="00FE5650"/>
    <w:rsid w:val="00FE5AA3"/>
    <w:rsid w:val="00FF3348"/>
    <w:rsid w:val="00FF6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0A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F0D9D"/>
    <w:pPr>
      <w:keepNext/>
      <w:widowControl w:val="0"/>
      <w:autoSpaceDE w:val="0"/>
      <w:autoSpaceDN w:val="0"/>
      <w:adjustRightInd w:val="0"/>
      <w:spacing w:line="260" w:lineRule="auto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link w:val="20"/>
    <w:qFormat/>
    <w:rsid w:val="002F0D9D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4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07DF5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11"/>
    <w:locked/>
    <w:rsid w:val="00B3764A"/>
    <w:rPr>
      <w:rFonts w:ascii="Cambria" w:hAnsi="Cambria"/>
      <w:sz w:val="22"/>
      <w:szCs w:val="22"/>
      <w:lang w:val="en-US" w:eastAsia="en-US" w:bidi="ar-SA"/>
    </w:rPr>
  </w:style>
  <w:style w:type="paragraph" w:customStyle="1" w:styleId="11">
    <w:name w:val="Без интервала1"/>
    <w:basedOn w:val="a"/>
    <w:link w:val="NoSpacingChar"/>
    <w:rsid w:val="00B3764A"/>
    <w:rPr>
      <w:rFonts w:ascii="Cambria" w:hAnsi="Cambria"/>
      <w:sz w:val="22"/>
      <w:szCs w:val="22"/>
      <w:lang w:val="en-US" w:eastAsia="en-US"/>
    </w:rPr>
  </w:style>
  <w:style w:type="paragraph" w:styleId="a5">
    <w:name w:val="header"/>
    <w:basedOn w:val="a"/>
    <w:link w:val="a6"/>
    <w:rsid w:val="00F30C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30C42"/>
    <w:rPr>
      <w:sz w:val="24"/>
      <w:szCs w:val="24"/>
    </w:rPr>
  </w:style>
  <w:style w:type="paragraph" w:styleId="a7">
    <w:name w:val="footer"/>
    <w:basedOn w:val="a"/>
    <w:link w:val="a8"/>
    <w:rsid w:val="00F30C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30C42"/>
    <w:rPr>
      <w:sz w:val="24"/>
      <w:szCs w:val="24"/>
    </w:rPr>
  </w:style>
  <w:style w:type="character" w:styleId="a9">
    <w:name w:val="Emphasis"/>
    <w:qFormat/>
    <w:rsid w:val="00943D9C"/>
    <w:rPr>
      <w:i/>
      <w:iCs/>
    </w:rPr>
  </w:style>
  <w:style w:type="character" w:customStyle="1" w:styleId="aa">
    <w:name w:val="Без интервала Знак"/>
    <w:link w:val="ab"/>
    <w:uiPriority w:val="1"/>
    <w:locked/>
    <w:rsid w:val="004D59E6"/>
    <w:rPr>
      <w:rFonts w:ascii="Cambria" w:hAnsi="Cambria"/>
      <w:lang w:val="en-US" w:bidi="en-US"/>
    </w:rPr>
  </w:style>
  <w:style w:type="paragraph" w:styleId="ab">
    <w:name w:val="No Spacing"/>
    <w:basedOn w:val="a"/>
    <w:link w:val="aa"/>
    <w:uiPriority w:val="1"/>
    <w:qFormat/>
    <w:rsid w:val="004D59E6"/>
    <w:rPr>
      <w:rFonts w:ascii="Cambria" w:hAnsi="Cambria"/>
      <w:sz w:val="20"/>
      <w:szCs w:val="20"/>
      <w:lang w:val="en-US" w:bidi="en-US"/>
    </w:rPr>
  </w:style>
  <w:style w:type="character" w:customStyle="1" w:styleId="10">
    <w:name w:val="Заголовок 1 Знак"/>
    <w:basedOn w:val="a0"/>
    <w:link w:val="1"/>
    <w:rsid w:val="002F0D9D"/>
    <w:rPr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rsid w:val="002F0D9D"/>
    <w:rPr>
      <w:i/>
      <w:iCs/>
      <w:sz w:val="32"/>
      <w:szCs w:val="32"/>
    </w:rPr>
  </w:style>
  <w:style w:type="paragraph" w:styleId="ac">
    <w:name w:val="caption"/>
    <w:basedOn w:val="a"/>
    <w:next w:val="a"/>
    <w:qFormat/>
    <w:rsid w:val="002F0D9D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21">
    <w:name w:val="Без интервала2"/>
    <w:basedOn w:val="a"/>
    <w:rsid w:val="006A7706"/>
    <w:rPr>
      <w:rFonts w:ascii="Cambria" w:hAnsi="Cambria"/>
      <w:sz w:val="22"/>
      <w:szCs w:val="22"/>
      <w:lang w:val="en-US" w:eastAsia="en-US"/>
    </w:rPr>
  </w:style>
  <w:style w:type="paragraph" w:customStyle="1" w:styleId="3">
    <w:name w:val="Без интервала3"/>
    <w:basedOn w:val="a"/>
    <w:rsid w:val="00781499"/>
    <w:rPr>
      <w:rFonts w:ascii="Cambria" w:hAnsi="Cambria"/>
      <w:sz w:val="22"/>
      <w:szCs w:val="22"/>
      <w:lang w:val="en-US" w:eastAsia="en-US"/>
    </w:rPr>
  </w:style>
  <w:style w:type="paragraph" w:customStyle="1" w:styleId="4">
    <w:name w:val="Без интервала4"/>
    <w:basedOn w:val="a"/>
    <w:rsid w:val="00530A38"/>
    <w:rPr>
      <w:rFonts w:ascii="Cambria" w:hAnsi="Cambria"/>
      <w:sz w:val="22"/>
      <w:szCs w:val="22"/>
      <w:lang w:val="en-US" w:eastAsia="en-US"/>
    </w:rPr>
  </w:style>
  <w:style w:type="paragraph" w:customStyle="1" w:styleId="5">
    <w:name w:val="Без интервала5"/>
    <w:basedOn w:val="a"/>
    <w:rsid w:val="00E07B82"/>
    <w:rPr>
      <w:rFonts w:ascii="Cambria" w:hAnsi="Cambria"/>
      <w:sz w:val="22"/>
      <w:szCs w:val="22"/>
      <w:lang w:val="en-US" w:eastAsia="en-US"/>
    </w:rPr>
  </w:style>
  <w:style w:type="paragraph" w:styleId="ad">
    <w:name w:val="Normal (Web)"/>
    <w:basedOn w:val="a"/>
    <w:uiPriority w:val="99"/>
    <w:unhideWhenUsed/>
    <w:rsid w:val="00E07B82"/>
    <w:pPr>
      <w:spacing w:before="100" w:beforeAutospacing="1" w:after="100" w:afterAutospacing="1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0A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F0D9D"/>
    <w:pPr>
      <w:keepNext/>
      <w:widowControl w:val="0"/>
      <w:autoSpaceDE w:val="0"/>
      <w:autoSpaceDN w:val="0"/>
      <w:adjustRightInd w:val="0"/>
      <w:spacing w:line="260" w:lineRule="auto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link w:val="20"/>
    <w:qFormat/>
    <w:rsid w:val="002F0D9D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4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07DF5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11"/>
    <w:locked/>
    <w:rsid w:val="00B3764A"/>
    <w:rPr>
      <w:rFonts w:ascii="Cambria" w:hAnsi="Cambria"/>
      <w:sz w:val="22"/>
      <w:szCs w:val="22"/>
      <w:lang w:val="en-US" w:eastAsia="en-US" w:bidi="ar-SA"/>
    </w:rPr>
  </w:style>
  <w:style w:type="paragraph" w:customStyle="1" w:styleId="11">
    <w:name w:val="Без интервала1"/>
    <w:basedOn w:val="a"/>
    <w:link w:val="NoSpacingChar"/>
    <w:rsid w:val="00B3764A"/>
    <w:rPr>
      <w:rFonts w:ascii="Cambria" w:hAnsi="Cambria"/>
      <w:sz w:val="22"/>
      <w:szCs w:val="22"/>
      <w:lang w:val="en-US" w:eastAsia="en-US"/>
    </w:rPr>
  </w:style>
  <w:style w:type="paragraph" w:styleId="a5">
    <w:name w:val="header"/>
    <w:basedOn w:val="a"/>
    <w:link w:val="a6"/>
    <w:rsid w:val="00F30C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30C42"/>
    <w:rPr>
      <w:sz w:val="24"/>
      <w:szCs w:val="24"/>
    </w:rPr>
  </w:style>
  <w:style w:type="paragraph" w:styleId="a7">
    <w:name w:val="footer"/>
    <w:basedOn w:val="a"/>
    <w:link w:val="a8"/>
    <w:rsid w:val="00F30C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30C42"/>
    <w:rPr>
      <w:sz w:val="24"/>
      <w:szCs w:val="24"/>
    </w:rPr>
  </w:style>
  <w:style w:type="character" w:styleId="a9">
    <w:name w:val="Emphasis"/>
    <w:qFormat/>
    <w:rsid w:val="00943D9C"/>
    <w:rPr>
      <w:i/>
      <w:iCs/>
    </w:rPr>
  </w:style>
  <w:style w:type="character" w:customStyle="1" w:styleId="aa">
    <w:name w:val="Без интервала Знак"/>
    <w:link w:val="ab"/>
    <w:uiPriority w:val="1"/>
    <w:locked/>
    <w:rsid w:val="004D59E6"/>
    <w:rPr>
      <w:rFonts w:ascii="Cambria" w:hAnsi="Cambria"/>
      <w:lang w:val="en-US" w:bidi="en-US"/>
    </w:rPr>
  </w:style>
  <w:style w:type="paragraph" w:styleId="ab">
    <w:name w:val="No Spacing"/>
    <w:basedOn w:val="a"/>
    <w:link w:val="aa"/>
    <w:uiPriority w:val="1"/>
    <w:qFormat/>
    <w:rsid w:val="004D59E6"/>
    <w:rPr>
      <w:rFonts w:ascii="Cambria" w:hAnsi="Cambria"/>
      <w:sz w:val="20"/>
      <w:szCs w:val="20"/>
      <w:lang w:val="en-US" w:bidi="en-US"/>
    </w:rPr>
  </w:style>
  <w:style w:type="character" w:customStyle="1" w:styleId="10">
    <w:name w:val="Заголовок 1 Знак"/>
    <w:basedOn w:val="a0"/>
    <w:link w:val="1"/>
    <w:rsid w:val="002F0D9D"/>
    <w:rPr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rsid w:val="002F0D9D"/>
    <w:rPr>
      <w:i/>
      <w:iCs/>
      <w:sz w:val="32"/>
      <w:szCs w:val="32"/>
    </w:rPr>
  </w:style>
  <w:style w:type="paragraph" w:styleId="ac">
    <w:name w:val="caption"/>
    <w:basedOn w:val="a"/>
    <w:next w:val="a"/>
    <w:qFormat/>
    <w:rsid w:val="002F0D9D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21">
    <w:name w:val="Без интервала2"/>
    <w:basedOn w:val="a"/>
    <w:rsid w:val="006A7706"/>
    <w:rPr>
      <w:rFonts w:ascii="Cambria" w:hAnsi="Cambria"/>
      <w:sz w:val="22"/>
      <w:szCs w:val="22"/>
      <w:lang w:val="en-US" w:eastAsia="en-US"/>
    </w:rPr>
  </w:style>
  <w:style w:type="paragraph" w:customStyle="1" w:styleId="3">
    <w:name w:val="Без интервала3"/>
    <w:basedOn w:val="a"/>
    <w:rsid w:val="00781499"/>
    <w:rPr>
      <w:rFonts w:ascii="Cambria" w:hAnsi="Cambria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D3A5E-59BE-402F-96EB-C96BA410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4231</Words>
  <Characters>24117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28292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Пользователь</cp:lastModifiedBy>
  <cp:revision>4</cp:revision>
  <cp:lastPrinted>2021-02-15T11:44:00Z</cp:lastPrinted>
  <dcterms:created xsi:type="dcterms:W3CDTF">2023-02-16T16:32:00Z</dcterms:created>
  <dcterms:modified xsi:type="dcterms:W3CDTF">2023-08-03T12:30:00Z</dcterms:modified>
</cp:coreProperties>
</file>