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9C" w:rsidRPr="00E56263" w:rsidRDefault="00E95E9C" w:rsidP="00E5626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0" w:type="auto"/>
        <w:tblLook w:val="0000"/>
      </w:tblPr>
      <w:tblGrid>
        <w:gridCol w:w="9570"/>
      </w:tblGrid>
      <w:tr w:rsidR="00F93A09" w:rsidRPr="00F93A09" w:rsidTr="00F93A09">
        <w:trPr>
          <w:cantSplit/>
          <w:trHeight w:val="2743"/>
        </w:trPr>
        <w:tc>
          <w:tcPr>
            <w:tcW w:w="9570" w:type="dxa"/>
          </w:tcPr>
          <w:p w:rsidR="00F93A09" w:rsidRPr="00F93A09" w:rsidRDefault="005B4FBC" w:rsidP="00211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0700" cy="65913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A09" w:rsidRPr="00F93A09" w:rsidRDefault="00F93A09" w:rsidP="00F9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3A09">
              <w:rPr>
                <w:rFonts w:ascii="Times New Roman" w:hAnsi="Times New Roman"/>
                <w:b/>
                <w:bCs/>
                <w:sz w:val="28"/>
                <w:szCs w:val="28"/>
              </w:rPr>
              <w:t>СОВЕТ  ДЕПУТАТОВ</w:t>
            </w:r>
          </w:p>
          <w:p w:rsidR="00F93A09" w:rsidRPr="00F93A09" w:rsidRDefault="00F93A09" w:rsidP="00F9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3A09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Андреевский сельсовет</w:t>
            </w:r>
          </w:p>
          <w:p w:rsidR="00F93A09" w:rsidRPr="00F93A09" w:rsidRDefault="00F93A09" w:rsidP="00F9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3A09">
              <w:rPr>
                <w:rFonts w:ascii="Times New Roman" w:hAnsi="Times New Roman"/>
                <w:b/>
                <w:bCs/>
                <w:sz w:val="28"/>
                <w:szCs w:val="28"/>
              </w:rPr>
              <w:t>Курманаевского района  Оренбургской области</w:t>
            </w:r>
          </w:p>
          <w:p w:rsidR="00F93A09" w:rsidRPr="00F93A09" w:rsidRDefault="00F93A09" w:rsidP="00F9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3A09">
              <w:rPr>
                <w:rFonts w:ascii="Times New Roman" w:hAnsi="Times New Roman"/>
                <w:b/>
                <w:bCs/>
                <w:sz w:val="28"/>
                <w:szCs w:val="28"/>
              </w:rPr>
              <w:t>(первого созыва)</w:t>
            </w:r>
          </w:p>
          <w:p w:rsidR="00F93A09" w:rsidRPr="00F93A09" w:rsidRDefault="00F93A09" w:rsidP="00F9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3A09" w:rsidRPr="00F93A09" w:rsidRDefault="00F93A09" w:rsidP="00F9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3A09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F93A09" w:rsidRPr="00F93A09" w:rsidRDefault="00F93A09" w:rsidP="00F9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A09" w:rsidRPr="00F93A09" w:rsidRDefault="00211D8D" w:rsidP="00F93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55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A09" w:rsidRPr="00F93A09">
              <w:rPr>
                <w:rFonts w:ascii="Times New Roman" w:hAnsi="Times New Roman"/>
                <w:sz w:val="28"/>
                <w:szCs w:val="28"/>
              </w:rPr>
              <w:t>ноября 2016</w:t>
            </w:r>
            <w:r w:rsidR="00F93A09" w:rsidRPr="00F93A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proofErr w:type="gramStart"/>
            <w:r w:rsidR="00F93A09" w:rsidRPr="00F93A0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F93A09" w:rsidRPr="00F93A09">
              <w:rPr>
                <w:rFonts w:ascii="Times New Roman" w:hAnsi="Times New Roman"/>
                <w:b/>
                <w:sz w:val="28"/>
                <w:szCs w:val="28"/>
              </w:rPr>
              <w:t xml:space="preserve">. Андреевка                                        </w:t>
            </w:r>
            <w:r w:rsidR="00F93A09" w:rsidRPr="00F93A09">
              <w:rPr>
                <w:rFonts w:ascii="Times New Roman" w:hAnsi="Times New Roman"/>
                <w:b/>
                <w:vanish/>
                <w:sz w:val="28"/>
                <w:szCs w:val="28"/>
              </w:rPr>
              <w:t>____________________________________________________________________________________________________________</w:t>
            </w:r>
            <w:r w:rsidR="00F93A09" w:rsidRPr="00F93A09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F93A09" w:rsidRPr="00F93A09">
              <w:rPr>
                <w:rFonts w:ascii="Times New Roman" w:hAnsi="Times New Roman"/>
                <w:sz w:val="28"/>
                <w:szCs w:val="28"/>
              </w:rPr>
              <w:t>№</w:t>
            </w:r>
            <w:r w:rsidR="0017469C">
              <w:rPr>
                <w:rFonts w:ascii="Times New Roman" w:hAnsi="Times New Roman"/>
                <w:sz w:val="28"/>
                <w:szCs w:val="28"/>
              </w:rPr>
              <w:t>115</w:t>
            </w:r>
            <w:r w:rsidR="00F93A09" w:rsidRPr="00F93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3A09" w:rsidRPr="00F93A09" w:rsidRDefault="00F93A09" w:rsidP="00F93A09">
            <w:pPr>
              <w:tabs>
                <w:tab w:val="left" w:pos="117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95E9C" w:rsidRPr="00F93A09" w:rsidRDefault="00E95E9C" w:rsidP="00E9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A09">
        <w:rPr>
          <w:rFonts w:ascii="Times New Roman" w:hAnsi="Times New Roman"/>
          <w:b/>
          <w:bCs/>
          <w:sz w:val="28"/>
          <w:szCs w:val="28"/>
        </w:rPr>
        <w:t>Об</w:t>
      </w:r>
      <w:r w:rsidR="00E56263" w:rsidRPr="00F93A09">
        <w:rPr>
          <w:rFonts w:ascii="Times New Roman" w:hAnsi="Times New Roman"/>
          <w:b/>
          <w:bCs/>
          <w:sz w:val="28"/>
          <w:szCs w:val="28"/>
        </w:rPr>
        <w:t xml:space="preserve"> утверждении Положения «</w:t>
      </w:r>
      <w:r w:rsidRPr="00F93A09">
        <w:rPr>
          <w:rFonts w:ascii="Times New Roman" w:hAnsi="Times New Roman"/>
          <w:b/>
          <w:bCs/>
          <w:sz w:val="28"/>
          <w:szCs w:val="28"/>
        </w:rPr>
        <w:t>О налоге на</w:t>
      </w:r>
      <w:r w:rsidR="0027761C" w:rsidRPr="00F93A09">
        <w:rPr>
          <w:rFonts w:ascii="Times New Roman" w:hAnsi="Times New Roman"/>
          <w:b/>
          <w:bCs/>
          <w:sz w:val="28"/>
          <w:szCs w:val="28"/>
        </w:rPr>
        <w:t xml:space="preserve"> имущество физических лиц на</w:t>
      </w:r>
      <w:r w:rsidRPr="00F93A09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27761C" w:rsidRPr="00F93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3A09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F93A09" w:rsidRPr="00F93A09">
        <w:rPr>
          <w:rFonts w:ascii="Times New Roman" w:hAnsi="Times New Roman"/>
          <w:b/>
          <w:bCs/>
          <w:sz w:val="28"/>
          <w:szCs w:val="28"/>
        </w:rPr>
        <w:t>Андреевский</w:t>
      </w:r>
      <w:r w:rsidRPr="00F93A09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95E9C" w:rsidRPr="00F93A09" w:rsidRDefault="00E56263" w:rsidP="00E9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A09">
        <w:rPr>
          <w:rFonts w:ascii="Times New Roman" w:hAnsi="Times New Roman"/>
          <w:b/>
          <w:bCs/>
          <w:sz w:val="28"/>
          <w:szCs w:val="28"/>
        </w:rPr>
        <w:t>Курманаевского</w:t>
      </w:r>
      <w:r w:rsidR="00E95E9C" w:rsidRPr="00F93A09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F93A09">
        <w:rPr>
          <w:rFonts w:ascii="Times New Roman" w:hAnsi="Times New Roman"/>
          <w:b/>
          <w:bCs/>
          <w:sz w:val="28"/>
          <w:szCs w:val="28"/>
        </w:rPr>
        <w:t>»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F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26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E56263">
          <w:rPr>
            <w:rFonts w:ascii="Times New Roman" w:hAnsi="Times New Roman"/>
            <w:sz w:val="28"/>
            <w:szCs w:val="28"/>
          </w:rPr>
          <w:t>законом</w:t>
        </w:r>
      </w:hyperlink>
      <w:r w:rsidR="00484E31">
        <w:rPr>
          <w:rFonts w:ascii="Times New Roman" w:hAnsi="Times New Roman"/>
          <w:sz w:val="28"/>
          <w:szCs w:val="28"/>
        </w:rPr>
        <w:t xml:space="preserve"> от 06.10.2003 №</w:t>
      </w:r>
      <w:r w:rsidRPr="00E56263">
        <w:rPr>
          <w:rFonts w:ascii="Times New Roman" w:hAnsi="Times New Roman"/>
          <w:sz w:val="28"/>
          <w:szCs w:val="28"/>
        </w:rPr>
        <w:t xml:space="preserve"> 131-ФЗ </w:t>
      </w:r>
      <w:r w:rsidR="00E56263">
        <w:rPr>
          <w:rFonts w:ascii="Times New Roman" w:hAnsi="Times New Roman"/>
          <w:sz w:val="28"/>
          <w:szCs w:val="28"/>
        </w:rPr>
        <w:t>«</w:t>
      </w:r>
      <w:r w:rsidRPr="00E562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6263">
        <w:rPr>
          <w:rFonts w:ascii="Times New Roman" w:hAnsi="Times New Roman"/>
          <w:sz w:val="28"/>
          <w:szCs w:val="28"/>
        </w:rPr>
        <w:t>»</w:t>
      </w:r>
      <w:r w:rsidRPr="00E56263">
        <w:rPr>
          <w:rFonts w:ascii="Times New Roman" w:hAnsi="Times New Roman"/>
          <w:sz w:val="28"/>
          <w:szCs w:val="28"/>
        </w:rPr>
        <w:t xml:space="preserve">, Налоговым </w:t>
      </w:r>
      <w:hyperlink r:id="rId7" w:history="1">
        <w:r w:rsidRPr="00E562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E5626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7761C">
        <w:rPr>
          <w:rFonts w:ascii="Times New Roman" w:hAnsi="Times New Roman"/>
          <w:sz w:val="28"/>
          <w:szCs w:val="28"/>
        </w:rPr>
        <w:t>, Законом Оренбургской области от 12.11.2015 года № 3457/971-</w:t>
      </w:r>
      <w:r w:rsidR="0027761C">
        <w:rPr>
          <w:rFonts w:ascii="Times New Roman" w:hAnsi="Times New Roman"/>
          <w:sz w:val="28"/>
          <w:szCs w:val="28"/>
          <w:lang w:val="en-US"/>
        </w:rPr>
        <w:t>V</w:t>
      </w:r>
      <w:r w:rsidR="0027761C">
        <w:rPr>
          <w:rFonts w:ascii="Times New Roman" w:hAnsi="Times New Roman"/>
          <w:sz w:val="28"/>
          <w:szCs w:val="28"/>
        </w:rPr>
        <w:t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E56263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F93A09">
        <w:rPr>
          <w:rFonts w:ascii="Times New Roman" w:hAnsi="Times New Roman"/>
          <w:sz w:val="28"/>
          <w:szCs w:val="28"/>
        </w:rPr>
        <w:t>Андреевский</w:t>
      </w:r>
      <w:proofErr w:type="gramEnd"/>
      <w:r w:rsidRPr="00E56263">
        <w:rPr>
          <w:rFonts w:ascii="Times New Roman" w:hAnsi="Times New Roman"/>
          <w:sz w:val="28"/>
          <w:szCs w:val="28"/>
        </w:rPr>
        <w:t xml:space="preserve"> сельсовет </w:t>
      </w:r>
      <w:r w:rsidR="00E56263">
        <w:rPr>
          <w:rFonts w:ascii="Times New Roman" w:hAnsi="Times New Roman"/>
          <w:sz w:val="28"/>
          <w:szCs w:val="28"/>
        </w:rPr>
        <w:t>Курманаевского</w:t>
      </w:r>
      <w:r w:rsidRPr="00E56263">
        <w:rPr>
          <w:rFonts w:ascii="Times New Roman" w:hAnsi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="00F93A09">
        <w:rPr>
          <w:rFonts w:ascii="Times New Roman" w:hAnsi="Times New Roman"/>
          <w:sz w:val="28"/>
          <w:szCs w:val="28"/>
        </w:rPr>
        <w:t>Андреевский</w:t>
      </w:r>
      <w:r w:rsidR="00F93A09" w:rsidRPr="00E56263">
        <w:rPr>
          <w:rFonts w:ascii="Times New Roman" w:hAnsi="Times New Roman"/>
          <w:sz w:val="28"/>
          <w:szCs w:val="28"/>
        </w:rPr>
        <w:t xml:space="preserve"> </w:t>
      </w:r>
      <w:r w:rsidRPr="00E56263">
        <w:rPr>
          <w:rFonts w:ascii="Times New Roman" w:hAnsi="Times New Roman"/>
          <w:sz w:val="28"/>
          <w:szCs w:val="28"/>
        </w:rPr>
        <w:t xml:space="preserve">сельсовет </w:t>
      </w:r>
      <w:r w:rsidR="00E56263">
        <w:rPr>
          <w:rFonts w:ascii="Times New Roman" w:hAnsi="Times New Roman"/>
          <w:sz w:val="28"/>
          <w:szCs w:val="28"/>
        </w:rPr>
        <w:t>Курманаевского</w:t>
      </w:r>
      <w:r w:rsidRPr="00E56263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56263">
        <w:rPr>
          <w:rFonts w:ascii="Times New Roman" w:hAnsi="Times New Roman"/>
          <w:sz w:val="28"/>
          <w:szCs w:val="28"/>
        </w:rPr>
        <w:t xml:space="preserve"> решил</w:t>
      </w:r>
      <w:r w:rsidRPr="00E56263">
        <w:rPr>
          <w:rFonts w:ascii="Times New Roman" w:hAnsi="Times New Roman"/>
          <w:sz w:val="28"/>
          <w:szCs w:val="28"/>
        </w:rPr>
        <w:t>:</w:t>
      </w:r>
    </w:p>
    <w:p w:rsidR="00E95E9C" w:rsidRPr="00E56263" w:rsidRDefault="00E95E9C" w:rsidP="00F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 xml:space="preserve">1. Утвердить </w:t>
      </w:r>
      <w:hyperlink w:anchor="Par46" w:history="1">
        <w:r w:rsidRPr="00E56263">
          <w:rPr>
            <w:rFonts w:ascii="Times New Roman" w:hAnsi="Times New Roman"/>
            <w:sz w:val="28"/>
            <w:szCs w:val="28"/>
          </w:rPr>
          <w:t>Положение</w:t>
        </w:r>
      </w:hyperlink>
      <w:r w:rsidR="00E56263">
        <w:rPr>
          <w:rFonts w:ascii="Times New Roman" w:hAnsi="Times New Roman"/>
          <w:sz w:val="28"/>
          <w:szCs w:val="28"/>
        </w:rPr>
        <w:t xml:space="preserve"> «</w:t>
      </w:r>
      <w:r w:rsidR="007A72E3">
        <w:rPr>
          <w:rFonts w:ascii="Times New Roman" w:hAnsi="Times New Roman"/>
          <w:sz w:val="28"/>
          <w:szCs w:val="28"/>
        </w:rPr>
        <w:t xml:space="preserve">О </w:t>
      </w:r>
      <w:r w:rsidR="0027761C" w:rsidRPr="0027761C">
        <w:rPr>
          <w:rFonts w:ascii="Times New Roman" w:hAnsi="Times New Roman"/>
          <w:bCs/>
          <w:sz w:val="28"/>
          <w:szCs w:val="28"/>
        </w:rPr>
        <w:t xml:space="preserve">налоге на имущество физических лиц </w:t>
      </w:r>
      <w:proofErr w:type="gramStart"/>
      <w:r w:rsidR="0027761C" w:rsidRPr="0027761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27761C" w:rsidRPr="0027761C">
        <w:rPr>
          <w:rFonts w:ascii="Times New Roman" w:hAnsi="Times New Roman"/>
          <w:bCs/>
          <w:sz w:val="28"/>
          <w:szCs w:val="28"/>
        </w:rPr>
        <w:t xml:space="preserve"> территории муниципального образования </w:t>
      </w:r>
      <w:r w:rsidR="00F93A09">
        <w:rPr>
          <w:rFonts w:ascii="Times New Roman" w:hAnsi="Times New Roman"/>
          <w:sz w:val="28"/>
          <w:szCs w:val="28"/>
        </w:rPr>
        <w:t>Андреевский</w:t>
      </w:r>
      <w:r w:rsidR="0027761C" w:rsidRPr="0027761C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7761C">
        <w:rPr>
          <w:rFonts w:ascii="Times New Roman" w:hAnsi="Times New Roman"/>
          <w:bCs/>
          <w:sz w:val="28"/>
          <w:szCs w:val="28"/>
        </w:rPr>
        <w:t xml:space="preserve"> </w:t>
      </w:r>
      <w:r w:rsidR="0027761C" w:rsidRPr="0027761C">
        <w:rPr>
          <w:rFonts w:ascii="Times New Roman" w:hAnsi="Times New Roman"/>
          <w:bCs/>
          <w:sz w:val="28"/>
          <w:szCs w:val="28"/>
        </w:rPr>
        <w:t>Курманаевского района Оренбургской области</w:t>
      </w:r>
      <w:r w:rsidR="00E56263" w:rsidRPr="0027761C">
        <w:rPr>
          <w:rFonts w:ascii="Times New Roman" w:hAnsi="Times New Roman"/>
          <w:sz w:val="28"/>
          <w:szCs w:val="28"/>
        </w:rPr>
        <w:t>»</w:t>
      </w:r>
      <w:r w:rsidR="00E5626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E56263">
        <w:rPr>
          <w:rFonts w:ascii="Times New Roman" w:hAnsi="Times New Roman"/>
          <w:sz w:val="28"/>
          <w:szCs w:val="28"/>
        </w:rPr>
        <w:t>.</w:t>
      </w:r>
    </w:p>
    <w:p w:rsidR="00E95E9C" w:rsidRPr="00E56263" w:rsidRDefault="00E95E9C" w:rsidP="00F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>2. Решени</w:t>
      </w:r>
      <w:r w:rsidR="00E56263">
        <w:rPr>
          <w:rFonts w:ascii="Times New Roman" w:hAnsi="Times New Roman"/>
          <w:sz w:val="28"/>
          <w:szCs w:val="28"/>
        </w:rPr>
        <w:t>я</w:t>
      </w:r>
      <w:r w:rsidRPr="00E56263">
        <w:rPr>
          <w:rFonts w:ascii="Times New Roman" w:hAnsi="Times New Roman"/>
          <w:sz w:val="28"/>
          <w:szCs w:val="28"/>
        </w:rPr>
        <w:t xml:space="preserve"> Совета</w:t>
      </w:r>
      <w:r w:rsidR="00E56263">
        <w:rPr>
          <w:rFonts w:ascii="Times New Roman" w:hAnsi="Times New Roman"/>
          <w:sz w:val="28"/>
          <w:szCs w:val="28"/>
        </w:rPr>
        <w:t xml:space="preserve"> депутатов № </w:t>
      </w:r>
      <w:r w:rsidR="00F93A09">
        <w:rPr>
          <w:rFonts w:ascii="Times New Roman" w:hAnsi="Times New Roman"/>
          <w:sz w:val="28"/>
          <w:szCs w:val="28"/>
        </w:rPr>
        <w:t>52</w:t>
      </w:r>
      <w:r w:rsidR="00E56263">
        <w:rPr>
          <w:rFonts w:ascii="Times New Roman" w:hAnsi="Times New Roman"/>
          <w:sz w:val="28"/>
          <w:szCs w:val="28"/>
        </w:rPr>
        <w:t xml:space="preserve"> от </w:t>
      </w:r>
      <w:r w:rsidR="00F93A09">
        <w:rPr>
          <w:rFonts w:ascii="Times New Roman" w:hAnsi="Times New Roman"/>
          <w:sz w:val="28"/>
          <w:szCs w:val="28"/>
        </w:rPr>
        <w:t>14 ноября 2014 г.</w:t>
      </w:r>
      <w:r w:rsidR="00E56263">
        <w:rPr>
          <w:rFonts w:ascii="Times New Roman" w:hAnsi="Times New Roman"/>
          <w:sz w:val="28"/>
          <w:szCs w:val="28"/>
        </w:rPr>
        <w:t xml:space="preserve"> «</w:t>
      </w:r>
      <w:r w:rsidR="00F93A09" w:rsidRPr="00F93A09">
        <w:rPr>
          <w:rFonts w:ascii="Times New Roman" w:hAnsi="Times New Roman"/>
          <w:sz w:val="28"/>
          <w:szCs w:val="28"/>
        </w:rPr>
        <w:t>Об установлении налога на имущество физических лиц на территории  администрации муниципального образования Андреевский  сельсовет</w:t>
      </w:r>
      <w:r w:rsidR="00F93A09">
        <w:rPr>
          <w:rFonts w:ascii="Times New Roman" w:hAnsi="Times New Roman"/>
          <w:sz w:val="28"/>
          <w:szCs w:val="28"/>
        </w:rPr>
        <w:t>.</w:t>
      </w:r>
    </w:p>
    <w:p w:rsidR="00E95E9C" w:rsidRPr="00E56263" w:rsidRDefault="00E95E9C" w:rsidP="00F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 xml:space="preserve">3. Настоящее решение подлежит опубликованию в газете </w:t>
      </w:r>
      <w:r w:rsidR="00E56263">
        <w:rPr>
          <w:rFonts w:ascii="Times New Roman" w:hAnsi="Times New Roman"/>
          <w:sz w:val="28"/>
          <w:szCs w:val="28"/>
        </w:rPr>
        <w:t>«</w:t>
      </w:r>
      <w:r w:rsidR="00F93A09">
        <w:rPr>
          <w:rFonts w:ascii="Times New Roman" w:hAnsi="Times New Roman"/>
          <w:sz w:val="28"/>
          <w:szCs w:val="28"/>
        </w:rPr>
        <w:t>Вестник</w:t>
      </w:r>
      <w:r w:rsidR="00E56263">
        <w:rPr>
          <w:rFonts w:ascii="Times New Roman" w:hAnsi="Times New Roman"/>
          <w:sz w:val="28"/>
          <w:szCs w:val="28"/>
        </w:rPr>
        <w:t>»</w:t>
      </w:r>
      <w:r w:rsidRPr="00E56263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муниципального образования </w:t>
      </w:r>
      <w:r w:rsidR="00F93A09">
        <w:rPr>
          <w:rFonts w:ascii="Times New Roman" w:hAnsi="Times New Roman"/>
          <w:sz w:val="28"/>
          <w:szCs w:val="28"/>
        </w:rPr>
        <w:t xml:space="preserve">Андреевский </w:t>
      </w:r>
      <w:r w:rsidRPr="00E56263">
        <w:rPr>
          <w:rFonts w:ascii="Times New Roman" w:hAnsi="Times New Roman"/>
          <w:sz w:val="28"/>
          <w:szCs w:val="28"/>
        </w:rPr>
        <w:t xml:space="preserve">сельсовет </w:t>
      </w:r>
      <w:r w:rsidR="00E56263">
        <w:rPr>
          <w:rFonts w:ascii="Times New Roman" w:hAnsi="Times New Roman"/>
          <w:sz w:val="28"/>
          <w:szCs w:val="28"/>
        </w:rPr>
        <w:t>Курманаевского</w:t>
      </w:r>
      <w:r w:rsidRPr="00E56263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F93A09">
        <w:rPr>
          <w:rFonts w:ascii="Times New Roman" w:hAnsi="Times New Roman"/>
          <w:sz w:val="28"/>
          <w:szCs w:val="28"/>
        </w:rPr>
        <w:t>–</w:t>
      </w:r>
      <w:r w:rsidRPr="00E56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A09">
        <w:rPr>
          <w:rFonts w:ascii="Times New Roman" w:hAnsi="Times New Roman"/>
          <w:sz w:val="28"/>
          <w:szCs w:val="28"/>
          <w:lang w:val="en-US"/>
        </w:rPr>
        <w:t>andreevkaadm</w:t>
      </w:r>
      <w:proofErr w:type="spellEnd"/>
      <w:r w:rsidR="00F93A09" w:rsidRPr="00F93A09">
        <w:rPr>
          <w:rFonts w:ascii="Times New Roman" w:hAnsi="Times New Roman"/>
          <w:sz w:val="28"/>
          <w:szCs w:val="28"/>
        </w:rPr>
        <w:t>.</w:t>
      </w:r>
      <w:proofErr w:type="spellStart"/>
      <w:r w:rsidR="00F93A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56263">
        <w:rPr>
          <w:rFonts w:ascii="Times New Roman" w:hAnsi="Times New Roman"/>
          <w:sz w:val="28"/>
          <w:szCs w:val="28"/>
        </w:rPr>
        <w:t>.</w:t>
      </w:r>
    </w:p>
    <w:p w:rsidR="00E95E9C" w:rsidRPr="00DF3556" w:rsidRDefault="00E95E9C" w:rsidP="00F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3556">
        <w:rPr>
          <w:rFonts w:ascii="Times New Roman" w:hAnsi="Times New Roman"/>
          <w:sz w:val="28"/>
          <w:szCs w:val="28"/>
        </w:rPr>
        <w:t>4. Нас</w:t>
      </w:r>
      <w:r w:rsidR="005A5074" w:rsidRPr="00DF3556">
        <w:rPr>
          <w:rFonts w:ascii="Times New Roman" w:hAnsi="Times New Roman"/>
          <w:sz w:val="28"/>
          <w:szCs w:val="28"/>
        </w:rPr>
        <w:t xml:space="preserve">тоящее решение вступает в силу </w:t>
      </w:r>
      <w:r w:rsidR="003E18EC">
        <w:rPr>
          <w:rFonts w:ascii="Times New Roman" w:hAnsi="Times New Roman"/>
          <w:sz w:val="28"/>
          <w:szCs w:val="28"/>
        </w:rPr>
        <w:t xml:space="preserve">с 1 января 2017 года, но не ранее чем </w:t>
      </w:r>
      <w:r w:rsidRPr="00DF3556">
        <w:rPr>
          <w:rFonts w:ascii="Times New Roman" w:hAnsi="Times New Roman"/>
          <w:sz w:val="28"/>
          <w:szCs w:val="28"/>
        </w:rPr>
        <w:t>по истечении одного месяца со дня его официального опубликования</w:t>
      </w:r>
      <w:r w:rsidR="003E18EC">
        <w:rPr>
          <w:rFonts w:ascii="Times New Roman" w:hAnsi="Times New Roman"/>
          <w:sz w:val="28"/>
          <w:szCs w:val="28"/>
        </w:rPr>
        <w:t>.</w:t>
      </w:r>
    </w:p>
    <w:p w:rsidR="00F93A09" w:rsidRDefault="00F93A09" w:rsidP="00F93A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3A09" w:rsidRPr="00F93A09" w:rsidRDefault="00F93A09" w:rsidP="00F93A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A0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</w:t>
      </w:r>
    </w:p>
    <w:p w:rsidR="00F93A09" w:rsidRPr="00F93A09" w:rsidRDefault="00F93A09" w:rsidP="00F93A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A09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Л.Г. Алимкина</w:t>
      </w:r>
    </w:p>
    <w:p w:rsidR="00F93A09" w:rsidRDefault="00F93A09" w:rsidP="00F93A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3A09" w:rsidRPr="00F93A09" w:rsidRDefault="00F93A09" w:rsidP="00F93A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A09">
        <w:rPr>
          <w:rFonts w:ascii="Times New Roman" w:hAnsi="Times New Roman"/>
          <w:sz w:val="28"/>
          <w:szCs w:val="28"/>
        </w:rPr>
        <w:t>Разослано: в дело, администрацию района, прокурору.</w:t>
      </w:r>
    </w:p>
    <w:p w:rsidR="00E95E9C" w:rsidRDefault="00E95E9C" w:rsidP="00E95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56263" w:rsidRPr="00E56263" w:rsidRDefault="00E56263" w:rsidP="00E95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 xml:space="preserve">от </w:t>
      </w:r>
      <w:r w:rsidR="00211D8D">
        <w:rPr>
          <w:rFonts w:ascii="Times New Roman" w:hAnsi="Times New Roman"/>
          <w:sz w:val="28"/>
          <w:szCs w:val="28"/>
        </w:rPr>
        <w:t>18.11.2016</w:t>
      </w:r>
      <w:r w:rsidRPr="00E56263">
        <w:rPr>
          <w:rFonts w:ascii="Times New Roman" w:hAnsi="Times New Roman"/>
          <w:sz w:val="28"/>
          <w:szCs w:val="28"/>
        </w:rPr>
        <w:t xml:space="preserve"> г. </w:t>
      </w:r>
      <w:r w:rsidR="00484E31">
        <w:rPr>
          <w:rFonts w:ascii="Times New Roman" w:hAnsi="Times New Roman"/>
          <w:sz w:val="28"/>
          <w:szCs w:val="28"/>
        </w:rPr>
        <w:t>№</w:t>
      </w:r>
      <w:r w:rsidRPr="00E56263">
        <w:rPr>
          <w:rFonts w:ascii="Times New Roman" w:hAnsi="Times New Roman"/>
          <w:sz w:val="28"/>
          <w:szCs w:val="28"/>
        </w:rPr>
        <w:t xml:space="preserve"> </w:t>
      </w:r>
      <w:r w:rsidR="00211D8D">
        <w:rPr>
          <w:rFonts w:ascii="Times New Roman" w:hAnsi="Times New Roman"/>
          <w:sz w:val="28"/>
          <w:szCs w:val="28"/>
        </w:rPr>
        <w:t>115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6"/>
      <w:bookmarkEnd w:id="0"/>
      <w:r w:rsidRPr="00E5626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95E9C" w:rsidRPr="00E56263" w:rsidRDefault="003E18EC" w:rsidP="003E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56263">
        <w:rPr>
          <w:rFonts w:ascii="Times New Roman" w:hAnsi="Times New Roman"/>
          <w:b/>
          <w:bCs/>
          <w:sz w:val="28"/>
          <w:szCs w:val="28"/>
        </w:rPr>
        <w:t>О налоге на</w:t>
      </w:r>
      <w:r>
        <w:rPr>
          <w:rFonts w:ascii="Times New Roman" w:hAnsi="Times New Roman"/>
          <w:b/>
          <w:bCs/>
          <w:sz w:val="28"/>
          <w:szCs w:val="28"/>
        </w:rPr>
        <w:t xml:space="preserve"> имущество физических лиц на</w:t>
      </w:r>
      <w:r w:rsidRPr="00E56263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6263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F93A09">
        <w:rPr>
          <w:rFonts w:ascii="Times New Roman" w:hAnsi="Times New Roman"/>
          <w:b/>
          <w:bCs/>
          <w:sz w:val="28"/>
          <w:szCs w:val="28"/>
        </w:rPr>
        <w:t>Андреевский</w:t>
      </w:r>
      <w:r w:rsidRPr="00E56263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6263">
        <w:rPr>
          <w:rFonts w:ascii="Times New Roman" w:hAnsi="Times New Roman"/>
          <w:b/>
          <w:bCs/>
          <w:sz w:val="28"/>
          <w:szCs w:val="28"/>
        </w:rPr>
        <w:t>Курманаевского района Оренбургской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>1. Общие положения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00A5A">
          <w:rPr>
            <w:rFonts w:ascii="Times New Roman" w:hAnsi="Times New Roman"/>
            <w:sz w:val="28"/>
            <w:szCs w:val="28"/>
          </w:rPr>
          <w:t>главой 3</w:t>
        </w:r>
      </w:hyperlink>
      <w:r w:rsidR="00400A5A" w:rsidRPr="00400A5A">
        <w:rPr>
          <w:rFonts w:ascii="Times New Roman" w:hAnsi="Times New Roman"/>
          <w:sz w:val="28"/>
          <w:szCs w:val="28"/>
        </w:rPr>
        <w:t>2</w:t>
      </w:r>
      <w:r w:rsidRPr="00E5626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Уставом муниципального образования </w:t>
      </w:r>
      <w:r w:rsidR="00F93A09">
        <w:rPr>
          <w:rFonts w:ascii="Times New Roman" w:hAnsi="Times New Roman"/>
          <w:sz w:val="28"/>
          <w:szCs w:val="28"/>
        </w:rPr>
        <w:t>Андреевский</w:t>
      </w:r>
      <w:r w:rsidRPr="00E56263">
        <w:rPr>
          <w:rFonts w:ascii="Times New Roman" w:hAnsi="Times New Roman"/>
          <w:sz w:val="28"/>
          <w:szCs w:val="28"/>
        </w:rPr>
        <w:t xml:space="preserve"> сельсовет </w:t>
      </w:r>
      <w:r w:rsidR="00E56263">
        <w:rPr>
          <w:rFonts w:ascii="Times New Roman" w:hAnsi="Times New Roman"/>
          <w:sz w:val="28"/>
          <w:szCs w:val="28"/>
        </w:rPr>
        <w:t>Курманаевского</w:t>
      </w:r>
      <w:r w:rsidRPr="00E56263">
        <w:rPr>
          <w:rFonts w:ascii="Times New Roman" w:hAnsi="Times New Roman"/>
          <w:sz w:val="28"/>
          <w:szCs w:val="28"/>
        </w:rPr>
        <w:t xml:space="preserve"> района Оренбургской области, настоящим Положением определяются налоговые ставки налога</w:t>
      </w:r>
      <w:r w:rsidR="003E18EC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E56263">
        <w:rPr>
          <w:rFonts w:ascii="Times New Roman" w:hAnsi="Times New Roman"/>
          <w:sz w:val="28"/>
          <w:szCs w:val="28"/>
        </w:rPr>
        <w:t xml:space="preserve">, </w:t>
      </w:r>
      <w:r w:rsidR="00400A5A">
        <w:rPr>
          <w:rFonts w:ascii="Times New Roman" w:hAnsi="Times New Roman"/>
          <w:sz w:val="28"/>
          <w:szCs w:val="28"/>
        </w:rPr>
        <w:t xml:space="preserve">налоговая база и порядок ее определения, сроки уплаты налога, а так же </w:t>
      </w:r>
      <w:r w:rsidRPr="00E56263">
        <w:rPr>
          <w:rFonts w:ascii="Times New Roman" w:hAnsi="Times New Roman"/>
          <w:sz w:val="28"/>
          <w:szCs w:val="28"/>
        </w:rPr>
        <w:t>у</w:t>
      </w:r>
      <w:r w:rsidR="00400A5A">
        <w:rPr>
          <w:rFonts w:ascii="Times New Roman" w:hAnsi="Times New Roman"/>
          <w:sz w:val="28"/>
          <w:szCs w:val="28"/>
        </w:rPr>
        <w:t>станавливаются налоговые льготы.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>2. Налогоплательщики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C14136" w:rsidRDefault="00E95E9C" w:rsidP="003E18E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14136">
        <w:rPr>
          <w:rFonts w:ascii="Times New Roman" w:hAnsi="Times New Roman"/>
          <w:sz w:val="28"/>
          <w:szCs w:val="28"/>
        </w:rPr>
        <w:t>Налогоплательщиками налога</w:t>
      </w:r>
      <w:r w:rsidR="00656CDE">
        <w:rPr>
          <w:rFonts w:ascii="Times New Roman" w:hAnsi="Times New Roman"/>
          <w:sz w:val="28"/>
          <w:szCs w:val="28"/>
        </w:rPr>
        <w:t xml:space="preserve"> на имущество</w:t>
      </w:r>
      <w:r w:rsidRPr="00C14136">
        <w:rPr>
          <w:rFonts w:ascii="Times New Roman" w:hAnsi="Times New Roman"/>
          <w:sz w:val="28"/>
          <w:szCs w:val="28"/>
        </w:rPr>
        <w:t xml:space="preserve"> (далее - налогоплательщики) признаются физические лица, обладающие </w:t>
      </w:r>
      <w:r w:rsidR="003E18EC">
        <w:rPr>
          <w:rFonts w:ascii="Times New Roman" w:hAnsi="Times New Roman"/>
          <w:sz w:val="28"/>
          <w:szCs w:val="28"/>
        </w:rPr>
        <w:t>правом собственности на имущество, признаваемое объектом налогообложения.</w:t>
      </w:r>
    </w:p>
    <w:p w:rsidR="00E56263" w:rsidRPr="00C14136" w:rsidRDefault="00E56263" w:rsidP="00C14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>3. Объект налогообложения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Default="003E18EC" w:rsidP="00881F0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налогообложения признае</w:t>
      </w:r>
      <w:r w:rsidR="00E95E9C" w:rsidRPr="00E56263">
        <w:rPr>
          <w:rFonts w:ascii="Times New Roman" w:hAnsi="Times New Roman"/>
          <w:sz w:val="28"/>
          <w:szCs w:val="28"/>
        </w:rPr>
        <w:t>тся, расположенн</w:t>
      </w:r>
      <w:r>
        <w:rPr>
          <w:rFonts w:ascii="Times New Roman" w:hAnsi="Times New Roman"/>
          <w:sz w:val="28"/>
          <w:szCs w:val="28"/>
        </w:rPr>
        <w:t>ое</w:t>
      </w:r>
      <w:r w:rsidR="00E95E9C" w:rsidRPr="00E56263">
        <w:rPr>
          <w:rFonts w:ascii="Times New Roman" w:hAnsi="Times New Roman"/>
          <w:sz w:val="28"/>
          <w:szCs w:val="28"/>
        </w:rPr>
        <w:t xml:space="preserve"> в пределах муниципального образования </w:t>
      </w:r>
      <w:r w:rsidR="00F93A09">
        <w:rPr>
          <w:rFonts w:ascii="Times New Roman" w:hAnsi="Times New Roman"/>
          <w:sz w:val="28"/>
          <w:szCs w:val="28"/>
        </w:rPr>
        <w:t>Андреевский</w:t>
      </w:r>
      <w:r w:rsidR="00E95E9C" w:rsidRPr="00E56263">
        <w:rPr>
          <w:rFonts w:ascii="Times New Roman" w:hAnsi="Times New Roman"/>
          <w:sz w:val="28"/>
          <w:szCs w:val="28"/>
        </w:rPr>
        <w:t xml:space="preserve"> сельсовет </w:t>
      </w:r>
      <w:r w:rsidR="0057756B">
        <w:rPr>
          <w:rFonts w:ascii="Times New Roman" w:hAnsi="Times New Roman"/>
          <w:sz w:val="28"/>
          <w:szCs w:val="28"/>
        </w:rPr>
        <w:t>Курманаевского</w:t>
      </w:r>
      <w:r w:rsidR="00E95E9C" w:rsidRPr="00E56263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имущество:</w:t>
      </w:r>
    </w:p>
    <w:p w:rsidR="003E18EC" w:rsidRDefault="003E18EC" w:rsidP="00881F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дом;</w:t>
      </w:r>
    </w:p>
    <w:p w:rsidR="003E18EC" w:rsidRDefault="003E18EC" w:rsidP="00881F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жилое помещение (квартира, комната);</w:t>
      </w:r>
    </w:p>
    <w:p w:rsidR="003E18EC" w:rsidRDefault="003E18EC" w:rsidP="00881F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гараж, </w:t>
      </w:r>
      <w:proofErr w:type="spellStart"/>
      <w:r>
        <w:rPr>
          <w:rFonts w:ascii="Times New Roman" w:hAnsi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E18EC" w:rsidRDefault="003E18EC" w:rsidP="00881F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недвижимый комплекс;</w:t>
      </w:r>
    </w:p>
    <w:p w:rsidR="003E18EC" w:rsidRDefault="003E18EC" w:rsidP="00881F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незавершенного строительства;</w:t>
      </w:r>
    </w:p>
    <w:p w:rsidR="003E18EC" w:rsidRDefault="003E18EC" w:rsidP="00881F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здание, строение, сооружение, помещение.</w:t>
      </w:r>
    </w:p>
    <w:p w:rsidR="003E18EC" w:rsidRDefault="003E18EC" w:rsidP="00881F0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3E18EC" w:rsidRPr="00E56263" w:rsidRDefault="00881F0A" w:rsidP="00881F0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входящее в состав общего имущества многоквартирного дома, объектом налогообложения не признается.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 xml:space="preserve">4. Налоговая база </w:t>
      </w:r>
      <w:r w:rsidR="00523B55">
        <w:rPr>
          <w:rFonts w:ascii="Times New Roman" w:hAnsi="Times New Roman"/>
          <w:sz w:val="28"/>
          <w:szCs w:val="28"/>
        </w:rPr>
        <w:t>и порядок ее определения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0B3" w:rsidRDefault="00E95E9C" w:rsidP="000B30B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 xml:space="preserve">Налоговая база </w:t>
      </w:r>
      <w:r w:rsidR="000B30B3">
        <w:rPr>
          <w:rFonts w:ascii="Times New Roman" w:hAnsi="Times New Roman"/>
          <w:sz w:val="28"/>
          <w:szCs w:val="28"/>
        </w:rPr>
        <w:t>в отношении объектов налогообложения определяется исходя из их кадастровой стоимости</w:t>
      </w:r>
      <w:r w:rsidR="00523B55">
        <w:rPr>
          <w:rFonts w:ascii="Times New Roman" w:hAnsi="Times New Roman"/>
          <w:sz w:val="28"/>
          <w:szCs w:val="28"/>
        </w:rPr>
        <w:t xml:space="preserve">, указанной в государственном кадастре </w:t>
      </w:r>
      <w:r w:rsidR="00523B55">
        <w:rPr>
          <w:rFonts w:ascii="Times New Roman" w:hAnsi="Times New Roman"/>
          <w:sz w:val="28"/>
          <w:szCs w:val="28"/>
        </w:rPr>
        <w:lastRenderedPageBreak/>
        <w:t>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523B55" w:rsidRPr="00F93A09" w:rsidRDefault="00523B55" w:rsidP="00523B55">
      <w:pPr>
        <w:pStyle w:val="ConsPlusNormal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55">
        <w:rPr>
          <w:rFonts w:ascii="Times New Roman" w:hAnsi="Times New Roman" w:cs="Times New Roman"/>
          <w:sz w:val="28"/>
          <w:szCs w:val="28"/>
        </w:rPr>
        <w:t xml:space="preserve">Налоговая база в отношении квартиры определяется как ее кадастровая стоимость, уменьшенная на величину кадастровой </w:t>
      </w:r>
      <w:r w:rsidRPr="00F93A09">
        <w:rPr>
          <w:rFonts w:ascii="Times New Roman" w:hAnsi="Times New Roman" w:cs="Times New Roman"/>
          <w:sz w:val="28"/>
          <w:szCs w:val="28"/>
        </w:rPr>
        <w:t xml:space="preserve">стоимости 20 квадратных метров </w:t>
      </w:r>
      <w:hyperlink r:id="rId9" w:history="1">
        <w:r w:rsidRPr="00F93A09">
          <w:rPr>
            <w:rFonts w:ascii="Times New Roman" w:hAnsi="Times New Roman" w:cs="Times New Roman"/>
            <w:sz w:val="28"/>
            <w:szCs w:val="28"/>
          </w:rPr>
          <w:t>общей площади</w:t>
        </w:r>
      </w:hyperlink>
      <w:r w:rsidRPr="00F93A09">
        <w:rPr>
          <w:rFonts w:ascii="Times New Roman" w:hAnsi="Times New Roman" w:cs="Times New Roman"/>
          <w:sz w:val="28"/>
          <w:szCs w:val="28"/>
        </w:rPr>
        <w:t xml:space="preserve"> этой квартиры.</w:t>
      </w:r>
    </w:p>
    <w:p w:rsidR="00523B55" w:rsidRPr="00F93A09" w:rsidRDefault="00523B55" w:rsidP="00523B55">
      <w:pPr>
        <w:pStyle w:val="ConsPlusNormal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A09">
        <w:rPr>
          <w:rFonts w:ascii="Times New Roman" w:hAnsi="Times New Roman" w:cs="Times New Roman"/>
          <w:sz w:val="28"/>
          <w:szCs w:val="28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523B55" w:rsidRPr="00F93A09" w:rsidRDefault="00523B55" w:rsidP="00523B55">
      <w:pPr>
        <w:pStyle w:val="ConsPlusNormal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A09">
        <w:rPr>
          <w:rFonts w:ascii="Times New Roman" w:hAnsi="Times New Roman" w:cs="Times New Roman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523B55" w:rsidRPr="00523B55" w:rsidRDefault="00523B55" w:rsidP="00523B5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F93A09">
        <w:rPr>
          <w:rFonts w:ascii="Times New Roman" w:hAnsi="Times New Roman" w:cs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</w:t>
      </w:r>
      <w:r w:rsidRPr="00523B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23B55" w:rsidRPr="00523B55" w:rsidRDefault="00523B55" w:rsidP="00523B5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5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23B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B55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w:anchor="P53" w:history="1">
        <w:r w:rsidRPr="00523B5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23B55">
        <w:rPr>
          <w:rFonts w:ascii="Times New Roman" w:hAnsi="Times New Roman" w:cs="Times New Roman"/>
          <w:sz w:val="28"/>
          <w:szCs w:val="28"/>
        </w:rPr>
        <w:t xml:space="preserve">2 - </w:t>
      </w:r>
      <w:hyperlink w:anchor="P56" w:history="1">
        <w:r w:rsidRPr="00523B5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23B55">
        <w:rPr>
          <w:rFonts w:ascii="Times New Roman" w:hAnsi="Times New Roman" w:cs="Times New Roman"/>
          <w:sz w:val="28"/>
          <w:szCs w:val="28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E95E9C" w:rsidRPr="00523B55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DE3A9F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5E9C" w:rsidRPr="00E56263">
        <w:rPr>
          <w:rFonts w:ascii="Times New Roman" w:hAnsi="Times New Roman"/>
          <w:sz w:val="28"/>
          <w:szCs w:val="28"/>
        </w:rPr>
        <w:t>. Налоговый период. Отчетный период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DE3A9F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5E9C" w:rsidRPr="00E56263">
        <w:rPr>
          <w:rFonts w:ascii="Times New Roman" w:hAnsi="Times New Roman"/>
          <w:sz w:val="28"/>
          <w:szCs w:val="28"/>
        </w:rPr>
        <w:t>. Налоговая ставка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 xml:space="preserve">Ставки налога </w:t>
      </w:r>
      <w:r w:rsidR="00523B55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E56263">
        <w:rPr>
          <w:rFonts w:ascii="Times New Roman" w:hAnsi="Times New Roman"/>
          <w:sz w:val="28"/>
          <w:szCs w:val="28"/>
        </w:rPr>
        <w:t xml:space="preserve">устанавливаются </w:t>
      </w:r>
      <w:r w:rsidR="00523B55">
        <w:rPr>
          <w:rFonts w:ascii="Times New Roman" w:hAnsi="Times New Roman"/>
          <w:sz w:val="28"/>
          <w:szCs w:val="28"/>
        </w:rPr>
        <w:t>исходя из</w:t>
      </w:r>
      <w:r w:rsidRPr="00E56263">
        <w:rPr>
          <w:rFonts w:ascii="Times New Roman" w:hAnsi="Times New Roman"/>
          <w:sz w:val="28"/>
          <w:szCs w:val="28"/>
        </w:rPr>
        <w:t xml:space="preserve"> кадастровой стоимости </w:t>
      </w:r>
      <w:r w:rsidR="00523B55">
        <w:rPr>
          <w:rFonts w:ascii="Times New Roman" w:hAnsi="Times New Roman"/>
          <w:sz w:val="28"/>
          <w:szCs w:val="28"/>
        </w:rPr>
        <w:t>объекта налогообложения</w:t>
      </w:r>
      <w:r w:rsidR="00F9569F">
        <w:rPr>
          <w:rFonts w:ascii="Times New Roman" w:hAnsi="Times New Roman"/>
          <w:sz w:val="28"/>
          <w:szCs w:val="28"/>
        </w:rPr>
        <w:t xml:space="preserve"> в </w:t>
      </w:r>
      <w:r w:rsidR="00656CDE">
        <w:rPr>
          <w:rFonts w:ascii="Times New Roman" w:hAnsi="Times New Roman"/>
          <w:sz w:val="28"/>
          <w:szCs w:val="28"/>
        </w:rPr>
        <w:t xml:space="preserve">следующих </w:t>
      </w:r>
      <w:r w:rsidR="00F9569F">
        <w:rPr>
          <w:rFonts w:ascii="Times New Roman" w:hAnsi="Times New Roman"/>
          <w:sz w:val="28"/>
          <w:szCs w:val="28"/>
        </w:rPr>
        <w:t>размерах</w:t>
      </w:r>
      <w:r w:rsidRPr="00E56263">
        <w:rPr>
          <w:rFonts w:ascii="Times New Roman" w:hAnsi="Times New Roman"/>
          <w:sz w:val="28"/>
          <w:szCs w:val="28"/>
        </w:rPr>
        <w:t>:</w:t>
      </w:r>
    </w:p>
    <w:p w:rsidR="00F9569F" w:rsidRDefault="00E95E9C" w:rsidP="00E9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>- 0,</w:t>
      </w:r>
      <w:r w:rsidR="00F9569F">
        <w:rPr>
          <w:rFonts w:ascii="Times New Roman" w:hAnsi="Times New Roman"/>
          <w:sz w:val="28"/>
          <w:szCs w:val="28"/>
        </w:rPr>
        <w:t>1</w:t>
      </w:r>
      <w:r w:rsidRPr="00E56263">
        <w:rPr>
          <w:rFonts w:ascii="Times New Roman" w:hAnsi="Times New Roman"/>
          <w:sz w:val="28"/>
          <w:szCs w:val="28"/>
        </w:rPr>
        <w:t xml:space="preserve"> процента в отношении</w:t>
      </w:r>
      <w:r w:rsidR="00F9569F">
        <w:rPr>
          <w:rFonts w:ascii="Times New Roman" w:hAnsi="Times New Roman"/>
          <w:sz w:val="28"/>
          <w:szCs w:val="28"/>
        </w:rPr>
        <w:t>:</w:t>
      </w:r>
    </w:p>
    <w:p w:rsidR="00F9569F" w:rsidRP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9F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F9569F" w:rsidRP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9F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9569F" w:rsidRP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9F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F9569F" w:rsidRP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9F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F9569F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F9569F">
        <w:rPr>
          <w:rFonts w:ascii="Times New Roman" w:hAnsi="Times New Roman" w:cs="Times New Roman"/>
          <w:sz w:val="28"/>
          <w:szCs w:val="28"/>
        </w:rPr>
        <w:t>;</w:t>
      </w:r>
    </w:p>
    <w:p w:rsidR="00F9569F" w:rsidRP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9F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9569F" w:rsidRP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F9569F">
        <w:rPr>
          <w:rFonts w:ascii="Times New Roman" w:hAnsi="Times New Roman" w:cs="Times New Roman"/>
          <w:sz w:val="28"/>
          <w:szCs w:val="28"/>
        </w:rPr>
        <w:t>- 2 процента в отношении:</w:t>
      </w:r>
    </w:p>
    <w:p w:rsidR="00F9569F" w:rsidRP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9F"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hyperlink r:id="rId10" w:history="1">
        <w:r w:rsidRPr="00F9569F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F9569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F9569F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F9569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</w:t>
      </w:r>
      <w:r w:rsidRPr="00F9569F">
        <w:rPr>
          <w:rFonts w:ascii="Times New Roman" w:hAnsi="Times New Roman" w:cs="Times New Roman"/>
          <w:sz w:val="28"/>
          <w:szCs w:val="28"/>
        </w:rPr>
        <w:lastRenderedPageBreak/>
        <w:t>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9569F" w:rsidRP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569F">
        <w:rPr>
          <w:rFonts w:ascii="Times New Roman" w:hAnsi="Times New Roman" w:cs="Times New Roman"/>
          <w:sz w:val="28"/>
          <w:szCs w:val="28"/>
        </w:rPr>
        <w:t xml:space="preserve"> 0,5 процента в отношении прочих объектов налогообложения.</w:t>
      </w:r>
    </w:p>
    <w:p w:rsidR="00444165" w:rsidRDefault="00444165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5E9C" w:rsidRPr="00E56263" w:rsidRDefault="00DE3A9F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5E9C" w:rsidRPr="00E56263">
        <w:rPr>
          <w:rFonts w:ascii="Times New Roman" w:hAnsi="Times New Roman"/>
          <w:sz w:val="28"/>
          <w:szCs w:val="28"/>
        </w:rPr>
        <w:t>. Налоговые льготы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136" w:rsidRDefault="00C14136" w:rsidP="00C238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C14136" w:rsidRDefault="00F9569F" w:rsidP="003A3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</w:t>
      </w:r>
      <w:r w:rsidR="00C14136">
        <w:rPr>
          <w:rFonts w:ascii="Times New Roman" w:hAnsi="Times New Roman"/>
          <w:sz w:val="28"/>
          <w:szCs w:val="28"/>
        </w:rPr>
        <w:t xml:space="preserve">, указанные в статье </w:t>
      </w:r>
      <w:r>
        <w:rPr>
          <w:rFonts w:ascii="Times New Roman" w:hAnsi="Times New Roman"/>
          <w:sz w:val="28"/>
          <w:szCs w:val="28"/>
        </w:rPr>
        <w:t>407</w:t>
      </w:r>
      <w:r w:rsidR="00C1413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Федерации»;</w:t>
      </w:r>
    </w:p>
    <w:p w:rsidR="003A34F5" w:rsidRDefault="003A34F5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5E9C" w:rsidRPr="00E56263" w:rsidRDefault="00DE3A9F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5E9C" w:rsidRPr="00E56263">
        <w:rPr>
          <w:rFonts w:ascii="Times New Roman" w:hAnsi="Times New Roman"/>
          <w:sz w:val="28"/>
          <w:szCs w:val="28"/>
        </w:rPr>
        <w:t>. Порядок исчисления и уплаты налога</w:t>
      </w:r>
      <w:r w:rsidR="003A34F5">
        <w:rPr>
          <w:rFonts w:ascii="Times New Roman" w:hAnsi="Times New Roman"/>
          <w:sz w:val="28"/>
          <w:szCs w:val="28"/>
        </w:rPr>
        <w:t xml:space="preserve"> на имущество</w:t>
      </w:r>
    </w:p>
    <w:p w:rsidR="00372471" w:rsidRDefault="00372471" w:rsidP="00E9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471" w:rsidRPr="00E56263" w:rsidRDefault="00372471" w:rsidP="00372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>Порядок исчисления и уплаты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34F5">
        <w:rPr>
          <w:rFonts w:ascii="Times New Roman" w:hAnsi="Times New Roman"/>
          <w:sz w:val="28"/>
          <w:szCs w:val="28"/>
        </w:rPr>
        <w:t xml:space="preserve">на имущество </w:t>
      </w:r>
      <w:r>
        <w:rPr>
          <w:rFonts w:ascii="Times New Roman" w:hAnsi="Times New Roman"/>
          <w:sz w:val="28"/>
          <w:szCs w:val="28"/>
        </w:rPr>
        <w:t xml:space="preserve">определяется статьей </w:t>
      </w:r>
      <w:r w:rsidR="003A34F5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DE3A9F" w:rsidP="00E95E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15"/>
      <w:bookmarkEnd w:id="3"/>
      <w:r>
        <w:rPr>
          <w:rFonts w:ascii="Times New Roman" w:hAnsi="Times New Roman"/>
          <w:sz w:val="28"/>
          <w:szCs w:val="28"/>
        </w:rPr>
        <w:t>9</w:t>
      </w:r>
      <w:r w:rsidR="00E95E9C" w:rsidRPr="00E56263">
        <w:rPr>
          <w:rFonts w:ascii="Times New Roman" w:hAnsi="Times New Roman"/>
          <w:sz w:val="28"/>
          <w:szCs w:val="28"/>
        </w:rPr>
        <w:t xml:space="preserve">. Срок уплаты налога </w:t>
      </w:r>
      <w:r w:rsidR="003A34F5">
        <w:rPr>
          <w:rFonts w:ascii="Times New Roman" w:hAnsi="Times New Roman"/>
          <w:sz w:val="28"/>
          <w:szCs w:val="28"/>
        </w:rPr>
        <w:t>на имущество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3A34F5" w:rsidP="00E9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5E9C" w:rsidRPr="00E56263">
        <w:rPr>
          <w:rFonts w:ascii="Times New Roman" w:hAnsi="Times New Roman"/>
          <w:sz w:val="28"/>
          <w:szCs w:val="28"/>
        </w:rPr>
        <w:t>. Налог</w:t>
      </w:r>
      <w:r>
        <w:rPr>
          <w:rFonts w:ascii="Times New Roman" w:hAnsi="Times New Roman"/>
          <w:sz w:val="28"/>
          <w:szCs w:val="28"/>
        </w:rPr>
        <w:t xml:space="preserve"> на имущество</w:t>
      </w:r>
      <w:r w:rsidR="00E95E9C" w:rsidRPr="00E56263">
        <w:rPr>
          <w:rFonts w:ascii="Times New Roman" w:hAnsi="Times New Roman"/>
          <w:sz w:val="28"/>
          <w:szCs w:val="28"/>
        </w:rPr>
        <w:t xml:space="preserve"> подлежит уплате налогоплательщиками в срок не позднее 1 </w:t>
      </w:r>
      <w:r w:rsidR="00372471">
        <w:rPr>
          <w:rFonts w:ascii="Times New Roman" w:hAnsi="Times New Roman"/>
          <w:sz w:val="28"/>
          <w:szCs w:val="28"/>
        </w:rPr>
        <w:t>декабря</w:t>
      </w:r>
      <w:r w:rsidR="00E95E9C" w:rsidRPr="00E56263">
        <w:rPr>
          <w:rFonts w:ascii="Times New Roman" w:hAnsi="Times New Roman"/>
          <w:sz w:val="28"/>
          <w:szCs w:val="28"/>
        </w:rPr>
        <w:t xml:space="preserve"> года, следующего за истекшим налоговым периодом.</w:t>
      </w:r>
    </w:p>
    <w:p w:rsidR="00E95E9C" w:rsidRPr="00E56263" w:rsidRDefault="003A34F5" w:rsidP="00E9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E95E9C" w:rsidRPr="00E56263">
        <w:rPr>
          <w:rFonts w:ascii="Times New Roman" w:hAnsi="Times New Roman"/>
          <w:sz w:val="28"/>
          <w:szCs w:val="28"/>
        </w:rPr>
        <w:t>алог</w:t>
      </w:r>
      <w:r>
        <w:rPr>
          <w:rFonts w:ascii="Times New Roman" w:hAnsi="Times New Roman"/>
          <w:sz w:val="28"/>
          <w:szCs w:val="28"/>
        </w:rPr>
        <w:t xml:space="preserve"> уплачивается по месту нахождения объекта налогообложения </w:t>
      </w:r>
      <w:r w:rsidR="00E95E9C" w:rsidRPr="00E56263">
        <w:rPr>
          <w:rFonts w:ascii="Times New Roman" w:hAnsi="Times New Roman"/>
          <w:sz w:val="28"/>
          <w:szCs w:val="28"/>
        </w:rPr>
        <w:t>на основании налогового уведомления, направленного налоговым органом.</w:t>
      </w:r>
    </w:p>
    <w:p w:rsidR="00E95E9C" w:rsidRPr="00E56263" w:rsidRDefault="003A34F5" w:rsidP="00E9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5E9C" w:rsidRPr="00E56263">
        <w:rPr>
          <w:rFonts w:ascii="Times New Roman" w:hAnsi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E9C" w:rsidRPr="00E56263" w:rsidRDefault="00E95E9C" w:rsidP="00E95E9C">
      <w:pPr>
        <w:rPr>
          <w:rFonts w:ascii="Times New Roman" w:hAnsi="Times New Roman"/>
          <w:sz w:val="28"/>
          <w:szCs w:val="28"/>
        </w:rPr>
      </w:pPr>
    </w:p>
    <w:p w:rsidR="005D1E6F" w:rsidRPr="00E56263" w:rsidRDefault="005D1E6F" w:rsidP="00E95E9C">
      <w:pPr>
        <w:rPr>
          <w:rFonts w:ascii="Times New Roman" w:hAnsi="Times New Roman"/>
          <w:sz w:val="28"/>
          <w:szCs w:val="28"/>
        </w:rPr>
      </w:pPr>
    </w:p>
    <w:p w:rsidR="005D1E6F" w:rsidRPr="00E56263" w:rsidRDefault="005D1E6F" w:rsidP="00E95E9C">
      <w:pPr>
        <w:rPr>
          <w:rFonts w:ascii="Times New Roman" w:hAnsi="Times New Roman"/>
          <w:sz w:val="28"/>
          <w:szCs w:val="28"/>
        </w:rPr>
      </w:pPr>
    </w:p>
    <w:p w:rsidR="005D1E6F" w:rsidRPr="00E56263" w:rsidRDefault="005D1E6F" w:rsidP="00E95E9C">
      <w:pPr>
        <w:rPr>
          <w:rFonts w:ascii="Times New Roman" w:hAnsi="Times New Roman"/>
          <w:sz w:val="28"/>
          <w:szCs w:val="28"/>
        </w:rPr>
      </w:pPr>
    </w:p>
    <w:p w:rsidR="005C249F" w:rsidRPr="00E56263" w:rsidRDefault="005C249F" w:rsidP="005C249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5C249F" w:rsidRPr="00E56263" w:rsidRDefault="005C249F" w:rsidP="005C249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5D1E6F" w:rsidRPr="00E56263" w:rsidRDefault="005D1E6F" w:rsidP="00E95E9C">
      <w:pPr>
        <w:rPr>
          <w:rFonts w:ascii="Times New Roman" w:hAnsi="Times New Roman"/>
          <w:sz w:val="28"/>
          <w:szCs w:val="28"/>
        </w:rPr>
      </w:pPr>
    </w:p>
    <w:sectPr w:rsidR="005D1E6F" w:rsidRPr="00E56263" w:rsidSect="00F93A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252"/>
    <w:multiLevelType w:val="hybridMultilevel"/>
    <w:tmpl w:val="C834F5B8"/>
    <w:lvl w:ilvl="0" w:tplc="5EEAB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006D9E"/>
    <w:multiLevelType w:val="hybridMultilevel"/>
    <w:tmpl w:val="426EDEE6"/>
    <w:lvl w:ilvl="0" w:tplc="63F412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7320E60"/>
    <w:multiLevelType w:val="hybridMultilevel"/>
    <w:tmpl w:val="80A82764"/>
    <w:lvl w:ilvl="0" w:tplc="8DE89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DB6584"/>
    <w:multiLevelType w:val="hybridMultilevel"/>
    <w:tmpl w:val="BAFA975C"/>
    <w:lvl w:ilvl="0" w:tplc="FE8CE4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E90963"/>
    <w:multiLevelType w:val="hybridMultilevel"/>
    <w:tmpl w:val="581C82D6"/>
    <w:lvl w:ilvl="0" w:tplc="C0B45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EA6453"/>
    <w:multiLevelType w:val="hybridMultilevel"/>
    <w:tmpl w:val="DD883684"/>
    <w:lvl w:ilvl="0" w:tplc="6598D85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1A4A85"/>
    <w:multiLevelType w:val="hybridMultilevel"/>
    <w:tmpl w:val="FAF29FFA"/>
    <w:lvl w:ilvl="0" w:tplc="492A3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5E9C"/>
    <w:rsid w:val="000B30B3"/>
    <w:rsid w:val="000C3A2D"/>
    <w:rsid w:val="00101493"/>
    <w:rsid w:val="0017469C"/>
    <w:rsid w:val="00211D8D"/>
    <w:rsid w:val="0027761C"/>
    <w:rsid w:val="00372471"/>
    <w:rsid w:val="003A34F5"/>
    <w:rsid w:val="003E18EC"/>
    <w:rsid w:val="00400A5A"/>
    <w:rsid w:val="00425CC2"/>
    <w:rsid w:val="00444165"/>
    <w:rsid w:val="00484E31"/>
    <w:rsid w:val="005053D0"/>
    <w:rsid w:val="00523B55"/>
    <w:rsid w:val="00540BCA"/>
    <w:rsid w:val="0057756B"/>
    <w:rsid w:val="00587220"/>
    <w:rsid w:val="005A5074"/>
    <w:rsid w:val="005B4FBC"/>
    <w:rsid w:val="005C249F"/>
    <w:rsid w:val="005D0F18"/>
    <w:rsid w:val="005D1E6F"/>
    <w:rsid w:val="00605C8A"/>
    <w:rsid w:val="00656CDE"/>
    <w:rsid w:val="007341C3"/>
    <w:rsid w:val="00794100"/>
    <w:rsid w:val="007A72E3"/>
    <w:rsid w:val="00870B95"/>
    <w:rsid w:val="00881F0A"/>
    <w:rsid w:val="00955DC0"/>
    <w:rsid w:val="00956A64"/>
    <w:rsid w:val="00963FAA"/>
    <w:rsid w:val="00A007A4"/>
    <w:rsid w:val="00A745ED"/>
    <w:rsid w:val="00BF7E0D"/>
    <w:rsid w:val="00C14136"/>
    <w:rsid w:val="00C23807"/>
    <w:rsid w:val="00D84B5A"/>
    <w:rsid w:val="00DB34F8"/>
    <w:rsid w:val="00DE3A9F"/>
    <w:rsid w:val="00DF3556"/>
    <w:rsid w:val="00E56263"/>
    <w:rsid w:val="00E95E9C"/>
    <w:rsid w:val="00EF5483"/>
    <w:rsid w:val="00F4605E"/>
    <w:rsid w:val="00F93A09"/>
    <w:rsid w:val="00F9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E9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95E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5E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5D1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6BF12035A42C37CD56F12F42A918BEA480775A66CC70771F721FB0260136039870F84D7637O1j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60094E1CE695948919DADE90BDF82357FE83E80EF61776E51029EA08894A38590E852B8B5DC4ENFj9J" TargetMode="External"/><Relationship Id="rId11" Type="http://schemas.openxmlformats.org/officeDocument/2006/relationships/hyperlink" Target="consultantplus://offline/ref=8C9AEE1B8EF3B2C0DC4C98EF10E5A964575B698588089E77430A8467FF935DE04AFAB2AAF11CFAjC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C9AEE1B8EF3B2C0DC4C98EF10E5A964575B698588089E77430A8467FF935DE04AFAB2AAF41BFA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9AEE1B8EF3B2C0DC4C98EF10E5A964525C698D8A03C37D4B538865F89C02F74DB3BEA3F618ADF3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SOVET</cp:lastModifiedBy>
  <cp:revision>5</cp:revision>
  <cp:lastPrinted>2016-02-04T10:54:00Z</cp:lastPrinted>
  <dcterms:created xsi:type="dcterms:W3CDTF">2016-11-11T16:21:00Z</dcterms:created>
  <dcterms:modified xsi:type="dcterms:W3CDTF">2016-11-25T05:16:00Z</dcterms:modified>
</cp:coreProperties>
</file>