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91" w:rsidRPr="00C07591" w:rsidRDefault="00C07591" w:rsidP="00C07591">
      <w:pPr>
        <w:pStyle w:val="ConsPlusTitle"/>
        <w:jc w:val="center"/>
        <w:rPr>
          <w:rFonts w:eastAsia="Arial" w:cs="Arial"/>
        </w:rPr>
      </w:pPr>
      <w:r w:rsidRPr="00C07591">
        <w:rPr>
          <w:rFonts w:eastAsia="Arial" w:cs="Arial"/>
        </w:rPr>
        <w:t>СОВЕТ НАРОДНЫХ ДЕПУТАТОВ</w:t>
      </w:r>
    </w:p>
    <w:p w:rsidR="00C07591" w:rsidRPr="00C07591" w:rsidRDefault="00C07591" w:rsidP="00C07591">
      <w:pPr>
        <w:pStyle w:val="ConsPlusNormal"/>
        <w:jc w:val="center"/>
        <w:rPr>
          <w:rFonts w:ascii="Times New Roman" w:hAnsi="Times New Roman" w:cs="Arial"/>
          <w:b/>
          <w:bCs/>
          <w:sz w:val="24"/>
          <w:szCs w:val="24"/>
        </w:rPr>
      </w:pPr>
      <w:r w:rsidRPr="00C07591">
        <w:rPr>
          <w:rFonts w:ascii="Times New Roman" w:hAnsi="Times New Roman" w:cs="Arial"/>
          <w:b/>
          <w:bCs/>
          <w:sz w:val="24"/>
          <w:szCs w:val="24"/>
        </w:rPr>
        <w:t>ГРИШЕВСКОГО СЕЛЬСКОГО ПОСЕЛЕНИЯ</w:t>
      </w:r>
    </w:p>
    <w:p w:rsidR="00C07591" w:rsidRPr="00C07591" w:rsidRDefault="00C07591" w:rsidP="00C07591">
      <w:pPr>
        <w:autoSpaceDE w:val="0"/>
        <w:jc w:val="center"/>
        <w:rPr>
          <w:rFonts w:eastAsia="Arial" w:cs="Arial"/>
          <w:b/>
          <w:bCs/>
          <w:szCs w:val="24"/>
        </w:rPr>
      </w:pPr>
      <w:r w:rsidRPr="00C07591">
        <w:rPr>
          <w:rFonts w:eastAsia="Arial" w:cs="Arial"/>
          <w:b/>
          <w:bCs/>
          <w:szCs w:val="24"/>
        </w:rPr>
        <w:t xml:space="preserve">ПОДГОРЕНСКОГО МУНИЦИПАЛЬНОГО РАЙОНА </w:t>
      </w:r>
    </w:p>
    <w:p w:rsidR="00C07591" w:rsidRPr="00C07591" w:rsidRDefault="00C07591" w:rsidP="00C07591">
      <w:pPr>
        <w:autoSpaceDE w:val="0"/>
        <w:jc w:val="center"/>
        <w:rPr>
          <w:rFonts w:eastAsia="Arial" w:cs="Arial"/>
          <w:b/>
          <w:bCs/>
          <w:szCs w:val="24"/>
        </w:rPr>
      </w:pPr>
      <w:r w:rsidRPr="00C07591">
        <w:rPr>
          <w:rFonts w:eastAsia="Arial" w:cs="Arial"/>
          <w:b/>
          <w:bCs/>
          <w:szCs w:val="24"/>
        </w:rPr>
        <w:t>ВОРОНЕЖСКОЙ ОБЛАСТИ</w:t>
      </w:r>
    </w:p>
    <w:p w:rsidR="00C07591" w:rsidRPr="00C07591" w:rsidRDefault="00C07591" w:rsidP="00C07591">
      <w:pPr>
        <w:pStyle w:val="ConsPlusTitle"/>
        <w:tabs>
          <w:tab w:val="left" w:pos="1110"/>
        </w:tabs>
        <w:jc w:val="center"/>
        <w:rPr>
          <w:rFonts w:eastAsia="Arial" w:cs="Arial"/>
        </w:rPr>
      </w:pPr>
      <w:r w:rsidRPr="00C07591">
        <w:rPr>
          <w:rFonts w:eastAsia="Arial" w:cs="Arial"/>
        </w:rPr>
        <w:t>РЕШЕНИЕ</w:t>
      </w:r>
    </w:p>
    <w:p w:rsidR="00C07591" w:rsidRPr="00C07591" w:rsidRDefault="00C07591" w:rsidP="00C07591">
      <w:pPr>
        <w:pStyle w:val="ConsPlusTitle"/>
        <w:rPr>
          <w:rFonts w:eastAsia="Arial" w:cs="Arial"/>
        </w:rPr>
      </w:pPr>
    </w:p>
    <w:p w:rsidR="00C07591" w:rsidRPr="00C07591" w:rsidRDefault="00C07591" w:rsidP="00C07591">
      <w:pPr>
        <w:pStyle w:val="ConsPlusTitle"/>
        <w:rPr>
          <w:rFonts w:eastAsia="Arial" w:cs="Arial"/>
          <w:b w:val="0"/>
          <w:bCs w:val="0"/>
          <w:u w:val="single"/>
        </w:rPr>
      </w:pPr>
      <w:r w:rsidRPr="00C07591">
        <w:rPr>
          <w:rFonts w:eastAsia="Arial" w:cs="Arial"/>
          <w:b w:val="0"/>
          <w:bCs w:val="0"/>
          <w:u w:val="single"/>
        </w:rPr>
        <w:t xml:space="preserve">от « </w:t>
      </w:r>
      <w:r w:rsidR="009C6EE3">
        <w:rPr>
          <w:rFonts w:eastAsia="Arial" w:cs="Arial"/>
          <w:b w:val="0"/>
          <w:bCs w:val="0"/>
          <w:u w:val="single"/>
        </w:rPr>
        <w:t>2</w:t>
      </w:r>
      <w:r w:rsidR="00DE423D">
        <w:rPr>
          <w:rFonts w:eastAsia="Arial" w:cs="Arial"/>
          <w:b w:val="0"/>
          <w:bCs w:val="0"/>
          <w:u w:val="single"/>
        </w:rPr>
        <w:t>9</w:t>
      </w:r>
      <w:bookmarkStart w:id="0" w:name="_GoBack"/>
      <w:bookmarkEnd w:id="0"/>
      <w:r w:rsidRPr="00C07591">
        <w:rPr>
          <w:rFonts w:eastAsia="Arial" w:cs="Arial"/>
          <w:b w:val="0"/>
          <w:bCs w:val="0"/>
          <w:u w:val="single"/>
        </w:rPr>
        <w:t xml:space="preserve"> »  </w:t>
      </w:r>
      <w:r w:rsidR="009C6EE3">
        <w:rPr>
          <w:rFonts w:eastAsia="Arial" w:cs="Arial"/>
          <w:b w:val="0"/>
          <w:bCs w:val="0"/>
          <w:u w:val="single"/>
        </w:rPr>
        <w:t>декабря</w:t>
      </w:r>
      <w:r w:rsidRPr="00C07591">
        <w:rPr>
          <w:rFonts w:eastAsia="Arial" w:cs="Arial"/>
          <w:b w:val="0"/>
          <w:bCs w:val="0"/>
          <w:u w:val="single"/>
        </w:rPr>
        <w:t xml:space="preserve"> 202</w:t>
      </w:r>
      <w:r w:rsidR="00EA488F">
        <w:rPr>
          <w:rFonts w:eastAsia="Arial" w:cs="Arial"/>
          <w:b w:val="0"/>
          <w:bCs w:val="0"/>
          <w:u w:val="single"/>
        </w:rPr>
        <w:t>2</w:t>
      </w:r>
      <w:r w:rsidRPr="00C07591">
        <w:rPr>
          <w:rFonts w:eastAsia="Arial" w:cs="Arial"/>
          <w:b w:val="0"/>
          <w:bCs w:val="0"/>
          <w:u w:val="single"/>
        </w:rPr>
        <w:t xml:space="preserve"> года №</w:t>
      </w:r>
      <w:r w:rsidR="009C6EE3">
        <w:rPr>
          <w:rFonts w:eastAsia="Arial" w:cs="Arial"/>
          <w:b w:val="0"/>
          <w:bCs w:val="0"/>
          <w:u w:val="single"/>
        </w:rPr>
        <w:t xml:space="preserve"> 25</w:t>
      </w:r>
      <w:r w:rsidRPr="00C07591">
        <w:rPr>
          <w:rFonts w:eastAsia="Arial" w:cs="Arial"/>
          <w:b w:val="0"/>
          <w:bCs w:val="0"/>
          <w:u w:val="single"/>
        </w:rPr>
        <w:t xml:space="preserve">     </w:t>
      </w:r>
    </w:p>
    <w:p w:rsidR="00C07591" w:rsidRPr="00C07591" w:rsidRDefault="00C07591" w:rsidP="00C07591">
      <w:pPr>
        <w:pStyle w:val="ConsPlusTitle"/>
        <w:rPr>
          <w:rFonts w:eastAsia="Arial" w:cs="Arial"/>
          <w:b w:val="0"/>
          <w:bCs w:val="0"/>
        </w:rPr>
      </w:pPr>
      <w:r w:rsidRPr="00C07591">
        <w:rPr>
          <w:rFonts w:eastAsia="Arial" w:cs="Arial"/>
          <w:b w:val="0"/>
          <w:bCs w:val="0"/>
        </w:rPr>
        <w:t>п. Опыт</w:t>
      </w:r>
    </w:p>
    <w:p w:rsidR="00C07591" w:rsidRPr="00C07591" w:rsidRDefault="00C07591" w:rsidP="00C07591">
      <w:pPr>
        <w:pStyle w:val="ConsPlusNormal"/>
        <w:jc w:val="center"/>
        <w:rPr>
          <w:rFonts w:ascii="Times New Roman" w:hAnsi="Times New Roman" w:cs="Arial"/>
          <w:sz w:val="24"/>
          <w:szCs w:val="24"/>
        </w:rPr>
      </w:pPr>
    </w:p>
    <w:p w:rsidR="00584C0A" w:rsidRPr="00584C0A" w:rsidRDefault="00584C0A" w:rsidP="00584C0A">
      <w:pPr>
        <w:ind w:firstLine="0"/>
        <w:jc w:val="both"/>
        <w:outlineLvl w:val="0"/>
        <w:rPr>
          <w:rFonts w:eastAsia="Times New Roman"/>
          <w:b/>
          <w:bCs/>
          <w:kern w:val="28"/>
          <w:szCs w:val="24"/>
          <w:lang w:eastAsia="ru-RU"/>
        </w:rPr>
      </w:pPr>
      <w:r w:rsidRPr="00584C0A">
        <w:rPr>
          <w:rFonts w:eastAsia="Times New Roman"/>
          <w:b/>
          <w:bCs/>
          <w:kern w:val="28"/>
          <w:szCs w:val="24"/>
          <w:lang w:eastAsia="ru-RU"/>
        </w:rPr>
        <w:t xml:space="preserve">Об утверждении Правил благоустройства </w:t>
      </w:r>
    </w:p>
    <w:p w:rsidR="00584C0A" w:rsidRPr="00584C0A" w:rsidRDefault="00EC1CAB" w:rsidP="00584C0A">
      <w:pPr>
        <w:ind w:firstLine="0"/>
        <w:jc w:val="both"/>
        <w:outlineLvl w:val="0"/>
        <w:rPr>
          <w:rFonts w:eastAsia="Times New Roman"/>
          <w:b/>
          <w:bCs/>
          <w:kern w:val="28"/>
          <w:szCs w:val="24"/>
          <w:lang w:eastAsia="ru-RU"/>
        </w:rPr>
      </w:pPr>
      <w:proofErr w:type="spellStart"/>
      <w:r>
        <w:rPr>
          <w:rFonts w:eastAsia="Times New Roman"/>
          <w:b/>
          <w:bCs/>
          <w:kern w:val="28"/>
          <w:szCs w:val="24"/>
          <w:lang w:eastAsia="ru-RU"/>
        </w:rPr>
        <w:t>Гришевского</w:t>
      </w:r>
      <w:proofErr w:type="spellEnd"/>
      <w:r w:rsidR="00584C0A" w:rsidRPr="00584C0A">
        <w:rPr>
          <w:rFonts w:eastAsia="Times New Roman"/>
          <w:b/>
          <w:bCs/>
          <w:kern w:val="28"/>
          <w:szCs w:val="24"/>
          <w:lang w:eastAsia="ru-RU"/>
        </w:rPr>
        <w:t xml:space="preserve"> сельского поселения </w:t>
      </w:r>
    </w:p>
    <w:p w:rsidR="00584C0A" w:rsidRPr="00584C0A" w:rsidRDefault="00584C0A" w:rsidP="00584C0A">
      <w:pPr>
        <w:ind w:firstLine="0"/>
        <w:jc w:val="both"/>
        <w:outlineLvl w:val="0"/>
        <w:rPr>
          <w:rFonts w:eastAsia="Times New Roman"/>
          <w:b/>
          <w:bCs/>
          <w:kern w:val="28"/>
          <w:szCs w:val="24"/>
          <w:lang w:eastAsia="ru-RU"/>
        </w:rPr>
      </w:pPr>
      <w:r w:rsidRPr="00584C0A">
        <w:rPr>
          <w:rFonts w:eastAsia="Times New Roman"/>
          <w:b/>
          <w:bCs/>
          <w:kern w:val="28"/>
          <w:szCs w:val="24"/>
          <w:lang w:eastAsia="ru-RU"/>
        </w:rPr>
        <w:t xml:space="preserve">Подгоренского муниципального района </w:t>
      </w:r>
    </w:p>
    <w:p w:rsidR="00584C0A" w:rsidRPr="00584C0A" w:rsidRDefault="00584C0A" w:rsidP="00584C0A">
      <w:pPr>
        <w:ind w:firstLine="0"/>
        <w:jc w:val="both"/>
        <w:outlineLvl w:val="0"/>
        <w:rPr>
          <w:rFonts w:eastAsia="Times New Roman"/>
          <w:b/>
          <w:bCs/>
          <w:kern w:val="28"/>
          <w:szCs w:val="24"/>
          <w:lang w:eastAsia="ru-RU"/>
        </w:rPr>
      </w:pPr>
      <w:r w:rsidRPr="00584C0A">
        <w:rPr>
          <w:rFonts w:eastAsia="Times New Roman"/>
          <w:b/>
          <w:bCs/>
          <w:kern w:val="28"/>
          <w:szCs w:val="24"/>
          <w:lang w:eastAsia="ru-RU"/>
        </w:rPr>
        <w:t>Воронежской области</w:t>
      </w:r>
    </w:p>
    <w:p w:rsidR="00584C0A" w:rsidRPr="00584C0A" w:rsidRDefault="00584C0A" w:rsidP="00584C0A">
      <w:pPr>
        <w:ind w:right="283"/>
        <w:jc w:val="both"/>
        <w:rPr>
          <w:rFonts w:eastAsia="Times New Roman"/>
          <w:szCs w:val="24"/>
          <w:lang w:eastAsia="ru-RU"/>
        </w:rPr>
      </w:pPr>
    </w:p>
    <w:p w:rsidR="00584C0A" w:rsidRPr="00584C0A" w:rsidRDefault="00584C0A" w:rsidP="00584C0A">
      <w:pPr>
        <w:spacing w:line="360" w:lineRule="auto"/>
        <w:ind w:right="-1"/>
        <w:jc w:val="both"/>
        <w:rPr>
          <w:rFonts w:eastAsia="Times New Roman"/>
          <w:szCs w:val="24"/>
          <w:lang w:eastAsia="ru-RU"/>
        </w:rPr>
      </w:pPr>
      <w:r w:rsidRPr="00584C0A">
        <w:rPr>
          <w:rFonts w:eastAsia="Times New Roman"/>
          <w:bCs/>
          <w:szCs w:val="24"/>
          <w:lang w:eastAsia="ru-RU"/>
        </w:rPr>
        <w:t xml:space="preserve">В целях приведения нормативных правовых актов </w:t>
      </w:r>
      <w:proofErr w:type="spellStart"/>
      <w:r w:rsidR="00EC1CAB">
        <w:rPr>
          <w:rFonts w:eastAsia="Times New Roman"/>
          <w:bCs/>
          <w:szCs w:val="24"/>
          <w:lang w:eastAsia="ru-RU"/>
        </w:rPr>
        <w:t>Гришевского</w:t>
      </w:r>
      <w:proofErr w:type="spellEnd"/>
      <w:r w:rsidRPr="00584C0A">
        <w:rPr>
          <w:rFonts w:eastAsia="Times New Roman"/>
          <w:bCs/>
          <w:szCs w:val="24"/>
          <w:lang w:eastAsia="ru-RU"/>
        </w:rPr>
        <w:t xml:space="preserve"> сельского поселения в соответствие действующему законодательству, </w:t>
      </w:r>
      <w:r w:rsidRPr="00584C0A">
        <w:rPr>
          <w:rFonts w:eastAsia="Times New Roman"/>
          <w:szCs w:val="24"/>
          <w:lang w:eastAsia="ru-RU"/>
        </w:rPr>
        <w:t xml:space="preserve">в целях обеспечения надлежащего санитарного состояния, чистоты и порядка на территории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на основании ст.14 Федерального закона от 06.10.2003 № 131-ФЗ «Об общих принципах организации местного самоуправления в Российской Федерации», в соответствии с Приказом Минстроя России от 29.12.2021 № 1042/</w:t>
      </w:r>
      <w:proofErr w:type="spellStart"/>
      <w:r w:rsidRPr="00584C0A">
        <w:rPr>
          <w:rFonts w:eastAsia="Times New Roman"/>
          <w:szCs w:val="24"/>
          <w:lang w:eastAsia="ru-RU"/>
        </w:rPr>
        <w:t>пр</w:t>
      </w:r>
      <w:proofErr w:type="spellEnd"/>
      <w:r w:rsidRPr="00584C0A">
        <w:rPr>
          <w:rFonts w:eastAsia="Times New Roman"/>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руководствуясь Уставом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учитывая протест прокуратуры от 25.03.2022 № 2-1-2022, Совет народных депутатов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w:t>
      </w:r>
    </w:p>
    <w:p w:rsidR="00584C0A" w:rsidRPr="00584C0A" w:rsidRDefault="00584C0A" w:rsidP="00584C0A">
      <w:pPr>
        <w:spacing w:line="360" w:lineRule="auto"/>
        <w:ind w:right="283"/>
        <w:jc w:val="both"/>
        <w:rPr>
          <w:rFonts w:eastAsia="Times New Roman"/>
          <w:szCs w:val="24"/>
          <w:lang w:eastAsia="ru-RU"/>
        </w:rPr>
      </w:pPr>
    </w:p>
    <w:p w:rsidR="00584C0A" w:rsidRPr="00584C0A" w:rsidRDefault="00584C0A" w:rsidP="00584C0A">
      <w:pPr>
        <w:spacing w:line="360" w:lineRule="auto"/>
        <w:ind w:right="283"/>
        <w:jc w:val="center"/>
        <w:rPr>
          <w:rFonts w:eastAsia="Times New Roman"/>
          <w:szCs w:val="24"/>
          <w:lang w:eastAsia="ru-RU"/>
        </w:rPr>
      </w:pPr>
      <w:r w:rsidRPr="00584C0A">
        <w:rPr>
          <w:rFonts w:eastAsia="Times New Roman"/>
          <w:szCs w:val="24"/>
          <w:lang w:eastAsia="ru-RU"/>
        </w:rPr>
        <w:t>РЕШИЛ:</w:t>
      </w:r>
    </w:p>
    <w:p w:rsidR="00584C0A" w:rsidRPr="00584C0A" w:rsidRDefault="00584C0A" w:rsidP="00584C0A">
      <w:pPr>
        <w:spacing w:line="360" w:lineRule="auto"/>
        <w:ind w:right="-1"/>
        <w:jc w:val="both"/>
        <w:rPr>
          <w:rFonts w:eastAsia="Times New Roman"/>
          <w:szCs w:val="24"/>
          <w:lang w:eastAsia="ru-RU"/>
        </w:rPr>
      </w:pPr>
      <w:r w:rsidRPr="00584C0A">
        <w:rPr>
          <w:rFonts w:eastAsia="Times New Roman"/>
          <w:szCs w:val="24"/>
          <w:lang w:eastAsia="ru-RU"/>
        </w:rPr>
        <w:t xml:space="preserve">1. Утвердить Правила благоустройства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согласно приложению. </w:t>
      </w:r>
    </w:p>
    <w:p w:rsidR="00584C0A" w:rsidRPr="00584C0A" w:rsidRDefault="00584C0A" w:rsidP="00584C0A">
      <w:pPr>
        <w:tabs>
          <w:tab w:val="left" w:pos="993"/>
        </w:tabs>
        <w:spacing w:line="360" w:lineRule="auto"/>
        <w:jc w:val="both"/>
        <w:rPr>
          <w:rFonts w:eastAsia="Times New Roman"/>
          <w:szCs w:val="24"/>
          <w:lang w:eastAsia="ru-RU"/>
        </w:rPr>
      </w:pPr>
      <w:r w:rsidRPr="00584C0A">
        <w:rPr>
          <w:rFonts w:eastAsia="Times New Roman"/>
          <w:szCs w:val="24"/>
          <w:lang w:eastAsia="ru-RU"/>
        </w:rPr>
        <w:t xml:space="preserve">2. С момента вступления в силу настоящего решения считать утратившим силу решение Совета народных депутатов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от 29.12.2017 года № 31 «Об утверждении Правил благоустройства территории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w:t>
      </w:r>
    </w:p>
    <w:p w:rsidR="00584C0A" w:rsidRPr="00584C0A" w:rsidRDefault="00584C0A" w:rsidP="00584C0A">
      <w:pPr>
        <w:autoSpaceDE w:val="0"/>
        <w:autoSpaceDN w:val="0"/>
        <w:adjustRightInd w:val="0"/>
        <w:spacing w:line="360" w:lineRule="auto"/>
        <w:ind w:firstLine="540"/>
        <w:jc w:val="both"/>
        <w:rPr>
          <w:rFonts w:eastAsia="Times New Roman"/>
          <w:szCs w:val="24"/>
          <w:lang w:eastAsia="ru-RU"/>
        </w:rPr>
      </w:pPr>
      <w:r w:rsidRPr="00584C0A">
        <w:rPr>
          <w:rFonts w:eastAsia="Times New Roman"/>
          <w:szCs w:val="24"/>
          <w:lang w:eastAsia="ru-RU"/>
        </w:rPr>
        <w:lastRenderedPageBreak/>
        <w:t xml:space="preserve">3. Настоящее </w:t>
      </w:r>
      <w:r w:rsidR="00C43505">
        <w:rPr>
          <w:rFonts w:eastAsia="Times New Roman"/>
          <w:szCs w:val="24"/>
          <w:lang w:eastAsia="ru-RU"/>
        </w:rPr>
        <w:t>решение</w:t>
      </w:r>
      <w:r w:rsidRPr="00584C0A">
        <w:rPr>
          <w:rFonts w:eastAsia="Times New Roman"/>
          <w:szCs w:val="24"/>
          <w:lang w:eastAsia="ru-RU"/>
        </w:rPr>
        <w:t xml:space="preserve">  вступает  в силу с даты официального опубликования  в Вестнике муниципальных правовых актов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00EC1CAB">
        <w:rPr>
          <w:rFonts w:eastAsia="Times New Roman"/>
          <w:szCs w:val="24"/>
          <w:lang w:eastAsia="ru-RU"/>
        </w:rPr>
        <w:t>Гришевского</w:t>
      </w:r>
      <w:proofErr w:type="spellEnd"/>
      <w:r w:rsidRPr="00584C0A">
        <w:rPr>
          <w:rFonts w:eastAsia="Times New Roman"/>
          <w:szCs w:val="24"/>
          <w:lang w:eastAsia="ru-RU"/>
        </w:rPr>
        <w:t xml:space="preserve"> сельского поселения Подгоренского муниципального района Воронежской области.</w:t>
      </w:r>
    </w:p>
    <w:p w:rsidR="00584C0A" w:rsidRPr="00584C0A" w:rsidRDefault="00584C0A" w:rsidP="00584C0A">
      <w:pPr>
        <w:tabs>
          <w:tab w:val="left" w:pos="993"/>
        </w:tabs>
        <w:spacing w:line="360" w:lineRule="auto"/>
        <w:jc w:val="both"/>
        <w:rPr>
          <w:rFonts w:eastAsia="Times New Roman"/>
          <w:szCs w:val="24"/>
          <w:lang w:eastAsia="ru-RU" w:bidi="en-US"/>
        </w:rPr>
      </w:pPr>
      <w:r w:rsidRPr="00584C0A">
        <w:rPr>
          <w:rFonts w:eastAsia="Times New Roman"/>
          <w:szCs w:val="24"/>
          <w:lang w:eastAsia="ru-RU" w:bidi="en-US"/>
        </w:rPr>
        <w:t xml:space="preserve">4. Контроль за исполнением настоящего решения возложить на главу </w:t>
      </w:r>
      <w:proofErr w:type="spellStart"/>
      <w:r w:rsidR="00EC1CAB">
        <w:rPr>
          <w:rFonts w:eastAsia="Times New Roman"/>
          <w:szCs w:val="24"/>
          <w:lang w:eastAsia="ru-RU" w:bidi="en-US"/>
        </w:rPr>
        <w:t>Гришевского</w:t>
      </w:r>
      <w:proofErr w:type="spellEnd"/>
      <w:r w:rsidRPr="00584C0A">
        <w:rPr>
          <w:rFonts w:eastAsia="Times New Roman"/>
          <w:szCs w:val="24"/>
          <w:lang w:eastAsia="ru-RU" w:bidi="en-US"/>
        </w:rPr>
        <w:t xml:space="preserve"> сельского поселения.</w:t>
      </w:r>
    </w:p>
    <w:p w:rsidR="00C07591" w:rsidRPr="00C07591" w:rsidRDefault="00C07591" w:rsidP="00C07591">
      <w:pPr>
        <w:autoSpaceDE w:val="0"/>
        <w:jc w:val="center"/>
        <w:rPr>
          <w:rFonts w:ascii="Arial" w:eastAsia="Arial" w:hAnsi="Arial" w:cs="Arial"/>
          <w:szCs w:val="24"/>
        </w:rPr>
      </w:pPr>
    </w:p>
    <w:p w:rsidR="00C07591" w:rsidRDefault="00C07591" w:rsidP="00C07591">
      <w:pPr>
        <w:pStyle w:val="ConsPlusNormal"/>
        <w:ind w:firstLine="708"/>
        <w:jc w:val="both"/>
        <w:rPr>
          <w:rFonts w:ascii="Times New Roman" w:hAnsi="Times New Roman" w:cs="Arial"/>
          <w:sz w:val="24"/>
          <w:szCs w:val="24"/>
        </w:rPr>
      </w:pPr>
    </w:p>
    <w:p w:rsidR="009C6EE3" w:rsidRDefault="00C07591" w:rsidP="000A1E75">
      <w:pPr>
        <w:pStyle w:val="ConsPlusNormal"/>
        <w:ind w:firstLine="0"/>
        <w:jc w:val="both"/>
        <w:rPr>
          <w:rFonts w:ascii="Times New Roman" w:hAnsi="Times New Roman" w:cs="Arial"/>
          <w:sz w:val="24"/>
          <w:szCs w:val="24"/>
        </w:rPr>
      </w:pPr>
      <w:r w:rsidRPr="00C07591">
        <w:rPr>
          <w:rFonts w:ascii="Times New Roman" w:hAnsi="Times New Roman" w:cs="Arial"/>
          <w:sz w:val="24"/>
          <w:szCs w:val="24"/>
        </w:rPr>
        <w:t xml:space="preserve">Глава </w:t>
      </w:r>
      <w:proofErr w:type="spellStart"/>
      <w:r w:rsidRPr="00C07591">
        <w:rPr>
          <w:rFonts w:ascii="Times New Roman" w:hAnsi="Times New Roman" w:cs="Arial"/>
          <w:sz w:val="24"/>
          <w:szCs w:val="24"/>
        </w:rPr>
        <w:t>Гришевского</w:t>
      </w:r>
      <w:proofErr w:type="spellEnd"/>
      <w:r w:rsidR="000A1E75">
        <w:rPr>
          <w:rFonts w:ascii="Times New Roman" w:hAnsi="Times New Roman" w:cs="Arial"/>
          <w:sz w:val="24"/>
          <w:szCs w:val="24"/>
        </w:rPr>
        <w:t xml:space="preserve"> </w:t>
      </w:r>
    </w:p>
    <w:p w:rsidR="00C07591" w:rsidRPr="00C07591" w:rsidRDefault="00C07591" w:rsidP="000A1E75">
      <w:pPr>
        <w:pStyle w:val="ConsPlusNormal"/>
        <w:ind w:firstLine="0"/>
        <w:jc w:val="both"/>
      </w:pPr>
      <w:r w:rsidRPr="00C07591">
        <w:rPr>
          <w:rFonts w:ascii="Times New Roman" w:hAnsi="Times New Roman" w:cs="Arial"/>
          <w:sz w:val="24"/>
          <w:szCs w:val="24"/>
        </w:rPr>
        <w:t xml:space="preserve">сельского поселения                                                           </w:t>
      </w:r>
      <w:r w:rsidR="009C6EE3">
        <w:rPr>
          <w:rFonts w:ascii="Times New Roman" w:hAnsi="Times New Roman" w:cs="Arial"/>
          <w:sz w:val="24"/>
          <w:szCs w:val="24"/>
        </w:rPr>
        <w:t xml:space="preserve">                           </w:t>
      </w:r>
      <w:r w:rsidRPr="00C07591">
        <w:rPr>
          <w:rFonts w:ascii="Times New Roman" w:hAnsi="Times New Roman" w:cs="Arial"/>
          <w:sz w:val="24"/>
          <w:szCs w:val="24"/>
        </w:rPr>
        <w:t>А.Е. Сергеенко</w:t>
      </w: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D26F41" w:rsidRDefault="00D26F41"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9C6EE3" w:rsidRDefault="009C6EE3" w:rsidP="00F4130E">
      <w:pPr>
        <w:tabs>
          <w:tab w:val="left" w:pos="5257"/>
        </w:tabs>
        <w:ind w:firstLine="0"/>
        <w:jc w:val="right"/>
        <w:rPr>
          <w:rFonts w:eastAsia="Times New Roman"/>
          <w:szCs w:val="24"/>
          <w:lang w:eastAsia="ru-RU"/>
        </w:rPr>
      </w:pPr>
    </w:p>
    <w:p w:rsidR="009C6EE3" w:rsidRDefault="009C6EE3" w:rsidP="00F4130E">
      <w:pPr>
        <w:tabs>
          <w:tab w:val="left" w:pos="5257"/>
        </w:tabs>
        <w:ind w:firstLine="0"/>
        <w:jc w:val="right"/>
        <w:rPr>
          <w:rFonts w:eastAsia="Times New Roman"/>
          <w:szCs w:val="24"/>
          <w:lang w:eastAsia="ru-RU"/>
        </w:rPr>
      </w:pPr>
    </w:p>
    <w:p w:rsidR="009C6EE3" w:rsidRDefault="009C6EE3" w:rsidP="00F4130E">
      <w:pPr>
        <w:tabs>
          <w:tab w:val="left" w:pos="5257"/>
        </w:tabs>
        <w:ind w:firstLine="0"/>
        <w:jc w:val="right"/>
        <w:rPr>
          <w:rFonts w:eastAsia="Times New Roman"/>
          <w:szCs w:val="24"/>
          <w:lang w:eastAsia="ru-RU"/>
        </w:rPr>
      </w:pPr>
    </w:p>
    <w:p w:rsidR="009C6EE3" w:rsidRDefault="009C6EE3"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Приложение</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 xml:space="preserve">к решению Совета народных депутатов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 xml:space="preserve">Подгоренского муниципального района Воронежской области </w:t>
      </w:r>
    </w:p>
    <w:p w:rsidR="00EC1CAB" w:rsidRPr="00EC1CAB" w:rsidRDefault="00EC1CAB" w:rsidP="00EC1CAB">
      <w:pPr>
        <w:ind w:right="283" w:firstLine="567"/>
        <w:jc w:val="both"/>
        <w:rPr>
          <w:rFonts w:eastAsia="Times New Roman"/>
          <w:szCs w:val="24"/>
          <w:lang w:eastAsia="ru-RU"/>
        </w:rPr>
      </w:pPr>
      <w:r w:rsidRPr="00EC1CAB">
        <w:rPr>
          <w:rFonts w:eastAsia="Times New Roman"/>
          <w:szCs w:val="24"/>
          <w:lang w:eastAsia="ru-RU"/>
        </w:rPr>
        <w:t xml:space="preserve"> </w:t>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r>
      <w:r w:rsidRPr="00EC1CAB">
        <w:rPr>
          <w:rFonts w:eastAsia="Times New Roman"/>
          <w:szCs w:val="24"/>
          <w:lang w:eastAsia="ru-RU"/>
        </w:rPr>
        <w:tab/>
        <w:t xml:space="preserve">  от </w:t>
      </w:r>
      <w:r w:rsidR="009C6EE3">
        <w:rPr>
          <w:rFonts w:eastAsia="Times New Roman"/>
          <w:szCs w:val="24"/>
          <w:lang w:eastAsia="ru-RU"/>
        </w:rPr>
        <w:t xml:space="preserve">«28» декабря </w:t>
      </w:r>
      <w:r w:rsidRPr="00EC1CAB">
        <w:rPr>
          <w:rFonts w:eastAsia="Times New Roman"/>
          <w:szCs w:val="24"/>
          <w:lang w:eastAsia="ru-RU"/>
        </w:rPr>
        <w:t>2022г. №</w:t>
      </w:r>
      <w:r w:rsidR="009C6EE3">
        <w:rPr>
          <w:rFonts w:eastAsia="Times New Roman"/>
          <w:szCs w:val="24"/>
          <w:lang w:eastAsia="ru-RU"/>
        </w:rPr>
        <w:t xml:space="preserve"> 25</w:t>
      </w:r>
    </w:p>
    <w:p w:rsidR="00EC1CAB" w:rsidRPr="00EC1CAB" w:rsidRDefault="00EC1CAB" w:rsidP="00EC1CAB">
      <w:pPr>
        <w:ind w:left="5103" w:right="283" w:firstLine="0"/>
        <w:jc w:val="both"/>
        <w:rPr>
          <w:rFonts w:eastAsia="Times New Roman"/>
          <w:szCs w:val="24"/>
          <w:lang w:eastAsia="ru-RU"/>
        </w:rPr>
      </w:pPr>
    </w:p>
    <w:p w:rsidR="00EC1CAB" w:rsidRPr="00EC1CAB" w:rsidRDefault="00EC1CAB" w:rsidP="00EC1CAB">
      <w:pPr>
        <w:ind w:right="283"/>
        <w:jc w:val="center"/>
        <w:rPr>
          <w:rFonts w:eastAsia="Times New Roman"/>
          <w:szCs w:val="24"/>
          <w:lang w:eastAsia="ru-RU"/>
        </w:rPr>
      </w:pPr>
      <w:r w:rsidRPr="00EC1CAB">
        <w:rPr>
          <w:rFonts w:eastAsia="Times New Roman"/>
          <w:szCs w:val="24"/>
          <w:lang w:eastAsia="ru-RU"/>
        </w:rPr>
        <w:t>ПРАВИЛА</w:t>
      </w:r>
    </w:p>
    <w:p w:rsidR="00EC1CAB" w:rsidRPr="00EC1CAB" w:rsidRDefault="00EC1CAB" w:rsidP="00EC1CAB">
      <w:pPr>
        <w:ind w:right="283"/>
        <w:jc w:val="center"/>
        <w:rPr>
          <w:rFonts w:eastAsia="Times New Roman"/>
          <w:szCs w:val="24"/>
          <w:lang w:eastAsia="ru-RU"/>
        </w:rPr>
      </w:pPr>
      <w:r w:rsidRPr="00EC1CAB">
        <w:rPr>
          <w:rFonts w:eastAsia="Times New Roman"/>
          <w:szCs w:val="24"/>
          <w:lang w:eastAsia="ru-RU"/>
        </w:rPr>
        <w:t xml:space="preserve">БЛАГОУСТРОЙСТВА </w:t>
      </w:r>
      <w:r>
        <w:rPr>
          <w:rFonts w:eastAsia="Times New Roman"/>
          <w:szCs w:val="24"/>
          <w:lang w:eastAsia="ru-RU"/>
        </w:rPr>
        <w:t>ГРИШЕВСКОГО</w:t>
      </w:r>
      <w:r w:rsidRPr="00EC1CAB">
        <w:rPr>
          <w:rFonts w:eastAsia="Times New Roman"/>
          <w:szCs w:val="24"/>
          <w:lang w:eastAsia="ru-RU"/>
        </w:rPr>
        <w:t xml:space="preserve"> СЕЛЬСКОГО ПОСЕЛЕНИЯ ПОДГОРЕНСКОГОМУНИЦИПАЛЬНОГО РАЙОНА ВОРОНЕЖСКОЙ ОБЛАСТИ</w:t>
      </w:r>
    </w:p>
    <w:p w:rsidR="00EC1CAB" w:rsidRPr="00EC1CAB" w:rsidRDefault="00EC1CAB" w:rsidP="00EC1CAB">
      <w:pPr>
        <w:ind w:right="283"/>
        <w:jc w:val="center"/>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 Общие требования к содержанию сельских территорий </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1.1. Правила благоустройства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(далее — Правила) в соответствии с действующим законодательством устанавливают основные принципы, подходы, качественные характеристики и показатели, рекомендуемые к применению в целях формирования безопасной, комфортной и привлекательной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(далее - сельское поселение) и обязательны для всех физических и юридических лиц независимо от их организационно-правовых форм.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 Настоящие Правила разработаны в соответствии с Федеральным законом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иными нормативными правовыми актами Российской Федерации, с учетом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r w:rsidRPr="00EC1CAB">
        <w:rPr>
          <w:rFonts w:eastAsia="Times New Roman"/>
          <w:szCs w:val="24"/>
          <w:lang w:eastAsia="ru-RU"/>
        </w:rPr>
        <w:t>пр</w:t>
      </w:r>
      <w:proofErr w:type="spellEnd"/>
      <w:r w:rsidRPr="00EC1CAB">
        <w:rPr>
          <w:rFonts w:eastAsia="Times New Roman"/>
          <w:szCs w:val="24"/>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детские площадки, спортивные и другие площадки отдыха и досуга;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площадки автостоянок;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улицы (в том числе пешеходные) и дороги;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парки, скверы, иные зеленые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площади, набережные и другие территории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-технические зоны транспортных, инженерных коммуникаций, </w:t>
      </w:r>
      <w:proofErr w:type="spellStart"/>
      <w:r w:rsidRPr="00EC1CAB">
        <w:rPr>
          <w:rFonts w:eastAsia="Times New Roman"/>
          <w:szCs w:val="24"/>
          <w:lang w:eastAsia="ru-RU"/>
        </w:rPr>
        <w:t>водоохранные</w:t>
      </w:r>
      <w:proofErr w:type="spellEnd"/>
      <w:r w:rsidRPr="00EC1CAB">
        <w:rPr>
          <w:rFonts w:eastAsia="Times New Roman"/>
          <w:szCs w:val="24"/>
          <w:lang w:eastAsia="ru-RU"/>
        </w:rPr>
        <w:t xml:space="preserve">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контейнерные площадки и площадки для складирования отдельных групп коммунальных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 К элементам благоустройства относят,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элементы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покрытия;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ограждения (заборы);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водные 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уличное коммунально-бытовое и техническое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игровое и спортивное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элементы освещения;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средства размещения информации и рекламные конструкции;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малые архитектурные формы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некапитальные нестационарные сооружения;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1.5.2. 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1.5.3.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 Участниками деятельности по благоустройству могут выступать: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исполнители работ, специалисты по благоустройству и озеленению, в том числе возведению малых архитектурных форм;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иные лица.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1.7. Концепцию благоустройства для каждой конкретной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 Территории, удобно расположенные и легкодоступные для большого числа жителей,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сельского поселения, доступность объектов инфраструктуры, в том числе за счет ликвидации необоснованных барьеров и препятствий.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 Обеспечение качества сельской среды при реализации проектов благоустройства территорий достигать путем реализации следующих принципов: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1.9.1. Принцип функционального разнообразия - насыщенность территории села (деревни) разнообразными социальными и коммерческими сервисами.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общественный транспорт, велосипед).</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1.12.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Выполнять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1.14. В рамках разработки муниципальной программы по благоустройству необходимо провести инвентаризацию объектов благоустройства и разработать паспорта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1.15. В паспорте целесообразно отобразить следующую информацию: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 собственниках и границах земельных участков, формирующих территорию объекта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ситуационный план;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элементы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сведения о текущем состоянии;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сведения о планируемых мероприятиях по благоустройству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1.17.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Основные понятия, используемые в Правилах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 В настоящих Правилах применяются следующие термины с соответствующими определениями: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 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2.1.4. 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2.1.5. 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населением и сообществами.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2.1.6. Критерии качества сельской среды - количественные и поддающиеся измерению параметры качества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2.1.7.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2.1.8. Оценка качества сельской среды - процедура получения объективных свидетельств о степени соответствия элементов сельской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2.1.9. Общественные пространства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2.1.10.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2.1.11. Проезд - дорога, примыкающая к проезжим частям жилых и магистральных улиц, разворотным площадкам.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2.1.15.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2.1.16. Твердое покрытие - дорожное покрытие в составе дорожных одежд — покрытие из </w:t>
      </w:r>
      <w:proofErr w:type="spellStart"/>
      <w:r w:rsidRPr="00EC1CAB">
        <w:rPr>
          <w:rFonts w:eastAsia="Times New Roman"/>
          <w:szCs w:val="24"/>
          <w:lang w:eastAsia="ru-RU"/>
        </w:rPr>
        <w:t>цементобетона</w:t>
      </w:r>
      <w:proofErr w:type="spellEnd"/>
      <w:r w:rsidRPr="00EC1CAB">
        <w:rPr>
          <w:rFonts w:eastAsia="Times New Roman"/>
          <w:szCs w:val="24"/>
          <w:lang w:eastAsia="ru-RU"/>
        </w:rPr>
        <w:t xml:space="preserve"> (сборного или монолитного), асфальтобетона, брусчатки, мозаики, щебня или гравия.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2.1.17.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2.1.19.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2.1.20. Территория организаций и иных хозяйствующих субъектов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предусмотренных законодательством.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2.1.21. Прилегающая территория — территория общего пользования с тротуарами, газонами, малыми формами и другими сооружениями, которая прилегает к зданию, строению, сооружению, земельному участку в случае, если таковой земельный участок образован и границы, которой определены в соответствии с пунктом 31.2 настоящих Правил</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2.1.22. Придомовая территория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автотранспорта данного жилого дома.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2.1.23. Специализированная организация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жилищно-коммунального хозяйства.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2.1.24. 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организации и безопасности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2.1.25. Парковка — стоянка автотранспорта в отведенном для этой цели месте.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2.1.27. Зеленые насаждения — древесные, кустарниковые и травянистые растения, расположенные на территории населенного пункта.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2.1.27. Озелененная территория общего пользования — территория, предназначенная для различных форм отдыха, в </w:t>
      </w:r>
      <w:proofErr w:type="spellStart"/>
      <w:r w:rsidRPr="00EC1CAB">
        <w:rPr>
          <w:rFonts w:eastAsia="Times New Roman"/>
          <w:szCs w:val="24"/>
          <w:lang w:eastAsia="ru-RU"/>
        </w:rPr>
        <w:t>т.ч</w:t>
      </w:r>
      <w:proofErr w:type="spellEnd"/>
      <w:r w:rsidRPr="00EC1CAB">
        <w:rPr>
          <w:rFonts w:eastAsia="Times New Roman"/>
          <w:szCs w:val="24"/>
          <w:lang w:eastAsia="ru-RU"/>
        </w:rPr>
        <w:t>. парки, скверы, бульвары.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2.1.28. Восстановительная стоимость зеленых насаждений —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при санкционированных пересадке или сносе зеленых насаждений, а также при их повреждении или уничтожении.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2.1.29. Парк отдыха — благоустроенный зеленый массив с наличием платных услуг и культурно-массовых, зрелищных, развлекательных мероприятий и сооружений.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2.1.30. Сквер — благоустроенный и озелененный участок, предназначенный в основном для кратковременного отдыха населения, а также архитектурно- художественного оформления населенных мест.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2.1.31. Бульвар — озелененная полоса на магистралях для транспортного или пешеходного движения, прогулок и кратковременного отдыха, а также санитарно- гигиенических и декоративных целей.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2.1.32. Площадь — территория, имеющая твердое покрытие, ограниченная со всех сторон зданиями или улицами и имеющая общественное значение.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2.1.32. Тротуар — участок улицы, имеющий твердое покрытие, предназначенный для передвижения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2.1.33. Производитель отходов — физическое или юридическое лицо, образующее отходы в результате своей деятельности.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2.1.34. Место хранения отходов — содержание отходов в объектах размещения отходов в целях последующего их вывоза, утилизации (захоронения), обезвреживания или использования.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2.1.35. Площадка для установки </w:t>
      </w:r>
      <w:proofErr w:type="spellStart"/>
      <w:r w:rsidRPr="00EC1CAB">
        <w:rPr>
          <w:rFonts w:eastAsia="Times New Roman"/>
          <w:szCs w:val="24"/>
          <w:lang w:eastAsia="ru-RU"/>
        </w:rPr>
        <w:t>мусоросборных</w:t>
      </w:r>
      <w:proofErr w:type="spellEnd"/>
      <w:r w:rsidRPr="00EC1CAB">
        <w:rPr>
          <w:rFonts w:eastAsia="Times New Roman"/>
          <w:szCs w:val="24"/>
          <w:lang w:eastAsia="ru-RU"/>
        </w:rPr>
        <w:t xml:space="preserve"> контейнеров - специально оборудованные место, предназначенное для сбора твердых коммунальных отходов (ТКО).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2.1.36. Рекламная конструкция — устройство, предназначенное для размещения наружной рекламы.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2.1.37. Стационарное озеленение - посадка растений в грунт.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2.1.38. Мобильное озеленение - посадка растений в специальные передвижные емкости (контейнеры, вазоны и т.п.).</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2.1.39.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К отходам не относится донный грунт, используемый в порядке, определенном законодательством Российской Федерации.</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2.1.40. Обращение с отходами - деятельность по сбору, накоплению, транспортированию, обработке, утилизации, обезвреживанию, размещению отходов.</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2.1.41. Размещение отходов - хранение и захоронение отходов.</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2.1.42.</w:t>
      </w:r>
      <w:r w:rsidRPr="00EC1CAB">
        <w:rPr>
          <w:szCs w:val="24"/>
          <w:lang w:eastAsia="ru-RU"/>
        </w:rPr>
        <w:t xml:space="preserve"> </w:t>
      </w:r>
      <w:r w:rsidRPr="00EC1CAB">
        <w:rPr>
          <w:color w:val="000000"/>
          <w:szCs w:val="24"/>
          <w:lang w:eastAsia="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2.1.43.</w:t>
      </w:r>
      <w:r w:rsidRPr="00EC1CAB">
        <w:rPr>
          <w:szCs w:val="24"/>
          <w:lang w:eastAsia="ru-RU"/>
        </w:rPr>
        <w:t xml:space="preserve"> </w:t>
      </w:r>
      <w:r w:rsidRPr="00EC1CAB">
        <w:rPr>
          <w:color w:val="000000"/>
          <w:szCs w:val="24"/>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2.1.44.</w:t>
      </w:r>
      <w:r w:rsidRPr="00EC1CAB">
        <w:rPr>
          <w:szCs w:val="24"/>
          <w:lang w:eastAsia="ru-RU"/>
        </w:rPr>
        <w:t xml:space="preserve"> </w:t>
      </w:r>
      <w:r w:rsidRPr="00EC1CAB">
        <w:rPr>
          <w:color w:val="000000"/>
          <w:szCs w:val="24"/>
          <w:lang w:eastAsia="ru-RU"/>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2.1.45.</w:t>
      </w:r>
      <w:r w:rsidRPr="00EC1CAB">
        <w:rPr>
          <w:szCs w:val="24"/>
          <w:lang w:eastAsia="ru-RU"/>
        </w:rPr>
        <w:t xml:space="preserve"> </w:t>
      </w:r>
      <w:r w:rsidRPr="00EC1CAB">
        <w:rPr>
          <w:color w:val="000000"/>
          <w:szCs w:val="24"/>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2.1.46.</w:t>
      </w:r>
      <w:r w:rsidRPr="00EC1CAB">
        <w:rPr>
          <w:szCs w:val="24"/>
          <w:lang w:eastAsia="ru-RU"/>
        </w:rPr>
        <w:t xml:space="preserve"> </w:t>
      </w:r>
      <w:r w:rsidRPr="00EC1CAB">
        <w:rPr>
          <w:color w:val="000000"/>
          <w:szCs w:val="24"/>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C1CAB" w:rsidRPr="00EC1CAB" w:rsidRDefault="00EC1CAB" w:rsidP="00EC1CAB">
      <w:pPr>
        <w:shd w:val="clear" w:color="auto" w:fill="FFFFFF"/>
        <w:ind w:right="283"/>
        <w:jc w:val="both"/>
        <w:rPr>
          <w:color w:val="000000"/>
          <w:szCs w:val="24"/>
          <w:lang w:eastAsia="ru-RU"/>
        </w:rPr>
      </w:pPr>
      <w:r w:rsidRPr="00EC1CAB">
        <w:rPr>
          <w:color w:val="000000"/>
          <w:szCs w:val="24"/>
          <w:lang w:eastAsia="ru-RU"/>
        </w:rPr>
        <w:t>2.1.47.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Ответственность и контроль за выполнением норм и Правил благоустройства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jc w:val="both"/>
        <w:rPr>
          <w:rFonts w:eastAsia="Times New Roman"/>
          <w:szCs w:val="24"/>
          <w:lang w:eastAsia="ru-RU"/>
        </w:rPr>
      </w:pPr>
      <w:r w:rsidRPr="00EC1CAB">
        <w:rPr>
          <w:rFonts w:eastAsia="Times New Roman"/>
          <w:szCs w:val="24"/>
          <w:lang w:eastAsia="ru-RU"/>
        </w:rPr>
        <w:t>3.1.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EC1CAB" w:rsidRPr="00EC1CAB" w:rsidRDefault="00EC1CAB" w:rsidP="00EC1CAB">
      <w:pPr>
        <w:widowControl w:val="0"/>
        <w:adjustRightInd w:val="0"/>
        <w:jc w:val="both"/>
        <w:rPr>
          <w:rFonts w:eastAsia="Times New Roman"/>
          <w:szCs w:val="24"/>
          <w:lang w:eastAsia="ru-RU"/>
        </w:rPr>
      </w:pPr>
      <w:r w:rsidRPr="00EC1CAB">
        <w:rPr>
          <w:rFonts w:eastAsia="Times New Roman"/>
          <w:szCs w:val="24"/>
          <w:lang w:eastAsia="ru-RU"/>
        </w:rPr>
        <w:t xml:space="preserve">3.3. Контроль за соблюдением настоящих Правил осуществляется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уполномоченными государственными органами и организациями надзорных служб в рамках своих полномочий</w:t>
      </w:r>
    </w:p>
    <w:p w:rsidR="00EC1CAB" w:rsidRPr="00EC1CAB" w:rsidRDefault="00EC1CAB" w:rsidP="00EC1CAB">
      <w:pPr>
        <w:widowControl w:val="0"/>
        <w:adjustRightInd w:val="0"/>
        <w:jc w:val="both"/>
        <w:rPr>
          <w:rFonts w:eastAsia="Times New Roman"/>
          <w:szCs w:val="24"/>
          <w:lang w:eastAsia="ru-RU"/>
        </w:rPr>
      </w:pPr>
      <w:r w:rsidRPr="00EC1CAB">
        <w:rPr>
          <w:rFonts w:eastAsia="Times New Roman"/>
          <w:szCs w:val="24"/>
          <w:lang w:eastAsia="ru-RU"/>
        </w:rPr>
        <w:t>3.4.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EC1CAB" w:rsidRPr="00EC1CAB" w:rsidRDefault="00EC1CAB" w:rsidP="00EC1CAB">
      <w:pPr>
        <w:widowControl w:val="0"/>
        <w:adjustRightInd w:val="0"/>
        <w:jc w:val="both"/>
        <w:rPr>
          <w:rFonts w:eastAsia="Times New Roman"/>
          <w:szCs w:val="24"/>
          <w:lang w:eastAsia="ru-RU"/>
        </w:rPr>
      </w:pPr>
      <w:r w:rsidRPr="00EC1CAB">
        <w:rPr>
          <w:rFonts w:eastAsia="Times New Roman"/>
          <w:szCs w:val="24"/>
          <w:lang w:eastAsia="ru-RU"/>
        </w:rPr>
        <w:t xml:space="preserve">3.5.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EC1CAB" w:rsidRPr="00EC1CAB" w:rsidRDefault="00EC1CAB" w:rsidP="00EC1CAB">
      <w:pPr>
        <w:ind w:right="283"/>
        <w:jc w:val="both"/>
        <w:rPr>
          <w:rFonts w:eastAsia="Times New Roman"/>
          <w:szCs w:val="24"/>
          <w:lang w:eastAsia="ru-RU"/>
        </w:rPr>
      </w:pPr>
    </w:p>
    <w:p w:rsidR="00EC1CAB" w:rsidRPr="00EC1CAB" w:rsidRDefault="00EC1CAB" w:rsidP="00EC1CAB">
      <w:pPr>
        <w:jc w:val="both"/>
        <w:rPr>
          <w:rFonts w:eastAsia="Times New Roman"/>
          <w:szCs w:val="24"/>
          <w:lang w:eastAsia="ru-RU"/>
        </w:rPr>
      </w:pPr>
      <w:r w:rsidRPr="00EC1CAB">
        <w:rPr>
          <w:rFonts w:eastAsia="Times New Roman"/>
          <w:szCs w:val="24"/>
          <w:lang w:eastAsia="ru-RU"/>
        </w:rPr>
        <w:t>4. Правила эксплуатации объектов благоустройства</w:t>
      </w:r>
    </w:p>
    <w:p w:rsidR="00EC1CAB" w:rsidRPr="00EC1CAB" w:rsidRDefault="00EC1CAB" w:rsidP="00EC1CAB">
      <w:pPr>
        <w:jc w:val="both"/>
        <w:rPr>
          <w:rFonts w:eastAsia="Times New Roman"/>
          <w:szCs w:val="24"/>
          <w:lang w:eastAsia="ru-RU"/>
        </w:rPr>
      </w:pPr>
    </w:p>
    <w:p w:rsidR="00EC1CAB" w:rsidRPr="00EC1CAB" w:rsidRDefault="00EC1CAB" w:rsidP="00EC1CAB">
      <w:pPr>
        <w:tabs>
          <w:tab w:val="left" w:pos="4120"/>
        </w:tabs>
        <w:jc w:val="both"/>
        <w:rPr>
          <w:rFonts w:eastAsia="Times New Roman"/>
          <w:szCs w:val="24"/>
          <w:lang w:eastAsia="ru-RU"/>
        </w:rPr>
      </w:pPr>
      <w:r w:rsidRPr="00EC1CAB">
        <w:rPr>
          <w:rFonts w:eastAsia="Times New Roman"/>
          <w:szCs w:val="24"/>
          <w:lang w:eastAsia="ru-RU"/>
        </w:rPr>
        <w:t>4.1. Уборка территории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EC1CAB" w:rsidRPr="00EC1CAB" w:rsidRDefault="00EC1CAB" w:rsidP="00EC1CAB">
      <w:pPr>
        <w:jc w:val="both"/>
        <w:rPr>
          <w:rFonts w:eastAsia="Times New Roman"/>
          <w:szCs w:val="24"/>
          <w:lang w:eastAsia="ru-RU"/>
        </w:rPr>
      </w:pPr>
      <w:r w:rsidRPr="00EC1CAB">
        <w:rPr>
          <w:rFonts w:eastAsia="Times New Roman"/>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EC1CAB" w:rsidRPr="00EC1CAB" w:rsidRDefault="00EC1CAB" w:rsidP="00EC1CAB">
      <w:pPr>
        <w:jc w:val="both"/>
        <w:rPr>
          <w:rFonts w:eastAsia="Times New Roman"/>
          <w:szCs w:val="24"/>
          <w:lang w:eastAsia="ru-RU"/>
        </w:rPr>
      </w:pPr>
      <w:r w:rsidRPr="00EC1CAB">
        <w:rPr>
          <w:rFonts w:eastAsia="Times New Roman"/>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C1CAB" w:rsidRPr="00EC1CAB" w:rsidRDefault="00EC1CAB" w:rsidP="00EC1CAB">
      <w:pPr>
        <w:widowControl w:val="0"/>
        <w:tabs>
          <w:tab w:val="left" w:pos="-142"/>
          <w:tab w:val="left" w:pos="0"/>
        </w:tabs>
        <w:adjustRightInd w:val="0"/>
        <w:jc w:val="both"/>
        <w:rPr>
          <w:rFonts w:eastAsia="Times New Roman"/>
          <w:color w:val="000000"/>
          <w:szCs w:val="24"/>
          <w:lang w:eastAsia="ru-RU"/>
        </w:rPr>
      </w:pPr>
      <w:r w:rsidRPr="00EC1CAB">
        <w:rPr>
          <w:rFonts w:eastAsia="Times New Roman"/>
          <w:color w:val="000000"/>
          <w:szCs w:val="24"/>
          <w:lang w:eastAsia="ru-RU"/>
        </w:rPr>
        <w:t>Физические и юридические лица, индивидуальные предприниматели имеют право:</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получать информацию уполномоченных органов по вопросам содержания и благоустройства территории поселения;</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участвовать в смотрах, конкурсах, иных массовых мероприятиях по содержанию территории поселения;</w:t>
      </w:r>
    </w:p>
    <w:p w:rsidR="00EC1CAB" w:rsidRPr="00EC1CAB" w:rsidRDefault="00EC1CAB" w:rsidP="00EC1CAB">
      <w:pPr>
        <w:widowControl w:val="0"/>
        <w:numPr>
          <w:ilvl w:val="0"/>
          <w:numId w:val="6"/>
        </w:numPr>
        <w:tabs>
          <w:tab w:val="left" w:pos="851"/>
          <w:tab w:val="left" w:pos="1134"/>
        </w:tabs>
        <w:adjustRightInd w:val="0"/>
        <w:jc w:val="both"/>
        <w:rPr>
          <w:rFonts w:eastAsia="Times New Roman"/>
          <w:color w:val="000000"/>
          <w:szCs w:val="24"/>
          <w:lang w:eastAsia="ru-RU"/>
        </w:rPr>
      </w:pPr>
      <w:r w:rsidRPr="00EC1CAB">
        <w:rPr>
          <w:rFonts w:eastAsia="Times New Roman"/>
          <w:color w:val="000000"/>
          <w:szCs w:val="24"/>
          <w:lang w:eastAsia="ru-RU"/>
        </w:rPr>
        <w:t>делать добровольные пожертвования на благоустройство территории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4.1.2. Не допускается выброс отходов вне мест сбора.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4.1.3.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 Организация сбора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Складирование отходов должно осуществляться только в эти контейнеры. Запрещается складирование отходов в других местах. </w:t>
      </w:r>
    </w:p>
    <w:p w:rsidR="00EC1CAB" w:rsidRPr="00EC1CAB" w:rsidRDefault="00EC1CAB" w:rsidP="00EC1CAB">
      <w:pPr>
        <w:numPr>
          <w:ilvl w:val="0"/>
          <w:numId w:val="7"/>
        </w:numPr>
        <w:tabs>
          <w:tab w:val="left" w:pos="1074"/>
        </w:tabs>
        <w:jc w:val="both"/>
        <w:rPr>
          <w:rFonts w:eastAsia="Times New Roman"/>
          <w:szCs w:val="24"/>
          <w:lang w:eastAsia="ru-RU"/>
        </w:rPr>
      </w:pPr>
      <w:r w:rsidRPr="00EC1CAB">
        <w:rPr>
          <w:rFonts w:eastAsia="Times New Roman"/>
          <w:szCs w:val="24"/>
          <w:lang w:eastAsia="ru-RU"/>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4.2.2. Контейнеры, бункеры-накопители и ограждения контейнерных площадок должны быть в технически исправном состоянии.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Обработку должны проводить организации, ответственные за содержание контейнерных площадок.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4.2.4. Контейнеры размещаются (устанавливаются) на специально оборудованных контейнерных площадках.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Бункеры-накопители устанавливаются на специально оборудованных площадках.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Запрещается устанавливать контейнеры и бункеры-накопители на проезжей части, тротуарах, газонах.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4.2.5. </w:t>
      </w:r>
      <w:r w:rsidRPr="00EC1CAB">
        <w:rPr>
          <w:rFonts w:eastAsia="Times New Roman"/>
          <w:color w:val="000000"/>
          <w:szCs w:val="24"/>
          <w:shd w:val="clear" w:color="auto" w:fill="FFFFFF"/>
          <w:lang w:eastAsia="ru-RU"/>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C1CAB" w:rsidRPr="00EC1CAB" w:rsidRDefault="00EC1CAB" w:rsidP="00EC1CAB">
      <w:pPr>
        <w:adjustRightInd w:val="0"/>
        <w:jc w:val="both"/>
        <w:rPr>
          <w:szCs w:val="24"/>
          <w:lang w:eastAsia="ru-RU"/>
        </w:rPr>
      </w:pPr>
      <w:r w:rsidRPr="00EC1CAB">
        <w:rPr>
          <w:rFonts w:eastAsia="Times New Roman"/>
          <w:szCs w:val="24"/>
          <w:lang w:eastAsia="ru-RU"/>
        </w:rPr>
        <w:t xml:space="preserve"> 4.2.6. Контейнерные площадки должны быть удалены от жилых домов, детских учреждений, детских игровых и спортивных площадок. </w:t>
      </w:r>
      <w:r w:rsidRPr="00EC1CAB">
        <w:rPr>
          <w:szCs w:val="24"/>
          <w:lang w:eastAsia="ru-RU"/>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EC1CAB" w:rsidRPr="00EC1CAB" w:rsidRDefault="00EC1CAB" w:rsidP="00EC1CAB">
      <w:pPr>
        <w:adjustRightInd w:val="0"/>
        <w:jc w:val="both"/>
        <w:rPr>
          <w:szCs w:val="24"/>
          <w:lang w:eastAsia="ru-RU"/>
        </w:rPr>
      </w:pPr>
      <w:r w:rsidRPr="00EC1CAB">
        <w:rPr>
          <w:szCs w:val="24"/>
          <w:lang w:eastAsia="ru-RU"/>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EC1CAB" w:rsidRPr="00EC1CAB" w:rsidRDefault="00EC1CAB" w:rsidP="00EC1CAB">
      <w:pPr>
        <w:tabs>
          <w:tab w:val="left" w:pos="1097"/>
        </w:tabs>
        <w:jc w:val="both"/>
        <w:rPr>
          <w:rFonts w:eastAsia="Times New Roman"/>
          <w:szCs w:val="24"/>
          <w:lang w:eastAsia="ru-RU"/>
        </w:rPr>
      </w:pPr>
      <w:r w:rsidRPr="00EC1CAB">
        <w:rPr>
          <w:rFonts w:eastAsia="Times New Roman"/>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решением главного санитарного врача по Воронежской области на основании обращения собственника земельного участка.</w:t>
      </w:r>
    </w:p>
    <w:p w:rsidR="00EC1CAB" w:rsidRPr="00EC1CAB" w:rsidRDefault="00EC1CAB" w:rsidP="00EC1CAB">
      <w:pPr>
        <w:tabs>
          <w:tab w:val="left" w:pos="1097"/>
        </w:tabs>
        <w:jc w:val="both"/>
        <w:rPr>
          <w:rFonts w:eastAsia="Times New Roman"/>
          <w:szCs w:val="24"/>
          <w:lang w:eastAsia="ru-RU"/>
        </w:rPr>
      </w:pPr>
      <w:r w:rsidRPr="00EC1CAB">
        <w:rPr>
          <w:rFonts w:eastAsia="Times New Roman"/>
          <w:szCs w:val="24"/>
          <w:lang w:eastAsia="ru-RU"/>
        </w:rPr>
        <w:t xml:space="preserve">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(приказ </w:t>
      </w:r>
      <w:proofErr w:type="spellStart"/>
      <w:r w:rsidRPr="00EC1CAB">
        <w:rPr>
          <w:rFonts w:eastAsia="Times New Roman"/>
          <w:szCs w:val="24"/>
          <w:lang w:eastAsia="ru-RU"/>
        </w:rPr>
        <w:t>Роспотребнадзора</w:t>
      </w:r>
      <w:proofErr w:type="spellEnd"/>
      <w:r w:rsidRPr="00EC1CAB">
        <w:rPr>
          <w:rFonts w:eastAsia="Times New Roman"/>
          <w:szCs w:val="24"/>
          <w:lang w:eastAsia="ru-RU"/>
        </w:rPr>
        <w:t xml:space="preserve"> от 19.07.2007 г.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EC1CAB" w:rsidRPr="00EC1CAB" w:rsidRDefault="00EC1CAB" w:rsidP="00EC1CAB">
      <w:pPr>
        <w:tabs>
          <w:tab w:val="left" w:pos="1097"/>
        </w:tabs>
        <w:jc w:val="both"/>
        <w:rPr>
          <w:rFonts w:eastAsia="Times New Roman"/>
          <w:szCs w:val="24"/>
          <w:lang w:eastAsia="ru-RU"/>
        </w:rPr>
      </w:pPr>
      <w:r w:rsidRPr="00EC1CAB">
        <w:rPr>
          <w:rFonts w:eastAsia="Times New Roman"/>
          <w:szCs w:val="24"/>
          <w:lang w:eastAsia="ru-RU"/>
        </w:rPr>
        <w:t>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4.2.7. Контейнерные площадки должны быть оборудованы специальными средствами для размещения следующей информации: </w:t>
      </w:r>
    </w:p>
    <w:p w:rsidR="00EC1CAB" w:rsidRPr="00EC1CAB" w:rsidRDefault="00EC1CAB" w:rsidP="00EC1CAB">
      <w:pPr>
        <w:numPr>
          <w:ilvl w:val="0"/>
          <w:numId w:val="8"/>
        </w:numPr>
        <w:tabs>
          <w:tab w:val="left" w:pos="960"/>
        </w:tabs>
        <w:jc w:val="both"/>
        <w:rPr>
          <w:rFonts w:eastAsia="Times New Roman"/>
          <w:szCs w:val="24"/>
          <w:lang w:eastAsia="ru-RU"/>
        </w:rPr>
      </w:pPr>
      <w:r w:rsidRPr="00EC1CAB">
        <w:rPr>
          <w:rFonts w:eastAsia="Times New Roman"/>
          <w:szCs w:val="24"/>
          <w:lang w:eastAsia="ru-RU"/>
        </w:rPr>
        <w:t>дата и время вывоза отходов;</w:t>
      </w:r>
    </w:p>
    <w:p w:rsidR="00EC1CAB" w:rsidRPr="00EC1CAB" w:rsidRDefault="00EC1CAB" w:rsidP="00EC1CAB">
      <w:pPr>
        <w:numPr>
          <w:ilvl w:val="0"/>
          <w:numId w:val="8"/>
        </w:numPr>
        <w:tabs>
          <w:tab w:val="left" w:pos="960"/>
        </w:tabs>
        <w:jc w:val="both"/>
        <w:rPr>
          <w:rFonts w:eastAsia="Times New Roman"/>
          <w:szCs w:val="24"/>
          <w:lang w:eastAsia="ru-RU"/>
        </w:rPr>
      </w:pPr>
      <w:r w:rsidRPr="00EC1CAB">
        <w:rPr>
          <w:rFonts w:eastAsia="Times New Roman"/>
          <w:szCs w:val="24"/>
          <w:lang w:eastAsia="ru-RU"/>
        </w:rPr>
        <w:t>№ телефона организации, осуществляющей вывоз отходов;</w:t>
      </w:r>
    </w:p>
    <w:p w:rsidR="00EC1CAB" w:rsidRPr="00EC1CAB" w:rsidRDefault="00EC1CAB" w:rsidP="00EC1CAB">
      <w:pPr>
        <w:numPr>
          <w:ilvl w:val="0"/>
          <w:numId w:val="8"/>
        </w:numPr>
        <w:tabs>
          <w:tab w:val="left" w:pos="960"/>
        </w:tabs>
        <w:jc w:val="both"/>
        <w:rPr>
          <w:rFonts w:eastAsia="Times New Roman"/>
          <w:szCs w:val="24"/>
          <w:lang w:eastAsia="ru-RU"/>
        </w:rPr>
      </w:pPr>
      <w:r w:rsidRPr="00EC1CAB">
        <w:rPr>
          <w:rFonts w:eastAsia="Times New Roman"/>
          <w:szCs w:val="24"/>
          <w:lang w:eastAsia="ru-RU"/>
        </w:rPr>
        <w:t>наименование организации, осуществляющей вывоз отходов;</w:t>
      </w:r>
    </w:p>
    <w:p w:rsidR="00EC1CAB" w:rsidRPr="00EC1CAB" w:rsidRDefault="00EC1CAB" w:rsidP="00EC1CAB">
      <w:pPr>
        <w:numPr>
          <w:ilvl w:val="0"/>
          <w:numId w:val="8"/>
        </w:numPr>
        <w:tabs>
          <w:tab w:val="left" w:pos="1112"/>
        </w:tabs>
        <w:jc w:val="both"/>
        <w:rPr>
          <w:rFonts w:eastAsia="Times New Roman"/>
          <w:szCs w:val="24"/>
          <w:lang w:eastAsia="ru-RU"/>
        </w:rPr>
      </w:pPr>
      <w:r w:rsidRPr="00EC1CAB">
        <w:rPr>
          <w:rFonts w:eastAsia="Times New Roman"/>
          <w:szCs w:val="24"/>
          <w:lang w:eastAsia="ru-RU"/>
        </w:rPr>
        <w:t>№ телефона должностного лица, ответственного за содержание контейнерной площадки.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4.2.13. Переполнение контейнеров, бункеров-накопителей отходами не допускается.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4.3. Организация вывоза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4.3.1.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C1CAB" w:rsidRPr="00EC1CAB" w:rsidRDefault="00EC1CAB" w:rsidP="00EC1CAB">
      <w:pPr>
        <w:tabs>
          <w:tab w:val="left" w:pos="1111"/>
        </w:tabs>
        <w:jc w:val="both"/>
        <w:rPr>
          <w:rFonts w:eastAsia="Times New Roman"/>
          <w:szCs w:val="24"/>
          <w:lang w:eastAsia="ru-RU"/>
        </w:rPr>
      </w:pPr>
      <w:r w:rsidRPr="00EC1CAB">
        <w:rPr>
          <w:rFonts w:eastAsia="Times New Roman"/>
          <w:szCs w:val="24"/>
          <w:lang w:eastAsia="ru-RU"/>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4.3.2. Организация комплексного обслуживания контейнерных площадок: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C1CAB" w:rsidRPr="00EC1CAB" w:rsidRDefault="00EC1CAB" w:rsidP="00EC1CAB">
      <w:pPr>
        <w:tabs>
          <w:tab w:val="left" w:pos="1174"/>
        </w:tabs>
        <w:jc w:val="both"/>
        <w:rPr>
          <w:rFonts w:eastAsia="Times New Roman"/>
          <w:szCs w:val="24"/>
          <w:lang w:eastAsia="ru-RU"/>
        </w:rPr>
      </w:pPr>
      <w:r w:rsidRPr="00EC1CAB">
        <w:rPr>
          <w:rFonts w:eastAsia="Times New Roman"/>
          <w:szCs w:val="24"/>
          <w:lang w:eastAsia="ru-RU"/>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4.4. Организация сбора и вывоза отходов от частных домовладений.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4.4.6. Вывоз отходов с территорий частных домовладений производится на основании графика вывоза отходов.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4.6. Организация сбора, вывоза и утилизации ртутьсодержащих отходов.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EC1CAB">
        <w:rPr>
          <w:rFonts w:eastAsia="Times New Roman"/>
          <w:szCs w:val="24"/>
          <w:lang w:eastAsia="ru-RU"/>
        </w:rPr>
        <w:t>демеркуризации</w:t>
      </w:r>
      <w:proofErr w:type="spellEnd"/>
      <w:r w:rsidRPr="00EC1CAB">
        <w:rPr>
          <w:rFonts w:eastAsia="Times New Roman"/>
          <w:szCs w:val="24"/>
          <w:lang w:eastAsia="ru-RU"/>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4.6.2. Обезвреживание ртутьсодержащих отходов на объектах </w:t>
      </w:r>
      <w:proofErr w:type="spellStart"/>
      <w:r w:rsidRPr="00EC1CAB">
        <w:rPr>
          <w:rFonts w:eastAsia="Times New Roman"/>
          <w:szCs w:val="24"/>
          <w:lang w:eastAsia="ru-RU"/>
        </w:rPr>
        <w:t>демеркуризации</w:t>
      </w:r>
      <w:proofErr w:type="spellEnd"/>
      <w:r w:rsidRPr="00EC1CAB">
        <w:rPr>
          <w:rFonts w:eastAsia="Times New Roman"/>
          <w:szCs w:val="24"/>
          <w:lang w:eastAsia="ru-RU"/>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4.7. Порядок сбора, накопления и хранения ртутьсодержащих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 На территории сельского поселения запрещается: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 Движение машин и механизмов на гусеничном ходу по дорогам с </w:t>
      </w:r>
      <w:proofErr w:type="spellStart"/>
      <w:r w:rsidRPr="00EC1CAB">
        <w:rPr>
          <w:rFonts w:eastAsia="Times New Roman"/>
          <w:szCs w:val="24"/>
          <w:lang w:eastAsia="ru-RU"/>
        </w:rPr>
        <w:t>асфальто</w:t>
      </w:r>
      <w:proofErr w:type="spellEnd"/>
      <w:r w:rsidRPr="00EC1CAB">
        <w:rPr>
          <w:rFonts w:eastAsia="Times New Roman"/>
          <w:szCs w:val="24"/>
          <w:lang w:eastAsia="ru-RU"/>
        </w:rPr>
        <w:t xml:space="preserve"> - и цементно-бетонным покрытием (за исключением случаев проведения аварийно-восстановительных работ).</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4.8.4. Засорение и засыпка водоемов, загрязнение прилегающих к ним территорий, устройство запруд.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4.8.6. Несанкционированная свалка мусора на отведенных территориях, прилегающих территориях и территориях общего пользования.</w:t>
      </w:r>
    </w:p>
    <w:p w:rsidR="00EC1CAB" w:rsidRPr="00EC1CAB" w:rsidRDefault="00EC1CAB" w:rsidP="00EC1CAB">
      <w:pPr>
        <w:widowControl w:val="0"/>
        <w:adjustRightInd w:val="0"/>
        <w:jc w:val="both"/>
        <w:rPr>
          <w:rFonts w:eastAsia="SimSun"/>
          <w:szCs w:val="24"/>
          <w:lang w:eastAsia="zh-CN"/>
        </w:rPr>
      </w:pPr>
      <w:r w:rsidRPr="00EC1CAB">
        <w:rPr>
          <w:rFonts w:eastAsia="Times New Roman"/>
          <w:szCs w:val="24"/>
          <w:lang w:eastAsia="ru-RU"/>
        </w:rPr>
        <w:t>4.8.7.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EC1CAB">
        <w:rPr>
          <w:rFonts w:eastAsia="SimSun"/>
          <w:szCs w:val="24"/>
          <w:lang w:eastAsia="zh-CN"/>
        </w:rPr>
        <w:t>Предоставление разрешения на осуществление земляных работ».</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4.8.8. Самовольное размещение малых архитектурных форм на землях общего пользования.</w:t>
      </w:r>
    </w:p>
    <w:p w:rsidR="00EC1CAB" w:rsidRPr="00EC1CAB" w:rsidRDefault="00EC1CAB" w:rsidP="00EC1CAB">
      <w:pPr>
        <w:jc w:val="both"/>
        <w:rPr>
          <w:rFonts w:eastAsia="Times New Roman"/>
          <w:color w:val="FF0000"/>
          <w:szCs w:val="24"/>
          <w:lang w:eastAsia="ru-RU"/>
        </w:rPr>
      </w:pPr>
      <w:r w:rsidRPr="00EC1CAB">
        <w:rPr>
          <w:rFonts w:eastAsia="Times New Roman"/>
          <w:szCs w:val="24"/>
          <w:lang w:eastAsia="ru-RU"/>
        </w:rPr>
        <w:t xml:space="preserve">4.8.9. Размещение </w:t>
      </w:r>
      <w:proofErr w:type="spellStart"/>
      <w:r w:rsidRPr="00EC1CAB">
        <w:rPr>
          <w:rFonts w:eastAsia="Times New Roman"/>
          <w:szCs w:val="24"/>
          <w:lang w:eastAsia="ru-RU"/>
        </w:rPr>
        <w:t>штендеров</w:t>
      </w:r>
      <w:proofErr w:type="spellEnd"/>
      <w:r w:rsidRPr="00EC1CAB">
        <w:rPr>
          <w:rFonts w:eastAsia="Times New Roman"/>
          <w:szCs w:val="24"/>
          <w:lang w:eastAsia="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4.8.10. Размещение визуальной информации вне специальных мест, отведенных для этих целей в соответствии с установленным порядком.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4.8.12. Размещение ритуальных принадлежностей и надгробных сооружений вне мест, специально предназначенных для этих целей.</w:t>
      </w:r>
    </w:p>
    <w:p w:rsidR="00EC1CAB" w:rsidRPr="00EC1CAB" w:rsidRDefault="00EC1CAB" w:rsidP="00EC1CAB">
      <w:pPr>
        <w:jc w:val="both"/>
        <w:rPr>
          <w:rFonts w:eastAsia="Times New Roman"/>
          <w:strike/>
          <w:color w:val="000000"/>
          <w:szCs w:val="24"/>
          <w:lang w:eastAsia="ru-RU"/>
        </w:rPr>
      </w:pPr>
      <w:r w:rsidRPr="00EC1CAB">
        <w:rPr>
          <w:rFonts w:eastAsia="Times New Roman"/>
          <w:color w:val="000000"/>
          <w:szCs w:val="24"/>
          <w:lang w:eastAsia="ru-RU"/>
        </w:rPr>
        <w:t>4.8.13.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4.8.15. Сброс сточных вод и загрязняющих веществ в водные объекты и на рельеф местности.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4.8.16. Сгребание листвы, снега и грязи к комлевой части деревьев, кустарников.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4.8.17. Самовольное разведение костров и сжигание мусора, листвы, тары, отходов, резинотехнических и пластмассовых изделий.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4.8.18. Складирование тары вне </w:t>
      </w:r>
      <w:r w:rsidRPr="00EC1CAB">
        <w:rPr>
          <w:rFonts w:eastAsia="Times New Roman"/>
          <w:color w:val="000000"/>
          <w:szCs w:val="24"/>
          <w:lang w:eastAsia="ru-RU"/>
        </w:rPr>
        <w:t>участков торговых</w:t>
      </w:r>
      <w:r w:rsidRPr="00EC1CAB">
        <w:rPr>
          <w:rFonts w:eastAsia="Times New Roman"/>
          <w:szCs w:val="24"/>
          <w:lang w:eastAsia="ru-RU"/>
        </w:rPr>
        <w:t xml:space="preserve"> сооружений.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EC1CAB">
        <w:rPr>
          <w:rFonts w:eastAsia="Times New Roman"/>
          <w:color w:val="000000"/>
          <w:szCs w:val="24"/>
          <w:lang w:eastAsia="ru-RU"/>
        </w:rPr>
        <w:t xml:space="preserve">прокладки </w:t>
      </w:r>
      <w:r w:rsidRPr="00EC1CAB">
        <w:rPr>
          <w:rFonts w:eastAsia="Times New Roman"/>
          <w:szCs w:val="24"/>
          <w:lang w:eastAsia="ru-RU"/>
        </w:rPr>
        <w:t xml:space="preserve">кабелей связи.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4.8.20. Размещение запасов кабеля вне распределительного муфтового шкафа.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4.8.22.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C1CAB" w:rsidRPr="00EC1CAB" w:rsidRDefault="00EC1CAB" w:rsidP="00EC1CAB">
      <w:pPr>
        <w:jc w:val="both"/>
        <w:rPr>
          <w:rFonts w:eastAsia="Times New Roman"/>
          <w:strike/>
          <w:szCs w:val="24"/>
          <w:lang w:eastAsia="ru-RU"/>
        </w:rPr>
      </w:pPr>
      <w:r w:rsidRPr="00EC1CAB">
        <w:rPr>
          <w:rFonts w:eastAsia="Times New Roman"/>
          <w:szCs w:val="24"/>
          <w:lang w:eastAsia="ru-RU"/>
        </w:rPr>
        <w:t xml:space="preserve">4.8.27.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EC1CAB">
        <w:rPr>
          <w:rFonts w:eastAsia="Times New Roman"/>
          <w:color w:val="000000"/>
          <w:szCs w:val="24"/>
          <w:lang w:eastAsia="ru-RU"/>
        </w:rPr>
        <w:t>ближе 15</w:t>
      </w:r>
      <w:r w:rsidRPr="00EC1CAB">
        <w:rPr>
          <w:rFonts w:eastAsia="Times New Roman"/>
          <w:szCs w:val="24"/>
          <w:lang w:eastAsia="ru-RU"/>
        </w:rPr>
        <w:t xml:space="preserve"> м от окон зданий.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4.8.28. Использование пиротехнических изделий на площадях, в парках, в скверах, на улицах и во дворах в период с 22 ч 00 мин до 06 ч 00 мин местного времени.</w:t>
      </w:r>
    </w:p>
    <w:p w:rsidR="00EC1CAB" w:rsidRPr="00EC1CAB" w:rsidRDefault="00EC1CAB" w:rsidP="00EC1CAB">
      <w:pPr>
        <w:jc w:val="both"/>
        <w:rPr>
          <w:rFonts w:eastAsia="Times New Roman"/>
          <w:strike/>
          <w:color w:val="000000"/>
          <w:szCs w:val="24"/>
          <w:lang w:eastAsia="ru-RU"/>
        </w:rPr>
      </w:pPr>
      <w:r w:rsidRPr="00EC1CAB">
        <w:rPr>
          <w:rFonts w:eastAsia="Times New Roman"/>
          <w:color w:val="000000"/>
          <w:szCs w:val="24"/>
          <w:lang w:eastAsia="ru-RU"/>
        </w:rPr>
        <w:t>4.8.29. Выливать на газоны (дернину), грунт или твердое покрытие улиц воду после продажи товаров, мытья полов и т.д. (прочие жидкие бытовые отходы).</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EC1CAB" w:rsidRPr="00EC1CAB" w:rsidRDefault="00EC1CAB" w:rsidP="00EC1CAB">
      <w:pPr>
        <w:jc w:val="both"/>
        <w:rPr>
          <w:rFonts w:eastAsia="Times New Roman"/>
          <w:szCs w:val="24"/>
          <w:lang w:eastAsia="ru-RU"/>
        </w:rPr>
      </w:pPr>
      <w:r w:rsidRPr="00EC1CAB">
        <w:rPr>
          <w:rFonts w:eastAsia="Times New Roman"/>
          <w:szCs w:val="24"/>
          <w:lang w:eastAsia="ru-RU"/>
        </w:rPr>
        <w:t>4.8.31.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EC1CAB" w:rsidRPr="00EC1CAB" w:rsidRDefault="00EC1CAB" w:rsidP="00EC1CAB">
      <w:pPr>
        <w:tabs>
          <w:tab w:val="left" w:pos="0"/>
        </w:tabs>
        <w:jc w:val="both"/>
        <w:rPr>
          <w:rFonts w:eastAsia="Times New Roman"/>
          <w:color w:val="000000"/>
          <w:szCs w:val="24"/>
          <w:lang w:eastAsia="ru-RU"/>
        </w:rPr>
      </w:pPr>
      <w:r w:rsidRPr="00EC1CAB">
        <w:rPr>
          <w:rFonts w:eastAsia="Times New Roman"/>
          <w:color w:val="000000"/>
          <w:szCs w:val="24"/>
          <w:lang w:eastAsia="ru-RU"/>
        </w:rPr>
        <w:t xml:space="preserve">4.8.32.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 </w:t>
      </w:r>
    </w:p>
    <w:p w:rsidR="00EC1CAB" w:rsidRPr="00EC1CAB" w:rsidRDefault="00EC1CAB" w:rsidP="00EC1CAB">
      <w:pPr>
        <w:jc w:val="both"/>
        <w:rPr>
          <w:rFonts w:eastAsia="Times New Roman"/>
          <w:szCs w:val="24"/>
          <w:lang w:eastAsia="ru-RU"/>
        </w:rPr>
      </w:pPr>
    </w:p>
    <w:p w:rsidR="00EC1CAB" w:rsidRPr="00EC1CAB" w:rsidRDefault="00EC1CAB" w:rsidP="00EC1CAB">
      <w:pPr>
        <w:jc w:val="both"/>
        <w:rPr>
          <w:rFonts w:eastAsia="Times New Roman"/>
          <w:szCs w:val="24"/>
          <w:lang w:eastAsia="ru-RU"/>
        </w:rPr>
      </w:pPr>
      <w:r w:rsidRPr="00EC1CAB">
        <w:rPr>
          <w:rFonts w:eastAsia="Times New Roman"/>
          <w:szCs w:val="24"/>
          <w:lang w:eastAsia="ru-RU"/>
        </w:rPr>
        <w:t>5. Сбор жидких бытовых отходов (ЖБО) в не канализованном жилищном фонде и частных домовладениях.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5.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Не канализованные уборные, мусоросборники и отстойники дезинфицируют растворами состава: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хлорная известь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гипохлорит натрия - 3 - 5%;</w:t>
      </w:r>
    </w:p>
    <w:p w:rsidR="00EC1CAB" w:rsidRPr="00EC1CAB" w:rsidRDefault="00EC1CAB" w:rsidP="00EC1CAB">
      <w:pPr>
        <w:jc w:val="both"/>
        <w:rPr>
          <w:rFonts w:eastAsia="Times New Roman"/>
          <w:szCs w:val="24"/>
          <w:lang w:eastAsia="ru-RU"/>
        </w:rPr>
      </w:pPr>
      <w:r w:rsidRPr="00EC1CAB">
        <w:rPr>
          <w:rFonts w:eastAsia="Times New Roman"/>
          <w:szCs w:val="24"/>
          <w:lang w:eastAsia="ru-RU"/>
        </w:rPr>
        <w:t>лизол - 5%;</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креолин - 5%;</w:t>
      </w:r>
    </w:p>
    <w:p w:rsidR="00EC1CAB" w:rsidRPr="00EC1CAB" w:rsidRDefault="00EC1CAB" w:rsidP="00EC1CAB">
      <w:pPr>
        <w:jc w:val="both"/>
        <w:rPr>
          <w:rFonts w:eastAsia="Times New Roman"/>
          <w:szCs w:val="24"/>
          <w:lang w:eastAsia="ru-RU"/>
        </w:rPr>
      </w:pPr>
      <w:proofErr w:type="spellStart"/>
      <w:r w:rsidRPr="00EC1CAB">
        <w:rPr>
          <w:rFonts w:eastAsia="Times New Roman"/>
          <w:szCs w:val="24"/>
          <w:lang w:eastAsia="ru-RU"/>
        </w:rPr>
        <w:t>нафтализол</w:t>
      </w:r>
      <w:proofErr w:type="spellEnd"/>
      <w:r w:rsidRPr="00EC1CAB">
        <w:rPr>
          <w:rFonts w:eastAsia="Times New Roman"/>
          <w:szCs w:val="24"/>
          <w:lang w:eastAsia="ru-RU"/>
        </w:rPr>
        <w:t xml:space="preserve">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креолин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метасиликат натрия - 10%.</w:t>
      </w:r>
    </w:p>
    <w:p w:rsidR="00EC1CAB" w:rsidRPr="00EC1CAB" w:rsidRDefault="00EC1CAB" w:rsidP="00EC1CAB">
      <w:pPr>
        <w:jc w:val="both"/>
        <w:rPr>
          <w:rFonts w:eastAsia="Times New Roman"/>
          <w:szCs w:val="24"/>
          <w:lang w:eastAsia="ru-RU"/>
        </w:rPr>
      </w:pPr>
      <w:r w:rsidRPr="00EC1CAB">
        <w:rPr>
          <w:rFonts w:eastAsia="Times New Roman"/>
          <w:szCs w:val="24"/>
          <w:lang w:eastAsia="ru-RU"/>
        </w:rPr>
        <w:t>Запрещается применять сухую хлорную известь.</w:t>
      </w:r>
    </w:p>
    <w:p w:rsidR="00EC1CAB" w:rsidRPr="00EC1CAB" w:rsidRDefault="00EC1CAB" w:rsidP="00EC1CAB">
      <w:pPr>
        <w:adjustRightInd w:val="0"/>
        <w:jc w:val="both"/>
        <w:rPr>
          <w:szCs w:val="24"/>
          <w:lang w:eastAsia="ru-RU"/>
        </w:rPr>
      </w:pPr>
      <w:r w:rsidRPr="00EC1CAB">
        <w:rPr>
          <w:rFonts w:eastAsia="Times New Roman"/>
          <w:szCs w:val="24"/>
          <w:lang w:eastAsia="ru-RU"/>
        </w:rPr>
        <w:t xml:space="preserve">5.3 </w:t>
      </w:r>
      <w:r w:rsidRPr="00EC1CAB">
        <w:rPr>
          <w:szCs w:val="24"/>
          <w:lang w:eastAsia="ru-RU"/>
        </w:rPr>
        <w:t>Срок временного накопления несортированных ТКО определяется исходя из среднесуточной температуры наружного воздуха в течение 3-х суток:</w:t>
      </w:r>
    </w:p>
    <w:p w:rsidR="00EC1CAB" w:rsidRPr="00EC1CAB" w:rsidRDefault="00EC1CAB" w:rsidP="00EC1CAB">
      <w:pPr>
        <w:adjustRightInd w:val="0"/>
        <w:jc w:val="both"/>
        <w:rPr>
          <w:szCs w:val="24"/>
          <w:lang w:eastAsia="ru-RU"/>
        </w:rPr>
      </w:pPr>
      <w:r w:rsidRPr="00EC1CAB">
        <w:rPr>
          <w:szCs w:val="24"/>
          <w:lang w:eastAsia="ru-RU"/>
        </w:rPr>
        <w:t>плюс 5 °C и выше - не более 1 суток;</w:t>
      </w:r>
    </w:p>
    <w:p w:rsidR="00EC1CAB" w:rsidRPr="00EC1CAB" w:rsidRDefault="00EC1CAB" w:rsidP="00EC1CAB">
      <w:pPr>
        <w:adjustRightInd w:val="0"/>
        <w:jc w:val="both"/>
        <w:rPr>
          <w:szCs w:val="24"/>
          <w:lang w:eastAsia="ru-RU"/>
        </w:rPr>
      </w:pPr>
      <w:r w:rsidRPr="00EC1CAB">
        <w:rPr>
          <w:szCs w:val="24"/>
          <w:lang w:eastAsia="ru-RU"/>
        </w:rPr>
        <w:t>плюс 4 °C и ниже - не более 3 суток.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5.4.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C1CAB" w:rsidRPr="00EC1CAB" w:rsidRDefault="00EC1CAB" w:rsidP="00EC1CAB">
      <w:pPr>
        <w:jc w:val="both"/>
        <w:rPr>
          <w:rFonts w:eastAsia="Times New Roman"/>
          <w:szCs w:val="24"/>
          <w:lang w:eastAsia="ru-RU"/>
        </w:rPr>
      </w:pPr>
      <w:r w:rsidRPr="00EC1CAB">
        <w:rPr>
          <w:rFonts w:eastAsia="Times New Roman"/>
          <w:szCs w:val="24"/>
          <w:lang w:eastAsia="ru-RU"/>
        </w:rPr>
        <w:t>5.5.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5.6. Запрещается сброс ЖБО на рельеф местности вне установленных, для этого мест.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5.7. Для сбора жидких бытовых отходов (в случае отсутствия централизованного </w:t>
      </w:r>
      <w:proofErr w:type="spellStart"/>
      <w:r w:rsidRPr="00EC1CAB">
        <w:rPr>
          <w:rFonts w:eastAsia="Times New Roman"/>
          <w:szCs w:val="24"/>
          <w:lang w:eastAsia="ru-RU"/>
        </w:rPr>
        <w:t>канализования</w:t>
      </w:r>
      <w:proofErr w:type="spellEnd"/>
      <w:r w:rsidRPr="00EC1CAB">
        <w:rPr>
          <w:rFonts w:eastAsia="Times New Roman"/>
          <w:szCs w:val="24"/>
          <w:lang w:eastAsia="ru-RU"/>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5.8. Запрещается замораживание жидких нечистот на дворовой территории. </w:t>
      </w:r>
    </w:p>
    <w:p w:rsidR="00EC1CAB" w:rsidRPr="00EC1CAB" w:rsidRDefault="00EC1CAB" w:rsidP="00EC1CAB">
      <w:pPr>
        <w:tabs>
          <w:tab w:val="left" w:pos="2280"/>
        </w:tabs>
        <w:jc w:val="both"/>
        <w:rPr>
          <w:rFonts w:eastAsia="Times New Roman"/>
          <w:szCs w:val="24"/>
          <w:lang w:eastAsia="ru-RU"/>
        </w:rPr>
      </w:pPr>
    </w:p>
    <w:p w:rsidR="00EC1CAB" w:rsidRPr="00EC1CAB" w:rsidRDefault="00EC1CAB" w:rsidP="00EC1CAB">
      <w:pPr>
        <w:tabs>
          <w:tab w:val="left" w:pos="2280"/>
        </w:tabs>
        <w:jc w:val="both"/>
        <w:rPr>
          <w:rFonts w:eastAsia="Times New Roman"/>
          <w:szCs w:val="24"/>
          <w:lang w:eastAsia="ru-RU"/>
        </w:rPr>
      </w:pPr>
      <w:r w:rsidRPr="00EC1CAB">
        <w:rPr>
          <w:rFonts w:eastAsia="Times New Roman"/>
          <w:szCs w:val="24"/>
          <w:lang w:eastAsia="ru-RU"/>
        </w:rPr>
        <w:t>6.Организация уборки и содержание территории</w:t>
      </w:r>
    </w:p>
    <w:p w:rsidR="00EC1CAB" w:rsidRPr="00EC1CAB" w:rsidRDefault="00EC1CAB" w:rsidP="00EC1CAB">
      <w:pPr>
        <w:tabs>
          <w:tab w:val="left" w:pos="2280"/>
        </w:tabs>
        <w:jc w:val="both"/>
        <w:rPr>
          <w:rFonts w:eastAsia="Times New Roman"/>
          <w:szCs w:val="24"/>
          <w:lang w:eastAsia="ru-RU"/>
        </w:rPr>
      </w:pPr>
    </w:p>
    <w:p w:rsidR="00EC1CAB" w:rsidRPr="00EC1CAB" w:rsidRDefault="00EC1CAB" w:rsidP="00EC1CAB">
      <w:pPr>
        <w:adjustRightInd w:val="0"/>
        <w:jc w:val="both"/>
        <w:rPr>
          <w:rFonts w:eastAsia="Times New Roman"/>
          <w:szCs w:val="24"/>
          <w:lang w:eastAsia="ru-RU"/>
        </w:rPr>
      </w:pPr>
      <w:r w:rsidRPr="00EC1CAB">
        <w:rPr>
          <w:rFonts w:eastAsia="Times New Roman"/>
          <w:szCs w:val="24"/>
          <w:lang w:eastAsia="ru-RU"/>
        </w:rPr>
        <w:t>6.1.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EC1CAB" w:rsidRPr="00EC1CAB" w:rsidRDefault="00EC1CAB" w:rsidP="00EC1CAB">
      <w:pPr>
        <w:adjustRightInd w:val="0"/>
        <w:jc w:val="both"/>
        <w:rPr>
          <w:rFonts w:eastAsia="Times New Roman"/>
          <w:szCs w:val="24"/>
          <w:lang w:eastAsia="ru-RU"/>
        </w:rPr>
      </w:pPr>
      <w:r w:rsidRPr="00EC1CAB">
        <w:rPr>
          <w:rFonts w:eastAsia="Times New Roman"/>
          <w:szCs w:val="24"/>
          <w:lang w:eastAsia="ru-RU"/>
        </w:rPr>
        <w:t>6.2.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EC1CAB" w:rsidRPr="00EC1CAB" w:rsidRDefault="00EC1CAB" w:rsidP="00EC1CAB">
      <w:pPr>
        <w:adjustRightInd w:val="0"/>
        <w:jc w:val="both"/>
        <w:rPr>
          <w:rFonts w:eastAsia="Times New Roman"/>
          <w:szCs w:val="24"/>
          <w:lang w:eastAsia="ru-RU"/>
        </w:rPr>
      </w:pPr>
      <w:r w:rsidRPr="00EC1CAB">
        <w:rPr>
          <w:rFonts w:eastAsia="Times New Roman"/>
          <w:szCs w:val="24"/>
          <w:lang w:eastAsia="ru-RU"/>
        </w:rPr>
        <w:t>6.3.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6.4.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6.5.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6.6. Уборочные работы производятся в соответствии с требованиями настоящих Правил.</w:t>
      </w:r>
    </w:p>
    <w:p w:rsidR="00EC1CAB" w:rsidRPr="00EC1CAB" w:rsidRDefault="00EC1CAB" w:rsidP="00EC1CAB">
      <w:pPr>
        <w:jc w:val="both"/>
        <w:rPr>
          <w:rFonts w:eastAsia="Times New Roman"/>
          <w:szCs w:val="24"/>
          <w:lang w:eastAsia="ru-RU"/>
        </w:rPr>
      </w:pPr>
      <w:r w:rsidRPr="00EC1CAB">
        <w:rPr>
          <w:rFonts w:eastAsia="Times New Roman"/>
          <w:szCs w:val="24"/>
          <w:lang w:eastAsia="ru-RU"/>
        </w:rPr>
        <w:t>6.7. Уборка придомовых территорий, мест массового пребывания людей производится в течение всего рабочего дня.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6.8.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6.9.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C1CAB" w:rsidRPr="00EC1CAB" w:rsidRDefault="00EC1CAB" w:rsidP="00EC1CAB">
      <w:pPr>
        <w:jc w:val="both"/>
        <w:rPr>
          <w:rFonts w:eastAsia="Times New Roman"/>
          <w:szCs w:val="24"/>
          <w:lang w:eastAsia="ru-RU"/>
        </w:rPr>
      </w:pPr>
      <w:r w:rsidRPr="00EC1CAB">
        <w:rPr>
          <w:rFonts w:eastAsia="Times New Roman"/>
          <w:szCs w:val="24"/>
          <w:lang w:eastAsia="ru-RU"/>
        </w:rPr>
        <w:t>6.10. Вывоз скола асфальта при проведении дорожно-ремонтных работ производится организациями, проводящими работы: на улицах - в течение суток.</w:t>
      </w:r>
    </w:p>
    <w:p w:rsidR="00EC1CAB" w:rsidRPr="00EC1CAB" w:rsidRDefault="00EC1CAB" w:rsidP="00EC1CAB">
      <w:pPr>
        <w:jc w:val="both"/>
        <w:rPr>
          <w:rFonts w:eastAsia="Times New Roman"/>
          <w:szCs w:val="24"/>
          <w:lang w:eastAsia="ru-RU"/>
        </w:rPr>
      </w:pPr>
      <w:r w:rsidRPr="00EC1CAB">
        <w:rPr>
          <w:rFonts w:eastAsia="Times New Roman"/>
          <w:szCs w:val="24"/>
          <w:lang w:eastAsia="ru-RU"/>
        </w:rPr>
        <w:t>6.11.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C1CAB">
        <w:rPr>
          <w:rFonts w:eastAsia="Times New Roman"/>
          <w:szCs w:val="24"/>
          <w:lang w:eastAsia="ru-RU"/>
        </w:rPr>
        <w:t>токонесущих</w:t>
      </w:r>
      <w:proofErr w:type="spellEnd"/>
      <w:r w:rsidRPr="00EC1CAB">
        <w:rPr>
          <w:rFonts w:eastAsia="Times New Roman"/>
          <w:szCs w:val="24"/>
          <w:lang w:eastAsia="ru-RU"/>
        </w:rPr>
        <w:t xml:space="preserve"> проводов, фасадов жилых и производственных зданий, а с других территорий - в течение 6 часов с момента обнаружения.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6.12. Содержание и уборка прилегающих территорий.</w:t>
      </w:r>
    </w:p>
    <w:p w:rsidR="00EC1CAB" w:rsidRPr="00EC1CAB" w:rsidRDefault="00EC1CAB" w:rsidP="00EC1CAB">
      <w:pPr>
        <w:adjustRightInd w:val="0"/>
        <w:jc w:val="both"/>
        <w:rPr>
          <w:szCs w:val="24"/>
          <w:lang w:eastAsia="ru-RU"/>
        </w:rPr>
      </w:pPr>
      <w:r w:rsidRPr="00EC1CAB">
        <w:rPr>
          <w:rFonts w:eastAsia="Times New Roman"/>
          <w:szCs w:val="24"/>
          <w:lang w:eastAsia="ru-RU"/>
        </w:rPr>
        <w:t xml:space="preserve">6.12.1. </w:t>
      </w:r>
      <w:r w:rsidRPr="00EC1CAB">
        <w:rPr>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p>
    <w:p w:rsidR="00EC1CAB" w:rsidRPr="00EC1CAB" w:rsidRDefault="00EC1CAB" w:rsidP="00EC1CAB">
      <w:pPr>
        <w:adjustRightInd w:val="0"/>
        <w:jc w:val="both"/>
        <w:rPr>
          <w:szCs w:val="24"/>
          <w:lang w:eastAsia="ru-RU"/>
        </w:rPr>
      </w:pPr>
      <w:r w:rsidRPr="00EC1CAB">
        <w:rPr>
          <w:szCs w:val="24"/>
          <w:lang w:eastAsia="ru-RU"/>
        </w:rPr>
        <w:t xml:space="preserve">6.12.2. Границы прилегающих территорий определяются администрацией </w:t>
      </w:r>
      <w:proofErr w:type="spellStart"/>
      <w:r>
        <w:rPr>
          <w:szCs w:val="24"/>
          <w:lang w:eastAsia="ru-RU"/>
        </w:rPr>
        <w:t>Гришевского</w:t>
      </w:r>
      <w:proofErr w:type="spellEnd"/>
      <w:r w:rsidRPr="00EC1CAB">
        <w:rPr>
          <w:szCs w:val="24"/>
          <w:lang w:eastAsia="ru-RU"/>
        </w:rPr>
        <w:t xml:space="preserve"> сельского поселения в соответствии с Порядком, утвержденным Законом Воронежской области от 05.07.2018 №108-ОЗ «О порядке определения границ прилегающих территорий в Воронежской области».</w:t>
      </w:r>
    </w:p>
    <w:p w:rsidR="00EC1CAB" w:rsidRPr="00EC1CAB" w:rsidRDefault="00EC1CAB" w:rsidP="00EC1CAB">
      <w:pPr>
        <w:adjustRightInd w:val="0"/>
        <w:jc w:val="both"/>
        <w:rPr>
          <w:szCs w:val="24"/>
          <w:lang w:eastAsia="ru-RU"/>
        </w:rPr>
      </w:pPr>
      <w:r w:rsidRPr="00EC1CAB">
        <w:rPr>
          <w:szCs w:val="24"/>
          <w:lang w:eastAsia="ru-RU"/>
        </w:rPr>
        <w:t xml:space="preserve">6.12.3.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proofErr w:type="spellStart"/>
      <w:r>
        <w:rPr>
          <w:szCs w:val="24"/>
          <w:lang w:eastAsia="ru-RU"/>
        </w:rPr>
        <w:t>Гришевского</w:t>
      </w:r>
      <w:proofErr w:type="spellEnd"/>
      <w:r w:rsidRPr="00EC1CAB">
        <w:rPr>
          <w:szCs w:val="24"/>
          <w:lang w:eastAsia="ru-RU"/>
        </w:rPr>
        <w:t xml:space="preserve"> сельского поселения.</w:t>
      </w:r>
    </w:p>
    <w:p w:rsidR="00EC1CAB" w:rsidRPr="00EC1CAB" w:rsidRDefault="00EC1CAB" w:rsidP="00EC1CAB">
      <w:pPr>
        <w:adjustRightInd w:val="0"/>
        <w:jc w:val="both"/>
        <w:rPr>
          <w:szCs w:val="24"/>
          <w:lang w:eastAsia="ru-RU"/>
        </w:rPr>
      </w:pPr>
      <w:r w:rsidRPr="00EC1CAB">
        <w:rPr>
          <w:szCs w:val="24"/>
          <w:lang w:eastAsia="ru-RU"/>
        </w:rPr>
        <w:t>6.12.4.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EC1CAB" w:rsidRPr="00EC1CAB" w:rsidRDefault="00EC1CAB" w:rsidP="00EC1CAB">
      <w:pPr>
        <w:adjustRightInd w:val="0"/>
        <w:jc w:val="both"/>
        <w:rPr>
          <w:szCs w:val="24"/>
          <w:lang w:eastAsia="ru-RU"/>
        </w:rPr>
      </w:pPr>
      <w:r w:rsidRPr="00EC1CAB">
        <w:rPr>
          <w:szCs w:val="24"/>
          <w:lang w:eastAsia="ru-RU"/>
        </w:rPr>
        <w:t>1) для индивидуальных жилых домов:</w:t>
      </w:r>
    </w:p>
    <w:p w:rsidR="00EC1CAB" w:rsidRPr="00EC1CAB" w:rsidRDefault="00EC1CAB" w:rsidP="00EC1CAB">
      <w:pPr>
        <w:adjustRightInd w:val="0"/>
        <w:jc w:val="both"/>
        <w:rPr>
          <w:szCs w:val="24"/>
          <w:lang w:eastAsia="ru-RU"/>
        </w:rPr>
      </w:pPr>
      <w:r w:rsidRPr="00EC1CAB">
        <w:rPr>
          <w:szCs w:val="24"/>
          <w:lang w:eastAsia="ru-RU"/>
        </w:rPr>
        <w:t>- в случае если в отношении земельного участка, на котором расположен жилой дом, осуществлен государственный кадастровый учет, - 50 метров по периметру этого земельного участка,</w:t>
      </w:r>
    </w:p>
    <w:p w:rsidR="00EC1CAB" w:rsidRPr="00EC1CAB" w:rsidRDefault="00EC1CAB" w:rsidP="00EC1CAB">
      <w:pPr>
        <w:adjustRightInd w:val="0"/>
        <w:jc w:val="both"/>
        <w:rPr>
          <w:szCs w:val="24"/>
          <w:lang w:eastAsia="ru-RU"/>
        </w:rPr>
      </w:pPr>
      <w:r w:rsidRPr="00EC1CAB">
        <w:rPr>
          <w:szCs w:val="24"/>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- 10 метров по периметру стен дома,</w:t>
      </w:r>
    </w:p>
    <w:p w:rsidR="00EC1CAB" w:rsidRPr="00EC1CAB" w:rsidRDefault="00EC1CAB" w:rsidP="00EC1CAB">
      <w:pPr>
        <w:adjustRightInd w:val="0"/>
        <w:jc w:val="both"/>
        <w:rPr>
          <w:szCs w:val="24"/>
          <w:lang w:eastAsia="ru-RU"/>
        </w:rPr>
      </w:pPr>
      <w:r w:rsidRPr="00EC1CAB">
        <w:rPr>
          <w:szCs w:val="24"/>
          <w:lang w:eastAsia="ru-RU"/>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50 метров по периметру ограждения;</w:t>
      </w:r>
    </w:p>
    <w:p w:rsidR="00EC1CAB" w:rsidRPr="00EC1CAB" w:rsidRDefault="00EC1CAB" w:rsidP="00EC1CAB">
      <w:pPr>
        <w:adjustRightInd w:val="0"/>
        <w:jc w:val="both"/>
        <w:rPr>
          <w:szCs w:val="24"/>
          <w:lang w:eastAsia="ru-RU"/>
        </w:rPr>
      </w:pPr>
      <w:r w:rsidRPr="00EC1CAB">
        <w:rPr>
          <w:szCs w:val="24"/>
          <w:lang w:eastAsia="ru-RU"/>
        </w:rPr>
        <w:t>2) для нежилых зданий, в том числе: административных, гостиниц, вокзалов, культурно-развлекательных, бизнес-центров:</w:t>
      </w:r>
    </w:p>
    <w:p w:rsidR="00EC1CAB" w:rsidRPr="00EC1CAB" w:rsidRDefault="00EC1CAB" w:rsidP="00EC1CAB">
      <w:pPr>
        <w:adjustRightInd w:val="0"/>
        <w:jc w:val="both"/>
        <w:rPr>
          <w:szCs w:val="24"/>
          <w:lang w:eastAsia="ru-RU"/>
        </w:rPr>
      </w:pPr>
      <w:r w:rsidRPr="00EC1CAB">
        <w:rPr>
          <w:szCs w:val="24"/>
          <w:lang w:eastAsia="ru-RU"/>
        </w:rPr>
        <w:t>- имеющих ограждение – 50 метров по периметру ограждения,</w:t>
      </w:r>
    </w:p>
    <w:p w:rsidR="00EC1CAB" w:rsidRPr="00EC1CAB" w:rsidRDefault="00EC1CAB" w:rsidP="00EC1CAB">
      <w:pPr>
        <w:adjustRightInd w:val="0"/>
        <w:jc w:val="both"/>
        <w:rPr>
          <w:szCs w:val="24"/>
          <w:lang w:eastAsia="ru-RU"/>
        </w:rPr>
      </w:pPr>
      <w:r w:rsidRPr="00EC1CAB">
        <w:rPr>
          <w:szCs w:val="24"/>
          <w:lang w:eastAsia="ru-RU"/>
        </w:rPr>
        <w:t>- не имеющих ограждения - 50 метров по периметру стен здания (каждого здания), а в случае наличия парковки для автомобильного транспорта - 15 метров по периметру парковки;</w:t>
      </w:r>
    </w:p>
    <w:p w:rsidR="00EC1CAB" w:rsidRPr="00EC1CAB" w:rsidRDefault="00EC1CAB" w:rsidP="00EC1CAB">
      <w:pPr>
        <w:adjustRightInd w:val="0"/>
        <w:jc w:val="both"/>
        <w:rPr>
          <w:szCs w:val="24"/>
          <w:lang w:eastAsia="ru-RU"/>
        </w:rPr>
      </w:pPr>
      <w:r w:rsidRPr="00EC1CAB">
        <w:rPr>
          <w:szCs w:val="24"/>
          <w:lang w:eastAsia="ru-RU"/>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
    <w:p w:rsidR="00EC1CAB" w:rsidRPr="00EC1CAB" w:rsidRDefault="00EC1CAB" w:rsidP="00EC1CAB">
      <w:pPr>
        <w:adjustRightInd w:val="0"/>
        <w:jc w:val="both"/>
        <w:rPr>
          <w:szCs w:val="24"/>
          <w:lang w:eastAsia="ru-RU"/>
        </w:rPr>
      </w:pPr>
      <w:r w:rsidRPr="00EC1CAB">
        <w:rPr>
          <w:szCs w:val="24"/>
          <w:lang w:eastAsia="ru-RU"/>
        </w:rPr>
        <w:t>- имеющих ограждение – 20 метров по периметру ограждения,</w:t>
      </w:r>
    </w:p>
    <w:p w:rsidR="00EC1CAB" w:rsidRPr="00EC1CAB" w:rsidRDefault="00EC1CAB" w:rsidP="00EC1CAB">
      <w:pPr>
        <w:adjustRightInd w:val="0"/>
        <w:jc w:val="both"/>
        <w:rPr>
          <w:szCs w:val="24"/>
          <w:lang w:eastAsia="ru-RU"/>
        </w:rPr>
      </w:pPr>
      <w:r w:rsidRPr="00EC1CAB">
        <w:rPr>
          <w:szCs w:val="24"/>
          <w:lang w:eastAsia="ru-RU"/>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EC1CAB" w:rsidRPr="00EC1CAB" w:rsidRDefault="00EC1CAB" w:rsidP="00EC1CAB">
      <w:pPr>
        <w:adjustRightInd w:val="0"/>
        <w:jc w:val="both"/>
        <w:rPr>
          <w:szCs w:val="24"/>
          <w:lang w:eastAsia="ru-RU"/>
        </w:rPr>
      </w:pPr>
      <w:r w:rsidRPr="00EC1CAB">
        <w:rPr>
          <w:szCs w:val="24"/>
          <w:lang w:eastAsia="ru-RU"/>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EC1CAB" w:rsidRPr="00EC1CAB" w:rsidRDefault="00EC1CAB" w:rsidP="00EC1CAB">
      <w:pPr>
        <w:adjustRightInd w:val="0"/>
        <w:jc w:val="both"/>
        <w:rPr>
          <w:szCs w:val="24"/>
          <w:lang w:eastAsia="ru-RU"/>
        </w:rPr>
      </w:pPr>
      <w:r w:rsidRPr="00EC1CAB">
        <w:rPr>
          <w:szCs w:val="24"/>
          <w:lang w:eastAsia="ru-RU"/>
        </w:rPr>
        <w:t>- для встроенных нежилых помещений - 20 метров от границы стен здания многоквартирного дома со стороны входной группы и по ширине встроенного помещения;</w:t>
      </w:r>
    </w:p>
    <w:p w:rsidR="00EC1CAB" w:rsidRPr="00EC1CAB" w:rsidRDefault="00EC1CAB" w:rsidP="00EC1CAB">
      <w:pPr>
        <w:adjustRightInd w:val="0"/>
        <w:jc w:val="both"/>
        <w:rPr>
          <w:szCs w:val="24"/>
          <w:lang w:eastAsia="ru-RU"/>
        </w:rPr>
      </w:pPr>
      <w:r w:rsidRPr="00EC1CAB">
        <w:rPr>
          <w:szCs w:val="24"/>
          <w:lang w:eastAsia="ru-RU"/>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EC1CAB" w:rsidRPr="00EC1CAB" w:rsidRDefault="00EC1CAB" w:rsidP="00EC1CAB">
      <w:pPr>
        <w:adjustRightInd w:val="0"/>
        <w:jc w:val="both"/>
        <w:rPr>
          <w:szCs w:val="24"/>
          <w:lang w:eastAsia="ru-RU"/>
        </w:rPr>
      </w:pPr>
      <w:r w:rsidRPr="00EC1CAB">
        <w:rPr>
          <w:szCs w:val="24"/>
          <w:lang w:eastAsia="ru-RU"/>
        </w:rPr>
        <w:t>5) для объектов придорожного комплекса:</w:t>
      </w:r>
    </w:p>
    <w:p w:rsidR="00EC1CAB" w:rsidRPr="00EC1CAB" w:rsidRDefault="00EC1CAB" w:rsidP="00EC1CAB">
      <w:pPr>
        <w:adjustRightInd w:val="0"/>
        <w:jc w:val="both"/>
        <w:rPr>
          <w:szCs w:val="24"/>
          <w:lang w:eastAsia="ru-RU"/>
        </w:rPr>
      </w:pPr>
      <w:r w:rsidRPr="00EC1CAB">
        <w:rPr>
          <w:szCs w:val="24"/>
          <w:lang w:eastAsia="ru-RU"/>
        </w:rPr>
        <w:t>- автостоянок, автомоек, автосервисов – 30 метров по периметру объекта,</w:t>
      </w:r>
    </w:p>
    <w:p w:rsidR="00EC1CAB" w:rsidRPr="00EC1CAB" w:rsidRDefault="00EC1CAB" w:rsidP="00EC1CAB">
      <w:pPr>
        <w:adjustRightInd w:val="0"/>
        <w:jc w:val="both"/>
        <w:rPr>
          <w:szCs w:val="24"/>
          <w:lang w:eastAsia="ru-RU"/>
        </w:rPr>
      </w:pPr>
      <w:r w:rsidRPr="00EC1CAB">
        <w:rPr>
          <w:szCs w:val="24"/>
          <w:lang w:eastAsia="ru-RU"/>
        </w:rPr>
        <w:t xml:space="preserve">- автозаправочных станций (АЗС), </w:t>
      </w:r>
      <w:proofErr w:type="spellStart"/>
      <w:r w:rsidRPr="00EC1CAB">
        <w:rPr>
          <w:szCs w:val="24"/>
          <w:lang w:eastAsia="ru-RU"/>
        </w:rPr>
        <w:t>автогазозаправочных</w:t>
      </w:r>
      <w:proofErr w:type="spellEnd"/>
      <w:r w:rsidRPr="00EC1CAB">
        <w:rPr>
          <w:szCs w:val="24"/>
          <w:lang w:eastAsia="ru-RU"/>
        </w:rPr>
        <w:t xml:space="preserve"> станций (АГЗС) - 30 метров от границ земельных участков, предоставленных для их размещения;</w:t>
      </w:r>
    </w:p>
    <w:p w:rsidR="00EC1CAB" w:rsidRPr="00EC1CAB" w:rsidRDefault="00EC1CAB" w:rsidP="00EC1CAB">
      <w:pPr>
        <w:adjustRightInd w:val="0"/>
        <w:jc w:val="both"/>
        <w:rPr>
          <w:szCs w:val="24"/>
          <w:lang w:eastAsia="ru-RU"/>
        </w:rPr>
      </w:pPr>
      <w:r w:rsidRPr="00EC1CAB">
        <w:rPr>
          <w:szCs w:val="24"/>
          <w:lang w:eastAsia="ru-RU"/>
        </w:rPr>
        <w:t>6) для промышленных объектов, автотранспортных предприятий, производственных складских баз - 50 метров от ограждения по периметру;</w:t>
      </w:r>
    </w:p>
    <w:p w:rsidR="00EC1CAB" w:rsidRPr="00EC1CAB" w:rsidRDefault="00EC1CAB" w:rsidP="00EC1CAB">
      <w:pPr>
        <w:adjustRightInd w:val="0"/>
        <w:jc w:val="both"/>
        <w:rPr>
          <w:szCs w:val="24"/>
          <w:lang w:eastAsia="ru-RU"/>
        </w:rPr>
      </w:pPr>
      <w:r w:rsidRPr="00EC1CAB">
        <w:rPr>
          <w:szCs w:val="24"/>
          <w:lang w:eastAsia="ru-RU"/>
        </w:rPr>
        <w:t>7) для строительных объектов - 15 метров от ограждения по периметру;</w:t>
      </w:r>
    </w:p>
    <w:p w:rsidR="00EC1CAB" w:rsidRPr="00EC1CAB" w:rsidRDefault="00EC1CAB" w:rsidP="00EC1CAB">
      <w:pPr>
        <w:adjustRightInd w:val="0"/>
        <w:jc w:val="both"/>
        <w:rPr>
          <w:szCs w:val="24"/>
          <w:lang w:eastAsia="ru-RU"/>
        </w:rPr>
      </w:pPr>
      <w:r w:rsidRPr="00EC1CAB">
        <w:rPr>
          <w:szCs w:val="24"/>
          <w:lang w:eastAsia="ru-RU"/>
        </w:rPr>
        <w:t>8)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EC1CAB" w:rsidRPr="00EC1CAB" w:rsidRDefault="00EC1CAB" w:rsidP="00EC1CAB">
      <w:pPr>
        <w:adjustRightInd w:val="0"/>
        <w:jc w:val="both"/>
        <w:rPr>
          <w:szCs w:val="24"/>
          <w:lang w:eastAsia="ru-RU"/>
        </w:rPr>
      </w:pPr>
      <w:r w:rsidRPr="00EC1CAB">
        <w:rPr>
          <w:szCs w:val="24"/>
          <w:lang w:eastAsia="ru-RU"/>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EC1CAB" w:rsidRPr="00EC1CAB" w:rsidRDefault="00EC1CAB" w:rsidP="00EC1CAB">
      <w:pPr>
        <w:adjustRightInd w:val="0"/>
        <w:jc w:val="both"/>
        <w:rPr>
          <w:szCs w:val="24"/>
          <w:lang w:eastAsia="ru-RU"/>
        </w:rPr>
      </w:pPr>
      <w:r w:rsidRPr="00EC1CAB">
        <w:rPr>
          <w:szCs w:val="24"/>
          <w:lang w:eastAsia="ru-RU"/>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EC1CAB" w:rsidRPr="00EC1CAB" w:rsidRDefault="00EC1CAB" w:rsidP="00EC1CAB">
      <w:pPr>
        <w:adjustRightInd w:val="0"/>
        <w:jc w:val="both"/>
        <w:rPr>
          <w:szCs w:val="24"/>
          <w:lang w:eastAsia="ru-RU"/>
        </w:rPr>
      </w:pPr>
      <w:r w:rsidRPr="00EC1CAB">
        <w:rPr>
          <w:szCs w:val="24"/>
          <w:lang w:eastAsia="ru-RU"/>
        </w:rPr>
        <w:t>11) для отдельно стоящих нестационарных торговых объектов (киоски, павильоны, палатки, летние кафе, автоприцепы), ярмарок, расположенных:</w:t>
      </w:r>
    </w:p>
    <w:p w:rsidR="00EC1CAB" w:rsidRPr="00EC1CAB" w:rsidRDefault="00EC1CAB" w:rsidP="00EC1CAB">
      <w:pPr>
        <w:adjustRightInd w:val="0"/>
        <w:jc w:val="both"/>
        <w:rPr>
          <w:szCs w:val="24"/>
          <w:lang w:eastAsia="ru-RU"/>
        </w:rPr>
      </w:pPr>
      <w:r w:rsidRPr="00EC1CAB">
        <w:rPr>
          <w:szCs w:val="24"/>
          <w:lang w:eastAsia="ru-RU"/>
        </w:rPr>
        <w:t>- на территории общего пользования - 10 метров по периметру объекта;</w:t>
      </w:r>
    </w:p>
    <w:p w:rsidR="00EC1CAB" w:rsidRPr="00EC1CAB" w:rsidRDefault="00EC1CAB" w:rsidP="00EC1CAB">
      <w:pPr>
        <w:adjustRightInd w:val="0"/>
        <w:jc w:val="both"/>
        <w:rPr>
          <w:szCs w:val="24"/>
          <w:lang w:eastAsia="ru-RU"/>
        </w:rPr>
      </w:pPr>
      <w:r w:rsidRPr="00EC1CAB">
        <w:rPr>
          <w:szCs w:val="24"/>
          <w:lang w:eastAsia="ru-RU"/>
        </w:rPr>
        <w:t>- на остановочных площадках общественного транспорта - 10 метров по периметру объекта;</w:t>
      </w:r>
    </w:p>
    <w:p w:rsidR="00EC1CAB" w:rsidRPr="00EC1CAB" w:rsidRDefault="00EC1CAB" w:rsidP="00EC1CAB">
      <w:pPr>
        <w:adjustRightInd w:val="0"/>
        <w:jc w:val="both"/>
        <w:rPr>
          <w:szCs w:val="24"/>
          <w:lang w:eastAsia="ru-RU"/>
        </w:rPr>
      </w:pPr>
      <w:r w:rsidRPr="00EC1CAB">
        <w:rPr>
          <w:szCs w:val="24"/>
          <w:lang w:eastAsia="ru-RU"/>
        </w:rPr>
        <w:t>12) для иных территорий:</w:t>
      </w:r>
    </w:p>
    <w:p w:rsidR="00EC1CAB" w:rsidRPr="00EC1CAB" w:rsidRDefault="00EC1CAB" w:rsidP="00EC1CAB">
      <w:pPr>
        <w:adjustRightInd w:val="0"/>
        <w:jc w:val="both"/>
        <w:rPr>
          <w:szCs w:val="24"/>
          <w:lang w:eastAsia="ru-RU"/>
        </w:rPr>
      </w:pPr>
      <w:r w:rsidRPr="00EC1CAB">
        <w:rPr>
          <w:szCs w:val="24"/>
          <w:lang w:eastAsia="ru-RU"/>
        </w:rPr>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EC1CAB" w:rsidRPr="00EC1CAB" w:rsidRDefault="00EC1CAB" w:rsidP="00EC1CAB">
      <w:pPr>
        <w:adjustRightInd w:val="0"/>
        <w:jc w:val="both"/>
        <w:rPr>
          <w:szCs w:val="24"/>
          <w:lang w:eastAsia="ru-RU"/>
        </w:rPr>
      </w:pPr>
      <w:r w:rsidRPr="00EC1CAB">
        <w:rPr>
          <w:szCs w:val="24"/>
          <w:lang w:eastAsia="ru-RU"/>
        </w:rPr>
        <w:t>- территории, прилегающие к наземным, надземным инженерным коммуникациям и сооружениям - по 10 метров в каждую сторону;</w:t>
      </w:r>
    </w:p>
    <w:p w:rsidR="00EC1CAB" w:rsidRPr="00EC1CAB" w:rsidRDefault="00EC1CAB" w:rsidP="00EC1CAB">
      <w:pPr>
        <w:adjustRightInd w:val="0"/>
        <w:jc w:val="both"/>
        <w:rPr>
          <w:szCs w:val="24"/>
          <w:lang w:eastAsia="ru-RU"/>
        </w:rPr>
      </w:pPr>
      <w:r w:rsidRPr="00EC1CAB">
        <w:rPr>
          <w:szCs w:val="24"/>
          <w:lang w:eastAsia="ru-RU"/>
        </w:rPr>
        <w:t>- территории, прилегающие к местам (площадкам) накопления твердых коммунальных отходов, размещенных вне придомовой территории, - 10 метров по периметру площадки;</w:t>
      </w:r>
    </w:p>
    <w:p w:rsidR="00EC1CAB" w:rsidRPr="00EC1CAB" w:rsidRDefault="00EC1CAB" w:rsidP="00EC1CAB">
      <w:pPr>
        <w:adjustRightInd w:val="0"/>
        <w:jc w:val="both"/>
        <w:rPr>
          <w:szCs w:val="24"/>
          <w:lang w:eastAsia="ru-RU"/>
        </w:rPr>
      </w:pPr>
      <w:r w:rsidRPr="00EC1CAB">
        <w:rPr>
          <w:szCs w:val="24"/>
          <w:lang w:eastAsia="ru-RU"/>
        </w:rPr>
        <w:t>- территории, прилегающие к иным временным сооружениям, в том числе указанным в Постановлении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
    <w:p w:rsidR="00EC1CAB" w:rsidRPr="00EC1CAB" w:rsidRDefault="00EC1CAB" w:rsidP="00EC1CAB">
      <w:pPr>
        <w:adjustRightInd w:val="0"/>
        <w:jc w:val="both"/>
        <w:rPr>
          <w:szCs w:val="24"/>
          <w:lang w:eastAsia="ru-RU"/>
        </w:rPr>
      </w:pPr>
      <w:r w:rsidRPr="00EC1CAB">
        <w:rPr>
          <w:szCs w:val="24"/>
          <w:lang w:eastAsia="ru-RU"/>
        </w:rPr>
        <w:t xml:space="preserve">6.12.5. В зависимости от расположения здания, строения, сооружения, земельного участка в сложившейся застройке может устанавливаться иное расстояние до внешней границы прилегающей территории, но не более расстояний указанных в пункте 5.12.4. настоящих Правил. </w:t>
      </w:r>
    </w:p>
    <w:p w:rsidR="00EC1CAB" w:rsidRPr="00EC1CAB" w:rsidRDefault="00EC1CAB" w:rsidP="00EC1CAB">
      <w:pPr>
        <w:adjustRightInd w:val="0"/>
        <w:jc w:val="both"/>
        <w:rPr>
          <w:szCs w:val="24"/>
          <w:lang w:eastAsia="ru-RU"/>
        </w:rPr>
      </w:pPr>
      <w:r w:rsidRPr="00EC1CAB">
        <w:rPr>
          <w:szCs w:val="24"/>
          <w:lang w:eastAsia="ru-RU"/>
        </w:rPr>
        <w:t xml:space="preserve">6.12.6.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proofErr w:type="spellStart"/>
      <w:r>
        <w:rPr>
          <w:szCs w:val="24"/>
          <w:lang w:eastAsia="ru-RU"/>
        </w:rPr>
        <w:t>Гришевского</w:t>
      </w:r>
      <w:proofErr w:type="spellEnd"/>
      <w:r w:rsidRPr="00EC1CAB">
        <w:rPr>
          <w:szCs w:val="24"/>
          <w:lang w:eastAsia="ru-RU"/>
        </w:rPr>
        <w:t xml:space="preserve"> сельского поселения соглашение о проведении работ по содержанию и благоустройству соответствующей прилегающей территории.</w:t>
      </w:r>
    </w:p>
    <w:p w:rsidR="00EC1CAB" w:rsidRPr="00EC1CAB" w:rsidRDefault="00EC1CAB" w:rsidP="00EC1CAB">
      <w:pPr>
        <w:adjustRightInd w:val="0"/>
        <w:jc w:val="both"/>
        <w:rPr>
          <w:szCs w:val="24"/>
          <w:lang w:eastAsia="ru-RU"/>
        </w:rPr>
      </w:pPr>
      <w:r w:rsidRPr="00EC1CAB">
        <w:rPr>
          <w:szCs w:val="24"/>
          <w:lang w:eastAsia="ru-RU"/>
        </w:rPr>
        <w:t>6.12.7. При заключении соглашения, указанного в пункте 5.12.6.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EC1CAB" w:rsidRPr="00EC1CAB" w:rsidRDefault="00EC1CAB" w:rsidP="00EC1CAB">
      <w:pPr>
        <w:adjustRightInd w:val="0"/>
        <w:jc w:val="both"/>
        <w:rPr>
          <w:szCs w:val="24"/>
          <w:lang w:eastAsia="ru-RU"/>
        </w:rPr>
      </w:pPr>
      <w:r w:rsidRPr="00EC1CAB">
        <w:rPr>
          <w:szCs w:val="24"/>
          <w:lang w:eastAsia="ru-RU"/>
        </w:rPr>
        <w:t xml:space="preserve">6.12.8. Общая форма соглашения о проведении работ по содержанию и благоустройству прилегающих территории утверждается правовым актом администрации </w:t>
      </w:r>
      <w:proofErr w:type="spellStart"/>
      <w:r>
        <w:rPr>
          <w:szCs w:val="24"/>
          <w:lang w:eastAsia="ru-RU"/>
        </w:rPr>
        <w:t>Гришевского</w:t>
      </w:r>
      <w:proofErr w:type="spellEnd"/>
      <w:r w:rsidRPr="00EC1CAB">
        <w:rPr>
          <w:szCs w:val="24"/>
          <w:lang w:eastAsia="ru-RU"/>
        </w:rPr>
        <w:t xml:space="preserve"> сельского поселения. </w:t>
      </w:r>
    </w:p>
    <w:p w:rsidR="00EC1CAB" w:rsidRPr="00EC1CAB" w:rsidRDefault="00EC1CAB" w:rsidP="00EC1CAB">
      <w:pPr>
        <w:tabs>
          <w:tab w:val="left" w:pos="1860"/>
        </w:tabs>
        <w:jc w:val="both"/>
        <w:rPr>
          <w:rFonts w:eastAsia="Times New Roman"/>
          <w:szCs w:val="24"/>
          <w:lang w:eastAsia="ru-RU"/>
        </w:rPr>
      </w:pPr>
    </w:p>
    <w:p w:rsidR="00EC1CAB" w:rsidRPr="00EC1CAB" w:rsidRDefault="00EC1CAB" w:rsidP="00EC1CAB">
      <w:pPr>
        <w:tabs>
          <w:tab w:val="left" w:pos="1860"/>
        </w:tabs>
        <w:jc w:val="both"/>
        <w:rPr>
          <w:rFonts w:eastAsia="Times New Roman"/>
          <w:szCs w:val="24"/>
          <w:lang w:eastAsia="ru-RU"/>
        </w:rPr>
      </w:pPr>
      <w:r w:rsidRPr="00EC1CAB">
        <w:rPr>
          <w:rFonts w:eastAsia="Times New Roman"/>
          <w:szCs w:val="24"/>
          <w:lang w:eastAsia="ru-RU"/>
        </w:rPr>
        <w:t>7.Уборка территорий населенного пункта в зимний период</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EC1CAB">
        <w:rPr>
          <w:rFonts w:eastAsia="Times New Roman"/>
          <w:szCs w:val="24"/>
          <w:lang w:eastAsia="ru-RU"/>
        </w:rPr>
        <w:t>Росавтодора</w:t>
      </w:r>
      <w:proofErr w:type="spellEnd"/>
      <w:r w:rsidRPr="00EC1CAB">
        <w:rPr>
          <w:rFonts w:eastAsia="Times New Roman"/>
          <w:szCs w:val="24"/>
          <w:lang w:eastAsia="ru-RU"/>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EC1CAB" w:rsidRPr="00EC1CAB" w:rsidRDefault="00EC1CAB" w:rsidP="00EC1CAB">
      <w:pPr>
        <w:jc w:val="both"/>
        <w:rPr>
          <w:rFonts w:eastAsia="Times New Roman"/>
          <w:szCs w:val="24"/>
          <w:lang w:eastAsia="ru-RU"/>
        </w:rPr>
      </w:pPr>
      <w:r w:rsidRPr="00EC1CAB">
        <w:rPr>
          <w:rFonts w:eastAsia="Times New Roman"/>
          <w:szCs w:val="24"/>
          <w:lang w:eastAsia="ru-RU"/>
        </w:rPr>
        <w:t>7.2. Период зимней уборки устанавливается с 1 ноября по 15 апреля, исходя из местных условий по сложившейся практике.</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7.6. Запрещается: </w:t>
      </w:r>
    </w:p>
    <w:p w:rsidR="00EC1CAB" w:rsidRPr="00EC1CAB" w:rsidRDefault="00EC1CAB" w:rsidP="00EC1CAB">
      <w:pPr>
        <w:numPr>
          <w:ilvl w:val="0"/>
          <w:numId w:val="9"/>
        </w:numPr>
        <w:tabs>
          <w:tab w:val="left" w:pos="1028"/>
        </w:tabs>
        <w:jc w:val="both"/>
        <w:rPr>
          <w:rFonts w:eastAsia="Times New Roman"/>
          <w:szCs w:val="24"/>
          <w:lang w:eastAsia="ru-RU"/>
        </w:rPr>
      </w:pPr>
      <w:r w:rsidRPr="00EC1CAB">
        <w:rPr>
          <w:rFonts w:eastAsia="Times New Roman"/>
          <w:szCs w:val="24"/>
          <w:lang w:eastAsia="ru-RU"/>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EC1CAB" w:rsidRPr="00EC1CAB" w:rsidRDefault="00EC1CAB" w:rsidP="00EC1CAB">
      <w:pPr>
        <w:numPr>
          <w:ilvl w:val="0"/>
          <w:numId w:val="9"/>
        </w:numPr>
        <w:tabs>
          <w:tab w:val="left" w:pos="1096"/>
        </w:tabs>
        <w:jc w:val="both"/>
        <w:rPr>
          <w:rFonts w:eastAsia="Times New Roman"/>
          <w:szCs w:val="24"/>
          <w:lang w:eastAsia="ru-RU"/>
        </w:rPr>
      </w:pPr>
      <w:r w:rsidRPr="00EC1CAB">
        <w:rPr>
          <w:rFonts w:eastAsia="Times New Roman"/>
          <w:szCs w:val="24"/>
          <w:lang w:eastAsia="ru-RU"/>
        </w:rPr>
        <w:t xml:space="preserve">применение технической соли и жидкого хлористого кальция в качестве </w:t>
      </w:r>
      <w:proofErr w:type="spellStart"/>
      <w:r w:rsidRPr="00EC1CAB">
        <w:rPr>
          <w:rFonts w:eastAsia="Times New Roman"/>
          <w:szCs w:val="24"/>
          <w:lang w:eastAsia="ru-RU"/>
        </w:rPr>
        <w:t>противогололедного</w:t>
      </w:r>
      <w:proofErr w:type="spellEnd"/>
      <w:r w:rsidRPr="00EC1CAB">
        <w:rPr>
          <w:rFonts w:eastAsia="Times New Roman"/>
          <w:szCs w:val="24"/>
          <w:lang w:eastAsia="ru-RU"/>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EC1CAB" w:rsidRPr="00EC1CAB" w:rsidRDefault="00EC1CAB" w:rsidP="00EC1CAB">
      <w:pPr>
        <w:numPr>
          <w:ilvl w:val="0"/>
          <w:numId w:val="9"/>
        </w:numPr>
        <w:tabs>
          <w:tab w:val="left" w:pos="1070"/>
        </w:tabs>
        <w:jc w:val="both"/>
        <w:rPr>
          <w:rFonts w:eastAsia="Times New Roman"/>
          <w:szCs w:val="24"/>
          <w:lang w:eastAsia="ru-RU"/>
        </w:rPr>
      </w:pPr>
      <w:r w:rsidRPr="00EC1CAB">
        <w:rPr>
          <w:rFonts w:eastAsia="Times New Roman"/>
          <w:szCs w:val="24"/>
          <w:lang w:eastAsia="ru-RU"/>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7.7. Формирование снежных валов: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7.7.1.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C1CAB" w:rsidRPr="00EC1CAB" w:rsidRDefault="00EC1CAB" w:rsidP="00EC1CAB">
      <w:pPr>
        <w:jc w:val="both"/>
        <w:rPr>
          <w:rFonts w:eastAsia="Times New Roman"/>
          <w:szCs w:val="24"/>
          <w:lang w:eastAsia="ru-RU"/>
        </w:rPr>
      </w:pPr>
      <w:r w:rsidRPr="00EC1CAB">
        <w:rPr>
          <w:rFonts w:eastAsia="Times New Roman"/>
          <w:szCs w:val="24"/>
          <w:lang w:eastAsia="ru-RU"/>
        </w:rPr>
        <w:t>Формирование снежных валов запрещается:</w:t>
      </w:r>
    </w:p>
    <w:p w:rsidR="00EC1CAB" w:rsidRPr="00EC1CAB" w:rsidRDefault="00EC1CAB" w:rsidP="00EC1CAB">
      <w:pPr>
        <w:numPr>
          <w:ilvl w:val="0"/>
          <w:numId w:val="10"/>
        </w:numPr>
        <w:tabs>
          <w:tab w:val="left" w:pos="1190"/>
        </w:tabs>
        <w:jc w:val="both"/>
        <w:rPr>
          <w:rFonts w:eastAsia="Times New Roman"/>
          <w:szCs w:val="24"/>
          <w:lang w:eastAsia="ru-RU"/>
        </w:rPr>
      </w:pPr>
      <w:r w:rsidRPr="00EC1CAB">
        <w:rPr>
          <w:rFonts w:eastAsia="Times New Roman"/>
          <w:szCs w:val="24"/>
          <w:lang w:eastAsia="ru-RU"/>
        </w:rPr>
        <w:t>в санитарно-охранной зоне источников централизованного и децентрализованного водоснабжения (родники, колодцы);</w:t>
      </w:r>
    </w:p>
    <w:p w:rsidR="00EC1CAB" w:rsidRPr="00EC1CAB" w:rsidRDefault="00EC1CAB" w:rsidP="00EC1CAB">
      <w:pPr>
        <w:numPr>
          <w:ilvl w:val="0"/>
          <w:numId w:val="10"/>
        </w:numPr>
        <w:tabs>
          <w:tab w:val="left" w:pos="982"/>
        </w:tabs>
        <w:jc w:val="both"/>
        <w:rPr>
          <w:rFonts w:eastAsia="Times New Roman"/>
          <w:szCs w:val="24"/>
          <w:lang w:eastAsia="ru-RU"/>
        </w:rPr>
      </w:pPr>
      <w:r w:rsidRPr="00EC1CAB">
        <w:rPr>
          <w:rFonts w:eastAsia="Times New Roman"/>
          <w:szCs w:val="24"/>
          <w:lang w:eastAsia="ru-RU"/>
        </w:rPr>
        <w:t xml:space="preserve">на пересечениях всех дорог, улиц и проездов в одном уровне и вблизи железнодорожных переездов, в зоне треугольника видимости; </w:t>
      </w:r>
    </w:p>
    <w:p w:rsidR="00EC1CAB" w:rsidRPr="00EC1CAB" w:rsidRDefault="00EC1CAB" w:rsidP="00EC1CAB">
      <w:pPr>
        <w:numPr>
          <w:ilvl w:val="0"/>
          <w:numId w:val="10"/>
        </w:numPr>
        <w:tabs>
          <w:tab w:val="left" w:pos="960"/>
        </w:tabs>
        <w:jc w:val="both"/>
        <w:rPr>
          <w:rFonts w:eastAsia="Times New Roman"/>
          <w:szCs w:val="24"/>
          <w:lang w:eastAsia="ru-RU"/>
        </w:rPr>
      </w:pPr>
      <w:r w:rsidRPr="00EC1CAB">
        <w:rPr>
          <w:rFonts w:eastAsia="Times New Roman"/>
          <w:szCs w:val="24"/>
          <w:lang w:eastAsia="ru-RU"/>
        </w:rPr>
        <w:t>ближе 5 м от пешеходного перехода;</w:t>
      </w:r>
    </w:p>
    <w:p w:rsidR="00EC1CAB" w:rsidRPr="00EC1CAB" w:rsidRDefault="00EC1CAB" w:rsidP="00EC1CAB">
      <w:pPr>
        <w:numPr>
          <w:ilvl w:val="0"/>
          <w:numId w:val="10"/>
        </w:numPr>
        <w:tabs>
          <w:tab w:val="left" w:pos="960"/>
        </w:tabs>
        <w:jc w:val="both"/>
        <w:rPr>
          <w:rFonts w:eastAsia="Times New Roman"/>
          <w:szCs w:val="24"/>
          <w:lang w:eastAsia="ru-RU"/>
        </w:rPr>
      </w:pPr>
      <w:r w:rsidRPr="00EC1CAB">
        <w:rPr>
          <w:rFonts w:eastAsia="Times New Roman"/>
          <w:szCs w:val="24"/>
          <w:lang w:eastAsia="ru-RU"/>
        </w:rPr>
        <w:t>ближе 20 м от остановочного пункта общественного транспорта;</w:t>
      </w:r>
    </w:p>
    <w:p w:rsidR="00EC1CAB" w:rsidRPr="00EC1CAB" w:rsidRDefault="00EC1CAB" w:rsidP="00EC1CAB">
      <w:pPr>
        <w:numPr>
          <w:ilvl w:val="0"/>
          <w:numId w:val="10"/>
        </w:numPr>
        <w:tabs>
          <w:tab w:val="left" w:pos="998"/>
        </w:tabs>
        <w:jc w:val="both"/>
        <w:rPr>
          <w:rFonts w:eastAsia="Times New Roman"/>
          <w:szCs w:val="24"/>
          <w:lang w:eastAsia="ru-RU"/>
        </w:rPr>
      </w:pPr>
      <w:r w:rsidRPr="00EC1CAB">
        <w:rPr>
          <w:rFonts w:eastAsia="Times New Roman"/>
          <w:szCs w:val="24"/>
          <w:lang w:eastAsia="ru-RU"/>
        </w:rPr>
        <w:t xml:space="preserve">на участках дорог, оборудованных транспортными ограждениями или повышенным бордюром; </w:t>
      </w:r>
    </w:p>
    <w:p w:rsidR="00EC1CAB" w:rsidRPr="00EC1CAB" w:rsidRDefault="00EC1CAB" w:rsidP="00EC1CAB">
      <w:pPr>
        <w:numPr>
          <w:ilvl w:val="0"/>
          <w:numId w:val="10"/>
        </w:numPr>
        <w:tabs>
          <w:tab w:val="left" w:pos="960"/>
        </w:tabs>
        <w:jc w:val="both"/>
        <w:rPr>
          <w:rFonts w:eastAsia="Times New Roman"/>
          <w:szCs w:val="24"/>
          <w:lang w:eastAsia="ru-RU"/>
        </w:rPr>
      </w:pPr>
      <w:r w:rsidRPr="00EC1CAB">
        <w:rPr>
          <w:rFonts w:eastAsia="Times New Roman"/>
          <w:szCs w:val="24"/>
          <w:lang w:eastAsia="ru-RU"/>
        </w:rPr>
        <w:t xml:space="preserve">на тротуарах.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Время формирования снежных валов не должно превышать 24 часов после окончания снегопада.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При формировании снежных валов у края дороги запрещается перемещение снега на тротуары, газоны и ограждения. </w:t>
      </w:r>
    </w:p>
    <w:p w:rsidR="00EC1CAB" w:rsidRPr="00EC1CAB" w:rsidRDefault="00EC1CAB" w:rsidP="00EC1CAB">
      <w:pPr>
        <w:tabs>
          <w:tab w:val="left" w:pos="2900"/>
        </w:tabs>
        <w:jc w:val="both"/>
        <w:rPr>
          <w:rFonts w:eastAsia="Times New Roman"/>
          <w:szCs w:val="24"/>
          <w:lang w:eastAsia="ru-RU"/>
        </w:rPr>
      </w:pPr>
    </w:p>
    <w:p w:rsidR="00EC1CAB" w:rsidRPr="00EC1CAB" w:rsidRDefault="00EC1CAB" w:rsidP="00EC1CAB">
      <w:pPr>
        <w:tabs>
          <w:tab w:val="left" w:pos="2900"/>
        </w:tabs>
        <w:jc w:val="both"/>
        <w:rPr>
          <w:rFonts w:eastAsia="Times New Roman"/>
          <w:szCs w:val="24"/>
          <w:lang w:eastAsia="ru-RU"/>
        </w:rPr>
      </w:pPr>
      <w:r w:rsidRPr="00EC1CAB">
        <w:rPr>
          <w:rFonts w:eastAsia="Times New Roman"/>
          <w:szCs w:val="24"/>
          <w:lang w:eastAsia="ru-RU"/>
        </w:rPr>
        <w:t>8.Зимняя уборка придомовых территорий</w:t>
      </w:r>
    </w:p>
    <w:p w:rsidR="00EC1CAB" w:rsidRPr="00EC1CAB" w:rsidRDefault="00EC1CAB" w:rsidP="00EC1CAB">
      <w:pPr>
        <w:tabs>
          <w:tab w:val="left" w:pos="2900"/>
        </w:tabs>
        <w:jc w:val="both"/>
        <w:rPr>
          <w:rFonts w:eastAsia="Times New Roman"/>
          <w:szCs w:val="24"/>
          <w:lang w:eastAsia="ru-RU"/>
        </w:rPr>
      </w:pP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8.1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8.2.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8.3.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 </w:t>
      </w:r>
    </w:p>
    <w:p w:rsidR="00EC1CAB" w:rsidRPr="00EC1CAB" w:rsidRDefault="00EC1CAB" w:rsidP="00EC1CAB">
      <w:pPr>
        <w:tabs>
          <w:tab w:val="left" w:pos="3120"/>
        </w:tabs>
        <w:jc w:val="both"/>
        <w:rPr>
          <w:rFonts w:eastAsia="Times New Roman"/>
          <w:szCs w:val="24"/>
          <w:lang w:eastAsia="ru-RU"/>
        </w:rPr>
      </w:pPr>
    </w:p>
    <w:p w:rsidR="00EC1CAB" w:rsidRPr="00EC1CAB" w:rsidRDefault="00EC1CAB" w:rsidP="00EC1CAB">
      <w:pPr>
        <w:tabs>
          <w:tab w:val="left" w:pos="3120"/>
        </w:tabs>
        <w:jc w:val="both"/>
        <w:rPr>
          <w:rFonts w:eastAsia="Times New Roman"/>
          <w:szCs w:val="24"/>
          <w:lang w:eastAsia="ru-RU"/>
        </w:rPr>
      </w:pPr>
      <w:r w:rsidRPr="00EC1CAB">
        <w:rPr>
          <w:rFonts w:eastAsia="Times New Roman"/>
          <w:szCs w:val="24"/>
          <w:lang w:eastAsia="ru-RU"/>
        </w:rPr>
        <w:t>9.Уборка территорий в летний период</w:t>
      </w:r>
    </w:p>
    <w:p w:rsidR="00EC1CAB" w:rsidRPr="00EC1CAB" w:rsidRDefault="00EC1CAB" w:rsidP="00EC1CAB">
      <w:pPr>
        <w:jc w:val="both"/>
        <w:rPr>
          <w:rFonts w:eastAsia="Times New Roman"/>
          <w:szCs w:val="24"/>
          <w:lang w:eastAsia="ru-RU"/>
        </w:rPr>
      </w:pPr>
      <w:r w:rsidRPr="00EC1CAB">
        <w:rPr>
          <w:rFonts w:eastAsia="Times New Roman"/>
          <w:szCs w:val="24"/>
          <w:lang w:eastAsia="ru-RU"/>
        </w:rPr>
        <w:t>9.1.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9.2.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C1CAB" w:rsidRPr="00EC1CAB" w:rsidRDefault="00EC1CAB" w:rsidP="00EC1CAB">
      <w:pPr>
        <w:jc w:val="both"/>
        <w:rPr>
          <w:rFonts w:eastAsia="Times New Roman"/>
          <w:szCs w:val="24"/>
          <w:lang w:eastAsia="ru-RU"/>
        </w:rPr>
      </w:pPr>
      <w:r w:rsidRPr="00EC1CAB">
        <w:rPr>
          <w:rFonts w:eastAsia="Times New Roman"/>
          <w:szCs w:val="24"/>
          <w:lang w:eastAsia="ru-RU"/>
        </w:rPr>
        <w:t>9.3. При переходе с зимнего на летний период уборки юридическими 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EC1CAB" w:rsidRPr="00EC1CAB" w:rsidRDefault="00EC1CAB" w:rsidP="00EC1CAB">
      <w:pPr>
        <w:numPr>
          <w:ilvl w:val="0"/>
          <w:numId w:val="11"/>
        </w:numPr>
        <w:tabs>
          <w:tab w:val="left" w:pos="1020"/>
        </w:tabs>
        <w:jc w:val="both"/>
        <w:rPr>
          <w:rFonts w:eastAsia="Times New Roman"/>
          <w:szCs w:val="24"/>
          <w:lang w:eastAsia="ru-RU"/>
        </w:rPr>
      </w:pPr>
      <w:r w:rsidRPr="00EC1CAB">
        <w:rPr>
          <w:rFonts w:eastAsia="Times New Roman"/>
          <w:szCs w:val="24"/>
          <w:lang w:eastAsia="ru-RU"/>
        </w:rPr>
        <w:t xml:space="preserve">очистка газонов от веток, листьев, мусора и песка, накопившихся за зиму; </w:t>
      </w:r>
    </w:p>
    <w:p w:rsidR="00EC1CAB" w:rsidRPr="00EC1CAB" w:rsidRDefault="00EC1CAB" w:rsidP="00EC1CAB">
      <w:pPr>
        <w:jc w:val="both"/>
        <w:rPr>
          <w:rFonts w:eastAsia="Times New Roman"/>
          <w:szCs w:val="24"/>
          <w:lang w:eastAsia="ru-RU"/>
        </w:rPr>
      </w:pPr>
      <w:r w:rsidRPr="00EC1CAB">
        <w:rPr>
          <w:rFonts w:eastAsia="Times New Roman"/>
          <w:szCs w:val="24"/>
          <w:lang w:eastAsia="ru-RU"/>
        </w:rPr>
        <w:t>9.4. Летняя уборка территорий сельских поселений предусматривает следующие виды работ:</w:t>
      </w:r>
    </w:p>
    <w:p w:rsidR="00EC1CAB" w:rsidRPr="00EC1CAB" w:rsidRDefault="00EC1CAB" w:rsidP="00EC1CAB">
      <w:pPr>
        <w:numPr>
          <w:ilvl w:val="0"/>
          <w:numId w:val="11"/>
        </w:numPr>
        <w:tabs>
          <w:tab w:val="left" w:pos="1062"/>
        </w:tabs>
        <w:jc w:val="both"/>
        <w:rPr>
          <w:rFonts w:eastAsia="Times New Roman"/>
          <w:szCs w:val="24"/>
          <w:lang w:eastAsia="ru-RU"/>
        </w:rPr>
      </w:pPr>
      <w:r w:rsidRPr="00EC1CAB">
        <w:rPr>
          <w:rFonts w:eastAsia="Times New Roman"/>
          <w:szCs w:val="24"/>
          <w:lang w:eastAsia="ru-RU"/>
        </w:rPr>
        <w:t>подметание проезжей части, дорожных покрытий, улиц, проездов, тротуаров, мостов и путепроводов;</w:t>
      </w:r>
    </w:p>
    <w:p w:rsidR="00EC1CAB" w:rsidRPr="00EC1CAB" w:rsidRDefault="00EC1CAB" w:rsidP="00EC1CAB">
      <w:pPr>
        <w:numPr>
          <w:ilvl w:val="0"/>
          <w:numId w:val="11"/>
        </w:numPr>
        <w:tabs>
          <w:tab w:val="left" w:pos="1065"/>
        </w:tabs>
        <w:jc w:val="both"/>
        <w:rPr>
          <w:rFonts w:eastAsia="Times New Roman"/>
          <w:szCs w:val="24"/>
          <w:lang w:eastAsia="ru-RU"/>
        </w:rPr>
      </w:pPr>
      <w:r w:rsidRPr="00EC1CAB">
        <w:rPr>
          <w:rFonts w:eastAsia="Times New Roman"/>
          <w:szCs w:val="24"/>
          <w:lang w:eastAsia="ru-RU"/>
        </w:rPr>
        <w:t xml:space="preserve">покос травы, санитарную обрезку деревьев, стрижку кустарников, удаление поросли. </w:t>
      </w:r>
    </w:p>
    <w:p w:rsidR="00EC1CAB" w:rsidRPr="00EC1CAB" w:rsidRDefault="00EC1CAB" w:rsidP="00EC1CAB">
      <w:pPr>
        <w:jc w:val="both"/>
        <w:rPr>
          <w:rFonts w:eastAsia="Times New Roman"/>
          <w:szCs w:val="24"/>
          <w:lang w:eastAsia="ru-RU"/>
        </w:rPr>
      </w:pPr>
      <w:r w:rsidRPr="00EC1CAB">
        <w:rPr>
          <w:rFonts w:eastAsia="Times New Roman"/>
          <w:szCs w:val="24"/>
          <w:lang w:eastAsia="ru-RU"/>
        </w:rPr>
        <w:t>9.5. При производстве летней уборки запрещается:</w:t>
      </w:r>
    </w:p>
    <w:p w:rsidR="00EC1CAB" w:rsidRPr="00EC1CAB" w:rsidRDefault="00EC1CAB" w:rsidP="00EC1CAB">
      <w:pPr>
        <w:numPr>
          <w:ilvl w:val="0"/>
          <w:numId w:val="11"/>
        </w:numPr>
        <w:tabs>
          <w:tab w:val="left" w:pos="986"/>
        </w:tabs>
        <w:jc w:val="both"/>
        <w:rPr>
          <w:rFonts w:eastAsia="Times New Roman"/>
          <w:szCs w:val="24"/>
          <w:lang w:eastAsia="ru-RU"/>
        </w:rPr>
      </w:pPr>
      <w:r w:rsidRPr="00EC1CAB">
        <w:rPr>
          <w:rFonts w:eastAsia="Times New Roman"/>
          <w:szCs w:val="24"/>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C1CAB" w:rsidRPr="00EC1CAB" w:rsidRDefault="00EC1CAB" w:rsidP="00EC1CAB">
      <w:pPr>
        <w:numPr>
          <w:ilvl w:val="0"/>
          <w:numId w:val="11"/>
        </w:numPr>
        <w:tabs>
          <w:tab w:val="left" w:pos="1078"/>
        </w:tabs>
        <w:jc w:val="both"/>
        <w:rPr>
          <w:rFonts w:eastAsia="Times New Roman"/>
          <w:szCs w:val="24"/>
          <w:lang w:eastAsia="ru-RU"/>
        </w:rPr>
      </w:pPr>
      <w:r w:rsidRPr="00EC1CAB">
        <w:rPr>
          <w:rFonts w:eastAsia="Times New Roman"/>
          <w:szCs w:val="24"/>
          <w:lang w:eastAsia="ru-RU"/>
        </w:rPr>
        <w:t xml:space="preserve">производить сброс мусора, травы, листьев на проезжую часть и тротуары; </w:t>
      </w:r>
    </w:p>
    <w:p w:rsidR="00EC1CAB" w:rsidRPr="00EC1CAB" w:rsidRDefault="00EC1CAB" w:rsidP="00EC1CAB">
      <w:pPr>
        <w:numPr>
          <w:ilvl w:val="0"/>
          <w:numId w:val="11"/>
        </w:numPr>
        <w:tabs>
          <w:tab w:val="left" w:pos="993"/>
        </w:tabs>
        <w:jc w:val="both"/>
        <w:rPr>
          <w:rFonts w:eastAsia="Times New Roman"/>
          <w:szCs w:val="24"/>
          <w:lang w:eastAsia="ru-RU"/>
        </w:rPr>
      </w:pPr>
      <w:r w:rsidRPr="00EC1CAB">
        <w:rPr>
          <w:rFonts w:eastAsia="Times New Roman"/>
          <w:szCs w:val="24"/>
          <w:lang w:eastAsia="ru-RU"/>
        </w:rPr>
        <w:t>проводить вывоз и сброс смета и мусора в не специально отведенные места;</w:t>
      </w:r>
    </w:p>
    <w:p w:rsidR="00EC1CAB" w:rsidRPr="00EC1CAB" w:rsidRDefault="00EC1CAB" w:rsidP="00EC1CAB">
      <w:pPr>
        <w:numPr>
          <w:ilvl w:val="0"/>
          <w:numId w:val="11"/>
        </w:numPr>
        <w:tabs>
          <w:tab w:val="left" w:pos="994"/>
        </w:tabs>
        <w:jc w:val="both"/>
        <w:rPr>
          <w:rFonts w:eastAsia="Times New Roman"/>
          <w:szCs w:val="24"/>
          <w:lang w:eastAsia="ru-RU"/>
        </w:rPr>
      </w:pPr>
      <w:r w:rsidRPr="00EC1CAB">
        <w:rPr>
          <w:rFonts w:eastAsia="Times New Roman"/>
          <w:szCs w:val="24"/>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EC1CAB" w:rsidRPr="00EC1CAB" w:rsidRDefault="00EC1CAB" w:rsidP="00EC1CAB">
      <w:pPr>
        <w:numPr>
          <w:ilvl w:val="0"/>
          <w:numId w:val="11"/>
        </w:numPr>
        <w:tabs>
          <w:tab w:val="left" w:pos="1076"/>
        </w:tabs>
        <w:jc w:val="both"/>
        <w:rPr>
          <w:rFonts w:eastAsia="Times New Roman"/>
          <w:szCs w:val="24"/>
          <w:lang w:eastAsia="ru-RU"/>
        </w:rPr>
      </w:pPr>
      <w:r w:rsidRPr="00EC1CAB">
        <w:rPr>
          <w:rFonts w:eastAsia="Times New Roman"/>
          <w:szCs w:val="24"/>
          <w:lang w:eastAsia="ru-RU"/>
        </w:rPr>
        <w:t>Засорение и засыпка водоемов, загрязнение прилегающих к ним территорий, устройство запруд.</w:t>
      </w:r>
    </w:p>
    <w:p w:rsidR="00EC1CAB" w:rsidRPr="00EC1CAB" w:rsidRDefault="00EC1CAB" w:rsidP="00EC1CAB">
      <w:pPr>
        <w:numPr>
          <w:ilvl w:val="0"/>
          <w:numId w:val="11"/>
        </w:numPr>
        <w:tabs>
          <w:tab w:val="left" w:pos="1096"/>
        </w:tabs>
        <w:jc w:val="both"/>
        <w:rPr>
          <w:rFonts w:eastAsia="Times New Roman"/>
          <w:szCs w:val="24"/>
          <w:lang w:eastAsia="ru-RU"/>
        </w:rPr>
      </w:pPr>
      <w:r w:rsidRPr="00EC1CAB">
        <w:rPr>
          <w:rFonts w:eastAsia="Times New Roman"/>
          <w:szCs w:val="24"/>
          <w:lang w:eastAsia="ru-RU"/>
        </w:rPr>
        <w:t xml:space="preserve">Несанкционированная свалка мусора на не отведенных и (или) территориях общего пользования. </w:t>
      </w:r>
    </w:p>
    <w:p w:rsidR="00EC1CAB" w:rsidRPr="00EC1CAB" w:rsidRDefault="00EC1CAB" w:rsidP="00EC1CAB">
      <w:pPr>
        <w:numPr>
          <w:ilvl w:val="0"/>
          <w:numId w:val="11"/>
        </w:numPr>
        <w:tabs>
          <w:tab w:val="left" w:pos="1032"/>
        </w:tabs>
        <w:jc w:val="both"/>
        <w:rPr>
          <w:rFonts w:eastAsia="Times New Roman"/>
          <w:szCs w:val="24"/>
          <w:lang w:eastAsia="ru-RU"/>
        </w:rPr>
      </w:pPr>
      <w:r w:rsidRPr="00EC1CAB">
        <w:rPr>
          <w:rFonts w:eastAsia="Times New Roman"/>
          <w:szCs w:val="24"/>
          <w:lang w:eastAsia="ru-RU"/>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C1CAB" w:rsidRPr="00EC1CAB" w:rsidRDefault="00EC1CAB" w:rsidP="00EC1CAB">
      <w:pPr>
        <w:numPr>
          <w:ilvl w:val="0"/>
          <w:numId w:val="11"/>
        </w:numPr>
        <w:tabs>
          <w:tab w:val="left" w:pos="988"/>
        </w:tabs>
        <w:jc w:val="both"/>
        <w:rPr>
          <w:rFonts w:eastAsia="Times New Roman"/>
          <w:szCs w:val="24"/>
          <w:lang w:eastAsia="ru-RU"/>
        </w:rPr>
      </w:pPr>
      <w:r w:rsidRPr="00EC1CAB">
        <w:rPr>
          <w:rFonts w:eastAsia="Times New Roman"/>
          <w:szCs w:val="24"/>
          <w:lang w:eastAsia="ru-RU"/>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EC1CAB" w:rsidRPr="00EC1CAB" w:rsidRDefault="00EC1CAB" w:rsidP="00EC1CAB">
      <w:pPr>
        <w:numPr>
          <w:ilvl w:val="0"/>
          <w:numId w:val="11"/>
        </w:numPr>
        <w:tabs>
          <w:tab w:val="left" w:pos="1027"/>
        </w:tabs>
        <w:jc w:val="both"/>
        <w:rPr>
          <w:rFonts w:eastAsia="Times New Roman"/>
          <w:szCs w:val="24"/>
          <w:lang w:eastAsia="ru-RU"/>
        </w:rPr>
      </w:pPr>
      <w:r w:rsidRPr="00EC1CAB">
        <w:rPr>
          <w:rFonts w:eastAsia="Times New Roman"/>
          <w:szCs w:val="24"/>
          <w:lang w:eastAsia="ru-RU"/>
        </w:rPr>
        <w:t>Самовольное разведение костров и сжигание мусора, листвы, тары, отходов, резинотехнических изделий</w:t>
      </w:r>
    </w:p>
    <w:p w:rsidR="00EC1CAB" w:rsidRPr="00EC1CAB" w:rsidRDefault="00EC1CAB" w:rsidP="00EC1CAB">
      <w:pPr>
        <w:numPr>
          <w:ilvl w:val="0"/>
          <w:numId w:val="11"/>
        </w:numPr>
        <w:tabs>
          <w:tab w:val="left" w:pos="960"/>
        </w:tabs>
        <w:jc w:val="both"/>
        <w:rPr>
          <w:rFonts w:eastAsia="Times New Roman"/>
          <w:szCs w:val="24"/>
          <w:lang w:eastAsia="ru-RU"/>
        </w:rPr>
      </w:pPr>
      <w:r w:rsidRPr="00EC1CAB">
        <w:rPr>
          <w:rFonts w:eastAsia="Times New Roman"/>
          <w:szCs w:val="24"/>
          <w:lang w:eastAsia="ru-RU"/>
        </w:rPr>
        <w:t>Складирование тары вне торговых сооружений.</w:t>
      </w:r>
    </w:p>
    <w:p w:rsidR="00EC1CAB" w:rsidRPr="00EC1CAB" w:rsidRDefault="00EC1CAB" w:rsidP="00EC1CAB">
      <w:pPr>
        <w:numPr>
          <w:ilvl w:val="0"/>
          <w:numId w:val="11"/>
        </w:numPr>
        <w:tabs>
          <w:tab w:val="left" w:pos="997"/>
        </w:tabs>
        <w:jc w:val="both"/>
        <w:rPr>
          <w:rFonts w:eastAsia="Times New Roman"/>
          <w:szCs w:val="24"/>
          <w:lang w:eastAsia="ru-RU"/>
        </w:rPr>
      </w:pPr>
      <w:r w:rsidRPr="00EC1CAB">
        <w:rPr>
          <w:rFonts w:eastAsia="Times New Roman"/>
          <w:szCs w:val="24"/>
          <w:lang w:eastAsia="ru-RU"/>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C1CAB" w:rsidRPr="00EC1CAB" w:rsidRDefault="00EC1CAB" w:rsidP="00EC1CAB">
      <w:pPr>
        <w:tabs>
          <w:tab w:val="left" w:pos="997"/>
        </w:tabs>
        <w:jc w:val="both"/>
        <w:rPr>
          <w:rFonts w:eastAsia="Times New Roman"/>
          <w:szCs w:val="24"/>
          <w:lang w:eastAsia="ru-RU"/>
        </w:rPr>
      </w:pPr>
      <w:r w:rsidRPr="00EC1CAB">
        <w:rPr>
          <w:rFonts w:eastAsia="Times New Roman"/>
          <w:szCs w:val="24"/>
          <w:lang w:eastAsia="ru-RU"/>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9.6. Обочины дорог должны быть очищены от крупногабаритного и другого мусора.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9.7. Уборка территорий производится:</w:t>
      </w:r>
    </w:p>
    <w:p w:rsidR="00EC1CAB" w:rsidRPr="00EC1CAB" w:rsidRDefault="00EC1CAB" w:rsidP="00EC1CAB">
      <w:pPr>
        <w:numPr>
          <w:ilvl w:val="1"/>
          <w:numId w:val="12"/>
        </w:numPr>
        <w:tabs>
          <w:tab w:val="left" w:pos="1068"/>
        </w:tabs>
        <w:jc w:val="both"/>
        <w:rPr>
          <w:rFonts w:eastAsia="Times New Roman"/>
          <w:szCs w:val="24"/>
          <w:lang w:eastAsia="ru-RU"/>
        </w:rPr>
      </w:pPr>
      <w:r w:rsidRPr="00EC1CAB">
        <w:rPr>
          <w:rFonts w:eastAsia="Times New Roman"/>
          <w:szCs w:val="24"/>
          <w:lang w:eastAsia="ru-RU"/>
        </w:rPr>
        <w:t>пустырей территорий, прилегающих к автомобильным дорогам в черте населенного пункта, - по мере необходимости;</w:t>
      </w:r>
    </w:p>
    <w:p w:rsidR="00EC1CAB" w:rsidRPr="00EC1CAB" w:rsidRDefault="00EC1CAB" w:rsidP="00EC1CAB">
      <w:pPr>
        <w:numPr>
          <w:ilvl w:val="1"/>
          <w:numId w:val="12"/>
        </w:numPr>
        <w:tabs>
          <w:tab w:val="left" w:pos="960"/>
        </w:tabs>
        <w:jc w:val="both"/>
        <w:rPr>
          <w:rFonts w:eastAsia="Times New Roman"/>
          <w:szCs w:val="24"/>
          <w:lang w:eastAsia="ru-RU"/>
        </w:rPr>
      </w:pPr>
      <w:r w:rsidRPr="00EC1CAB">
        <w:rPr>
          <w:rFonts w:eastAsia="Times New Roman"/>
          <w:szCs w:val="24"/>
          <w:lang w:eastAsia="ru-RU"/>
        </w:rPr>
        <w:t>газонов, скверов - ежедневно;</w:t>
      </w:r>
    </w:p>
    <w:p w:rsidR="00EC1CAB" w:rsidRPr="00EC1CAB" w:rsidRDefault="00EC1CAB" w:rsidP="00EC1CAB">
      <w:pPr>
        <w:numPr>
          <w:ilvl w:val="1"/>
          <w:numId w:val="12"/>
        </w:numPr>
        <w:tabs>
          <w:tab w:val="left" w:pos="1000"/>
        </w:tabs>
        <w:jc w:val="both"/>
        <w:rPr>
          <w:rFonts w:eastAsia="Times New Roman"/>
          <w:szCs w:val="24"/>
          <w:lang w:eastAsia="ru-RU"/>
        </w:rPr>
      </w:pPr>
      <w:r w:rsidRPr="00EC1CAB">
        <w:rPr>
          <w:rFonts w:eastAsia="Times New Roman"/>
          <w:szCs w:val="24"/>
          <w:lang w:eastAsia="ru-RU"/>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EC1CAB">
        <w:rPr>
          <w:rFonts w:eastAsia="Times New Roman"/>
          <w:szCs w:val="24"/>
          <w:lang w:eastAsia="ru-RU"/>
        </w:rPr>
        <w:t>спецавтотранспорт</w:t>
      </w:r>
      <w:proofErr w:type="spellEnd"/>
      <w:r w:rsidRPr="00EC1CAB">
        <w:rPr>
          <w:rFonts w:eastAsia="Times New Roman"/>
          <w:szCs w:val="24"/>
          <w:lang w:eastAsia="ru-RU"/>
        </w:rPr>
        <w:t xml:space="preserve"> для вывоза отходов.</w:t>
      </w:r>
    </w:p>
    <w:p w:rsidR="00EC1CAB" w:rsidRPr="00EC1CAB" w:rsidRDefault="00EC1CAB" w:rsidP="00EC1CAB">
      <w:pPr>
        <w:numPr>
          <w:ilvl w:val="0"/>
          <w:numId w:val="12"/>
        </w:numPr>
        <w:tabs>
          <w:tab w:val="left" w:pos="417"/>
        </w:tabs>
        <w:jc w:val="both"/>
        <w:rPr>
          <w:rFonts w:eastAsia="Times New Roman"/>
          <w:szCs w:val="24"/>
          <w:lang w:eastAsia="ru-RU"/>
        </w:rPr>
      </w:pPr>
      <w:r w:rsidRPr="00EC1CAB">
        <w:rPr>
          <w:rFonts w:eastAsia="Times New Roman"/>
          <w:szCs w:val="24"/>
          <w:lang w:eastAsia="ru-RU"/>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EC1CAB" w:rsidRPr="00EC1CAB" w:rsidRDefault="00EC1CAB" w:rsidP="00EC1CAB">
      <w:pPr>
        <w:tabs>
          <w:tab w:val="left" w:pos="2700"/>
        </w:tabs>
        <w:jc w:val="both"/>
        <w:rPr>
          <w:rFonts w:eastAsia="Times New Roman"/>
          <w:szCs w:val="24"/>
          <w:lang w:eastAsia="ru-RU"/>
        </w:rPr>
      </w:pPr>
      <w:r w:rsidRPr="00EC1CAB">
        <w:rPr>
          <w:rFonts w:eastAsia="Times New Roman"/>
          <w:szCs w:val="24"/>
          <w:lang w:eastAsia="ru-RU"/>
        </w:rPr>
        <w:t>10.Летняя уборка придомовых территорий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10.1.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10.2.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10.3.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 </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 Сельское оформление и информация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 Общие требования к содержанию элементов внешнего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10.1.1.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10.1.2. Строительство и установка оград, заборов, газонных и тротуарных ограждений, киосков, палаток, павильонов, ларьков, металлических гаражей, рекламных конструкций, стендов для объявлений и других устройств допускаются в порядке, установленном законодательством Российской Федерации, правовым актом Администрации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10.1.3. Строительные площадки должны быть огорожены по всему периметру плотным ограждением, отвечающим требованиям, установленным действующим законодательством. В ограждениях должно быть минимальное количество проездов.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Проезды, как правило, должны выходить на второстепенные улицы и оборудоваться шлагбаумами или воротами.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Подъездные дороги должны иметь благоустроенную проезжую часть, с оборудованием для очистки колес. Длина каждого выезда должна быть не менее </w:t>
      </w:r>
      <w:smartTag w:uri="urn:schemas-microsoft-com:office:smarttags" w:element="metricconverter">
        <w:smartTagPr>
          <w:attr w:name="ProductID" w:val="20 метров"/>
        </w:smartTagPr>
        <w:r w:rsidRPr="00EC1CAB">
          <w:rPr>
            <w:rFonts w:eastAsia="Times New Roman"/>
            <w:szCs w:val="24"/>
            <w:lang w:eastAsia="ru-RU"/>
          </w:rPr>
          <w:t>20 метров</w:t>
        </w:r>
      </w:smartTag>
      <w:r w:rsidRPr="00EC1CAB">
        <w:rPr>
          <w:rFonts w:eastAsia="Times New Roman"/>
          <w:szCs w:val="24"/>
          <w:lang w:eastAsia="ru-RU"/>
        </w:rPr>
        <w:t xml:space="preserve"> с оборудованием для очистки колес.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10.1.4. Фундаменты отдельно стоящих конструкций не должны выступать над землей либо должны быть полностью закрыты декоративными элементами или цветочными газонами;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10.1.5.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специализированными службами).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 Вывески, реклама и витрины: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10.2.1. Размещение и эксплуатация средств рекламы осуществляется в порядке, установленном действующим законодательством. Организации, эксплуатирующие рекламные конструкции, витрины и вывески, обязаны следить за их внешним видом, обеспечивать своевременный их ремонт и замену перегоревших световых элементов.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Внешний вид рекламных конструкций включает в себя: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наличие маркировки с указанием собственника рекламной конструкции и номера его телефона;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надежное крепление элементов рекламной конструкции и осветительных приборов и устройств, находящихся на ней;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целостность рекламного изображения и отсутствие посторонних надписей и рисунков на нем.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Выявленные дефекты внешнего вида рекламной конструкции, вывески, витрины устраняются в течение трех суток собственниками рекламной конструкции, вывески, витрины. В случае неисправности осветительных приборов рекламные конструкции или вывески должны обесточиваться. Мойка витрин и вывесок осуществляется по мере необходимости, но не реже одного раза в месяц (за исключением зимнего периода), ремонт и окраска – до 1 мая текущего года;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10.2.2. Размещение газет, афиш, плакатов, различного рода объявлений и реклам разрешается только на специально установленных стендах, рекламных тумбах, досках объявлений;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10.2.3. Очистку от объявлений опор уличного освещения, цоколя и стен зданий, подъездов жилых домов, заборов и других сооружений осуществляют организации, эксплуатирующие данные объекты;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10.2.4. Внутренние конструктивные узлы и элементы соединения различных частей рекламной конструкции (крепление осветительной аппаратуры, болтовые соединения, элементы опор и т.д.) должны быть закрыты;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10.2.5. Запрещается 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10.2.6. Запрещается установка рекламных конструкций на деревьях, других природных объектах, а также на дорожных ограждениях и направляющих устройствах;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10.2.7. Объект наружной рекламы и информации должен содержаться собственником в надлежащем порядке. В случае прекращения действия рекламной информации в связи с ликвидацией юридического лица или частной предпринимательской деятельности, рекламный объект должен быть демонтирован самим владельцем в течение месяца.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10.3. Строительство, установка и содержание малых архитектурных форм: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10.3.1. физические или юридические лица обязаны содержать малые архитектурные формы, производить их ремонт и окраску;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10.3.2.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рекламных конструкций, стендов для афиш и объявлений и иных стендов, рекламных тумб, указателей остановок транспорта и переходов, скамеек осуществляют лица, установленные подпунктом 10.1.1 Правил, рекомендуется производить не реже одного раза в год;</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10.3.3.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осуществляют лица, установленные подпунктом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10.1.1 Правил, рекомендуется производить не реже одного раза в два года, а ремонт - по мере необходимости.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10.4. Обеспечение доступности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10.4.1.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10.4.2.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 Озеленение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 Озеленение территории сельского поселения, работы по содержанию и восстановлению парков, скверов, зеленых зон, содержание и охрана озелененных территорий общего пользования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Работу выполнять по договорам с администрацией сельского поселения в пределах средств, предусмотренных в бюджете сельского поселения на эти цели, а также за счет иных, не противоречащих действующему законодательству, источников финансирования.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11.1.1.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11.1.3. Работы по озеленению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EC1CAB">
        <w:rPr>
          <w:rFonts w:eastAsia="Times New Roman"/>
          <w:szCs w:val="24"/>
          <w:lang w:eastAsia="ru-RU"/>
        </w:rPr>
        <w:t>неурбанизированным</w:t>
      </w:r>
      <w:proofErr w:type="spellEnd"/>
      <w:r w:rsidRPr="00EC1CAB">
        <w:rPr>
          <w:rFonts w:eastAsia="Times New Roman"/>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11.1.4.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11.1.5.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11.1.6. При проектировании озеленения необходимо учитывать минимальные расстояния посадок деревьев и кустарников до инженерных сетей, зданий и сооружений.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11.2. Новые посадки деревьев и кустарников на территории улиц, площадей, парков, скверов и микрорайонов,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 На территориях зеленых насаждений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 ходить и лежать на газонах и в местах молодых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11.3.2. ломать деревья, кустарники, сучья и ветви, срывать листья и цветы;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11.3.3. разжигать костры, сжигать мусор, листву;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11.3.4. засорять газоны, цветники, дорожки и водоемы;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11.3.5. портить скульптуры, скамейки, ограды, малые архитектурные формы;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11.3.6.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гвозди и наносить другие механические повреждения;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11.3.7. подвешивать на деревья гамаки, качели, веревки, кроме искусственных гнездований птиц, кормушек и поилок;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11.3.8. ездить на велосипедах, мотоциклах, лошадях, тракторах и автомашинах;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11.3.9. пасти скот;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11.3.10. производить строительные и ремонтные работы без ограждений насаждений щитами, гарантирующими защиту их от повреждений;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11.3.11. обнажать корни деревьев и засыпать шейки деревьев землей или строительным мусором;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11.3.14. добывать растительную землю, песок и производить другие раскопки;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11.3.15. выгуливать и отпускать с поводка собак в парках, лесопарках, скверах и иных территориях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11.3.16. ловить и стрелять птиц и иных животных.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11.3.17. Запрещается самовольная вырубка деревьев и кустарников.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11.4.1. Физические и юридические лица, в собственности или в иных вещих правах которых находятся земельные участки, обязаны обеспечить содержание и сохранность зеленых насаждений, находящихся на этих участках.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 Содержание и эксплуатация дорог</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 С целью сохранения дорожных покрытий на территории сельского поселения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12.1.1. подвоз груза волоком;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12.1.3. перегон по улицам, имеющим твердое покрытие, машин на гусеничном ходу;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12.1.4. движение и стоянка транспорта на пешеходных дорожках, тротуарах.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12.2. Текущий и капитальный ремонт, содержание, строительство и реконструкция автомобильных дорог общего пользования местного значения, тротуаров и иных транспортных инженерных сооружений в границах сельского поселения (за исключением автомобильных дорог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Крышки люков, колодцев, расположенных на проезжей части улиц и тротуаров, в случае их повреждения или утраты должны быть немедленно огорожены и восстановлены организациями, в ведении которых находятся коммуникации.</w:t>
      </w:r>
    </w:p>
    <w:p w:rsidR="00EC1CAB" w:rsidRPr="00EC1CAB" w:rsidRDefault="00EC1CAB" w:rsidP="00EC1CAB">
      <w:pPr>
        <w:ind w:right="283"/>
        <w:jc w:val="both"/>
        <w:rPr>
          <w:rFonts w:eastAsia="Times New Roman"/>
          <w:szCs w:val="24"/>
          <w:highlight w:val="yellow"/>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 Освещение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13.1. Улицы, дороги, площади и пешеходные территории,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Обязанность по освещению данных объектов возлагается на их собственников или уполномоченных собственником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13.2. Освещение территории сельского поселения осуществляется </w:t>
      </w:r>
      <w:proofErr w:type="spellStart"/>
      <w:r w:rsidRPr="00EC1CAB">
        <w:rPr>
          <w:rFonts w:eastAsia="Times New Roman"/>
          <w:szCs w:val="24"/>
          <w:lang w:eastAsia="ru-RU"/>
        </w:rPr>
        <w:t>энергоснабжающими</w:t>
      </w:r>
      <w:proofErr w:type="spellEnd"/>
      <w:r w:rsidRPr="00EC1CAB">
        <w:rPr>
          <w:rFonts w:eastAsia="Times New Roman"/>
          <w:szCs w:val="24"/>
          <w:lang w:eastAsia="ru-RU"/>
        </w:rPr>
        <w:t xml:space="preserve"> организациями по договорам с администрацией сельского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 Установка осветительного оборудования.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13.4.1. В рамках решения задачи обеспечения качества сельской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экономичность и </w:t>
      </w:r>
      <w:proofErr w:type="spellStart"/>
      <w:r w:rsidRPr="00EC1CAB">
        <w:rPr>
          <w:rFonts w:eastAsia="Times New Roman"/>
          <w:szCs w:val="24"/>
          <w:lang w:eastAsia="ru-RU"/>
        </w:rPr>
        <w:t>энергоэффективность</w:t>
      </w:r>
      <w:proofErr w:type="spellEnd"/>
      <w:r w:rsidRPr="00EC1CAB">
        <w:rPr>
          <w:rFonts w:eastAsia="Times New Roman"/>
          <w:szCs w:val="24"/>
          <w:lang w:eastAsia="ru-RU"/>
        </w:rPr>
        <w:t xml:space="preserve"> применяемых установок, рациональное распределение и использование электроэнергии;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удобство обслуживания и управления при разных режимах работы установок.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 Функциональное освещение.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EC1CAB">
        <w:rPr>
          <w:rFonts w:eastAsia="Times New Roman"/>
          <w:szCs w:val="24"/>
          <w:lang w:eastAsia="ru-RU"/>
        </w:rPr>
        <w:t>высокомачтовые</w:t>
      </w:r>
      <w:proofErr w:type="spellEnd"/>
      <w:r w:rsidRPr="00EC1CAB">
        <w:rPr>
          <w:rFonts w:eastAsia="Times New Roman"/>
          <w:szCs w:val="24"/>
          <w:lang w:eastAsia="ru-RU"/>
        </w:rPr>
        <w:t>, парапетные, газонные и встроенные.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13.4.3.2. В обычных установках светильники располагать на опорах (венчающие, консольные), подвесах или фасадах (бра, плафоны). Их применять в транспортных и пешеходных зонах как наиболее традиционные.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13.4.3.3. </w:t>
      </w:r>
      <w:proofErr w:type="spellStart"/>
      <w:r w:rsidRPr="00EC1CAB">
        <w:rPr>
          <w:rFonts w:eastAsia="Times New Roman"/>
          <w:szCs w:val="24"/>
          <w:lang w:eastAsia="ru-RU"/>
        </w:rPr>
        <w:t>Высокомачтовые</w:t>
      </w:r>
      <w:proofErr w:type="spellEnd"/>
      <w:r w:rsidRPr="00EC1CAB">
        <w:rPr>
          <w:rFonts w:eastAsia="Times New Roman"/>
          <w:szCs w:val="24"/>
          <w:lang w:eastAsia="ru-RU"/>
        </w:rPr>
        <w:t xml:space="preserve"> установки использовать для освещения обширных пространств, транспортных развязок и магистралей, открытых паркингов.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13.4.3.4. В парапетных установках светильники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13.4.3.5.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13.4.4. Архитектурное освещение.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13.4.4.1. Архитектурное освещение (далее - АО)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13.4.4.2. К временным установкам АО относится праздничная иллюминация: световые гирлянды, сетки, контурные обтяжки, </w:t>
      </w:r>
      <w:proofErr w:type="spellStart"/>
      <w:r w:rsidRPr="00EC1CAB">
        <w:rPr>
          <w:rFonts w:eastAsia="Times New Roman"/>
          <w:szCs w:val="24"/>
          <w:lang w:eastAsia="ru-RU"/>
        </w:rPr>
        <w:t>светографические</w:t>
      </w:r>
      <w:proofErr w:type="spellEnd"/>
      <w:r w:rsidRPr="00EC1CAB">
        <w:rPr>
          <w:rFonts w:eastAsia="Times New Roman"/>
          <w:szCs w:val="24"/>
          <w:lang w:eastAsia="ru-RU"/>
        </w:rPr>
        <w:t xml:space="preserve"> элементы, панно и объемные композиции из ламп накаливания, разрядных, светодиодов, </w:t>
      </w:r>
      <w:proofErr w:type="spellStart"/>
      <w:r w:rsidRPr="00EC1CAB">
        <w:rPr>
          <w:rFonts w:eastAsia="Times New Roman"/>
          <w:szCs w:val="24"/>
          <w:lang w:eastAsia="ru-RU"/>
        </w:rPr>
        <w:t>световодов</w:t>
      </w:r>
      <w:proofErr w:type="spellEnd"/>
      <w:r w:rsidRPr="00EC1CAB">
        <w:rPr>
          <w:rFonts w:eastAsia="Times New Roman"/>
          <w:szCs w:val="24"/>
          <w:lang w:eastAsia="ru-RU"/>
        </w:rPr>
        <w:t>, световые проекции, лазерные рисунки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13.4.5. Световая информация.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EC1CAB">
        <w:rPr>
          <w:rFonts w:eastAsia="Times New Roman"/>
          <w:szCs w:val="24"/>
          <w:lang w:eastAsia="ru-RU"/>
        </w:rPr>
        <w:t>светокомпозиционных</w:t>
      </w:r>
      <w:proofErr w:type="spellEnd"/>
      <w:r w:rsidRPr="00EC1CAB">
        <w:rPr>
          <w:rFonts w:eastAsia="Times New Roman"/>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13.4.6. Источники света.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13.4.6.1. В стационарных установках ФО и АО применять </w:t>
      </w:r>
      <w:proofErr w:type="spellStart"/>
      <w:r w:rsidRPr="00EC1CAB">
        <w:rPr>
          <w:rFonts w:eastAsia="Times New Roman"/>
          <w:szCs w:val="24"/>
          <w:lang w:eastAsia="ru-RU"/>
        </w:rPr>
        <w:t>энергоэффективные</w:t>
      </w:r>
      <w:proofErr w:type="spellEnd"/>
      <w:r w:rsidRPr="00EC1CAB">
        <w:rPr>
          <w:rFonts w:eastAsia="Times New Roman"/>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13.4.7. Освещение транспортных и пешеходных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13.4.7.1.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13.4.8. Режимы работы осветительных установок.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13.4.8.1.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 Содержание зданий и сооружений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14.1. Окраска жилых и общественных зданий и сооружений независимо от форм собственности осуществляется в соответствии с проектами или по согласованию с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Колористическое решение зданий и сооружений необходимо проектировать с учетом концепции общего цветового решения застройки улиц и территорий сельского поселения (Приложение 1)</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14.2. Организации, управляющие и обслуживающие жилищный фонд, ежегодно в соответствии с утвержденными планами, осуществляют ремонт фасадов многоэтажных жилых домов.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14.3. Окраска балконов, лоджий, наружных дверей и окон на уличных фасадах зданий должна выполняться в цвета, предусмотренные проектом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14.4.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EC1CAB">
        <w:rPr>
          <w:rFonts w:eastAsia="Times New Roman"/>
          <w:szCs w:val="24"/>
          <w:lang w:eastAsia="ru-RU"/>
        </w:rPr>
        <w:t>отмостки</w:t>
      </w:r>
      <w:proofErr w:type="spellEnd"/>
      <w:r w:rsidRPr="00EC1CAB">
        <w:rPr>
          <w:rFonts w:eastAsia="Times New Roman"/>
          <w:szCs w:val="24"/>
          <w:lang w:eastAsia="ru-RU"/>
        </w:rPr>
        <w:t>, домовых знаков, защитных сеток.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14.4.1.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14.4.2.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14.5.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14.5.1 Самовольное осуществление реконструкции фасадов зданий, сооружений в том числе самовольное возведение конструкций без разрешительных документов.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14.5.2 Самовольное изменение фасадов (в том числе покраска).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14.5.3 Крепление к стенам зданий различных растяжек, вывесок, указателей (флагштоков, и других устройств), спутниковых антенн без согласования с управляющей организацией либо собственником здания, строения, сооружения.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14.6.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 Проведение работ по благоустройству и озеленению территории, при строительстве, ремонте, реконструкции коммуникаций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15.2. Производство различных видов земляных работ осуществляется при наличии согласованного с Администрацией сельского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15.3. Прокладка подземных коммуникаций под проезжей частью улиц, проездами, а также под тротуарами с нарушением дорожного покрытия, допускается при условии восстановления проезжей части автодороги (тротуара) на полную ширину, независимо от ширины траншеи.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15.5.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15.6. До начала производства земляных, строительных, ремонтных работ необходимо: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-установить дорожные знаки в соответствии с согласованной схемой;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Ограждение должно быть сплошным и надежно предотвращать попадание посторонних на стройплощадку.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15.7.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15.8. Разрешение на производство работ должно находиться на месте работ и предъявляться по первому требованию лиц, осуществляющих контроль за исполнением настоящих Правил.</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15.9. В разрешении устанавливаются сроки и условия производства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15.10.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15.11. Если при выполнении земляных работ выявлено несоответствие расположения действующих подземных сооружений данным </w:t>
      </w:r>
      <w:proofErr w:type="spellStart"/>
      <w:r w:rsidRPr="00EC1CAB">
        <w:rPr>
          <w:rFonts w:eastAsia="Times New Roman"/>
          <w:szCs w:val="24"/>
          <w:lang w:eastAsia="ru-RU"/>
        </w:rPr>
        <w:t>топоосновы</w:t>
      </w:r>
      <w:proofErr w:type="spellEnd"/>
      <w:r w:rsidRPr="00EC1CAB">
        <w:rPr>
          <w:rFonts w:eastAsia="Times New Roman"/>
          <w:szCs w:val="24"/>
          <w:lang w:eastAsia="ru-RU"/>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15.12.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15.13. Провалы, просадки грунта или дорожного покрытия, появившиеся в течение 1 года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15.14.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15.15.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-вскрывать дорожное покрытие или осуществлять земляные, строительные, ремонтные работы на территории поселения без разрешения на проведение земляных работ, полученного в установленном настоящими Правилами порядке;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-изменять существующее положение подземных сооружений, не предусмотренных утвержденным проектом;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-размещать надземные строения и сооружения на трассах существующих подземных сетей;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-засыпать кюветы и водостоки, а также устраивать переезды через водосточные канавы и кюветы без оборудования </w:t>
      </w:r>
      <w:proofErr w:type="spellStart"/>
      <w:r w:rsidRPr="00EC1CAB">
        <w:rPr>
          <w:rFonts w:eastAsia="Times New Roman"/>
          <w:szCs w:val="24"/>
          <w:lang w:eastAsia="ru-RU"/>
        </w:rPr>
        <w:t>подмостовых</w:t>
      </w:r>
      <w:proofErr w:type="spellEnd"/>
      <w:r w:rsidRPr="00EC1CAB">
        <w:rPr>
          <w:rFonts w:eastAsia="Times New Roman"/>
          <w:szCs w:val="24"/>
          <w:lang w:eastAsia="ru-RU"/>
        </w:rPr>
        <w:t xml:space="preserve"> пропусков воды.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15.16.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 Содержание животных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16.2. Запрещается безнадзорное содержание скота и передвижение сельскохозяйственных и домашних животных на территории сельского поселения без сопровождающих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16.3.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16.6. Разрешается перевозить собак и кошек по территории сельского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16.8.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16.9. Собаки, находящиеся на улицах и в иных общественных местах без сопровождающего лица, и безнадзорные кошки подлежат отлову.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16.10. Запрещается захоронение животных на придомовых территориях, в скверах, бульварах, парковых зонах, на территориях учреждений.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16.11. Владельцы собак и кошек обязаны: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принимать необходимые меры, обеспечивающие безопасность окружающих людей и животных;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принимать меры к обеспечению тишины в жилых помещениях;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немедленно устранять загрязнения от жизнедеятельности животного на лестничных площадках и других местах общего пользования, а также во дворах домов, на тротуарах и газонах;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гуманно обращаться с животными, в случае заболевания животного вовремя обращаться за ветеринарной помощью;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немедленно доставлять в ветеринарную станцию собаку и/или кошку, покусавших людей или животных, для дальнейшего их осмотра и лечения.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16.12 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Крупный рогатый скот, лошади, свиньи и собаки, принадлежащие физическим и юридическим лицам, подлежат обязательной регистрации в учреждениях государственной ветеринарной службы в соответствии с действующим законодательством РФ.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населенного пункта и встречать скот у населенного пункта. Владельцы пчел должны гарантировать, что пчелосемьи не будут представлять угрозу здоровью и жизни людей и животных. Все пасеки должны регистрироваться и иметь паспорт утвержденной формы. Прежде чем начать работу в ульях, подкормку пчел или откачку меда и другие работы, для которых надо открывать ульи, следует предупредить владельцев соседних земельных участков. Место для пасеки подбирается в отдалении от жилых и хозяйственных построек.</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16.13.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 выгуле домашнего животного необходимо соблюдать следующие требования: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обеспечивать уборку продуктов жизнедеятельности животного в местах и на территориях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не допускать выгул животного вне мест, разрешенных решением органа местного самоуправления для выгула животных.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Перечень потенциально опасных собак утверждается Правительством Российской Федерации.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17. Требования к доступности сельской среды для маломобильных групп населения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17.1. Планировка и застройка территории населенных пунктов сельского поселения,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средств связи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17.2.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17.3.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EC1CAB">
          <w:rPr>
            <w:rFonts w:eastAsia="Times New Roman"/>
            <w:szCs w:val="24"/>
            <w:lang w:eastAsia="ru-RU"/>
          </w:rPr>
          <w:t>120 мм</w:t>
        </w:r>
      </w:smartTag>
      <w:r w:rsidRPr="00EC1CAB">
        <w:rPr>
          <w:rFonts w:eastAsia="Times New Roman"/>
          <w:szCs w:val="24"/>
          <w:lang w:eastAsia="ru-RU"/>
        </w:rPr>
        <w:t xml:space="preserve">, ширину - не менее </w:t>
      </w:r>
      <w:smartTag w:uri="urn:schemas-microsoft-com:office:smarttags" w:element="metricconverter">
        <w:smartTagPr>
          <w:attr w:name="ProductID" w:val="400 мм"/>
        </w:smartTagPr>
        <w:r w:rsidRPr="00EC1CAB">
          <w:rPr>
            <w:rFonts w:eastAsia="Times New Roman"/>
            <w:szCs w:val="24"/>
            <w:lang w:eastAsia="ru-RU"/>
          </w:rPr>
          <w:t>400 мм</w:t>
        </w:r>
      </w:smartTag>
      <w:r w:rsidRPr="00EC1CAB">
        <w:rPr>
          <w:rFonts w:eastAsia="Times New Roman"/>
          <w:szCs w:val="24"/>
          <w:lang w:eastAsia="ru-RU"/>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EC1CAB">
          <w:rPr>
            <w:rFonts w:eastAsia="Times New Roman"/>
            <w:szCs w:val="24"/>
            <w:lang w:eastAsia="ru-RU"/>
          </w:rPr>
          <w:t>150 мм</w:t>
        </w:r>
      </w:smartTag>
      <w:r w:rsidRPr="00EC1CAB">
        <w:rPr>
          <w:rFonts w:eastAsia="Times New Roman"/>
          <w:szCs w:val="24"/>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EC1CAB">
          <w:rPr>
            <w:rFonts w:eastAsia="Times New Roman"/>
            <w:szCs w:val="24"/>
            <w:lang w:eastAsia="ru-RU"/>
          </w:rPr>
          <w:t>300 мм</w:t>
        </w:r>
      </w:smartTag>
      <w:r w:rsidRPr="00EC1CAB">
        <w:rPr>
          <w:rFonts w:eastAsia="Times New Roman"/>
          <w:szCs w:val="24"/>
          <w:lang w:eastAsia="ru-RU"/>
        </w:rPr>
        <w:t xml:space="preserve"> и </w:t>
      </w:r>
      <w:smartTag w:uri="urn:schemas-microsoft-com:office:smarttags" w:element="metricconverter">
        <w:smartTagPr>
          <w:attr w:name="ProductID" w:val="1,0 м"/>
        </w:smartTagPr>
        <w:r w:rsidRPr="00EC1CAB">
          <w:rPr>
            <w:rFonts w:eastAsia="Times New Roman"/>
            <w:szCs w:val="24"/>
            <w:lang w:eastAsia="ru-RU"/>
          </w:rPr>
          <w:t>1,0 м</w:t>
        </w:r>
      </w:smartTag>
      <w:r w:rsidRPr="00EC1CAB">
        <w:rPr>
          <w:rFonts w:eastAsia="Times New Roman"/>
          <w:szCs w:val="24"/>
          <w:lang w:eastAsia="ru-RU"/>
        </w:rPr>
        <w:t xml:space="preserve"> соответственно.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17.4.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EC1CAB">
          <w:rPr>
            <w:rFonts w:eastAsia="Times New Roman"/>
            <w:szCs w:val="24"/>
            <w:lang w:eastAsia="ru-RU"/>
          </w:rPr>
          <w:t>75 мм</w:t>
        </w:r>
      </w:smartTag>
      <w:r w:rsidRPr="00EC1CAB">
        <w:rPr>
          <w:rFonts w:eastAsia="Times New Roman"/>
          <w:szCs w:val="24"/>
          <w:lang w:eastAsia="ru-RU"/>
        </w:rPr>
        <w:t xml:space="preserve"> и поручни. Уклон бордюрного пандуса следует, как правило, принимать 1:12.</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17.5. При повороте пандуса или его протяженности более </w:t>
      </w:r>
      <w:smartTag w:uri="urn:schemas-microsoft-com:office:smarttags" w:element="metricconverter">
        <w:smartTagPr>
          <w:attr w:name="ProductID" w:val="9 м"/>
        </w:smartTagPr>
        <w:r w:rsidRPr="00EC1CAB">
          <w:rPr>
            <w:rFonts w:eastAsia="Times New Roman"/>
            <w:szCs w:val="24"/>
            <w:lang w:eastAsia="ru-RU"/>
          </w:rPr>
          <w:t>9 м</w:t>
        </w:r>
      </w:smartTag>
      <w:r w:rsidRPr="00EC1CAB">
        <w:rPr>
          <w:rFonts w:eastAsia="Times New Roman"/>
          <w:szCs w:val="24"/>
          <w:lang w:eastAsia="ru-RU"/>
        </w:rPr>
        <w:t xml:space="preserve"> не реже чем через каждые </w:t>
      </w:r>
      <w:smartTag w:uri="urn:schemas-microsoft-com:office:smarttags" w:element="metricconverter">
        <w:smartTagPr>
          <w:attr w:name="ProductID" w:val="9 м"/>
        </w:smartTagPr>
        <w:r w:rsidRPr="00EC1CAB">
          <w:rPr>
            <w:rFonts w:eastAsia="Times New Roman"/>
            <w:szCs w:val="24"/>
            <w:lang w:eastAsia="ru-RU"/>
          </w:rPr>
          <w:t>9 м</w:t>
        </w:r>
      </w:smartTag>
      <w:r w:rsidRPr="00EC1CAB">
        <w:rPr>
          <w:rFonts w:eastAsia="Times New Roman"/>
          <w:szCs w:val="24"/>
          <w:lang w:eastAsia="ru-RU"/>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17.6.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EC1CAB">
          <w:rPr>
            <w:rFonts w:eastAsia="Times New Roman"/>
            <w:szCs w:val="24"/>
            <w:lang w:eastAsia="ru-RU"/>
          </w:rPr>
          <w:t>920 мм</w:t>
        </w:r>
      </w:smartTag>
      <w:r w:rsidRPr="00EC1CAB">
        <w:rPr>
          <w:rFonts w:eastAsia="Times New Roman"/>
          <w:szCs w:val="24"/>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EC1CAB">
          <w:rPr>
            <w:rFonts w:eastAsia="Times New Roman"/>
            <w:szCs w:val="24"/>
            <w:lang w:eastAsia="ru-RU"/>
          </w:rPr>
          <w:t>40 мм</w:t>
        </w:r>
      </w:smartTag>
      <w:r w:rsidRPr="00EC1CAB">
        <w:rPr>
          <w:rFonts w:eastAsia="Times New Roman"/>
          <w:szCs w:val="24"/>
          <w:lang w:eastAsia="ru-RU"/>
        </w:rPr>
        <w:t xml:space="preserve">. При ширине лестниц </w:t>
      </w:r>
      <w:smartTag w:uri="urn:schemas-microsoft-com:office:smarttags" w:element="metricconverter">
        <w:smartTagPr>
          <w:attr w:name="ProductID" w:val="2,5 м"/>
        </w:smartTagPr>
        <w:r w:rsidRPr="00EC1CAB">
          <w:rPr>
            <w:rFonts w:eastAsia="Times New Roman"/>
            <w:szCs w:val="24"/>
            <w:lang w:eastAsia="ru-RU"/>
          </w:rPr>
          <w:t>2,5 м</w:t>
        </w:r>
      </w:smartTag>
      <w:r w:rsidRPr="00EC1CAB">
        <w:rPr>
          <w:rFonts w:eastAsia="Times New Roman"/>
          <w:szCs w:val="24"/>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EC1CAB">
          <w:rPr>
            <w:rFonts w:eastAsia="Times New Roman"/>
            <w:szCs w:val="24"/>
            <w:lang w:eastAsia="ru-RU"/>
          </w:rPr>
          <w:t>0,3 м</w:t>
        </w:r>
      </w:smartTag>
      <w:r w:rsidRPr="00EC1CAB">
        <w:rPr>
          <w:rFonts w:eastAsia="Times New Roman"/>
          <w:szCs w:val="24"/>
          <w:lang w:eastAsia="ru-RU"/>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 Праздничное оформление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18.1. Праздничное оформление территории сельского поселения выполняется в период проведения государственных праздников и иных мероприятий, связанных со знаменательными событиями.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Оформление зданий, сооружений осуществляется их владельцами в рамках концепции праздничного оформления территории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18.2. Работы, связанные с проведением общих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в пределах средств, предусмотренных на эти цели в бюджете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18.4. 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18.6. Собственники объектов внешнего благоустройства общего пользования демонтируют праздничное оформление своего объекта в течение 10 календарных дней после окончания срока проведения праздничного мероприятия.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 Водные 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19.1. В рамках решения задачи обеспечения качества сельской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19.3. В водоемах, расположенных на территории сельского поселения запрещается мыть автотранспортные средства, стирать белье, ковры, а также купать животных.</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 Вертикальная планировка и организация рельефа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20.2. Организация рельефа должна обеспечивать отвод поверхностных вод, а также нормативные уклоны дорог и пешеходных коммуникаций.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20.3. При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неизбежны, необходимо предусматривать соответствующие условия для нормального роста деревьев.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 Размещение и благоустройство парковок, автостоянок и гаражных комплексов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21.1. При размещении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необходимо оформить земельно-правовые документы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21.2. При сооружении гаража или стоянки, необходимо предусмотреть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21.3.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21.4. На пешеходных дорожках рекомендуется предусматривать съезд - бордюрный пандус - на уровень проезда (не менее одного на участок).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21.5. Формировать посадки густого высокорастущего кустарника с высокой степенью </w:t>
      </w:r>
      <w:proofErr w:type="spellStart"/>
      <w:r w:rsidRPr="00EC1CAB">
        <w:rPr>
          <w:rFonts w:eastAsia="Times New Roman"/>
          <w:szCs w:val="24"/>
          <w:lang w:eastAsia="ru-RU"/>
        </w:rPr>
        <w:t>фитонцидности</w:t>
      </w:r>
      <w:proofErr w:type="spellEnd"/>
      <w:r w:rsidRPr="00EC1CAB">
        <w:rPr>
          <w:rFonts w:eastAsia="Times New Roman"/>
          <w:szCs w:val="24"/>
          <w:lang w:eastAsia="ru-RU"/>
        </w:rPr>
        <w:t xml:space="preserve"> и посадки деревьев вдоль границ участка.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21.6. На сооружениях для длительного и кратковременного хранения автотранспортных средств с плоской и </w:t>
      </w:r>
      <w:proofErr w:type="spellStart"/>
      <w:r w:rsidRPr="00EC1CAB">
        <w:rPr>
          <w:rFonts w:eastAsia="Times New Roman"/>
          <w:szCs w:val="24"/>
          <w:lang w:eastAsia="ru-RU"/>
        </w:rPr>
        <w:t>малоуклонной</w:t>
      </w:r>
      <w:proofErr w:type="spellEnd"/>
      <w:r w:rsidRPr="00EC1CAB">
        <w:rPr>
          <w:rFonts w:eastAsia="Times New Roman"/>
          <w:szCs w:val="24"/>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21.7.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21.8. Открытые стоянки легкового автотранспорта необходимо размещать, обеспечивая санитарные разрывы до жилой и общественной застройки.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 Подготовка проекта по благоустройству, уборка и содержание мест торговли, общественного питания и бытового обслуживания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22.1. Индивидуальные предприниматели, организации, предприятия торговли, общественного питания и бытового обслуживания обязаны соблюдать чистоту и порядок на используемых территориях.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22.2. Юридические и физические лица, осуществляющие свою деятельность в сферах торговли, общественного питания и бытового обслуживания обязаны: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полную уборку используемых территорий не менее двух раз в сутки (утром и вечером) и в течение рабочего времени объекта поддерживать чистоту и порядок;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иметь договоры на вывоз и размещение бытовых отходов на свалках и полигонах отходов (ртутьсодержащие лампы, отработанные аккумуляторные батареи, автопокрышки, отходы резинотехнических изделий, полиэтиленовая пленка, отходы, имеющие инфекционное начало, и др.) с юридическими и физическими лицами, имеющими лицензию на данный вид деятельности. При наличии лицензии на сбор, использование, обезвреживание, транспортирование, размещение отходов физические и юридические лица осуществляют данный вид деятельности самостоятельно;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обеспечить наличие в собственности или на праве пользования стандартных контейнеров для сбора твердых бытовых отходов для организации временного хранения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обеспечить наличие возле каждого объекта не менее двух урн емкостью не менее </w:t>
      </w:r>
      <w:smartTag w:uri="urn:schemas-microsoft-com:office:smarttags" w:element="metricconverter">
        <w:smartTagPr>
          <w:attr w:name="ProductID" w:val="10 литров"/>
        </w:smartTagPr>
        <w:smartTag w:uri="urn:schemas-microsoft-com:office:smarttags" w:element="metricconverter">
          <w:smartTagPr>
            <w:attr w:name="ProductID" w:val="10 литров"/>
          </w:smartTagPr>
          <w:r w:rsidRPr="00EC1CAB">
            <w:rPr>
              <w:rFonts w:eastAsia="Times New Roman"/>
              <w:szCs w:val="24"/>
              <w:lang w:eastAsia="ru-RU"/>
            </w:rPr>
            <w:t>10 литров</w:t>
          </w:r>
        </w:smartTag>
        <w:r w:rsidRPr="00EC1CAB">
          <w:rPr>
            <w:rFonts w:eastAsia="Times New Roman"/>
            <w:szCs w:val="24"/>
            <w:lang w:eastAsia="ru-RU"/>
          </w:rPr>
          <w:t>.</w:t>
        </w:r>
      </w:smartTag>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Производить на территориях, прилегающих к объектам торговли, общественного питания, бытового обслуживания: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 покос травы, в том числе сорной, при достижении травяным покровом высоты </w:t>
      </w:r>
      <w:smartTag w:uri="urn:schemas-microsoft-com:office:smarttags" w:element="metricconverter">
        <w:smartTagPr>
          <w:attr w:name="ProductID" w:val="15 сантиметров"/>
        </w:smartTagPr>
        <w:r w:rsidRPr="00EC1CAB">
          <w:rPr>
            <w:rFonts w:eastAsia="Times New Roman"/>
            <w:szCs w:val="24"/>
            <w:lang w:eastAsia="ru-RU"/>
          </w:rPr>
          <w:t>15 сантиметров</w:t>
        </w:r>
      </w:smartTag>
      <w:r w:rsidRPr="00EC1CAB">
        <w:rPr>
          <w:rFonts w:eastAsia="Times New Roman"/>
          <w:szCs w:val="24"/>
          <w:lang w:eastAsia="ru-RU"/>
        </w:rPr>
        <w:t>. Скошенная трава должна быть убрана в течение 3 суток;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 зимнее время производить на территориях, прилегающих к объектам торговли, общественного питания, бытового обслуживания уборку снега, льда с твердых покрытий, очищать водосток.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22.3. Юридическим и физическим лицам, осуществляющим свою деятельность в сферах торговли, общественного питания и бытового обслуживания,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при установке открытых временных торговых объектов нарушать асфальтобетонное покрытие тротуаров, целостность прилегающих зеленых зон и других элементов внешнего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без согласования с соответствующими службами устраивать подъездные дороги, пандусы и др.;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складировать отходы производства и потребления от торговых точек, объектов общественного питания и бытового обслуживания на объекты внешнего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складировать и хранить материалы, продукцию и др. на территориях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выбрасывать использованные люминесцентные лампы в непредназначенные для этого места.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22.4. Продавец (владелец) передвижного, переносного мелкорозничного объекта торговли обеспечивает содержание палатки, автофургона, тележки, лотка и др., а также прилегающей территории в чистоте.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22.5. Запрещается складировать тару у магазинов, павильонов, киосков, палаток, лотков.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 выездной торговле тара и прочий упаковочный материал вывозится ежедневно по окончании работы.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22.6. Вывоз и утилизация мусора осуществляется по договорам со специализированной организацией имеющей лицензию на осуществление соответствующего вида деятельности, за счет средств собственника.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22.7.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EC1CAB">
        <w:rPr>
          <w:rFonts w:eastAsia="Times New Roman"/>
          <w:szCs w:val="24"/>
          <w:lang w:eastAsia="ru-RU"/>
        </w:rPr>
        <w:t>маркетов</w:t>
      </w:r>
      <w:proofErr w:type="spellEnd"/>
      <w:r w:rsidRPr="00EC1CAB">
        <w:rPr>
          <w:rFonts w:eastAsia="Times New Roman"/>
          <w:szCs w:val="24"/>
          <w:lang w:eastAsia="ru-RU"/>
        </w:rPr>
        <w:t>, мини-рынков, торговых рядов применять быстровозводимые модульные комплексы, выполняемые из легких конструкций.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22.7.1.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22.7.2. Некапитальные нестационарные сооружения размещать на территориях общего пользования,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22.8 Необходимо содержать в чистоте и исправном состоянии витрины, вывески, объекты наружной рекламы. Мойка витрин м и вывесок осуществляется по мере необходимости, но не реже одного раза в месяц (за исключением зимнего периода), ремонт и окраска до 1 мая текущего года.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Содержать в чистоте и исправном состоянии фасады (и их элементы) занимаемые объектами сферы услуг зданий, строений, сооружений, в том числе временных объектов. Текущий ремонт и окраска временных объектов осуществляется до 1 мая текущего года, мойка – по мере необходимости, но не реже одного раза в месяц (за исключением зимнего периода).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22.9.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слив на грунт и твёрдое покрытие улиц и дорог, включая тротуары, другие пешеходные территории, а так же на газоны и другие озеленённые территории остатков жидких продуктов, воды, образовавшейся после продажи замороженных и иных продуктов, отходов жизнедеятельности человека, воды от мытья посуды, квасных и пивных цистерн, выбрасывание льда;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предназначенные для сбора ТОБ и ГКМ многоквартирных домов. Временное складирование торгового оборудования, товаров, тары и проч. должно осуществляться в специальных помещениях объектов сферы услуг;</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осуществление торговли вне специально предназначенных для этой цели мест, в том числе с необорудованных мест (с земли, ящиков, парапетов, окон и проч.)</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 Содержание общественных туалетов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23.1. Режим работы общественных туалетов устанавливается организациями, на содержании которых они находятся. Режим работы туалета должен быть указан на входе.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23.2. При проведении массовых мероприятий их организаторы обязаны устанавливать мобильные (передвижные) туалеты и биотуалеты (</w:t>
      </w:r>
      <w:proofErr w:type="spellStart"/>
      <w:r w:rsidRPr="00EC1CAB">
        <w:rPr>
          <w:rFonts w:eastAsia="Times New Roman"/>
          <w:szCs w:val="24"/>
          <w:lang w:eastAsia="ru-RU"/>
        </w:rPr>
        <w:t>биокабины</w:t>
      </w:r>
      <w:proofErr w:type="spellEnd"/>
      <w:r w:rsidRPr="00EC1CAB">
        <w:rPr>
          <w:rFonts w:eastAsia="Times New Roman"/>
          <w:szCs w:val="24"/>
          <w:lang w:eastAsia="ru-RU"/>
        </w:rPr>
        <w:t>).</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23.3.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 Формы и механизмы общественного участия в принятии решений и реализации проектов комплексного благоустройства и развития сельской среды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 Задачи, эффективность и формы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 Основные 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разработка внутренних правил, регулирующих процесс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провести следующие процедуры: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24.2.5.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 Формы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совместное определение целей и задач по развитию территории, инвентаризация проблем и потенциалов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консультации в выборе типов покрытий, с учетом функционального зонирования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консультации по предполагаемым типам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консультации по предполагаемым типам освещения и осветительного оборудования;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24.3.2. При реализации проектов информировать общественность о планирующихся изменениях и возможности участия в этом процессе.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24.3.3. Информирование может осуществляться путем: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а) создания единого информационного </w:t>
      </w:r>
      <w:proofErr w:type="spellStart"/>
      <w:r w:rsidRPr="00EC1CAB">
        <w:rPr>
          <w:rFonts w:eastAsia="Times New Roman"/>
          <w:szCs w:val="24"/>
          <w:lang w:eastAsia="ru-RU"/>
        </w:rPr>
        <w:t>интернет-ресурса</w:t>
      </w:r>
      <w:proofErr w:type="spellEnd"/>
      <w:r w:rsidRPr="00EC1CAB">
        <w:rPr>
          <w:rFonts w:eastAsia="Times New Roman"/>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индивидуальных приглашений участников встречи лично, по электронной почте или по телефону;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ж) использование социальных сетей и </w:t>
      </w:r>
      <w:proofErr w:type="spellStart"/>
      <w:r w:rsidRPr="00EC1CAB">
        <w:rPr>
          <w:rFonts w:eastAsia="Times New Roman"/>
          <w:szCs w:val="24"/>
          <w:lang w:eastAsia="ru-RU"/>
        </w:rPr>
        <w:t>интернет-ресурсов</w:t>
      </w:r>
      <w:proofErr w:type="spellEnd"/>
      <w:r w:rsidRPr="00EC1CAB">
        <w:rPr>
          <w:rFonts w:eastAsia="Times New Roman"/>
          <w:szCs w:val="24"/>
          <w:lang w:eastAsia="ru-RU"/>
        </w:rPr>
        <w:t xml:space="preserve"> для обеспечения донесения информации до различных общественных объединений и профессиональных сообществ;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 Механизмы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EC1CAB">
          <w:rPr>
            <w:rFonts w:eastAsia="Times New Roman"/>
            <w:szCs w:val="24"/>
            <w:lang w:eastAsia="ru-RU"/>
          </w:rPr>
          <w:t>2014 г</w:t>
        </w:r>
      </w:smartTag>
      <w:r w:rsidRPr="00EC1CAB">
        <w:rPr>
          <w:rFonts w:eastAsia="Times New Roman"/>
          <w:szCs w:val="24"/>
          <w:lang w:eastAsia="ru-RU"/>
        </w:rPr>
        <w:t>. N 212-ФЗ "Об основах общественного контроля в Российской Федерации".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C1CAB">
        <w:rPr>
          <w:rFonts w:eastAsia="Times New Roman"/>
          <w:szCs w:val="24"/>
          <w:lang w:eastAsia="ru-RU"/>
        </w:rPr>
        <w:t>воркшопов</w:t>
      </w:r>
      <w:proofErr w:type="spellEnd"/>
      <w:r w:rsidRPr="00EC1CAB">
        <w:rPr>
          <w:rFonts w:eastAsia="Times New Roman"/>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24.4.5. По итогам встреч, проектных семинаров, </w:t>
      </w:r>
      <w:proofErr w:type="spellStart"/>
      <w:r w:rsidRPr="00EC1CAB">
        <w:rPr>
          <w:rFonts w:eastAsia="Times New Roman"/>
          <w:szCs w:val="24"/>
          <w:lang w:eastAsia="ru-RU"/>
        </w:rPr>
        <w:t>воркшопов</w:t>
      </w:r>
      <w:proofErr w:type="spellEnd"/>
      <w:r w:rsidRPr="00EC1CAB">
        <w:rPr>
          <w:rFonts w:eastAsia="Times New Roman"/>
          <w:szCs w:val="24"/>
          <w:lang w:eastAsia="ru-RU"/>
        </w:rPr>
        <w:t>,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C1CAB">
        <w:rPr>
          <w:rFonts w:eastAsia="Times New Roman"/>
          <w:szCs w:val="24"/>
          <w:lang w:eastAsia="ru-RU"/>
        </w:rPr>
        <w:t>предпроектного</w:t>
      </w:r>
      <w:proofErr w:type="spellEnd"/>
      <w:r w:rsidRPr="00EC1CAB">
        <w:rPr>
          <w:rFonts w:eastAsia="Times New Roman"/>
          <w:szCs w:val="24"/>
          <w:lang w:eastAsia="ru-RU"/>
        </w:rPr>
        <w:t xml:space="preserve"> исследования, а также сам проект.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24.4.7. Общественный контроль является одним из механизмов общественного участия.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C1CAB">
        <w:rPr>
          <w:rFonts w:eastAsia="Times New Roman"/>
          <w:szCs w:val="24"/>
          <w:lang w:eastAsia="ru-RU"/>
        </w:rPr>
        <w:t>видеофиксации</w:t>
      </w:r>
      <w:proofErr w:type="spellEnd"/>
      <w:r w:rsidRPr="00EC1CAB">
        <w:rPr>
          <w:rFonts w:eastAsia="Times New Roman"/>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24.5.1. Создание комфортной сельской среды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осуществлять с учетом интересов лиц, осуществляющих предпринимательскую деятельность, в том числе с привлечением их к участию.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24.5.2. Участие лиц, осуществляющих предпринимательскую деятельность, в реализации комплексных проектов благоустройства может заключаться: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в создании и предоставлении разного рода услуг и сервисов для посетителей общественных пространств;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в строительстве, реконструкции, реставрации объектов недвижимости;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в производстве или размещении элементов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в организации мероприятий, обеспечивающих приток посетителей на создаваемые общественные пространства;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в иных формах.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24.5.4.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 Благоустройство на территориях жилого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25.2.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25.4. Возможно размещение средств наружной рекламы, некапитальных нестационарных сооружений.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25.5. 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25.7. Безопасность общественных пространств на территориях жилого назначения обеспечивать их </w:t>
      </w:r>
      <w:proofErr w:type="spellStart"/>
      <w:r w:rsidRPr="00EC1CAB">
        <w:rPr>
          <w:rFonts w:eastAsia="Times New Roman"/>
          <w:szCs w:val="24"/>
          <w:lang w:eastAsia="ru-RU"/>
        </w:rPr>
        <w:t>просматриваемостью</w:t>
      </w:r>
      <w:proofErr w:type="spellEnd"/>
      <w:r w:rsidRPr="00EC1CAB">
        <w:rPr>
          <w:rFonts w:eastAsia="Times New Roman"/>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размещать спортивные площадки и площадки для игр детей школьного возраста, площадки для выгула собак.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25.10.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25.12. При озеленении территории детских садов и школ не использовать растения с ядовитыми плодами, а также с колючками и шипами.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25.13.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25.14. Благоустройство участка территории, автостоянок представлять твердым видом покрытия дорожек и проездов, осветительным оборудованием.</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26. Благоустройство на территориях транспортной и инженерной инфраструктуры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26.1.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26.2.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 Подготовка проекта по благоустройству отдельных объектов и их элементов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27.1. Виды покрытий.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27.1.1.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27.1.2.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27.1.3. Применяемый в проекте вид покрытия устанавливать прочным, </w:t>
      </w:r>
      <w:proofErr w:type="spellStart"/>
      <w:r w:rsidRPr="00EC1CAB">
        <w:rPr>
          <w:rFonts w:eastAsia="Times New Roman"/>
          <w:szCs w:val="24"/>
          <w:lang w:eastAsia="ru-RU"/>
        </w:rPr>
        <w:t>ремонтопригодным</w:t>
      </w:r>
      <w:proofErr w:type="spellEnd"/>
      <w:r w:rsidRPr="00EC1CAB">
        <w:rPr>
          <w:rFonts w:eastAsia="Times New Roman"/>
          <w:szCs w:val="24"/>
          <w:lang w:eastAsia="ru-RU"/>
        </w:rPr>
        <w:t xml:space="preserve">, </w:t>
      </w:r>
      <w:proofErr w:type="spellStart"/>
      <w:r w:rsidRPr="00EC1CAB">
        <w:rPr>
          <w:rFonts w:eastAsia="Times New Roman"/>
          <w:szCs w:val="24"/>
          <w:lang w:eastAsia="ru-RU"/>
        </w:rPr>
        <w:t>экологичным</w:t>
      </w:r>
      <w:proofErr w:type="spellEnd"/>
      <w:r w:rsidRPr="00EC1CAB">
        <w:rPr>
          <w:rFonts w:eastAsia="Times New Roman"/>
          <w:szCs w:val="24"/>
          <w:lang w:eastAsia="ru-RU"/>
        </w:rPr>
        <w:t>, не допускающим скольжения. Выбор видов покрытия осуществляется в соответствии с их целевым назначением.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27.1.4. Для деревьев, расположенных в мощении, применять различные виды защиты (приствольные решетки, бордюры, </w:t>
      </w:r>
      <w:proofErr w:type="spellStart"/>
      <w:r w:rsidRPr="00EC1CAB">
        <w:rPr>
          <w:rFonts w:eastAsia="Times New Roman"/>
          <w:szCs w:val="24"/>
          <w:lang w:eastAsia="ru-RU"/>
        </w:rPr>
        <w:t>периметральные</w:t>
      </w:r>
      <w:proofErr w:type="spellEnd"/>
      <w:r w:rsidRPr="00EC1CAB">
        <w:rPr>
          <w:rFonts w:eastAsia="Times New Roman"/>
          <w:szCs w:val="24"/>
          <w:lang w:eastAsia="ru-RU"/>
        </w:rPr>
        <w:t xml:space="preserve"> скамейки и пр.).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27.2.1.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EC1CAB">
        <w:rPr>
          <w:rFonts w:eastAsia="Times New Roman"/>
          <w:szCs w:val="24"/>
          <w:lang w:eastAsia="ru-RU"/>
        </w:rPr>
        <w:t>полуприватных</w:t>
      </w:r>
      <w:proofErr w:type="spellEnd"/>
      <w:r w:rsidRPr="00EC1CAB">
        <w:rPr>
          <w:rFonts w:eastAsia="Times New Roman"/>
          <w:szCs w:val="24"/>
          <w:lang w:eastAsia="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27.2.2. На территориях общественного, жилого, рекреационного назначения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27.2.4. При создании и благоустройстве ограждений учитывать необходимость,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разграничения зеленой зоны (газоны, клумбы, парки) с маршрутами пешеходов и транспорта;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проектирования дорожек и тротуаров с учетом потоков людей и маршрутов;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разграничения зеленых зон и транзитных путей с помощью применения приемов </w:t>
      </w:r>
      <w:proofErr w:type="spellStart"/>
      <w:r w:rsidRPr="00EC1CAB">
        <w:rPr>
          <w:rFonts w:eastAsia="Times New Roman"/>
          <w:szCs w:val="24"/>
          <w:lang w:eastAsia="ru-RU"/>
        </w:rPr>
        <w:t>разноуровневой</w:t>
      </w:r>
      <w:proofErr w:type="spellEnd"/>
      <w:r w:rsidRPr="00EC1CAB">
        <w:rPr>
          <w:rFonts w:eastAsia="Times New Roman"/>
          <w:szCs w:val="24"/>
          <w:lang w:eastAsia="ru-RU"/>
        </w:rPr>
        <w:t xml:space="preserve"> высоты или создания зеленых кустовых ограждений;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проектирования изменения высоты и геометрии бордюрного камня с учетом сезонных снежных отвалов;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использования бордюрного камня;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использования (в особенности на границах зеленых зон) многолетних всесезонных кустистых растений;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использования по возможности светоотражающих фасадных конструкций для затененных участков газонов;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использования </w:t>
      </w:r>
      <w:proofErr w:type="spellStart"/>
      <w:r w:rsidRPr="00EC1CAB">
        <w:rPr>
          <w:rFonts w:eastAsia="Times New Roman"/>
          <w:szCs w:val="24"/>
          <w:lang w:eastAsia="ru-RU"/>
        </w:rPr>
        <w:t>цвето</w:t>
      </w:r>
      <w:proofErr w:type="spellEnd"/>
      <w:r w:rsidRPr="00EC1CAB">
        <w:rPr>
          <w:rFonts w:eastAsia="Times New Roman"/>
          <w:szCs w:val="24"/>
          <w:lang w:eastAsia="ru-RU"/>
        </w:rPr>
        <w:t>-графического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 Уличное коммунально-бытовое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27.3.1. В рамках решения задачи обеспечения качества сельской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27.3.4. Количество и объем контейнеров определяется в соответствии с требованиями законодательства об отходах производства и потребления.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27.4. Размещение уличного технического оборудования (укрытия таксофонов, банкоматы, интерактивные информационные терминалы, почтовые ящики, </w:t>
      </w:r>
      <w:proofErr w:type="spellStart"/>
      <w:r w:rsidRPr="00EC1CAB">
        <w:rPr>
          <w:rFonts w:eastAsia="Times New Roman"/>
          <w:szCs w:val="24"/>
          <w:lang w:eastAsia="ru-RU"/>
        </w:rPr>
        <w:t>вендинговые</w:t>
      </w:r>
      <w:proofErr w:type="spellEnd"/>
      <w:r w:rsidRPr="00EC1CAB">
        <w:rPr>
          <w:rFonts w:eastAsia="Times New Roman"/>
          <w:szCs w:val="24"/>
          <w:lang w:eastAsia="ru-RU"/>
        </w:rPr>
        <w:t xml:space="preserve"> автоматы, элементы инженерного оборудования (подъемные площадки для инвалидных колясок, смотровые люки, решетки </w:t>
      </w:r>
      <w:proofErr w:type="spellStart"/>
      <w:r w:rsidRPr="00EC1CAB">
        <w:rPr>
          <w:rFonts w:eastAsia="Times New Roman"/>
          <w:szCs w:val="24"/>
          <w:lang w:eastAsia="ru-RU"/>
        </w:rPr>
        <w:t>дождеприемных</w:t>
      </w:r>
      <w:proofErr w:type="spellEnd"/>
      <w:r w:rsidRPr="00EC1CAB">
        <w:rPr>
          <w:rFonts w:eastAsia="Times New Roman"/>
          <w:szCs w:val="24"/>
          <w:lang w:eastAsia="ru-RU"/>
        </w:rPr>
        <w:t xml:space="preserve"> колодцев, вентиляционные шахты подземных коммуникаций, шкафы телефонной связи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27.4.1. В рамках решения задачи обеспечения качества сельской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27.4.2. При установке таксофонов на территориях общественного, жилого, рекреационного назначения предусматривать их электроосвещение.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EC1CAB">
        <w:rPr>
          <w:rFonts w:eastAsia="Times New Roman"/>
          <w:szCs w:val="24"/>
          <w:lang w:eastAsia="ru-RU"/>
        </w:rPr>
        <w:t>т.ч</w:t>
      </w:r>
      <w:proofErr w:type="spellEnd"/>
      <w:r w:rsidRPr="00EC1CAB">
        <w:rPr>
          <w:rFonts w:eastAsia="Times New Roman"/>
          <w:szCs w:val="24"/>
          <w:lang w:eastAsia="ru-RU"/>
        </w:rPr>
        <w:t>. уличных переходов), на одном уровне с покрытием прилегающей поверхности.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27.5. Игровое и спортивное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27.5.1. В рамках решения задачи обеспечения качества сельской среды при создании и благоустройстве игрового и спортивного оборудования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27.5.2.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 Малые архитектурные формы (МАФ), мебель и характерные требования к ним.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 В рамках решения задачи обеспечения качества сельской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C1CAB">
        <w:rPr>
          <w:rFonts w:eastAsia="Times New Roman"/>
          <w:szCs w:val="24"/>
          <w:lang w:eastAsia="ru-RU"/>
        </w:rPr>
        <w:t>экологичных</w:t>
      </w:r>
      <w:proofErr w:type="spellEnd"/>
      <w:r w:rsidRPr="00EC1CAB">
        <w:rPr>
          <w:rFonts w:eastAsia="Times New Roman"/>
          <w:szCs w:val="24"/>
          <w:lang w:eastAsia="ru-RU"/>
        </w:rPr>
        <w:t xml:space="preserve"> материалов, привлечения людей к активному и здоровому времяпрепровождению на территории с зелеными насаждениями.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27.6.3. При проектировании, выборе МАФ учитывать: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соответствие материалов и конструкции МАФ климату и назначению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антивандальную защищенность - от разрушения, оклейки, нанесения надписей и изображений;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возможность ремонта или замены деталей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защиту от образования наледи и снежных заносов, обеспечение стока воды;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удобство обслуживания, а также механизированной и ручной очистки территории рядом с МАФ и под конструкцией;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е) эргономичность конструкций (высоту и наклон спинки, высоту урн и прочее);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ж) расцветку, не диссонирующую с окружением;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з) безопасность для потенциальных пользователей;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и) стилистическое сочетание с другими МАФ и окружающей архитектурой;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27.6.4. Общие рекомендации к установке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расположение, не создающее препятствий для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компактная установка на минимальной площади в местах большого скопления людей;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устойчивость конструкции;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г) надежная фиксация или обеспечение возможности перемещения в зависимости от условий расположения;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 наличие в каждой конкретной зоне МАФ рекомендуемых типов для такой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27.6.5. Установка урн: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достаточная высота (максимальная до </w:t>
      </w:r>
      <w:smartTag w:uri="urn:schemas-microsoft-com:office:smarttags" w:element="metricconverter">
        <w:smartTagPr>
          <w:attr w:name="ProductID" w:val="100 см"/>
        </w:smartTagPr>
        <w:r w:rsidRPr="00EC1CAB">
          <w:rPr>
            <w:rFonts w:eastAsia="Times New Roman"/>
            <w:szCs w:val="24"/>
            <w:lang w:eastAsia="ru-RU"/>
          </w:rPr>
          <w:t>100 см</w:t>
        </w:r>
      </w:smartTag>
      <w:r w:rsidRPr="00EC1CAB">
        <w:rPr>
          <w:rFonts w:eastAsia="Times New Roman"/>
          <w:szCs w:val="24"/>
          <w:lang w:eastAsia="ru-RU"/>
        </w:rPr>
        <w:t>) и объем;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наличие рельефного </w:t>
      </w:r>
      <w:proofErr w:type="spellStart"/>
      <w:r w:rsidRPr="00EC1CAB">
        <w:rPr>
          <w:rFonts w:eastAsia="Times New Roman"/>
          <w:szCs w:val="24"/>
          <w:lang w:eastAsia="ru-RU"/>
        </w:rPr>
        <w:t>текстурирования</w:t>
      </w:r>
      <w:proofErr w:type="spellEnd"/>
      <w:r w:rsidRPr="00EC1CAB">
        <w:rPr>
          <w:rFonts w:eastAsia="Times New Roman"/>
          <w:szCs w:val="24"/>
          <w:lang w:eastAsia="ru-RU"/>
        </w:rPr>
        <w:t xml:space="preserve"> или перфорирования для защиты от графического вандализма;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защита от дождя и снега;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использование и аккуратное расположение вставных ведер и мусорных мешков.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27.6.6. Уличная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27.6.7. Установка цветочниц (вазонов), в том числе навесных: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высота цветочниц (вазонов) обеспечивает предотвращение случайного наезда автомобилей и попадания мусора;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дизайн (цвет, форма) цветочниц (вазонов) не отвлекает внимание от растений;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27.6.8. При установке ограждений учитывать следующее: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прочность, обеспечивающая защиту пешеходов от наезда автомобилей;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модульность, позволяющая создавать конструкции любой формы;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наличие светоотражающих элементов, в местах возможного наезда автомобиля;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расположение ограды не далее </w:t>
      </w:r>
      <w:smartTag w:uri="urn:schemas-microsoft-com:office:smarttags" w:element="metricconverter">
        <w:smartTagPr>
          <w:attr w:name="ProductID" w:val="10 см"/>
        </w:smartTagPr>
        <w:r w:rsidRPr="00EC1CAB">
          <w:rPr>
            <w:rFonts w:eastAsia="Times New Roman"/>
            <w:szCs w:val="24"/>
            <w:lang w:eastAsia="ru-RU"/>
          </w:rPr>
          <w:t>10 см</w:t>
        </w:r>
      </w:smartTag>
      <w:r w:rsidRPr="00EC1CAB">
        <w:rPr>
          <w:rFonts w:eastAsia="Times New Roman"/>
          <w:szCs w:val="24"/>
          <w:lang w:eastAsia="ru-RU"/>
        </w:rPr>
        <w:t xml:space="preserve"> от края газона;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использование нейтральных цветов или естественного цвета используемого материала.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27.6.9. На тротуарах автомобильных дорог использовать следующие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скамейки без спинки с местом для сумок;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опоры у скамеек для людей с ограниченными возможностями;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заграждения, обеспечивающие защиту пешеходов от наезда автомобилей;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навесные кашпо, навесные цветочницы и вазоны;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высокие цветочницы (вазоны) и урны.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27.6.10. Выбирать мебель в зависимости от архитектурного окружения, специальные требования к дизайну МАФ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27.6.11. Для пешеходных зон использовать следующие МАФ:</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уличные фонари, высота которых соотносима с ростом человека;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скамейки, предполагающие длительное сидение;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цветочницы и кашпо (вазоны);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информационные стенды;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защитные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столы для игр.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27.6.12. Принципы антивандальной защиты малых архитектурных форм от графического вандализма.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27.6.15. Для защиты малообъемных объектов (коммутационных шкафов и других) размещать на поверхности малоформатной рекламы. Также возможно использование стрит-арта или размещение их внутри афишной тумбы.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27.6.17.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EC1CAB">
          <w:rPr>
            <w:rFonts w:eastAsia="Times New Roman"/>
            <w:szCs w:val="24"/>
            <w:lang w:eastAsia="ru-RU"/>
          </w:rPr>
          <w:t>200 сантиметров</w:t>
        </w:r>
      </w:smartTag>
      <w:r w:rsidRPr="00EC1CAB">
        <w:rPr>
          <w:rFonts w:eastAsia="Times New Roman"/>
          <w:szCs w:val="24"/>
          <w:lang w:eastAsia="ru-RU"/>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27.6.18. При проектировании оборудования предусматривать его </w:t>
      </w:r>
      <w:proofErr w:type="spellStart"/>
      <w:r w:rsidRPr="00EC1CAB">
        <w:rPr>
          <w:rFonts w:eastAsia="Times New Roman"/>
          <w:szCs w:val="24"/>
          <w:lang w:eastAsia="ru-RU"/>
        </w:rPr>
        <w:t>вандалозащищенность</w:t>
      </w:r>
      <w:proofErr w:type="spellEnd"/>
      <w:r w:rsidRPr="00EC1CAB">
        <w:rPr>
          <w:rFonts w:eastAsia="Times New Roman"/>
          <w:szCs w:val="24"/>
          <w:lang w:eastAsia="ru-RU"/>
        </w:rPr>
        <w:t>, в том числе: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использовать легко очищающиеся и не боящиеся абразивных и растворяющих веществ материалы.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использовать на плоских поверхностях оборудования и МАФ перфорирование или рельефное </w:t>
      </w:r>
      <w:proofErr w:type="spellStart"/>
      <w:r w:rsidRPr="00EC1CAB">
        <w:rPr>
          <w:rFonts w:eastAsia="Times New Roman"/>
          <w:szCs w:val="24"/>
          <w:lang w:eastAsia="ru-RU"/>
        </w:rPr>
        <w:t>текстурирование</w:t>
      </w:r>
      <w:proofErr w:type="spellEnd"/>
      <w:r w:rsidRPr="00EC1CAB">
        <w:rPr>
          <w:rFonts w:eastAsia="Times New Roman"/>
          <w:szCs w:val="24"/>
          <w:lang w:eastAsia="ru-RU"/>
        </w:rPr>
        <w:t>, которое мешает расклейке объявлений и разрисовыванию поверхности и облегчает очистку;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предусматривать его </w:t>
      </w:r>
      <w:proofErr w:type="spellStart"/>
      <w:r w:rsidRPr="00EC1CAB">
        <w:rPr>
          <w:rFonts w:eastAsia="Times New Roman"/>
          <w:szCs w:val="24"/>
          <w:lang w:eastAsia="ru-RU"/>
        </w:rPr>
        <w:t>вандалозащищенность</w:t>
      </w:r>
      <w:proofErr w:type="spellEnd"/>
      <w:r w:rsidRPr="00EC1CAB">
        <w:rPr>
          <w:rFonts w:eastAsia="Times New Roman"/>
          <w:szCs w:val="24"/>
          <w:lang w:eastAsia="ru-RU"/>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EC1CAB">
        <w:rPr>
          <w:rFonts w:eastAsia="Times New Roman"/>
          <w:szCs w:val="24"/>
          <w:lang w:eastAsia="ru-RU"/>
        </w:rPr>
        <w:t>графити</w:t>
      </w:r>
      <w:proofErr w:type="spellEnd"/>
      <w:r w:rsidRPr="00EC1CAB">
        <w:rPr>
          <w:rFonts w:eastAsia="Times New Roman"/>
          <w:szCs w:val="24"/>
          <w:lang w:eastAsia="ru-RU"/>
        </w:rPr>
        <w:t>,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27.6.18.2.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 Организация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27.7.1. На территории населенного пункта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27.7.2. Организация детских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организация спортивно-игровых комплексов (микро-</w:t>
      </w:r>
      <w:proofErr w:type="spellStart"/>
      <w:r w:rsidRPr="00EC1CAB">
        <w:rPr>
          <w:rFonts w:eastAsia="Times New Roman"/>
          <w:szCs w:val="24"/>
          <w:lang w:eastAsia="ru-RU"/>
        </w:rPr>
        <w:t>скалодромы</w:t>
      </w:r>
      <w:proofErr w:type="spellEnd"/>
      <w:r w:rsidRPr="00EC1CAB">
        <w:rPr>
          <w:rFonts w:eastAsia="Times New Roman"/>
          <w:szCs w:val="24"/>
          <w:lang w:eastAsia="ru-RU"/>
        </w:rPr>
        <w:t>, велодромы и т.п.) и оборудование специальных мест для катания на самокатах, роликовых досках и коньках.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27.7.2.2.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 Организация площадок для отдыха и досуга.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27.7.3.1. Площадки для отдыха и проведения досуга взрослого населения размещать на участках жилой застройки, на озелененных территориях жилой группы и микрорайона, в парках и лесопарках.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27.7.3.3. Функционирование осветительного оборудования обеспечивать в режиме освещения территории, на которой расположена площадка.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27.7.4. Организация спортивных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27.7.4.1. Спортивные площадки предназначены для занятий физкультурой и спортом всех возрастных групп населения, их размещать на территориях жилого и рекреационного назначения, участков спортивных сооружений.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 Площадки для установки контейнеров для сборки твердых коммунальных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27.7.5.2.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27.7.5.4.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 Площадки автостоянок.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27.8.3. На площадках для хранения автомобилей населения и </w:t>
      </w:r>
      <w:proofErr w:type="spellStart"/>
      <w:r w:rsidRPr="00EC1CAB">
        <w:rPr>
          <w:rFonts w:eastAsia="Times New Roman"/>
          <w:szCs w:val="24"/>
          <w:lang w:eastAsia="ru-RU"/>
        </w:rPr>
        <w:t>приобъектных</w:t>
      </w:r>
      <w:proofErr w:type="spellEnd"/>
      <w:r w:rsidRPr="00EC1CAB">
        <w:rPr>
          <w:rFonts w:eastAsia="Times New Roman"/>
          <w:szCs w:val="24"/>
          <w:lang w:eastAsia="ru-RU"/>
        </w:rPr>
        <w:t xml:space="preserve"> желательно предусмотреть возможность зарядки электрического транспорта.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27.8.4.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 Пешеходные коммуникации (тротуары, аллеи, дорожки, тропинки), обеспечивающие пешеходные связи и передвижения на территории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27.9.2. Перед проектированием пешеходных тротуаров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w:t>
      </w:r>
      <w:proofErr w:type="spellStart"/>
      <w:r w:rsidRPr="00EC1CAB">
        <w:rPr>
          <w:rFonts w:eastAsia="Times New Roman"/>
          <w:szCs w:val="24"/>
          <w:lang w:eastAsia="ru-RU"/>
        </w:rPr>
        <w:t>т.ч</w:t>
      </w:r>
      <w:proofErr w:type="spellEnd"/>
      <w:r w:rsidRPr="00EC1CAB">
        <w:rPr>
          <w:rFonts w:eastAsia="Times New Roman"/>
          <w:szCs w:val="24"/>
          <w:lang w:eastAsia="ru-RU"/>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27.9.4. Исходя из схемы движения пешеходных потоков по маршрутам выделить участки по следующим типам: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образованные при проектировании микрорайона и созданные в том числе застройщиком;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стихийно образованные вследствие движения пешеходов по оптимальным для них маршрутам и используемые постоянно;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стихийно образованные вследствие движения пешеходов по оптимальным для них маршрутам и неиспользуемые в настоящее время.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27.9.9. При создании пешеходных тротуаров учитывать следующее: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исходя из текущих планировочных решений по транспортным путям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27.9.10. Покрытие пешеходных дорожек предусматривать удобным при ходьбе и устойчивым к износу.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27.9.12. Пешеходные маршруты в составе общественных и </w:t>
      </w:r>
      <w:proofErr w:type="spellStart"/>
      <w:r w:rsidRPr="00EC1CAB">
        <w:rPr>
          <w:rFonts w:eastAsia="Times New Roman"/>
          <w:szCs w:val="24"/>
          <w:lang w:eastAsia="ru-RU"/>
        </w:rPr>
        <w:t>полуприватных</w:t>
      </w:r>
      <w:proofErr w:type="spellEnd"/>
      <w:r w:rsidRPr="00EC1CAB">
        <w:rPr>
          <w:rFonts w:eastAsia="Times New Roman"/>
          <w:szCs w:val="24"/>
          <w:lang w:eastAsia="ru-RU"/>
        </w:rPr>
        <w:t xml:space="preserve"> пространств предусмотреть хорошо просматриваемыми на всем протяжении из окон жилых домов.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27.9.13. Пешеходные маршруты обеспечить освещением.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27.9.17. Пешеходные маршруты рекомендуется озеленять.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27.9.18.1. Трассировка основных пешеходных коммуникаций может осуществляться вдоль улиц и дорог (тротуары) или независимо от них.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27.9.18.2. Оснастить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27.9.19.1. Перечень элементов благоустройства на территории второстепенных пешеходных коммуникаций обычно включает различные виды покрытия.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27.9.19.2. На дорожках скверов, бульваров, садов населенного пункта предусматривать твердые виды покрытия с элементами сопряжения.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27.9.20. Организация транзитных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27.9.20.1. На тротуарах с активным потоком пешеходов городскую мебель располагать в порядке, способствующем свободному движению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 Организация пешеходных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27.9.21.1. Пешеходные зоны создавать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27.9.21.2. Благоустроенная пешеходная зона обеспечивает комфорт и безопасность пребывания населения в ней. Для ее формирования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27.9.21.4. При создании велосипедных путей связывать все части муниципального образования, создавая условия для беспрепятственного передвижения на велосипеде.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27.9.21.5.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EC1CAB">
        <w:rPr>
          <w:rFonts w:eastAsia="Times New Roman"/>
          <w:szCs w:val="24"/>
          <w:lang w:eastAsia="ru-RU"/>
        </w:rPr>
        <w:t>велодвижение</w:t>
      </w:r>
      <w:proofErr w:type="spellEnd"/>
      <w:r w:rsidRPr="00EC1CAB">
        <w:rPr>
          <w:rFonts w:eastAsia="Times New Roman"/>
          <w:szCs w:val="24"/>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EC1CAB">
        <w:rPr>
          <w:rFonts w:eastAsia="Times New Roman"/>
          <w:szCs w:val="24"/>
          <w:lang w:eastAsia="ru-RU"/>
        </w:rPr>
        <w:t>велополос</w:t>
      </w:r>
      <w:proofErr w:type="spellEnd"/>
      <w:r w:rsidRPr="00EC1CAB">
        <w:rPr>
          <w:rFonts w:eastAsia="Times New Roman"/>
          <w:szCs w:val="24"/>
          <w:lang w:eastAsia="ru-RU"/>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EC1CAB">
          <w:rPr>
            <w:rFonts w:eastAsia="Times New Roman"/>
            <w:szCs w:val="24"/>
            <w:lang w:eastAsia="ru-RU"/>
          </w:rPr>
          <w:t>30 км/ч</w:t>
        </w:r>
      </w:smartTag>
      <w:r w:rsidRPr="00EC1CAB">
        <w:rPr>
          <w:rFonts w:eastAsia="Times New Roman"/>
          <w:szCs w:val="24"/>
          <w:lang w:eastAsia="ru-RU"/>
        </w:rPr>
        <w:t>.</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27.9.21.9. Для эффективного использования велосипедного передвижения применить следующие меры: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маршруты велодорожек, интегрированные в единую замкнутую систему;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комфортные и безопасные пересечения </w:t>
      </w:r>
      <w:proofErr w:type="spellStart"/>
      <w:r w:rsidRPr="00EC1CAB">
        <w:rPr>
          <w:rFonts w:eastAsia="Times New Roman"/>
          <w:szCs w:val="24"/>
          <w:lang w:eastAsia="ru-RU"/>
        </w:rPr>
        <w:t>веломаршрутов</w:t>
      </w:r>
      <w:proofErr w:type="spellEnd"/>
      <w:r w:rsidRPr="00EC1CAB">
        <w:rPr>
          <w:rFonts w:eastAsia="Times New Roman"/>
          <w:szCs w:val="24"/>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организация </w:t>
      </w:r>
      <w:proofErr w:type="spellStart"/>
      <w:r w:rsidRPr="00EC1CAB">
        <w:rPr>
          <w:rFonts w:eastAsia="Times New Roman"/>
          <w:szCs w:val="24"/>
          <w:lang w:eastAsia="ru-RU"/>
        </w:rPr>
        <w:t>безбарьерной</w:t>
      </w:r>
      <w:proofErr w:type="spellEnd"/>
      <w:r w:rsidRPr="00EC1CAB">
        <w:rPr>
          <w:rFonts w:eastAsia="Times New Roman"/>
          <w:szCs w:val="24"/>
          <w:lang w:eastAsia="ru-RU"/>
        </w:rPr>
        <w:t xml:space="preserve"> среды в зонах перепада высот на маршруте;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безопасные </w:t>
      </w:r>
      <w:proofErr w:type="spellStart"/>
      <w:r w:rsidRPr="00EC1CAB">
        <w:rPr>
          <w:rFonts w:eastAsia="Times New Roman"/>
          <w:szCs w:val="24"/>
          <w:lang w:eastAsia="ru-RU"/>
        </w:rPr>
        <w:t>велопарковки</w:t>
      </w:r>
      <w:proofErr w:type="spellEnd"/>
      <w:r w:rsidRPr="00EC1CAB">
        <w:rPr>
          <w:rFonts w:eastAsia="Times New Roman"/>
          <w:szCs w:val="24"/>
          <w:lang w:eastAsia="ru-RU"/>
        </w:rPr>
        <w:t xml:space="preserve"> с ответственным хранением в зонах ТПУ и остановок внеуличного транспорта, а также в районных центрах активности.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 Благоустройство территорий общественного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C1CAB">
        <w:rPr>
          <w:rFonts w:eastAsia="Times New Roman"/>
          <w:szCs w:val="24"/>
          <w:lang w:eastAsia="ru-RU"/>
        </w:rPr>
        <w:t>примагистральные</w:t>
      </w:r>
      <w:proofErr w:type="spellEnd"/>
      <w:r w:rsidRPr="00EC1CAB">
        <w:rPr>
          <w:rFonts w:eastAsia="Times New Roman"/>
          <w:szCs w:val="24"/>
          <w:lang w:eastAsia="ru-RU"/>
        </w:rPr>
        <w:t xml:space="preserve"> и специализированные общественные зоны муниципального образования.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28.3. Проекты благоустройства территорий общественных пространств разрабатывать на основании предварительных </w:t>
      </w:r>
      <w:proofErr w:type="spellStart"/>
      <w:r w:rsidRPr="00EC1CAB">
        <w:rPr>
          <w:rFonts w:eastAsia="Times New Roman"/>
          <w:szCs w:val="24"/>
          <w:lang w:eastAsia="ru-RU"/>
        </w:rPr>
        <w:t>предпроектных</w:t>
      </w:r>
      <w:proofErr w:type="spellEnd"/>
      <w:r w:rsidRPr="00EC1CAB">
        <w:rPr>
          <w:rFonts w:eastAsia="Times New Roman"/>
          <w:szCs w:val="24"/>
          <w:lang w:eastAsia="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28.5.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 Благоустройство территорий рекреационного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29.3. При реконструкции объектов рекреации предусматривать: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EC1CAB">
        <w:rPr>
          <w:rFonts w:eastAsia="Times New Roman"/>
          <w:szCs w:val="24"/>
          <w:lang w:eastAsia="ru-RU"/>
        </w:rPr>
        <w:t>разреживание</w:t>
      </w:r>
      <w:proofErr w:type="spellEnd"/>
      <w:r w:rsidRPr="00EC1CAB">
        <w:rPr>
          <w:rFonts w:eastAsia="Times New Roman"/>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29.6. При проектировании озеленения территории объектов рекомендуется: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произвести оценку существующей растительности, состояния древесных растений и травянистого покрова;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вертикальные (</w:t>
      </w:r>
      <w:proofErr w:type="spellStart"/>
      <w:r w:rsidRPr="00EC1CAB">
        <w:rPr>
          <w:rFonts w:eastAsia="Times New Roman"/>
          <w:szCs w:val="24"/>
          <w:lang w:eastAsia="ru-RU"/>
        </w:rPr>
        <w:t>перголы</w:t>
      </w:r>
      <w:proofErr w:type="spellEnd"/>
      <w:r w:rsidRPr="00EC1CAB">
        <w:rPr>
          <w:rFonts w:eastAsia="Times New Roman"/>
          <w:szCs w:val="24"/>
          <w:lang w:eastAsia="ru-RU"/>
        </w:rPr>
        <w:t>, трельяжи, шпалеры), мобильные (контейнеры, вазоны), создавать декоративные композиции из деревьев, кустарников, цветочного оформления, экзотических видов растений.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29.12. На территории парка жилого района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29.14. На территории населенного пункта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29.16.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29.17. Возможно предусматривать размещение ограждения, некапитальных нестационарных сооружений питания (летние кафе).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 Площадь озелененной крыши включать в показатель территории зеленых насаждений при подсчете баланса территории участка объекта благоустройства.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29.20. Бульвары и скверы - важнейшие объекты пространственной сельской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 Благоустройство территорий производственного назначения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действующего законодательства.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30.3.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 Границы прилегающих территорий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31.1 Границы прилегающих территорий определяются и наносятся на план-схему. При отсутствии плана – схемы прилегающая территория определяется в длину по всей протяженности объекта недвижимости (земельного участка, здания) или временного сооружения (торгового павильона, киоска, палатки и т.п.) в ширину - до проезжей части.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 Границы прилегающей территории определяются в следующем порядке: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31.2.1.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31.2.2.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31.2.3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w:t>
      </w:r>
      <w:smartTag w:uri="urn:schemas-microsoft-com:office:smarttags" w:element="metricconverter">
        <w:smartTagPr>
          <w:attr w:name="ProductID" w:val="10 м"/>
        </w:smartTagPr>
        <w:r w:rsidRPr="00EC1CAB">
          <w:rPr>
            <w:rFonts w:eastAsia="Times New Roman"/>
            <w:szCs w:val="24"/>
            <w:lang w:eastAsia="ru-RU"/>
          </w:rPr>
          <w:t>10 м</w:t>
        </w:r>
      </w:smartTag>
      <w:r w:rsidRPr="00EC1CAB">
        <w:rPr>
          <w:rFonts w:eastAsia="Times New Roman"/>
          <w:szCs w:val="24"/>
          <w:lang w:eastAsia="ru-RU"/>
        </w:rPr>
        <w:t xml:space="preserve"> за проезжей частью;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31.2.4.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зелёную зону;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31.2.5. для некапитальных объектов торговли, общественного питания и бытового обслуживания населения - в радиусе </w:t>
      </w:r>
      <w:smartTag w:uri="urn:schemas-microsoft-com:office:smarttags" w:element="metricconverter">
        <w:smartTagPr>
          <w:attr w:name="ProductID" w:val="10 метров"/>
        </w:smartTagPr>
        <w:r w:rsidRPr="00EC1CAB">
          <w:rPr>
            <w:rFonts w:eastAsia="Times New Roman"/>
            <w:szCs w:val="24"/>
            <w:lang w:eastAsia="ru-RU"/>
          </w:rPr>
          <w:t>10 метров</w:t>
        </w:r>
      </w:smartTag>
      <w:r w:rsidRPr="00EC1CAB">
        <w:rPr>
          <w:rFonts w:eastAsia="Times New Roman"/>
          <w:szCs w:val="24"/>
          <w:lang w:eastAsia="ru-RU"/>
        </w:rPr>
        <w:t xml:space="preserve"> от границы земельного участка, занятого этим объектом;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31.2.6. для строительных площадок – территория шириной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от ограждения стройки и по всему периметру, кроме прилегающей территории иных объектов;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31.2.7. для площадок под установку мусоросборников (контейнерных площадок) – территория шириной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от ограждения площадки и по всему периметру;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31.2.8. для земельных участков находящихся между двумя землевладениями – до середины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31.2.9. для объектов, граничащих с рекреационными зонами, зонами отдыха, пустырями – территория шириной </w:t>
      </w:r>
      <w:smartTag w:uri="urn:schemas-microsoft-com:office:smarttags" w:element="metricconverter">
        <w:smartTagPr>
          <w:attr w:name="ProductID" w:val="15 м"/>
        </w:smartTagPr>
        <w:r w:rsidRPr="00EC1CAB">
          <w:rPr>
            <w:rFonts w:eastAsia="Times New Roman"/>
            <w:szCs w:val="24"/>
            <w:lang w:eastAsia="ru-RU"/>
          </w:rPr>
          <w:t>15 м</w:t>
        </w:r>
      </w:smartTag>
      <w:r w:rsidRPr="00EC1CAB">
        <w:rPr>
          <w:rFonts w:eastAsia="Times New Roman"/>
          <w:szCs w:val="24"/>
          <w:lang w:eastAsia="ru-RU"/>
        </w:rPr>
        <w:t xml:space="preserve"> от границы земельного участка (собственного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ширина прилегающей территории устанавливается не менее </w:t>
      </w:r>
      <w:smartTag w:uri="urn:schemas-microsoft-com:office:smarttags" w:element="metricconverter">
        <w:smartTagPr>
          <w:attr w:name="ProductID" w:val="30 метров"/>
        </w:smartTagPr>
        <w:r w:rsidRPr="00EC1CAB">
          <w:rPr>
            <w:rFonts w:eastAsia="Times New Roman"/>
            <w:szCs w:val="24"/>
            <w:lang w:eastAsia="ru-RU"/>
          </w:rPr>
          <w:t>30 метров</w:t>
        </w:r>
      </w:smartTag>
      <w:r w:rsidRPr="00EC1CAB">
        <w:rPr>
          <w:rFonts w:eastAsia="Times New Roman"/>
          <w:szCs w:val="24"/>
          <w:lang w:eastAsia="ru-RU"/>
        </w:rPr>
        <w:t xml:space="preserve"> по периметру собственной территории.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32. Мероприятия по удалению борщевика Сосновского</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Мероприятия по удалению борщевика Сосновского могут проводиться следующими способами: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химическим – опрыскивание очагов произрастания гербицидами (или) арборицидами;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механическим - скашивание, уборка сухих растений, выкапывание корневой системы;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агротехническим – обработка почвы, посев многолетних трав.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 Требования к содержанию наружной рекламы и информации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33.1. Размещение средств наружной рекламы на территории поселения осуществляется в соответствии с Положением о наружной рекламе и информации на территории Подгоренского муниципального района, Размещение рекламы и информации рекомендуется производить согласно ГОСТ Р 52044.</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Размещение </w:t>
      </w:r>
      <w:proofErr w:type="spellStart"/>
      <w:r w:rsidRPr="00EC1CAB">
        <w:rPr>
          <w:rFonts w:eastAsia="Times New Roman"/>
          <w:szCs w:val="24"/>
          <w:lang w:eastAsia="ru-RU"/>
        </w:rPr>
        <w:t>штендеров</w:t>
      </w:r>
      <w:proofErr w:type="spellEnd"/>
      <w:r w:rsidRPr="00EC1CAB">
        <w:rPr>
          <w:rFonts w:eastAsia="Times New Roman"/>
          <w:szCs w:val="24"/>
          <w:lang w:eastAsia="ru-RU"/>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33.2. Средства наружной рекламы, информации, </w:t>
      </w:r>
      <w:proofErr w:type="spellStart"/>
      <w:r w:rsidRPr="00EC1CAB">
        <w:rPr>
          <w:rFonts w:eastAsia="Times New Roman"/>
          <w:szCs w:val="24"/>
          <w:lang w:eastAsia="ru-RU"/>
        </w:rPr>
        <w:t>штендеры</w:t>
      </w:r>
      <w:proofErr w:type="spellEnd"/>
      <w:r w:rsidRPr="00EC1CAB">
        <w:rPr>
          <w:rFonts w:eastAsia="Times New Roman"/>
          <w:szCs w:val="24"/>
          <w:lang w:eastAsia="ru-RU"/>
        </w:rPr>
        <w:t xml:space="preserve"> должны содержаться в чистоте и порядке.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33.3. Запрещается: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распределительных щитах, остановочных пунктах и сооружениях, и других местах, не предназначенных для этих целей, без получения разрешения.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33.4. Расклейку газет, афиш, плакатов, различного рода объявлений и реклам разрешается на специально установленных стендах.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33.6.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C1CAB" w:rsidRPr="00EC1CAB" w:rsidRDefault="00EC1CAB" w:rsidP="00EC1CAB">
      <w:pPr>
        <w:ind w:right="283"/>
        <w:jc w:val="both"/>
        <w:rPr>
          <w:rFonts w:eastAsia="CharterITC-Regular"/>
          <w:szCs w:val="24"/>
          <w:lang w:eastAsia="ru-RU"/>
        </w:rPr>
      </w:pPr>
      <w:r w:rsidRPr="00EC1CAB">
        <w:rPr>
          <w:rFonts w:eastAsia="Times New Roman"/>
          <w:szCs w:val="24"/>
          <w:lang w:eastAsia="ru-RU"/>
        </w:rPr>
        <w:t xml:space="preserve">33.7. Объекты для размещения информации – конструкции, размещаемые на фасадах зданий, сооружений с целью раскрытия информации, </w:t>
      </w:r>
      <w:r w:rsidRPr="00EC1CAB">
        <w:rPr>
          <w:rFonts w:eastAsia="CharterITC-Regular"/>
          <w:szCs w:val="24"/>
          <w:lang w:eastAsia="ru-RU"/>
        </w:rPr>
        <w:t xml:space="preserve">указание которой является обязательным в соответствии со статьей 9 Федерального закона </w:t>
      </w:r>
      <w:r w:rsidRPr="00EC1CAB">
        <w:rPr>
          <w:rFonts w:eastAsia="Times New Roman"/>
          <w:szCs w:val="24"/>
          <w:lang w:eastAsia="ru-RU"/>
        </w:rPr>
        <w:t xml:space="preserve">от 07.02.1992 г. №2300-1 </w:t>
      </w:r>
      <w:r w:rsidRPr="00EC1CAB">
        <w:rPr>
          <w:rFonts w:eastAsia="CharterITC-Regular"/>
          <w:szCs w:val="24"/>
          <w:lang w:eastAsia="ru-RU"/>
        </w:rPr>
        <w:t>«О защите прав потребителей».</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33.8. </w:t>
      </w:r>
      <w:r w:rsidRPr="00EC1CAB">
        <w:rPr>
          <w:rFonts w:eastAsia="Times New Roman"/>
          <w:szCs w:val="24"/>
          <w:lang w:eastAsia="ru-RU"/>
        </w:rPr>
        <w:t>Основные виды объектов для размещения информации по характеру размещения: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м2;</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м2).</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г) отдельно стоящие (носители информации расположены вне поверхности фасада, но композиционно и функционально связаны с ней (, ), в том числе:</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w:t>
      </w:r>
      <w:proofErr w:type="spellStart"/>
      <w:r w:rsidRPr="00EC1CAB">
        <w:rPr>
          <w:rFonts w:eastAsia="CharterITC-Regular"/>
          <w:szCs w:val="24"/>
          <w:lang w:eastAsia="ru-RU"/>
        </w:rPr>
        <w:t>пространственно</w:t>
      </w:r>
      <w:proofErr w:type="spellEnd"/>
      <w:r w:rsidRPr="00EC1CAB">
        <w:rPr>
          <w:rFonts w:eastAsia="CharterITC-Regular"/>
          <w:szCs w:val="24"/>
          <w:lang w:eastAsia="ru-RU"/>
        </w:rPr>
        <w:t xml:space="preserve"> и композиционно тяготеют к композиции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 </w:t>
      </w:r>
      <w:proofErr w:type="spellStart"/>
      <w:r w:rsidRPr="00EC1CAB">
        <w:rPr>
          <w:rFonts w:eastAsia="CharterITC-Regular"/>
          <w:szCs w:val="24"/>
          <w:lang w:eastAsia="ru-RU"/>
        </w:rPr>
        <w:t>штендеры</w:t>
      </w:r>
      <w:proofErr w:type="spellEnd"/>
      <w:r w:rsidRPr="00EC1CAB">
        <w:rPr>
          <w:rFonts w:eastAsia="CharterITC-Regular"/>
          <w:szCs w:val="24"/>
          <w:lang w:eastAsia="ru-RU"/>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EC1CAB" w:rsidRPr="00EC1CAB" w:rsidRDefault="00EC1CAB" w:rsidP="00EC1CAB">
      <w:pPr>
        <w:ind w:right="283"/>
        <w:jc w:val="both"/>
        <w:rPr>
          <w:rFonts w:eastAsia="CharterITC-Regular"/>
          <w:szCs w:val="24"/>
          <w:lang w:eastAsia="ru-RU"/>
        </w:rPr>
      </w:pPr>
      <w:r w:rsidRPr="00EC1CAB">
        <w:rPr>
          <w:rFonts w:eastAsia="Times New Roman"/>
          <w:szCs w:val="24"/>
          <w:lang w:eastAsia="ru-RU"/>
        </w:rPr>
        <w:t>33.9. Основные виды объектов для размещения информации по характеру информационного поля: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а) крупные настенные конструкции: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располагаются между 1-м и 2-м этажами или крышные;</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формируют основную горизонталь рекламно-информационного поля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 малые настенные конструкции (учрежденческая доска; режимная табличка):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располагаются в плоскости стены в пределах 1-го этажа рядом с входом в учреждение; площадь – согласно Таблице 1.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 малые консольные конструкции: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г) вертикальные консольные конструкции: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 флаги, баннеры:</w:t>
      </w:r>
    </w:p>
    <w:p w:rsidR="00EC1CAB" w:rsidRPr="00EC1CAB" w:rsidRDefault="00EC1CAB" w:rsidP="00EC1CAB">
      <w:pPr>
        <w:ind w:right="283"/>
        <w:jc w:val="both"/>
        <w:rPr>
          <w:rFonts w:eastAsia="CharterITC-Regular"/>
          <w:szCs w:val="24"/>
          <w:lang w:eastAsia="ru-RU"/>
        </w:rPr>
      </w:pPr>
      <w:proofErr w:type="spellStart"/>
      <w:r w:rsidRPr="00EC1CAB">
        <w:rPr>
          <w:rFonts w:eastAsia="CharterITC-Regular"/>
          <w:szCs w:val="24"/>
          <w:lang w:eastAsia="ru-RU"/>
        </w:rPr>
        <w:t>рекламоносителем</w:t>
      </w:r>
      <w:proofErr w:type="spellEnd"/>
      <w:r w:rsidRPr="00EC1CAB">
        <w:rPr>
          <w:rFonts w:eastAsia="CharterITC-Regular"/>
          <w:szCs w:val="24"/>
          <w:lang w:eastAsia="ru-RU"/>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ж) маркизы: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сочетают функции солнцезащитных устройств и </w:t>
      </w:r>
      <w:proofErr w:type="spellStart"/>
      <w:r w:rsidRPr="00EC1CAB">
        <w:rPr>
          <w:rFonts w:eastAsia="CharterITC-Regular"/>
          <w:szCs w:val="24"/>
          <w:lang w:eastAsia="ru-RU"/>
        </w:rPr>
        <w:t>рекламоносителей</w:t>
      </w:r>
      <w:proofErr w:type="spellEnd"/>
      <w:r w:rsidRPr="00EC1CAB">
        <w:rPr>
          <w:rFonts w:eastAsia="CharterITC-Regular"/>
          <w:szCs w:val="24"/>
          <w:lang w:eastAsia="ru-RU"/>
        </w:rPr>
        <w:t>;</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имеют преимущественно сезонный характер использования;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располагаются в проемах витрин, над входом;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информация размещается в нижней части у кромки маркизы.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33.10. По характеру устройства различаются: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фоновые вывески (буквы и знаки расположены на поверхности фона);</w:t>
      </w:r>
    </w:p>
    <w:p w:rsidR="00EC1CAB" w:rsidRPr="00EC1CAB" w:rsidRDefault="00EC1CAB" w:rsidP="00EC1CAB">
      <w:pPr>
        <w:ind w:right="283"/>
        <w:jc w:val="both"/>
        <w:rPr>
          <w:rFonts w:eastAsia="CharterITC-Regular"/>
          <w:szCs w:val="24"/>
          <w:lang w:eastAsia="ru-RU"/>
        </w:rPr>
      </w:pPr>
      <w:proofErr w:type="spellStart"/>
      <w:r w:rsidRPr="00EC1CAB">
        <w:rPr>
          <w:rFonts w:eastAsia="CharterITC-Regular"/>
          <w:szCs w:val="24"/>
          <w:lang w:eastAsia="ru-RU"/>
        </w:rPr>
        <w:t>безфоновые</w:t>
      </w:r>
      <w:proofErr w:type="spellEnd"/>
      <w:r w:rsidRPr="00EC1CAB">
        <w:rPr>
          <w:rFonts w:eastAsia="CharterITC-Regular"/>
          <w:szCs w:val="24"/>
          <w:lang w:eastAsia="ru-RU"/>
        </w:rPr>
        <w:t xml:space="preserve"> вывески (состоят из отдельных букв и знаков);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световые короба (представляют собой единый объем или ряд объемных элементов с внутренней подсветкой).</w:t>
      </w:r>
    </w:p>
    <w:p w:rsidR="00EC1CAB" w:rsidRPr="00EC1CAB" w:rsidRDefault="00EC1CAB" w:rsidP="00EC1CAB">
      <w:pPr>
        <w:ind w:right="283"/>
        <w:jc w:val="both"/>
        <w:rPr>
          <w:rFonts w:eastAsia="CharterITC-Regular"/>
          <w:szCs w:val="24"/>
          <w:lang w:eastAsia="ru-RU"/>
        </w:rPr>
      </w:pPr>
      <w:bookmarkStart w:id="1" w:name="_Toc440900781"/>
      <w:r w:rsidRPr="00EC1CAB">
        <w:rPr>
          <w:rFonts w:eastAsia="CharterITC-Regular"/>
          <w:szCs w:val="24"/>
          <w:lang w:eastAsia="ru-RU"/>
        </w:rPr>
        <w:t>33.11. Требования к содержанию информации, распространяемой посредством объектов для размещения информации.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33.11.3. Не допускается в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33.11.4. Информация, размещаемая на ОРИ должна быть достоверной.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33.12. Правила размещения</w:t>
      </w:r>
      <w:bookmarkEnd w:id="1"/>
      <w:r w:rsidRPr="00EC1CAB">
        <w:rPr>
          <w:rFonts w:eastAsia="CharterITC-Regular"/>
          <w:szCs w:val="24"/>
          <w:lang w:eastAsia="ru-RU"/>
        </w:rPr>
        <w:t xml:space="preserve">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33.12.1. Общими требованиями к размещению вывесок на фасадах зданий являются: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соответствие расположению объекта;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размещение без ущерба композиции, стилистике, отделке, декоративному убранству фасада, эстетическим качествам уличной среды;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привязка к композиционным осям и ритмической организации фасада, соответствие логике архитектурного решения;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координация вертикального расположения и высотных габаритов в пределах фасада;</w:t>
      </w:r>
    </w:p>
    <w:p w:rsidR="00EC1CAB" w:rsidRPr="00EC1CAB" w:rsidRDefault="00EC1CAB" w:rsidP="00EC1CAB">
      <w:pPr>
        <w:ind w:right="283"/>
        <w:jc w:val="both"/>
        <w:rPr>
          <w:rFonts w:eastAsia="CharterITC-Regular"/>
          <w:szCs w:val="24"/>
          <w:lang w:eastAsia="ru-RU"/>
        </w:rPr>
      </w:pPr>
      <w:proofErr w:type="spellStart"/>
      <w:r w:rsidRPr="00EC1CAB">
        <w:rPr>
          <w:rFonts w:eastAsia="CharterITC-Regular"/>
          <w:szCs w:val="24"/>
          <w:lang w:eastAsia="ru-RU"/>
        </w:rPr>
        <w:t>сомасштабность</w:t>
      </w:r>
      <w:proofErr w:type="spellEnd"/>
      <w:r w:rsidRPr="00EC1CAB">
        <w:rPr>
          <w:rFonts w:eastAsia="CharterITC-Regular"/>
          <w:szCs w:val="24"/>
          <w:lang w:eastAsia="ru-RU"/>
        </w:rPr>
        <w:t xml:space="preserve"> фасаду и архитектурно-пространственному окружению;</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согласованность в пределах фасада независимо от принадлежности объектов;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соответствие условиям восприятия (визуальная доступность, читаемость информации);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приоритет мемориальных объектов (мемориальных и памятных досок, знаков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безопасность для людей;</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безопасность для физического состояния архитектурных объектов;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удобство эксплуатации и ремонта.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33.12.2. Правила размещения ОРИ (Таблица1):</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5"/>
        <w:gridCol w:w="4252"/>
        <w:gridCol w:w="4111"/>
      </w:tblGrid>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не допустимо размещение</w:t>
            </w:r>
          </w:p>
        </w:tc>
      </w:tr>
      <w:tr w:rsidR="00EC1CAB" w:rsidRPr="00EC1CAB" w:rsidTr="00783D73">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фасадах зданий, коммерческих центров и т.д., с учетом большого числа арендаторов;</w:t>
            </w:r>
          </w:p>
          <w:p w:rsidR="00EC1CAB" w:rsidRPr="00EC1CAB" w:rsidRDefault="00EC1CAB" w:rsidP="00EC1CAB">
            <w:pPr>
              <w:ind w:right="283" w:firstLine="0"/>
              <w:jc w:val="both"/>
              <w:rPr>
                <w:szCs w:val="24"/>
                <w:lang w:eastAsia="ru-RU"/>
              </w:rPr>
            </w:pPr>
            <w:r w:rsidRPr="00EC1CAB">
              <w:rPr>
                <w:rFonts w:eastAsia="Times New Roman"/>
                <w:szCs w:val="24"/>
                <w:lang w:eastAsia="ru-RU"/>
              </w:rPr>
              <w:t>На основе единой концепции;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бетонных козырьках над входами и витринами – в виде единого фриза;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более 0,3 м от стены;</w:t>
            </w:r>
          </w:p>
          <w:p w:rsidR="00EC1CAB" w:rsidRPr="00EC1CAB" w:rsidRDefault="00EC1CAB" w:rsidP="00EC1CAB">
            <w:pPr>
              <w:ind w:right="283" w:firstLine="0"/>
              <w:jc w:val="both"/>
              <w:rPr>
                <w:szCs w:val="24"/>
                <w:lang w:eastAsia="ru-RU"/>
              </w:rPr>
            </w:pPr>
            <w:r w:rsidRPr="00EC1CAB">
              <w:rPr>
                <w:rFonts w:eastAsia="Times New Roman"/>
                <w:szCs w:val="24"/>
                <w:lang w:eastAsia="ru-RU"/>
              </w:rPr>
              <w:t>На ограждениях балконов, лоджий;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воротах, оградах;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Над арочными проемами (за исключением названных условий); </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2/3 от высоты простенка между окнами этажей здания, нестационарного торгового объекта;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0,5 м на козырьке;</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длину более 15 м и более 70% от длины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При размещении между проемами первого этажа высотой более 0,5 м и длиной более 50% такого проема;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применением не идентичных размеров и шрифтов надписей на разных языках;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Выше второго этажа при наличии проемов, при отсутствии сплошного остекления, фриза, фронтона;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Со сменной информацией;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использованием динамического способа передачи информации;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фронтоне, фризе верхнего этажа при наличии крышной конструкции на данном здании;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0,5 м на объектах культурного наследия, на исторических зданиях;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более 1,0 м в границах исторических территорий населенного пункта.</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Малые настенные конструкции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простенках рядом с входом упорядоченно, с соблюдением вертикальных осей, симметрии, архитектурных границ;</w:t>
            </w:r>
          </w:p>
          <w:p w:rsidR="00EC1CAB" w:rsidRPr="00EC1CAB" w:rsidRDefault="00EC1CAB" w:rsidP="00EC1CAB">
            <w:pPr>
              <w:ind w:right="283" w:firstLine="0"/>
              <w:jc w:val="both"/>
              <w:rPr>
                <w:szCs w:val="24"/>
                <w:lang w:eastAsia="ru-RU"/>
              </w:rPr>
            </w:pPr>
            <w:r w:rsidRPr="00EC1CAB">
              <w:rPr>
                <w:rFonts w:eastAsia="Times New Roman"/>
                <w:szCs w:val="24"/>
                <w:lang w:eastAsia="ru-RU"/>
              </w:rPr>
              <w:t>На высоте не менее 1,5 м и не более 2,2 м от уровня пола до нижнего края вывески;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Выше уровня 1-го этажа;</w:t>
            </w:r>
          </w:p>
          <w:p w:rsidR="00EC1CAB" w:rsidRPr="00EC1CAB" w:rsidRDefault="00EC1CAB" w:rsidP="00EC1CAB">
            <w:pPr>
              <w:ind w:right="283" w:firstLine="0"/>
              <w:jc w:val="both"/>
              <w:rPr>
                <w:szCs w:val="24"/>
                <w:lang w:eastAsia="ru-RU"/>
              </w:rPr>
            </w:pPr>
            <w:r w:rsidRPr="00EC1CAB">
              <w:rPr>
                <w:rFonts w:eastAsia="Times New Roman"/>
                <w:szCs w:val="24"/>
                <w:lang w:eastAsia="ru-RU"/>
              </w:rPr>
              <w:t>Беспорядочно, без соблюдения вертикальной координации, симметрии, архитектурных границ и осей;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местах расположения архитектурных деталей, декора; Рядом с мемориальными досками и памятными знаками;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Длиной более 0,6 м и высотой более 0,8 м (учрежденческая доска);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Длиной более 0,4 м и высотой более 0,6 м (режимная табличка);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Отличающихся по размеру, не идентичных по материалу, из которого изготовлена конструкция;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Более одной на остеклении входных групп (двери), выполненной методом нанесения трафаретной печати;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использованием подсветки;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строительных, прозрачных ограждениях, ограждениях лестниц, балконов, лоджий.</w:t>
            </w:r>
          </w:p>
        </w:tc>
      </w:tr>
      <w:tr w:rsidR="00EC1CAB" w:rsidRPr="00EC1CAB" w:rsidTr="00783D73">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Между 1-м и 2-м этажами;</w:t>
            </w:r>
          </w:p>
          <w:p w:rsidR="00EC1CAB" w:rsidRPr="00EC1CAB" w:rsidRDefault="00EC1CAB" w:rsidP="00EC1CAB">
            <w:pPr>
              <w:ind w:right="283" w:firstLine="0"/>
              <w:jc w:val="both"/>
              <w:rPr>
                <w:szCs w:val="24"/>
                <w:lang w:eastAsia="ru-RU"/>
              </w:rPr>
            </w:pPr>
            <w:r w:rsidRPr="00EC1CAB">
              <w:rPr>
                <w:rFonts w:eastAsia="Times New Roman"/>
                <w:szCs w:val="24"/>
                <w:lang w:eastAsia="ru-RU"/>
              </w:rPr>
              <w:t>Рядом с входом, на угловом участке фасада (для объектов, расположенных во дворе);</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не менее 10 м между соседними консолями;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высоте не менее 2,5 м от уровня тротуара до нижнего края вывески;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единой высоте в пределах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уровне размещения настенной вывески;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стены не более 0,3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выступанием внешнего края вывески от стены не более 1,1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соответствии с архитектурным ритмом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Выше уровня между 1-м и 2-м этажами;</w:t>
            </w:r>
          </w:p>
          <w:p w:rsidR="00EC1CAB" w:rsidRPr="00EC1CAB" w:rsidRDefault="00EC1CAB" w:rsidP="00EC1CAB">
            <w:pPr>
              <w:ind w:right="283" w:firstLine="0"/>
              <w:jc w:val="both"/>
              <w:rPr>
                <w:szCs w:val="24"/>
                <w:lang w:eastAsia="ru-RU"/>
              </w:rPr>
            </w:pPr>
            <w:r w:rsidRPr="00EC1CAB">
              <w:rPr>
                <w:rFonts w:eastAsia="Times New Roman"/>
                <w:szCs w:val="24"/>
                <w:lang w:eastAsia="ru-RU"/>
              </w:rPr>
              <w:t>В непосредственной близости от окон, эркеров, балконов, порталов, элементов скульптурного декора;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балконах, эркерах, витринных конструкциях, оконных рамах;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колоннах, пилястрах;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Вблизи мест расположения дорожных знаков, указателей остановок городского пассажирского транспорта;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Рядом с мемориальными досками и памятными знаками;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и длиной более 1,0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Высотой и длиной более 0,5 м на объектах культурного наследия, исторических зданиях;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менее 10 м между соседними вывесками;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высоте менее 2,5 м от уровня тротуара;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разных уровнях, без соблюдения вертикальной координации;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Вертикальные консольные конструкции</w:t>
            </w:r>
          </w:p>
          <w:p w:rsidR="00EC1CAB" w:rsidRPr="00EC1CAB" w:rsidRDefault="00EC1CAB" w:rsidP="00EC1CAB">
            <w:pPr>
              <w:ind w:right="283" w:firstLine="0"/>
              <w:jc w:val="both"/>
              <w:rPr>
                <w:rFonts w:eastAsia="Times New Roman"/>
                <w:szCs w:val="24"/>
                <w:lang w:eastAsia="ru-RU"/>
              </w:rPr>
            </w:pP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У боковых границ, на угловых участках фасада или на границе соседних фасадов;</w:t>
            </w:r>
          </w:p>
          <w:p w:rsidR="00EC1CAB" w:rsidRPr="00EC1CAB" w:rsidRDefault="00EC1CAB" w:rsidP="00EC1CAB">
            <w:pPr>
              <w:ind w:right="283" w:firstLine="0"/>
              <w:jc w:val="both"/>
              <w:rPr>
                <w:szCs w:val="24"/>
                <w:lang w:eastAsia="ru-RU"/>
              </w:rPr>
            </w:pPr>
            <w:r w:rsidRPr="00EC1CAB">
              <w:rPr>
                <w:rFonts w:eastAsia="Times New Roman"/>
                <w:szCs w:val="24"/>
                <w:lang w:eastAsia="ru-RU"/>
              </w:rPr>
              <w:t>Не более двух в границах фасада протяженностью до 25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пределах 2-го и 3-го этажей;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единой высоте в пределах фасада, с координацией по нижнему краю консоли;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стены не более 0,3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выступанием внешнего края вывески от стены не более 0,9 м в границах исторического центра и не более 1,1 м – на остальных территориях;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архитектурных ансамблей, охранных зон, исторических ландшафтов и т.п.;</w:t>
            </w:r>
          </w:p>
          <w:p w:rsidR="00EC1CAB" w:rsidRPr="00EC1CAB" w:rsidRDefault="00EC1CAB" w:rsidP="00EC1CAB">
            <w:pPr>
              <w:ind w:right="283" w:firstLine="0"/>
              <w:jc w:val="both"/>
              <w:rPr>
                <w:szCs w:val="24"/>
                <w:lang w:eastAsia="ru-RU"/>
              </w:rPr>
            </w:pPr>
            <w:r w:rsidRPr="00EC1CAB">
              <w:rPr>
                <w:rFonts w:eastAsia="Times New Roman"/>
                <w:szCs w:val="24"/>
                <w:lang w:eastAsia="ru-RU"/>
              </w:rPr>
              <w:t>В центральной части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Без согласования с вертикальными членениями, пропорциями, архитектурным ритмом фасада;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нарушением установленных пределов выступания от поверхности стены;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эркерах;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колоннах, пилястрах;</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Рядом с эркерами, балконами и другими выступающими частями фасада.</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Крышные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учреждений с высоким общественным статусом, занимающих все здание или большую его часть;</w:t>
            </w:r>
          </w:p>
          <w:p w:rsidR="00EC1CAB" w:rsidRPr="00EC1CAB" w:rsidRDefault="00EC1CAB" w:rsidP="00EC1CAB">
            <w:pPr>
              <w:ind w:right="283" w:firstLine="0"/>
              <w:jc w:val="both"/>
              <w:rPr>
                <w:szCs w:val="24"/>
                <w:lang w:eastAsia="ru-RU"/>
              </w:rPr>
            </w:pPr>
            <w:r w:rsidRPr="00EC1CAB">
              <w:rPr>
                <w:rFonts w:eastAsia="Times New Roman"/>
                <w:szCs w:val="24"/>
                <w:lang w:eastAsia="ru-RU"/>
              </w:rPr>
              <w:t>На площадях и широких улицах, обеспечивающих условия восприятия;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зданиях, не имеющих выразительного силуэта;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При неравномерной высоте застройки – на здании меньшей высоты;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Согласованно с архитектурой фасада (композиционными осями, симметрией);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карниза не более 1,0 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архитектурных ансамблей, ценных исторических ландшафтов;</w:t>
            </w:r>
          </w:p>
          <w:p w:rsidR="00EC1CAB" w:rsidRPr="00EC1CAB" w:rsidRDefault="00EC1CAB" w:rsidP="00EC1CAB">
            <w:pPr>
              <w:ind w:right="283" w:firstLine="0"/>
              <w:jc w:val="both"/>
              <w:rPr>
                <w:szCs w:val="24"/>
                <w:lang w:eastAsia="ru-RU"/>
              </w:rPr>
            </w:pPr>
            <w:r w:rsidRPr="00EC1CAB">
              <w:rPr>
                <w:rFonts w:eastAsia="Times New Roman"/>
                <w:szCs w:val="24"/>
                <w:lang w:eastAsia="ru-RU"/>
              </w:rPr>
              <w:t>На памятниках истории и культуры по особому согласованию с уполномоченным органом;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балюстрадах, декоративных ограждениях кровли;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изменением сложившегося силуэта застройки;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высотой текстовой информации: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более 0,5 м для одно-, двухэтажных зданий, нестационарных торговых объектов;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длиной:</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более 1/2 длины прямого завершения фасада, по отношению к которому они размещены;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более 2/3 длины фрагмента завершения при перепаде высот завершающей части фасада (парапета);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при наличии на данном здании установленной настенной конструкции на фронтоне, фризе верхнего этажа.</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Витрины</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плоскости остекления;</w:t>
            </w:r>
          </w:p>
          <w:p w:rsidR="00EC1CAB" w:rsidRPr="00EC1CAB" w:rsidRDefault="00EC1CAB" w:rsidP="00EC1CAB">
            <w:pPr>
              <w:ind w:right="283" w:firstLine="0"/>
              <w:jc w:val="both"/>
              <w:rPr>
                <w:szCs w:val="24"/>
                <w:lang w:eastAsia="ru-RU"/>
              </w:rPr>
            </w:pPr>
            <w:r w:rsidRPr="00EC1CAB">
              <w:rPr>
                <w:rFonts w:eastAsia="Times New Roman"/>
                <w:szCs w:val="24"/>
                <w:lang w:eastAsia="ru-RU"/>
              </w:rPr>
              <w:t>На внутренней поверхности витрины;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пространстве витрины;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сохранением архитектурной формы проема;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основе единого решения всех витрин, принадлежащих владельцу (арендатору);</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С изменением формы проема; </w:t>
            </w:r>
            <w:proofErr w:type="spellStart"/>
            <w:r w:rsidRPr="00EC1CAB">
              <w:rPr>
                <w:rFonts w:eastAsia="Times New Roman"/>
                <w:szCs w:val="24"/>
                <w:lang w:eastAsia="ru-RU"/>
              </w:rPr>
              <w:t>Неорганизованно</w:t>
            </w:r>
            <w:proofErr w:type="spellEnd"/>
            <w:r w:rsidRPr="00EC1CAB">
              <w:rPr>
                <w:rFonts w:eastAsia="Times New Roman"/>
                <w:szCs w:val="24"/>
                <w:lang w:eastAsia="ru-RU"/>
              </w:rPr>
              <w:t>, без единого решения всех витрин;</w:t>
            </w:r>
          </w:p>
          <w:p w:rsidR="00EC1CAB" w:rsidRPr="00EC1CAB" w:rsidRDefault="00EC1CAB" w:rsidP="00EC1CAB">
            <w:pPr>
              <w:ind w:right="283" w:firstLine="0"/>
              <w:jc w:val="both"/>
              <w:rPr>
                <w:szCs w:val="24"/>
                <w:lang w:eastAsia="ru-RU"/>
              </w:rPr>
            </w:pPr>
            <w:r w:rsidRPr="00EC1CAB">
              <w:rPr>
                <w:rFonts w:eastAsia="Times New Roman"/>
                <w:szCs w:val="24"/>
                <w:lang w:eastAsia="ru-RU"/>
              </w:rPr>
              <w:t>В оконном проеме площадью менее 2,0 м2;</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от остекления витрины до витринной конструкции менее 0,15 м со стороны помещения;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Без учета членений оконного переплета;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виде окраски;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Путем замены остекления витрин световыми коробами.</w:t>
            </w:r>
          </w:p>
        </w:tc>
      </w:tr>
      <w:tr w:rsidR="00EC1CAB" w:rsidRPr="00EC1CAB" w:rsidTr="00783D73">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Флаги</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Для объектов с высоким общественным статусом;</w:t>
            </w:r>
          </w:p>
          <w:p w:rsidR="00EC1CAB" w:rsidRPr="00EC1CAB" w:rsidRDefault="00EC1CAB" w:rsidP="00EC1CAB">
            <w:pPr>
              <w:ind w:right="283" w:firstLine="0"/>
              <w:jc w:val="both"/>
              <w:rPr>
                <w:szCs w:val="24"/>
                <w:lang w:eastAsia="ru-RU"/>
              </w:rPr>
            </w:pPr>
            <w:r w:rsidRPr="00EC1CAB">
              <w:rPr>
                <w:rFonts w:eastAsia="Times New Roman"/>
                <w:szCs w:val="24"/>
                <w:lang w:eastAsia="ru-RU"/>
              </w:rPr>
              <w:t>У входа, в простенках между витринами;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С использованием специально установленных </w:t>
            </w:r>
            <w:proofErr w:type="spellStart"/>
            <w:r w:rsidRPr="00EC1CAB">
              <w:rPr>
                <w:rFonts w:eastAsia="Times New Roman"/>
                <w:szCs w:val="24"/>
                <w:lang w:eastAsia="ru-RU"/>
              </w:rPr>
              <w:t>флагодержателей</w:t>
            </w:r>
            <w:proofErr w:type="spellEnd"/>
            <w:r w:rsidRPr="00EC1CAB">
              <w:rPr>
                <w:rFonts w:eastAsia="Times New Roman"/>
                <w:szCs w:val="24"/>
                <w:lang w:eastAsia="ru-RU"/>
              </w:rPr>
              <w:t>.</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Вне установленных сроков;</w:t>
            </w:r>
          </w:p>
          <w:p w:rsidR="00EC1CAB" w:rsidRPr="00EC1CAB" w:rsidRDefault="00EC1CAB" w:rsidP="00EC1CAB">
            <w:pPr>
              <w:ind w:right="283" w:firstLine="0"/>
              <w:jc w:val="both"/>
              <w:rPr>
                <w:szCs w:val="24"/>
                <w:lang w:eastAsia="ru-RU"/>
              </w:rPr>
            </w:pPr>
            <w:r w:rsidRPr="00EC1CAB">
              <w:rPr>
                <w:rFonts w:eastAsia="Times New Roman"/>
                <w:szCs w:val="24"/>
                <w:lang w:eastAsia="ru-RU"/>
              </w:rPr>
              <w:t>В местах расположения архитектурных деталей, элементов декора;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С использованием </w:t>
            </w:r>
            <w:proofErr w:type="spellStart"/>
            <w:r w:rsidRPr="00EC1CAB">
              <w:rPr>
                <w:rFonts w:eastAsia="Times New Roman"/>
                <w:szCs w:val="24"/>
                <w:lang w:eastAsia="ru-RU"/>
              </w:rPr>
              <w:t>флагодержателей</w:t>
            </w:r>
            <w:proofErr w:type="spellEnd"/>
            <w:r w:rsidRPr="00EC1CAB">
              <w:rPr>
                <w:rFonts w:eastAsia="Times New Roman"/>
                <w:szCs w:val="24"/>
                <w:lang w:eastAsia="ru-RU"/>
              </w:rPr>
              <w:t>, предназначенных для установки государственных флагов;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Без учета архитектурной композиции фасада.</w:t>
            </w:r>
          </w:p>
        </w:tc>
      </w:tr>
      <w:tr w:rsidR="00EC1CAB" w:rsidRPr="00EC1CAB" w:rsidTr="00783D73">
        <w:trPr>
          <w:trHeight w:val="3388"/>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Баннеры</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На период проведения рекламных акций, по особому согласованию с уполномоченным органом; </w:t>
            </w:r>
          </w:p>
          <w:p w:rsidR="00EC1CAB" w:rsidRPr="00EC1CAB" w:rsidRDefault="00EC1CAB" w:rsidP="00EC1CAB">
            <w:pPr>
              <w:ind w:right="283" w:firstLine="0"/>
              <w:jc w:val="both"/>
              <w:rPr>
                <w:szCs w:val="24"/>
                <w:lang w:eastAsia="ru-RU"/>
              </w:rPr>
            </w:pPr>
            <w:r w:rsidRPr="00EC1CAB">
              <w:rPr>
                <w:rFonts w:eastAsia="Times New Roman"/>
                <w:szCs w:val="24"/>
                <w:lang w:eastAsia="ru-RU"/>
              </w:rPr>
              <w:t>Настенные – при временном отсутствии (на период ремонта, замены) постоянной вывески;</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Вертикальные консольные – при отсутствии постоянных консольных вывесок;</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Вне установленных сроков;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Без соблюдения правил размещения, установленных для постоянных ОРИ.</w:t>
            </w: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установленный период;</w:t>
            </w:r>
          </w:p>
          <w:p w:rsidR="00EC1CAB" w:rsidRPr="00EC1CAB" w:rsidRDefault="00EC1CAB" w:rsidP="00EC1CAB">
            <w:pPr>
              <w:ind w:right="283" w:firstLine="0"/>
              <w:jc w:val="both"/>
              <w:rPr>
                <w:szCs w:val="24"/>
                <w:lang w:eastAsia="ru-RU"/>
              </w:rPr>
            </w:pPr>
            <w:r w:rsidRPr="00EC1CAB">
              <w:rPr>
                <w:rFonts w:eastAsia="Times New Roman"/>
                <w:szCs w:val="24"/>
                <w:lang w:eastAsia="ru-RU"/>
              </w:rPr>
              <w:t>В пределах 1-го этажа, не ниже 2,2 м от уровня тротуара до нижней кромки маркизы;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соответствии с формой проемов;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основе единого решения всех проемов;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Надписи и логотипы – в нижней части у кромки маркизы;</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нарушением архитектурной композиции фасада;</w:t>
            </w:r>
          </w:p>
          <w:p w:rsidR="00EC1CAB" w:rsidRPr="00EC1CAB" w:rsidRDefault="00EC1CAB" w:rsidP="00EC1CAB">
            <w:pPr>
              <w:ind w:right="283" w:firstLine="0"/>
              <w:jc w:val="both"/>
              <w:rPr>
                <w:szCs w:val="24"/>
                <w:lang w:eastAsia="ru-RU"/>
              </w:rPr>
            </w:pPr>
            <w:r w:rsidRPr="00EC1CAB">
              <w:rPr>
                <w:rFonts w:eastAsia="Times New Roman"/>
                <w:szCs w:val="24"/>
                <w:lang w:eastAsia="ru-RU"/>
              </w:rPr>
              <w:t>Без единого решения всех проемов;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С превышением установленного размерного соотношения.</w:t>
            </w:r>
          </w:p>
          <w:p w:rsidR="00EC1CAB" w:rsidRPr="00EC1CAB" w:rsidRDefault="00EC1CAB" w:rsidP="00EC1CAB">
            <w:pPr>
              <w:ind w:right="283" w:firstLine="0"/>
              <w:jc w:val="both"/>
              <w:rPr>
                <w:rFonts w:eastAsia="Times New Roman"/>
                <w:szCs w:val="24"/>
                <w:lang w:eastAsia="ru-RU"/>
              </w:rPr>
            </w:pPr>
          </w:p>
        </w:tc>
      </w:tr>
      <w:tr w:rsidR="00EC1CAB" w:rsidRPr="00EC1CAB" w:rsidTr="00783D7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земельного участка, принадлежащего собственнику, владельцу, пользователю, на котором располагается здание.</w:t>
            </w:r>
          </w:p>
          <w:p w:rsidR="00EC1CAB" w:rsidRPr="00EC1CAB" w:rsidRDefault="00EC1CAB" w:rsidP="00EC1CAB">
            <w:pPr>
              <w:ind w:right="283" w:firstLine="0"/>
              <w:jc w:val="both"/>
              <w:rPr>
                <w:rFonts w:eastAsia="Times New Roman"/>
                <w:szCs w:val="24"/>
                <w:lang w:eastAsia="ru-RU"/>
              </w:rPr>
            </w:pPr>
          </w:p>
        </w:tc>
        <w:tc>
          <w:tcPr>
            <w:tcW w:w="4111" w:type="dxa"/>
            <w:tcBorders>
              <w:top w:val="outset" w:sz="6" w:space="0" w:color="auto"/>
              <w:left w:val="outset" w:sz="6" w:space="0" w:color="auto"/>
              <w:bottom w:val="outset" w:sz="6" w:space="0" w:color="auto"/>
              <w:right w:val="outset" w:sz="6" w:space="0" w:color="auto"/>
            </w:tcBorders>
            <w:hideMark/>
          </w:tcPr>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EC1CAB" w:rsidRPr="00EC1CAB" w:rsidRDefault="00EC1CAB" w:rsidP="00EC1CAB">
            <w:pPr>
              <w:ind w:right="283" w:firstLine="0"/>
              <w:jc w:val="both"/>
              <w:rPr>
                <w:szCs w:val="24"/>
                <w:lang w:eastAsia="ru-RU"/>
              </w:rPr>
            </w:pPr>
            <w:r w:rsidRPr="00EC1CAB">
              <w:rPr>
                <w:rFonts w:eastAsia="Times New Roman"/>
                <w:szCs w:val="24"/>
                <w:lang w:eastAsia="ru-RU"/>
              </w:rPr>
              <w:t>В случаях, когда отсутствует техническая возможность заглубления фундамента без его декоративного оформления;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Ограничивающих восприятие объектов культурного наследия, исторических зданий, культовых объектов;</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В границах земельного участка, занимаемого нестационарным торговым объектом, индивидуальным или многоквартирным жилым домом;</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расстоянии ближе 6,0 м от фундамента конструкции до фундамента здания;</w:t>
            </w:r>
          </w:p>
          <w:p w:rsidR="00EC1CAB" w:rsidRPr="00EC1CAB" w:rsidRDefault="00EC1CAB" w:rsidP="00EC1CAB">
            <w:pPr>
              <w:ind w:right="283" w:firstLine="0"/>
              <w:jc w:val="both"/>
              <w:rPr>
                <w:rFonts w:eastAsia="Times New Roman"/>
                <w:szCs w:val="24"/>
                <w:lang w:eastAsia="ru-RU"/>
              </w:rPr>
            </w:pPr>
            <w:r w:rsidRPr="00EC1CAB">
              <w:rPr>
                <w:rFonts w:eastAsia="Times New Roman"/>
                <w:szCs w:val="24"/>
                <w:lang w:eastAsia="ru-RU"/>
              </w:rPr>
              <w:t>На тротуарах и пешеходных дорожках, проездах, местах, предназначенных для парковки и стоянки автомобилей.</w:t>
            </w:r>
          </w:p>
        </w:tc>
      </w:tr>
    </w:tbl>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 Требования к дизайну вывесок.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 Общими требованиями к дизайну вывесок являются: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качественный уровень художественного и технического исполнения;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использование качественных материалов с высокими декоративными и эксплуатационными свойствами;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композиционная согласованность в пределах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масштабность по отношению к архитектурному окружению;</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цветовая гармония с архитектурным фоном.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33.13.2. Материалы, применяемые для изготовления вывесок, должны:</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выдерживать длительный срок службы без изменения декоративных и эксплуатационных качеств, с учетом климатических условий территории;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иметь гарантированно длительную антикоррозийную стойкость, светостойкость и влагостойкость.</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33.13.3. Конструкции вывесок должны обеспечивать:</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наименьшее число точек крепления и сопряжения с фасадом;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легкость монтажа и демонтажа;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ремонтопригодность (возможность замены элементов, блоков, элементов подсветки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безопасность эксплуатации и обслуживания.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33.13.4. Технологии, применяемые при изготовлении вывесок, должны обеспечивать:</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ровную окраску;</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равномерные зазоры между элементами;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отсутствие внешнего технологического крепежа;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качественную </w:t>
      </w:r>
      <w:proofErr w:type="spellStart"/>
      <w:r w:rsidRPr="00EC1CAB">
        <w:rPr>
          <w:rFonts w:eastAsia="CharterITC-Regular"/>
          <w:szCs w:val="24"/>
          <w:lang w:eastAsia="ru-RU"/>
        </w:rPr>
        <w:t>цвето</w:t>
      </w:r>
      <w:proofErr w:type="spellEnd"/>
      <w:r w:rsidRPr="00EC1CAB">
        <w:rPr>
          <w:rFonts w:eastAsia="CharterITC-Regular"/>
          <w:szCs w:val="24"/>
          <w:lang w:eastAsia="ru-RU"/>
        </w:rPr>
        <w:t xml:space="preserve"> - и светопередачу надписей и изображений.</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33.13.5.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33.13.7.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33.13.8. Не допустимо применение переносных стендов, форма которых имеет изобразительный характер (фигуры людей, животных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33.13.11. 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33.13.12. Не допускается: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окраска поверхности остекления витрин;</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использование некачественных наклеек;</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неупорядоченное размещение наклеек, «засорение» поверхности остекления.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33.13.13. </w:t>
      </w:r>
      <w:proofErr w:type="spellStart"/>
      <w:r w:rsidRPr="00EC1CAB">
        <w:rPr>
          <w:rFonts w:eastAsia="CharterITC-Regular"/>
          <w:szCs w:val="24"/>
          <w:lang w:eastAsia="ru-RU"/>
        </w:rPr>
        <w:t>Колористика</w:t>
      </w:r>
      <w:proofErr w:type="spellEnd"/>
      <w:r w:rsidRPr="00EC1CAB">
        <w:rPr>
          <w:rFonts w:eastAsia="CharterITC-Regular"/>
          <w:szCs w:val="24"/>
          <w:lang w:eastAsia="ru-RU"/>
        </w:rPr>
        <w:t xml:space="preserve"> ОРИ должна отвечать следующим требованиям: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гармония с цветовой гаммой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ограниченное использование фирменных цветов и цветосочетаний; </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согласованность в пределах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33.13.14 Не допускается: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использование цветов, диссонирующих с </w:t>
      </w:r>
      <w:proofErr w:type="spellStart"/>
      <w:r w:rsidRPr="00EC1CAB">
        <w:rPr>
          <w:rFonts w:eastAsia="CharterITC-Regular"/>
          <w:szCs w:val="24"/>
          <w:lang w:eastAsia="ru-RU"/>
        </w:rPr>
        <w:t>колористикой</w:t>
      </w:r>
      <w:proofErr w:type="spellEnd"/>
      <w:r w:rsidRPr="00EC1CAB">
        <w:rPr>
          <w:rFonts w:eastAsia="CharterITC-Regular"/>
          <w:szCs w:val="24"/>
          <w:lang w:eastAsia="ru-RU"/>
        </w:rPr>
        <w:t xml:space="preserve">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применение флуоресцентных составов;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цветовое решение малых консольных ОРИ, близкое к цветовой символике дорожных знаков.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33.13.15. Не рекомендуется: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использование темных насыщенных цветов в качестве фона вертикальных консольных ОРИ;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доминирование больших поверхностей белого и черного.</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33.14. Декоративная подсветка - является эстетически и утилитарно значимым элементом дизайна вывесок. К основным видам подсветки относятся:</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наружная подсветка;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внутренняя подсветка знаков;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внутренняя подсветка коробов;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эффект контражура (подсветка фона, обеспечивающая силуэтную читаемость знаков);</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газосветные устройства (контурная и линейная подсветка.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33.14.2. Подсветка должна быть равномерной, обеспечивать ясную читаемость информации, композиционное единство вывески и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33.14.3. Световые акценты должны быть скоординированы с архитектурным ритмом и общей свето-цветовой композицией фасада.</w:t>
      </w:r>
    </w:p>
    <w:p w:rsidR="00EC1CAB" w:rsidRPr="00EC1CAB" w:rsidRDefault="00EC1CAB" w:rsidP="00EC1CAB">
      <w:pPr>
        <w:ind w:right="283"/>
        <w:jc w:val="both"/>
        <w:rPr>
          <w:rFonts w:eastAsia="CharterITC-Regular"/>
          <w:szCs w:val="24"/>
          <w:lang w:eastAsia="ru-RU"/>
        </w:rPr>
      </w:pPr>
      <w:r w:rsidRPr="00EC1CAB">
        <w:rPr>
          <w:rFonts w:eastAsia="CharterITC-Regular"/>
          <w:szCs w:val="24"/>
          <w:lang w:eastAsia="ru-RU"/>
        </w:rPr>
        <w:t xml:space="preserve">33.14.4. Использование </w:t>
      </w:r>
      <w:proofErr w:type="spellStart"/>
      <w:r w:rsidRPr="00EC1CAB">
        <w:rPr>
          <w:rFonts w:eastAsia="CharterITC-Regular"/>
          <w:szCs w:val="24"/>
          <w:lang w:eastAsia="ru-RU"/>
        </w:rPr>
        <w:t>светодинамических</w:t>
      </w:r>
      <w:proofErr w:type="spellEnd"/>
      <w:r w:rsidRPr="00EC1CAB">
        <w:rPr>
          <w:rFonts w:eastAsia="CharterITC-Regular"/>
          <w:szCs w:val="24"/>
          <w:lang w:eastAsia="ru-RU"/>
        </w:rPr>
        <w:t xml:space="preserve"> эффектов (мигания, бегущей строки и т.п.) разрешается только для зрелищно-развлекательных объектов.</w:t>
      </w:r>
    </w:p>
    <w:p w:rsidR="00EC1CAB" w:rsidRPr="00EC1CAB" w:rsidRDefault="00EC1CAB" w:rsidP="00EC1CAB">
      <w:pPr>
        <w:ind w:right="283"/>
        <w:jc w:val="both"/>
        <w:rPr>
          <w:rFonts w:eastAsia="Times New Roman"/>
          <w:szCs w:val="24"/>
          <w:lang w:eastAsia="ru-RU"/>
        </w:rPr>
      </w:pPr>
      <w:r w:rsidRPr="00EC1CAB">
        <w:rPr>
          <w:rFonts w:eastAsia="CharterITC-Regular"/>
          <w:szCs w:val="24"/>
          <w:lang w:eastAsia="ru-RU"/>
        </w:rPr>
        <w:t>33.14.</w:t>
      </w:r>
      <w:r w:rsidRPr="00EC1CAB">
        <w:rPr>
          <w:rFonts w:eastAsia="Times New Roman"/>
          <w:szCs w:val="24"/>
          <w:lang w:eastAsia="ru-RU"/>
        </w:rPr>
        <w:t xml:space="preserve">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EC1CAB" w:rsidRPr="00EC1CAB" w:rsidRDefault="00EC1CAB" w:rsidP="00EC1CAB">
      <w:pPr>
        <w:ind w:right="283"/>
        <w:jc w:val="both"/>
        <w:rPr>
          <w:rFonts w:eastAsia="Times New Roman"/>
          <w:szCs w:val="24"/>
          <w:lang w:eastAsia="ru-RU"/>
        </w:rPr>
      </w:pPr>
      <w:r w:rsidRPr="00EC1CAB">
        <w:rPr>
          <w:rFonts w:eastAsia="CharterITC-Regular"/>
          <w:szCs w:val="24"/>
          <w:lang w:eastAsia="ru-RU"/>
        </w:rPr>
        <w:t>33.14.</w:t>
      </w:r>
      <w:r w:rsidRPr="00EC1CAB">
        <w:rPr>
          <w:rFonts w:eastAsia="Times New Roman"/>
          <w:szCs w:val="24"/>
          <w:lang w:eastAsia="ru-RU"/>
        </w:rPr>
        <w:t>6. В случае неисправности отдельных знаков световая реклама или световые вывески должны выключаться полностью.</w:t>
      </w:r>
    </w:p>
    <w:p w:rsidR="00EC1CAB" w:rsidRPr="00EC1CAB" w:rsidRDefault="00EC1CAB" w:rsidP="00EC1CAB">
      <w:pPr>
        <w:ind w:left="5103" w:right="283" w:firstLine="0"/>
        <w:jc w:val="both"/>
        <w:rPr>
          <w:rFonts w:eastAsia="Times New Roman"/>
          <w:szCs w:val="24"/>
          <w:lang w:eastAsia="ru-RU"/>
        </w:rPr>
      </w:pPr>
    </w:p>
    <w:p w:rsidR="00EC1CAB" w:rsidRPr="00EC1CAB" w:rsidRDefault="00EC1CAB" w:rsidP="00EC1CAB">
      <w:pPr>
        <w:tabs>
          <w:tab w:val="left" w:pos="2200"/>
        </w:tabs>
        <w:jc w:val="both"/>
        <w:rPr>
          <w:rFonts w:eastAsia="Times New Roman"/>
          <w:color w:val="000000"/>
          <w:szCs w:val="24"/>
          <w:lang w:eastAsia="ru-RU"/>
        </w:rPr>
      </w:pPr>
      <w:r w:rsidRPr="00EC1CAB">
        <w:rPr>
          <w:rFonts w:eastAsia="Times New Roman"/>
          <w:color w:val="000000"/>
          <w:szCs w:val="24"/>
          <w:lang w:eastAsia="ru-RU"/>
        </w:rPr>
        <w:t>34.Ремонт и содержание зданий и сооружений</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Повреждения отделки фасадов зданий не должны превышать более одного процента общей площади фасада.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34.3. Содержание фасадов зданий, строений и сооружений включает:</w:t>
      </w:r>
    </w:p>
    <w:p w:rsidR="00EC1CAB" w:rsidRPr="00EC1CAB" w:rsidRDefault="00EC1CAB" w:rsidP="00EC1CAB">
      <w:pPr>
        <w:numPr>
          <w:ilvl w:val="0"/>
          <w:numId w:val="26"/>
        </w:numPr>
        <w:tabs>
          <w:tab w:val="left" w:pos="1268"/>
        </w:tabs>
        <w:jc w:val="both"/>
        <w:rPr>
          <w:rFonts w:eastAsia="Times New Roman"/>
          <w:szCs w:val="24"/>
          <w:lang w:eastAsia="ru-RU"/>
        </w:rPr>
      </w:pPr>
      <w:r w:rsidRPr="00EC1CAB">
        <w:rPr>
          <w:rFonts w:eastAsia="Times New Roman"/>
          <w:szCs w:val="24"/>
          <w:lang w:eastAsia="ru-RU"/>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C1CAB">
        <w:rPr>
          <w:rFonts w:eastAsia="Times New Roman"/>
          <w:szCs w:val="24"/>
          <w:lang w:eastAsia="ru-RU"/>
        </w:rPr>
        <w:t>отмостков</w:t>
      </w:r>
      <w:proofErr w:type="spellEnd"/>
      <w:r w:rsidRPr="00EC1CAB">
        <w:rPr>
          <w:rFonts w:eastAsia="Times New Roman"/>
          <w:szCs w:val="24"/>
          <w:lang w:eastAsia="ru-RU"/>
        </w:rPr>
        <w:t xml:space="preserve">, входов в подвалы; </w:t>
      </w:r>
    </w:p>
    <w:p w:rsidR="00EC1CAB" w:rsidRPr="00EC1CAB" w:rsidRDefault="00EC1CAB" w:rsidP="00EC1CAB">
      <w:pPr>
        <w:numPr>
          <w:ilvl w:val="0"/>
          <w:numId w:val="26"/>
        </w:numPr>
        <w:tabs>
          <w:tab w:val="left" w:pos="1563"/>
        </w:tabs>
        <w:jc w:val="both"/>
        <w:rPr>
          <w:rFonts w:eastAsia="Times New Roman"/>
          <w:szCs w:val="24"/>
          <w:lang w:eastAsia="ru-RU"/>
        </w:rPr>
      </w:pPr>
      <w:r w:rsidRPr="00EC1CAB">
        <w:rPr>
          <w:rFonts w:eastAsia="Times New Roman"/>
          <w:szCs w:val="24"/>
          <w:lang w:eastAsia="ru-RU"/>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EC1CAB" w:rsidRPr="00EC1CAB" w:rsidRDefault="00EC1CAB" w:rsidP="00EC1CAB">
      <w:pPr>
        <w:numPr>
          <w:ilvl w:val="0"/>
          <w:numId w:val="26"/>
        </w:numPr>
        <w:tabs>
          <w:tab w:val="left" w:pos="1140"/>
        </w:tabs>
        <w:jc w:val="both"/>
        <w:rPr>
          <w:rFonts w:eastAsia="Times New Roman"/>
          <w:szCs w:val="24"/>
          <w:lang w:eastAsia="ru-RU"/>
        </w:rPr>
      </w:pPr>
      <w:r w:rsidRPr="00EC1CAB">
        <w:rPr>
          <w:rFonts w:eastAsia="Times New Roman"/>
          <w:szCs w:val="24"/>
          <w:lang w:eastAsia="ru-RU"/>
        </w:rPr>
        <w:t>герметизацию, заделку и расшивку швов, трещин, выбоин;</w:t>
      </w:r>
    </w:p>
    <w:p w:rsidR="00EC1CAB" w:rsidRPr="00EC1CAB" w:rsidRDefault="00EC1CAB" w:rsidP="00EC1CAB">
      <w:pPr>
        <w:numPr>
          <w:ilvl w:val="0"/>
          <w:numId w:val="26"/>
        </w:numPr>
        <w:tabs>
          <w:tab w:val="left" w:pos="1330"/>
        </w:tabs>
        <w:jc w:val="both"/>
        <w:rPr>
          <w:rFonts w:eastAsia="Times New Roman"/>
          <w:szCs w:val="24"/>
          <w:lang w:eastAsia="ru-RU"/>
        </w:rPr>
      </w:pPr>
      <w:r w:rsidRPr="00EC1CAB">
        <w:rPr>
          <w:rFonts w:eastAsia="Times New Roman"/>
          <w:szCs w:val="24"/>
          <w:lang w:eastAsia="ru-RU"/>
        </w:rPr>
        <w:t xml:space="preserve">восстановление, ремонт и своевременную очистку </w:t>
      </w:r>
      <w:proofErr w:type="spellStart"/>
      <w:r w:rsidRPr="00EC1CAB">
        <w:rPr>
          <w:rFonts w:eastAsia="Times New Roman"/>
          <w:szCs w:val="24"/>
          <w:lang w:eastAsia="ru-RU"/>
        </w:rPr>
        <w:t>отмосток</w:t>
      </w:r>
      <w:proofErr w:type="spellEnd"/>
      <w:r w:rsidRPr="00EC1CAB">
        <w:rPr>
          <w:rFonts w:eastAsia="Times New Roman"/>
          <w:szCs w:val="24"/>
          <w:lang w:eastAsia="ru-RU"/>
        </w:rPr>
        <w:t xml:space="preserve">, приямков, цокольных окон и входов в подвалы; </w:t>
      </w:r>
    </w:p>
    <w:p w:rsidR="00EC1CAB" w:rsidRPr="00EC1CAB" w:rsidRDefault="00EC1CAB" w:rsidP="00EC1CAB">
      <w:pPr>
        <w:numPr>
          <w:ilvl w:val="0"/>
          <w:numId w:val="26"/>
        </w:numPr>
        <w:tabs>
          <w:tab w:val="left" w:pos="1160"/>
        </w:tabs>
        <w:jc w:val="both"/>
        <w:rPr>
          <w:rFonts w:eastAsia="Times New Roman"/>
          <w:szCs w:val="24"/>
          <w:lang w:eastAsia="ru-RU"/>
        </w:rPr>
      </w:pPr>
      <w:r w:rsidRPr="00EC1CAB">
        <w:rPr>
          <w:rFonts w:eastAsia="Times New Roman"/>
          <w:szCs w:val="24"/>
          <w:lang w:eastAsia="ru-RU"/>
        </w:rPr>
        <w:t>содержание в исправном состоянии водостоков, водосточных труб 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сливов;</w:t>
      </w:r>
    </w:p>
    <w:p w:rsidR="00EC1CAB" w:rsidRPr="00EC1CAB" w:rsidRDefault="00EC1CAB" w:rsidP="00EC1CAB">
      <w:pPr>
        <w:numPr>
          <w:ilvl w:val="0"/>
          <w:numId w:val="26"/>
        </w:numPr>
        <w:tabs>
          <w:tab w:val="left" w:pos="1167"/>
        </w:tabs>
        <w:jc w:val="both"/>
        <w:rPr>
          <w:rFonts w:eastAsia="Times New Roman"/>
          <w:szCs w:val="24"/>
          <w:lang w:eastAsia="ru-RU"/>
        </w:rPr>
      </w:pPr>
      <w:r w:rsidRPr="00EC1CAB">
        <w:rPr>
          <w:rFonts w:eastAsia="Times New Roman"/>
          <w:szCs w:val="24"/>
          <w:lang w:eastAsia="ru-RU"/>
        </w:rPr>
        <w:t>очистку от снега и льда крыш, козырьков, удаление наледи, снега и сосулек с карнизов;</w:t>
      </w:r>
    </w:p>
    <w:p w:rsidR="00EC1CAB" w:rsidRPr="00EC1CAB" w:rsidRDefault="00EC1CAB" w:rsidP="00EC1CAB">
      <w:pPr>
        <w:numPr>
          <w:ilvl w:val="0"/>
          <w:numId w:val="26"/>
        </w:numPr>
        <w:tabs>
          <w:tab w:val="left" w:pos="1258"/>
        </w:tabs>
        <w:jc w:val="both"/>
        <w:rPr>
          <w:rFonts w:eastAsia="Times New Roman"/>
          <w:szCs w:val="24"/>
          <w:lang w:eastAsia="ru-RU"/>
        </w:rPr>
      </w:pPr>
      <w:r w:rsidRPr="00EC1CAB">
        <w:rPr>
          <w:rFonts w:eastAsia="Times New Roman"/>
          <w:szCs w:val="24"/>
          <w:lang w:eastAsia="ru-RU"/>
        </w:rPr>
        <w:t xml:space="preserve">поддержание в исправном состоянии размещенного на фасадах электроосвещения, технического и инженерного оборудования; </w:t>
      </w:r>
    </w:p>
    <w:p w:rsidR="00EC1CAB" w:rsidRPr="00EC1CAB" w:rsidRDefault="00EC1CAB" w:rsidP="00EC1CAB">
      <w:pPr>
        <w:numPr>
          <w:ilvl w:val="0"/>
          <w:numId w:val="27"/>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EC1CAB" w:rsidRPr="00EC1CAB" w:rsidRDefault="00EC1CAB" w:rsidP="00EC1CAB">
      <w:pPr>
        <w:numPr>
          <w:ilvl w:val="0"/>
          <w:numId w:val="26"/>
        </w:numPr>
        <w:jc w:val="both"/>
        <w:rPr>
          <w:rFonts w:eastAsia="Times New Roman"/>
          <w:szCs w:val="24"/>
          <w:lang w:eastAsia="ru-RU"/>
        </w:rPr>
      </w:pPr>
      <w:r w:rsidRPr="00EC1CAB">
        <w:rPr>
          <w:rFonts w:eastAsia="Times New Roman"/>
          <w:szCs w:val="24"/>
          <w:lang w:eastAsia="ru-RU"/>
        </w:rPr>
        <w:t>выполнение иных требований, предусмотренных нормами и правилами технической эксплуатации зданий, строений и сооружений.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34.4. Порядок проведения ремонта и окраски фасадов зданий и сооружений:</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34.4.3.Объектами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 xml:space="preserve">34.4.6.Формирование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сельского поселения.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EC1CAB" w:rsidRPr="00EC1CAB" w:rsidRDefault="00EC1CAB" w:rsidP="00EC1CAB">
      <w:pPr>
        <w:adjustRightInd w:val="0"/>
        <w:jc w:val="both"/>
        <w:rPr>
          <w:color w:val="000000"/>
          <w:szCs w:val="24"/>
          <w:lang w:eastAsia="ru-RU"/>
        </w:rPr>
      </w:pPr>
      <w:r w:rsidRPr="00EC1CAB">
        <w:rPr>
          <w:color w:val="000000"/>
          <w:szCs w:val="24"/>
          <w:lang w:eastAsia="ru-RU"/>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EC1CAB" w:rsidRPr="00EC1CAB" w:rsidRDefault="00EC1CAB" w:rsidP="00EC1CAB">
      <w:pPr>
        <w:adjustRightInd w:val="0"/>
        <w:jc w:val="both"/>
        <w:rPr>
          <w:color w:val="000000"/>
          <w:szCs w:val="24"/>
          <w:lang w:eastAsia="ru-RU"/>
        </w:rPr>
      </w:pPr>
      <w:r w:rsidRPr="00EC1CAB">
        <w:rPr>
          <w:color w:val="000000"/>
          <w:szCs w:val="24"/>
          <w:lang w:eastAsia="ru-RU"/>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EC1CAB" w:rsidRPr="00EC1CAB" w:rsidRDefault="00EC1CAB" w:rsidP="00EC1CAB">
      <w:pPr>
        <w:adjustRightInd w:val="0"/>
        <w:jc w:val="both"/>
        <w:rPr>
          <w:color w:val="000000"/>
          <w:szCs w:val="24"/>
          <w:lang w:eastAsia="ru-RU"/>
        </w:rPr>
      </w:pPr>
      <w:r w:rsidRPr="00EC1CAB">
        <w:rPr>
          <w:color w:val="000000"/>
          <w:szCs w:val="24"/>
          <w:lang w:eastAsia="ru-RU"/>
        </w:rPr>
        <w:t>Без выполнения проекта могут производиться следующие виды работ:</w:t>
      </w:r>
    </w:p>
    <w:p w:rsidR="00EC1CAB" w:rsidRPr="00EC1CAB" w:rsidRDefault="00EC1CAB" w:rsidP="00EC1CAB">
      <w:pPr>
        <w:adjustRightInd w:val="0"/>
        <w:jc w:val="both"/>
        <w:rPr>
          <w:color w:val="000000"/>
          <w:szCs w:val="24"/>
          <w:lang w:eastAsia="ru-RU"/>
        </w:rPr>
      </w:pPr>
      <w:r w:rsidRPr="00EC1CAB">
        <w:rPr>
          <w:color w:val="000000"/>
          <w:szCs w:val="24"/>
          <w:lang w:eastAsia="ru-RU"/>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EC1CAB" w:rsidRPr="00EC1CAB" w:rsidRDefault="00EC1CAB" w:rsidP="00EC1CAB">
      <w:pPr>
        <w:adjustRightInd w:val="0"/>
        <w:jc w:val="both"/>
        <w:rPr>
          <w:color w:val="000000"/>
          <w:szCs w:val="24"/>
          <w:lang w:eastAsia="ru-RU"/>
        </w:rPr>
      </w:pPr>
      <w:r w:rsidRPr="00EC1CAB">
        <w:rPr>
          <w:color w:val="000000"/>
          <w:szCs w:val="24"/>
          <w:lang w:eastAsia="ru-RU"/>
        </w:rPr>
        <w:t>- временное праздничное оформление внутриквартальных пространств;</w:t>
      </w:r>
    </w:p>
    <w:p w:rsidR="00EC1CAB" w:rsidRPr="00EC1CAB" w:rsidRDefault="00EC1CAB" w:rsidP="00EC1CAB">
      <w:pPr>
        <w:adjustRightInd w:val="0"/>
        <w:jc w:val="both"/>
        <w:rPr>
          <w:color w:val="000000"/>
          <w:szCs w:val="24"/>
          <w:lang w:eastAsia="ru-RU"/>
        </w:rPr>
      </w:pPr>
      <w:r w:rsidRPr="00EC1CAB">
        <w:rPr>
          <w:color w:val="000000"/>
          <w:szCs w:val="24"/>
          <w:lang w:eastAsia="ru-RU"/>
        </w:rPr>
        <w:t>- установка временных конструкций, поддерживающих детали фасада от возможного обрушения (при аварийном состоянии);</w:t>
      </w:r>
    </w:p>
    <w:p w:rsidR="00EC1CAB" w:rsidRPr="00EC1CAB" w:rsidRDefault="00EC1CAB" w:rsidP="00EC1CAB">
      <w:pPr>
        <w:adjustRightInd w:val="0"/>
        <w:jc w:val="both"/>
        <w:rPr>
          <w:rFonts w:eastAsia="Times New Roman"/>
          <w:color w:val="000000"/>
          <w:szCs w:val="24"/>
          <w:lang w:eastAsia="ru-RU"/>
        </w:rPr>
      </w:pPr>
      <w:r w:rsidRPr="00EC1CAB">
        <w:rPr>
          <w:color w:val="000000"/>
          <w:szCs w:val="24"/>
          <w:lang w:eastAsia="ru-RU"/>
        </w:rPr>
        <w:t>- временное удаление деталей фасадов, находящихся в аварийном состоянии.</w:t>
      </w:r>
    </w:p>
    <w:p w:rsidR="00EC1CAB" w:rsidRPr="00EC1CAB" w:rsidRDefault="00EC1CAB" w:rsidP="00EC1CAB">
      <w:pPr>
        <w:jc w:val="both"/>
        <w:rPr>
          <w:rFonts w:eastAsia="Times New Roman"/>
          <w:color w:val="000000"/>
          <w:szCs w:val="24"/>
          <w:lang w:eastAsia="ru-RU"/>
        </w:rPr>
      </w:pPr>
      <w:r w:rsidRPr="00EC1CAB">
        <w:rPr>
          <w:rFonts w:eastAsia="Times New Roman"/>
          <w:color w:val="000000"/>
          <w:szCs w:val="24"/>
          <w:lang w:eastAsia="ru-RU"/>
        </w:rPr>
        <w:t xml:space="preserve">34.5. Содержание и ремонт индивидуальных жилых домов: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34.5.2. При решении вопроса о ремонте фасадов индивидуальных жилых домов применяются нормы федерального законодательства.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34.6 Порядок проведения ремонта окон и витрин:</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34.6.3. Окраска, отделка откосов окон и витрин должна осуществляться в соответствии с колером и общим характером отделки фасада. Не допускается:</w:t>
      </w:r>
    </w:p>
    <w:p w:rsidR="00EC1CAB" w:rsidRPr="00EC1CAB" w:rsidRDefault="00EC1CAB" w:rsidP="00EC1CAB">
      <w:pPr>
        <w:numPr>
          <w:ilvl w:val="1"/>
          <w:numId w:val="28"/>
        </w:numPr>
        <w:tabs>
          <w:tab w:val="left" w:pos="1142"/>
        </w:tabs>
        <w:jc w:val="both"/>
        <w:rPr>
          <w:rFonts w:eastAsia="Times New Roman"/>
          <w:szCs w:val="24"/>
          <w:lang w:eastAsia="ru-RU"/>
        </w:rPr>
      </w:pPr>
      <w:r w:rsidRPr="00EC1CAB">
        <w:rPr>
          <w:rFonts w:eastAsia="Times New Roman"/>
          <w:szCs w:val="24"/>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EC1CAB" w:rsidRPr="00EC1CAB" w:rsidRDefault="00EC1CAB" w:rsidP="00EC1CAB">
      <w:pPr>
        <w:numPr>
          <w:ilvl w:val="1"/>
          <w:numId w:val="28"/>
        </w:numPr>
        <w:tabs>
          <w:tab w:val="left" w:pos="1140"/>
        </w:tabs>
        <w:jc w:val="both"/>
        <w:rPr>
          <w:rFonts w:eastAsia="Times New Roman"/>
          <w:szCs w:val="24"/>
          <w:lang w:eastAsia="ru-RU"/>
        </w:rPr>
      </w:pPr>
      <w:r w:rsidRPr="00EC1CAB">
        <w:rPr>
          <w:rFonts w:eastAsia="Times New Roman"/>
          <w:szCs w:val="24"/>
          <w:lang w:eastAsia="ru-RU"/>
        </w:rPr>
        <w:t>окраска поверхностей, облицованных камнем;</w:t>
      </w:r>
    </w:p>
    <w:p w:rsidR="00EC1CAB" w:rsidRPr="00EC1CAB" w:rsidRDefault="00EC1CAB" w:rsidP="00EC1CAB">
      <w:pPr>
        <w:numPr>
          <w:ilvl w:val="0"/>
          <w:numId w:val="29"/>
        </w:numPr>
        <w:tabs>
          <w:tab w:val="left" w:pos="-426"/>
        </w:tabs>
        <w:jc w:val="both"/>
        <w:rPr>
          <w:rFonts w:eastAsia="Times New Roman"/>
          <w:szCs w:val="24"/>
          <w:lang w:eastAsia="ru-RU"/>
        </w:rPr>
      </w:pPr>
      <w:r w:rsidRPr="00EC1CAB">
        <w:rPr>
          <w:rFonts w:eastAsia="Times New Roman"/>
          <w:szCs w:val="24"/>
          <w:lang w:eastAsia="ru-RU"/>
        </w:rPr>
        <w:t>облицовка поверхностей откосов, не соответствующая отделке фасада;</w:t>
      </w:r>
    </w:p>
    <w:p w:rsidR="00EC1CAB" w:rsidRPr="00EC1CAB" w:rsidRDefault="00EC1CAB" w:rsidP="00EC1CAB">
      <w:pPr>
        <w:numPr>
          <w:ilvl w:val="0"/>
          <w:numId w:val="29"/>
        </w:numPr>
        <w:jc w:val="both"/>
        <w:rPr>
          <w:rFonts w:eastAsia="Times New Roman"/>
          <w:szCs w:val="24"/>
          <w:lang w:eastAsia="ru-RU"/>
        </w:rPr>
      </w:pPr>
      <w:r w:rsidRPr="00EC1CAB">
        <w:rPr>
          <w:rFonts w:eastAsia="Times New Roman"/>
          <w:szCs w:val="24"/>
          <w:lang w:eastAsia="ru-RU"/>
        </w:rPr>
        <w:t>повреждение поверхностей и отделки откосов, элементов архитектурного оформления проёма (наличников, профилей, элементов декора).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34.7. Ремонт входов в здания и сооружения.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34.7.2. Окраска, отделка откосов дверных проемов должна осуществляться в соответствии с колером и общим характером отделки фасада. Не допускается:</w:t>
      </w:r>
    </w:p>
    <w:p w:rsidR="00EC1CAB" w:rsidRPr="00EC1CAB" w:rsidRDefault="00EC1CAB" w:rsidP="00EC1CAB">
      <w:pPr>
        <w:numPr>
          <w:ilvl w:val="0"/>
          <w:numId w:val="29"/>
        </w:numPr>
        <w:tabs>
          <w:tab w:val="left" w:pos="1206"/>
        </w:tabs>
        <w:jc w:val="both"/>
        <w:rPr>
          <w:rFonts w:eastAsia="Times New Roman"/>
          <w:szCs w:val="24"/>
          <w:lang w:eastAsia="ru-RU"/>
        </w:rPr>
      </w:pPr>
      <w:r w:rsidRPr="00EC1CAB">
        <w:rPr>
          <w:rFonts w:eastAsia="Times New Roman"/>
          <w:szCs w:val="24"/>
          <w:lang w:eastAsia="ru-RU"/>
        </w:rPr>
        <w:t>окраска откосов и наличников, фрагментарная окраска, облицовка участка фасада вокруг входа, не соответствующие колеру и отделке фасада;</w:t>
      </w:r>
    </w:p>
    <w:p w:rsidR="00EC1CAB" w:rsidRPr="00EC1CAB" w:rsidRDefault="00EC1CAB" w:rsidP="00EC1CAB">
      <w:pPr>
        <w:numPr>
          <w:ilvl w:val="0"/>
          <w:numId w:val="29"/>
        </w:numPr>
        <w:tabs>
          <w:tab w:val="left" w:pos="1140"/>
        </w:tabs>
        <w:jc w:val="both"/>
        <w:rPr>
          <w:rFonts w:eastAsia="Times New Roman"/>
          <w:szCs w:val="24"/>
          <w:lang w:eastAsia="ru-RU"/>
        </w:rPr>
      </w:pPr>
      <w:r w:rsidRPr="00EC1CAB">
        <w:rPr>
          <w:rFonts w:eastAsia="Times New Roman"/>
          <w:szCs w:val="24"/>
          <w:lang w:eastAsia="ru-RU"/>
        </w:rPr>
        <w:t>окраска поверхностей, облицованных камнем;</w:t>
      </w:r>
    </w:p>
    <w:p w:rsidR="00EC1CAB" w:rsidRPr="00EC1CAB" w:rsidRDefault="00EC1CAB" w:rsidP="00EC1CAB">
      <w:pPr>
        <w:numPr>
          <w:ilvl w:val="0"/>
          <w:numId w:val="29"/>
        </w:numPr>
        <w:tabs>
          <w:tab w:val="left" w:pos="1140"/>
        </w:tabs>
        <w:jc w:val="both"/>
        <w:rPr>
          <w:rFonts w:eastAsia="Times New Roman"/>
          <w:szCs w:val="24"/>
          <w:lang w:eastAsia="ru-RU"/>
        </w:rPr>
      </w:pPr>
      <w:r w:rsidRPr="00EC1CAB">
        <w:rPr>
          <w:rFonts w:eastAsia="Times New Roman"/>
          <w:szCs w:val="24"/>
          <w:lang w:eastAsia="ru-RU"/>
        </w:rPr>
        <w:t>облицовка поверхностей откосов керамической плиткой;</w:t>
      </w:r>
    </w:p>
    <w:p w:rsidR="00EC1CAB" w:rsidRPr="00EC1CAB" w:rsidRDefault="00EC1CAB" w:rsidP="00EC1CAB">
      <w:pPr>
        <w:numPr>
          <w:ilvl w:val="0"/>
          <w:numId w:val="29"/>
        </w:numPr>
        <w:tabs>
          <w:tab w:val="left" w:pos="1396"/>
        </w:tabs>
        <w:jc w:val="both"/>
        <w:rPr>
          <w:rFonts w:eastAsia="Times New Roman"/>
          <w:szCs w:val="24"/>
          <w:lang w:eastAsia="ru-RU"/>
        </w:rPr>
      </w:pPr>
      <w:r w:rsidRPr="00EC1CAB">
        <w:rPr>
          <w:rFonts w:eastAsia="Times New Roman"/>
          <w:szCs w:val="24"/>
          <w:lang w:eastAsia="ru-RU"/>
        </w:rPr>
        <w:t>повреждение поверхностей и отделки откосов, элементов архитектурного оформления дверных проемов.</w:t>
      </w:r>
    </w:p>
    <w:p w:rsidR="00EC1CAB" w:rsidRPr="00EC1CAB" w:rsidRDefault="00EC1CAB" w:rsidP="00EC1CAB">
      <w:pPr>
        <w:tabs>
          <w:tab w:val="left" w:pos="851"/>
        </w:tabs>
        <w:jc w:val="both"/>
        <w:rPr>
          <w:rFonts w:eastAsia="Times New Roman"/>
          <w:color w:val="000000"/>
          <w:szCs w:val="24"/>
          <w:lang w:eastAsia="ru-RU"/>
        </w:rPr>
      </w:pPr>
      <w:r w:rsidRPr="00EC1CAB">
        <w:rPr>
          <w:rFonts w:eastAsia="Times New Roman"/>
          <w:color w:val="000000"/>
          <w:szCs w:val="24"/>
          <w:lang w:eastAsia="ru-RU"/>
        </w:rPr>
        <w:t>34.7.3.При проектировании входных групп, изменении фасадов зданий, сооружений не допускается:</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устройство опорных элементов (колонн, стоек), препятствующих движению пешеходов;</w:t>
      </w:r>
    </w:p>
    <w:p w:rsidR="00EC1CAB" w:rsidRPr="00EC1CAB" w:rsidRDefault="00EC1CAB" w:rsidP="00EC1CAB">
      <w:pPr>
        <w:numPr>
          <w:ilvl w:val="0"/>
          <w:numId w:val="29"/>
        </w:numPr>
        <w:tabs>
          <w:tab w:val="left" w:pos="1396"/>
        </w:tabs>
        <w:jc w:val="both"/>
        <w:rPr>
          <w:rFonts w:eastAsia="Times New Roman"/>
          <w:color w:val="000000"/>
          <w:szCs w:val="24"/>
          <w:lang w:eastAsia="ru-RU"/>
        </w:rPr>
      </w:pPr>
      <w:r w:rsidRPr="00EC1CAB">
        <w:rPr>
          <w:rFonts w:eastAsia="Times New Roman"/>
          <w:color w:val="000000"/>
          <w:szCs w:val="24"/>
          <w:lang w:eastAsia="ru-RU"/>
        </w:rPr>
        <w:t xml:space="preserve">прокладка сетей инженерно-технического обеспечения открытым способом по фасаду здания, выходящему на улицу.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 При содержании фасадов зданий, строений и сооружений запрещается:</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34.8.1. При содержании, окраске фасада зданий и сооружений запрещается:</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Самовольное изменение внешнего вида фасада зданий и сооружений в нарушение требований, установленных настоящим разделом;</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уничтожение, порча, искажение конструктивных элементов и архитектурных деталей фасадов зданий и сооружений;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самовольное произведение надписей на фасадах зданий (сооружений);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 xml:space="preserve">использование </w:t>
      </w:r>
      <w:proofErr w:type="spellStart"/>
      <w:r w:rsidRPr="00EC1CAB">
        <w:rPr>
          <w:rFonts w:eastAsia="Times New Roman"/>
          <w:color w:val="000000"/>
          <w:szCs w:val="24"/>
          <w:lang w:eastAsia="ru-RU"/>
        </w:rPr>
        <w:t>профнастила</w:t>
      </w:r>
      <w:proofErr w:type="spellEnd"/>
      <w:r w:rsidRPr="00EC1CAB">
        <w:rPr>
          <w:rFonts w:eastAsia="Times New Roman"/>
          <w:color w:val="000000"/>
          <w:szCs w:val="24"/>
          <w:lang w:eastAsia="ru-RU"/>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EC1CAB" w:rsidRPr="00EC1CAB" w:rsidRDefault="00EC1CAB" w:rsidP="00EC1CAB">
      <w:pPr>
        <w:numPr>
          <w:ilvl w:val="0"/>
          <w:numId w:val="30"/>
        </w:numPr>
        <w:tabs>
          <w:tab w:val="left" w:pos="851"/>
        </w:tabs>
        <w:contextualSpacing/>
        <w:jc w:val="both"/>
        <w:rPr>
          <w:rFonts w:eastAsia="Times New Roman"/>
          <w:color w:val="000000"/>
          <w:szCs w:val="24"/>
          <w:lang w:eastAsia="ru-RU"/>
        </w:rPr>
      </w:pPr>
      <w:r w:rsidRPr="00EC1CAB">
        <w:rPr>
          <w:rFonts w:eastAsia="Times New Roman"/>
          <w:color w:val="000000"/>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34.8.3. Декорирование фасадов баннерной тканью;</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34.8.5. На фасадах зданий оборудование архитектурно-художественной подсветки устанавливается в соответствии с проектной документацией.</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34.9. На фасадах зданий, строений и сооружений допускается установка следующих домовых знаков:</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угловой указатель улицы, площади,</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номера дома, строения;</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номера подъезда и номеров квартир в подъезде;</w:t>
      </w:r>
    </w:p>
    <w:p w:rsidR="00EC1CAB" w:rsidRPr="00EC1CAB" w:rsidRDefault="00EC1CAB" w:rsidP="00EC1CAB">
      <w:pPr>
        <w:numPr>
          <w:ilvl w:val="0"/>
          <w:numId w:val="31"/>
        </w:numPr>
        <w:tabs>
          <w:tab w:val="left" w:pos="960"/>
        </w:tabs>
        <w:jc w:val="both"/>
        <w:rPr>
          <w:rFonts w:eastAsia="Times New Roman"/>
          <w:szCs w:val="24"/>
          <w:lang w:eastAsia="ru-RU"/>
        </w:rPr>
      </w:pPr>
      <w:proofErr w:type="spellStart"/>
      <w:r w:rsidRPr="00EC1CAB">
        <w:rPr>
          <w:rFonts w:eastAsia="Times New Roman"/>
          <w:szCs w:val="24"/>
          <w:lang w:eastAsia="ru-RU"/>
        </w:rPr>
        <w:t>флагодержатель</w:t>
      </w:r>
      <w:proofErr w:type="spellEnd"/>
      <w:r w:rsidRPr="00EC1CAB">
        <w:rPr>
          <w:rFonts w:eastAsia="Times New Roman"/>
          <w:szCs w:val="24"/>
          <w:lang w:eastAsia="ru-RU"/>
        </w:rPr>
        <w:t>;</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памятная доска;</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пожарного гидранта;</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канализации и водопровода;</w:t>
      </w:r>
    </w:p>
    <w:p w:rsidR="00EC1CAB" w:rsidRPr="00EC1CAB" w:rsidRDefault="00EC1CAB" w:rsidP="00EC1CAB">
      <w:pPr>
        <w:numPr>
          <w:ilvl w:val="0"/>
          <w:numId w:val="31"/>
        </w:numPr>
        <w:tabs>
          <w:tab w:val="left" w:pos="960"/>
        </w:tabs>
        <w:jc w:val="both"/>
        <w:rPr>
          <w:rFonts w:eastAsia="Times New Roman"/>
          <w:szCs w:val="24"/>
          <w:lang w:eastAsia="ru-RU"/>
        </w:rPr>
      </w:pPr>
      <w:r w:rsidRPr="00EC1CAB">
        <w:rPr>
          <w:rFonts w:eastAsia="Times New Roman"/>
          <w:szCs w:val="24"/>
          <w:lang w:eastAsia="ru-RU"/>
        </w:rPr>
        <w:t>указатель подземного газопровода.</w:t>
      </w:r>
    </w:p>
    <w:p w:rsidR="00EC1CAB" w:rsidRPr="00EC1CAB" w:rsidRDefault="00EC1CAB" w:rsidP="00EC1CAB">
      <w:pPr>
        <w:jc w:val="both"/>
        <w:rPr>
          <w:rFonts w:eastAsia="Times New Roman"/>
          <w:szCs w:val="24"/>
          <w:lang w:eastAsia="ru-RU"/>
        </w:rPr>
      </w:pPr>
      <w:r w:rsidRPr="00EC1CAB">
        <w:rPr>
          <w:rFonts w:eastAsia="Times New Roman"/>
          <w:szCs w:val="24"/>
          <w:lang w:eastAsia="ru-RU"/>
        </w:rPr>
        <w:t>34.10. Кровли:</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EC1CAB" w:rsidRPr="00EC1CAB" w:rsidRDefault="00EC1CAB" w:rsidP="00EC1CAB">
      <w:pPr>
        <w:jc w:val="both"/>
        <w:rPr>
          <w:rFonts w:eastAsia="Times New Roman"/>
          <w:szCs w:val="24"/>
          <w:lang w:eastAsia="ru-RU"/>
        </w:rPr>
      </w:pPr>
      <w:r w:rsidRPr="00EC1CAB">
        <w:rPr>
          <w:rFonts w:eastAsia="Times New Roman"/>
          <w:szCs w:val="24"/>
          <w:lang w:eastAsia="ru-RU"/>
        </w:rPr>
        <w:t xml:space="preserve">34.10.5.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br w:type="page"/>
        <w:t>Приложение №1</w:t>
      </w:r>
    </w:p>
    <w:p w:rsidR="00EC1CAB" w:rsidRPr="00EC1CAB" w:rsidRDefault="00EC1CAB" w:rsidP="00EC1CAB">
      <w:pPr>
        <w:ind w:left="5103" w:right="283" w:firstLine="0"/>
        <w:jc w:val="both"/>
        <w:rPr>
          <w:rFonts w:eastAsia="Times New Roman"/>
          <w:szCs w:val="24"/>
          <w:lang w:eastAsia="ru-RU"/>
        </w:rPr>
      </w:pPr>
      <w:r w:rsidRPr="00EC1CAB">
        <w:rPr>
          <w:rFonts w:eastAsia="Times New Roman"/>
          <w:szCs w:val="24"/>
          <w:lang w:eastAsia="ru-RU"/>
        </w:rPr>
        <w:t xml:space="preserve">к Правилам благоустройства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w:t>
      </w:r>
      <w:proofErr w:type="spellStart"/>
      <w:r w:rsidRPr="00EC1CAB">
        <w:rPr>
          <w:rFonts w:eastAsia="Times New Roman"/>
          <w:szCs w:val="24"/>
          <w:lang w:eastAsia="ru-RU"/>
        </w:rPr>
        <w:t>Подгоренскогомуниципального</w:t>
      </w:r>
      <w:proofErr w:type="spellEnd"/>
      <w:r w:rsidRPr="00EC1CAB">
        <w:rPr>
          <w:rFonts w:eastAsia="Times New Roman"/>
          <w:szCs w:val="24"/>
          <w:lang w:eastAsia="ru-RU"/>
        </w:rPr>
        <w:t xml:space="preserve"> района Воронежской области</w:t>
      </w:r>
    </w:p>
    <w:p w:rsidR="00EC1CAB" w:rsidRPr="00EC1CAB" w:rsidRDefault="00EC1CAB" w:rsidP="00EC1CAB">
      <w:pPr>
        <w:ind w:left="5103" w:right="283" w:firstLine="0"/>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center"/>
        <w:rPr>
          <w:rFonts w:eastAsia="Times New Roman"/>
          <w:szCs w:val="24"/>
          <w:lang w:eastAsia="ru-RU"/>
        </w:rPr>
      </w:pPr>
      <w:r w:rsidRPr="00EC1CAB">
        <w:rPr>
          <w:rFonts w:eastAsia="Times New Roman"/>
          <w:szCs w:val="24"/>
          <w:lang w:eastAsia="ru-RU"/>
        </w:rPr>
        <w:t>Концепция общего цветового решения застройки улиц и территорий</w:t>
      </w:r>
    </w:p>
    <w:p w:rsidR="00EC1CAB" w:rsidRPr="00EC1CAB" w:rsidRDefault="00EC1CAB" w:rsidP="00EC1CAB">
      <w:pPr>
        <w:ind w:right="283"/>
        <w:jc w:val="center"/>
        <w:rPr>
          <w:rFonts w:eastAsia="Times New Roman"/>
          <w:szCs w:val="24"/>
          <w:lang w:eastAsia="ru-RU"/>
        </w:rPr>
      </w:pP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Концепция общего цветового решения застройки улиц и территорий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(далее- Концепция) разработана с целью определения главных стратегических направлений развития застройки с учетом сохранения существующей застройки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направлена на изменение внешнего облика застроенных территорий, оказания влияния на культурный, духовный уровень жителей, создание уникального образа улиц и территорий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(далее- улиц и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Концепция является основой для разработки и реализации муниципальных программ, планов действий, практической деятельности Администрации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организаций, осуществляющих свою деятельность на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а также общественных организаций и средств массовой информации.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Основные термины и определения</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Концепция – генеральный замысел, определяющий стратегию действий при осуществлении преобразований, проектов, планов, программ.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 – художественная среда – совокупность облика и пространства зданий и сооружений, предназначенных для определённых функций и наделённых необходимой и достаточной для потребителя информативностью, в том числе с помощью архитектурной пластики.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Комплексное благоустройство территории- деятельность, направленная на обеспечение безопасности, удобства и художественной выразительности сельской среды, осуществляемая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Арт-объект – произведение искусства, вещь (объект), которые представляют собой художественную и материальную ценность.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Архитектурно-дизайнерское решение временного сооружения – объёмно-пространственные характеристики временного объекта, включающие описание цветового решения.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Цветовая среда – элемент среды обитания человека, оказывающий на него психофизическое и психоэмоциональное воздействие и зрительно воспринимаемый во времени и пространстве.</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Обоснование и механизм реализации Концепции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Реализация настоящей Концепции создаст своеобразный и неповторимый архитектурно-художественный облик населённых пунктов,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совмещения современных зданий с существующими объектами в определённой архитектурно-художественной среде.</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Механизмом реализации Концепции являются: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федеральные целевые, областные, муниципальные программы;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Правила благоустройства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и принимаемые в соответствии с ними муниципальные правовые акты.</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Формирование среды населённых пунктов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Процесс формирования среды населённых пунктов включает в себя формирование застройки территории, а также создание архитектурно-художественной среды в целом.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Облик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Неотъемлемой частью художественного оформления является благоустройство. Вместе с тем, особую роль в оформлении облика улиц, скверов и парков играют малые архитектурные формы, наличие которых формирует индивидуальный облик населённых пунктов.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Главными целями для создания основных направлений развития облика застроенных территорий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являются: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сохранение единства архитектурного пространства и стиля населённых пунктов, направленного на создание индивидуального бренда;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 улучшение качества условий для комфортного и благоприятного проживания в существующей застройке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Архитектурно-художественная среда представляет собой совокупность природных и искусственных компонентов, социальных явлений, формирующих определённое предметно-пространственное окружение во взаимосвязи с протекающей жизнедеятельностью людей. Основой её функционирования выступает человек и его деятельность.</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Архитектурная среда является одним из основных аспектов, на основе которых формируется концептуальная модель сельской среды с учетом комплексного благоустройства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Приемлемым решением цветового оформления застроенных территорий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EC1CAB" w:rsidRPr="00EC1CAB" w:rsidRDefault="00EC1CAB" w:rsidP="00EC1CAB">
      <w:pPr>
        <w:ind w:right="283"/>
        <w:jc w:val="both"/>
        <w:rPr>
          <w:rFonts w:eastAsia="Times New Roman"/>
          <w:szCs w:val="24"/>
          <w:lang w:eastAsia="ru-RU"/>
        </w:rPr>
      </w:pPr>
      <w:proofErr w:type="spellStart"/>
      <w:r w:rsidRPr="00EC1CAB">
        <w:rPr>
          <w:rFonts w:eastAsia="Times New Roman"/>
          <w:szCs w:val="24"/>
          <w:lang w:eastAsia="ru-RU"/>
        </w:rPr>
        <w:t>Колористика</w:t>
      </w:r>
      <w:proofErr w:type="spellEnd"/>
      <w:r w:rsidRPr="00EC1CAB">
        <w:rPr>
          <w:rFonts w:eastAsia="Times New Roman"/>
          <w:szCs w:val="24"/>
          <w:lang w:eastAsia="ru-RU"/>
        </w:rPr>
        <w:t xml:space="preserve">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w:t>
      </w:r>
      <w:proofErr w:type="spellStart"/>
      <w:r w:rsidRPr="00EC1CAB">
        <w:rPr>
          <w:rFonts w:eastAsia="Times New Roman"/>
          <w:szCs w:val="24"/>
          <w:lang w:eastAsia="ru-RU"/>
        </w:rPr>
        <w:t>диссинанс</w:t>
      </w:r>
      <w:proofErr w:type="spellEnd"/>
      <w:r w:rsidRPr="00EC1CAB">
        <w:rPr>
          <w:rFonts w:eastAsia="Times New Roman"/>
          <w:szCs w:val="24"/>
          <w:lang w:eastAsia="ru-RU"/>
        </w:rPr>
        <w:t>, то не разрушат гармонии в целом.</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4. Архитектурная и цветовая среда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современных условиях происходит активное развитие цветовой среды, влияющей на общий облик сложившейся застройки. В связи с этим основным пунктом разработки цветовой среды населённых пунктов является не определённые цвета и цветовые сочетания, а степень цветового контраста. Архитектурное решение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EC1CAB" w:rsidRPr="00EC1CAB" w:rsidRDefault="00EC1CAB" w:rsidP="00EC1CAB">
      <w:pPr>
        <w:ind w:right="283"/>
        <w:jc w:val="both"/>
        <w:rPr>
          <w:rFonts w:eastAsia="Times New Roman"/>
          <w:szCs w:val="24"/>
          <w:lang w:eastAsia="ru-RU"/>
        </w:rPr>
      </w:pPr>
      <w:proofErr w:type="spellStart"/>
      <w:r w:rsidRPr="00EC1CAB">
        <w:rPr>
          <w:rFonts w:eastAsia="Times New Roman"/>
          <w:szCs w:val="24"/>
          <w:lang w:eastAsia="ru-RU"/>
        </w:rPr>
        <w:t>Колористика</w:t>
      </w:r>
      <w:proofErr w:type="spellEnd"/>
      <w:r w:rsidRPr="00EC1CAB">
        <w:rPr>
          <w:rFonts w:eastAsia="Times New Roman"/>
          <w:szCs w:val="24"/>
          <w:lang w:eastAsia="ru-RU"/>
        </w:rPr>
        <w:t xml:space="preserve"> населённых пунктов характеризуется совокупностью множества </w:t>
      </w:r>
      <w:proofErr w:type="spellStart"/>
      <w:r w:rsidRPr="00EC1CAB">
        <w:rPr>
          <w:rFonts w:eastAsia="Times New Roman"/>
          <w:szCs w:val="24"/>
          <w:lang w:eastAsia="ru-RU"/>
        </w:rPr>
        <w:t>цветоносителей</w:t>
      </w:r>
      <w:proofErr w:type="spellEnd"/>
      <w:r w:rsidRPr="00EC1CAB">
        <w:rPr>
          <w:rFonts w:eastAsia="Times New Roman"/>
          <w:szCs w:val="24"/>
          <w:lang w:eastAsia="ru-RU"/>
        </w:rPr>
        <w:t>, которые образуют подвижную пространственную цветовую палитру, связанную с изменением природной среды, с развитием художественной культуры и техническим прогрессом.</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Основными принципами в построении комплексной системы цветочной среды являются: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выявление функциональных зон;</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выделение цветом пространственных ориентиров;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соблюдение стилистики архитектурного сооружения;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4) создание «переменных» (изменяющаяся цветовая гамма рекламы, витрин, входов и вывесок организаций) и «постоянных» цветов цветовой среды;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5) влияние географического расположения на колористическое решение различных участков населённых пунктов.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Цвет придаёт пространству населенных пунктов конкретную стилевую направленность, объединяет разнохарактерные и </w:t>
      </w:r>
      <w:proofErr w:type="spellStart"/>
      <w:r w:rsidRPr="00EC1CAB">
        <w:rPr>
          <w:rFonts w:eastAsia="Times New Roman"/>
          <w:szCs w:val="24"/>
          <w:lang w:eastAsia="ru-RU"/>
        </w:rPr>
        <w:t>разностилевые</w:t>
      </w:r>
      <w:proofErr w:type="spellEnd"/>
      <w:r w:rsidRPr="00EC1CAB">
        <w:rPr>
          <w:rFonts w:eastAsia="Times New Roman"/>
          <w:szCs w:val="24"/>
          <w:lang w:eastAsia="ru-RU"/>
        </w:rPr>
        <w:t xml:space="preserve"> постройки, создаёт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Таким образом, художественно-эстетическая функция колористического проектирования заключается в формировании гармоничного визуального воспринимаемого пространства улиц, площадей, дворов, а также в создании запоминающихся образов застройки, позитивно влияющих на эмоциональное состояние человека.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5. Колористическое решение фасадов застройки населённых пунктов и иных сооружений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Цветовое зонирование создаётся в основном вокруг значимых точек. Особое внимание следует уделять центру населённого пункта, которое состоит из зданий послевоенной постройки и где отсутствует типовая застройка, и поэтому требуется индивидуальное рассмотрение цветового решения каждого здания. Необходимо придерживаться цветового решения существующей застройки населённых пунктов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архитектура смешанная, цветовая концепция заключается в использовании световых тонов охры в сочетании с белым и серым цветами дополнительных элементов и цоколей.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композиция застройки слабо выраженная, колористическая концепция основывается на ориентации участка. Основные цвета для фасадов – световые тона охры и бежевого, а также белый цвет. Для подчёркивания дополнительных архитектурных элементов выбираются контрастные оттенки тех же цветов.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архитектура преимущественно советского периода и застройка типовая, колористическая концепция заключается в использовании оттенков бежевого и коричневого цветов для зданий советской постройки в целях объединения с цветовым решением исторических зданий. Дополнительные элементы окрашиваются в белый, бежевый, кирпичный, бледно-желтый, контрастно основному цвету фасадов.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располагаются транспортные узлы, колористическая идея заключается в грамотном сочетании цветов зданий, выполненных с использованием белого, серого и синего цветов со зданиями, содержащими бледные оттенки коричневого и желтого.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населенных пунктах, где архитектура смешанная и композиция застройки отсутствует, основными фасадными цветами будут являться световые оттенки серого. бежевого, а также белый цвет, а дополнительные элементы окрашены в коричневый и тёмные оттенки основных цветов.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Приоритетной задачей такого детального подхода к каждому объекту населённых пунктов является создание в перспективе обновленной палитры застройки, его цветовой гармонизации.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Существует иной подход к </w:t>
      </w:r>
      <w:proofErr w:type="spellStart"/>
      <w:r w:rsidRPr="00EC1CAB">
        <w:rPr>
          <w:rFonts w:eastAsia="Times New Roman"/>
          <w:szCs w:val="24"/>
          <w:lang w:eastAsia="ru-RU"/>
        </w:rPr>
        <w:t>колористике</w:t>
      </w:r>
      <w:proofErr w:type="spellEnd"/>
      <w:r w:rsidRPr="00EC1CAB">
        <w:rPr>
          <w:rFonts w:eastAsia="Times New Roman"/>
          <w:szCs w:val="24"/>
          <w:lang w:eastAsia="ru-RU"/>
        </w:rPr>
        <w:t xml:space="preserve"> отдалённых и промышленных районов, где предпочтительны фасады с активным включением ярких цветочных пятен, то есть требуется искусственное </w:t>
      </w:r>
      <w:proofErr w:type="spellStart"/>
      <w:r w:rsidRPr="00EC1CAB">
        <w:rPr>
          <w:rFonts w:eastAsia="Times New Roman"/>
          <w:szCs w:val="24"/>
          <w:lang w:eastAsia="ru-RU"/>
        </w:rPr>
        <w:t>цветонасыщение</w:t>
      </w:r>
      <w:proofErr w:type="spellEnd"/>
      <w:r w:rsidRPr="00EC1CAB">
        <w:rPr>
          <w:rFonts w:eastAsia="Times New Roman"/>
          <w:szCs w:val="24"/>
          <w:lang w:eastAsia="ru-RU"/>
        </w:rPr>
        <w:t xml:space="preserve"> сельского экстерьера.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Ремонтные работы жилых домов, объектов культурного наследия населенных пунктов, а также иных объектов и сооружений выполняются согласно паспортам цветового решения фасадов зданий и сооружений на территории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и в соответствии с действующим законодательством Российской Федерации.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6. Комплексное благоустройство</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Благоустройство населенных пунктов состоит из обработки пешеходных зон современными материалами, озеленения, цветочного оформления архитектурного освещения, средств визуальной коммуникации, малых архитектурных форм, а также архитектурно-художественного решения зданий и сооружений, неотъемлемой частью комплексного благоустройства являются малые архитектурные формы. В зависимости от функционального назначения их подразделяют на три группы: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1) малые архитектурные сооружения (торгово-остановочные комплексы, павильоны, киоски, летние кафе, беседки/ротонды, информационные тумбы – объекты накопительного строительства);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2) оборудование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уличная мебель (скамейки, светильники и т.п.);</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средства благоустройства (пандусы, лестницы на откосах, покрытие дорожек);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ограждения (ворота, заборы, турникеты, шлагбаумы, в том числе декоративные ограждения);</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осветительные устройства (декоративные светильники, газонные светильники, прожекторные установки), в том числе кабельное хозяйство;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оборудование спортивных и детских площадок;</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носители визуальной информации (стенды, указатели, флагштоки, информационные знаки, подвески, таблички на зданиях;</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хозяйственное оборудование (урны, контейнеры для мусора);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3) декоративное убранство территорий:</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декоративные скульптуры (бюсты, камни, стелы, фигуры людей и животных различных жанровых направлений, арт- объекты);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декоративные водные устройства (фонтаны различных типов, бассейны);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емкости для цветов (вазоны, цветочницы различных конструктивных решений).</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7. Архитектурно-художественное решение временных сооружений (объекты некапитального строительства)</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Основными целями архитектурно-художественного решения являются приведение к единому архитектурному облику улиц населённых пунктов и сохранение дизайна окружающей среды. </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Для достижения этих целей необходимо:</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населенных пунктов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повышение уровня благоустройства и сохранение своеобразия облика населенных пунктов;</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формирование высококачественного эстетического пространства при размещении временных сооружений на сельской территории, в особенности на территории исторического центра.</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В случае, если внешний вид временного объекта не соответствует указанным рекомендациям, владелец временного объекта осуществляет его замену или производит изменение его внешнего вида (модернизацию): восстановление или замену (частичную, полную) конструктивных элементов, отделочных материалов, остекления, рекламно-информационного оформления, окраску.</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Архитектурно-дизайнерское решение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8. Организация реализации Концепции</w:t>
      </w:r>
    </w:p>
    <w:p w:rsidR="00EC1CAB" w:rsidRPr="00EC1CAB" w:rsidRDefault="00EC1CAB" w:rsidP="00EC1CAB">
      <w:pPr>
        <w:ind w:right="283"/>
        <w:jc w:val="both"/>
        <w:rPr>
          <w:rFonts w:eastAsia="Times New Roman"/>
          <w:szCs w:val="24"/>
          <w:lang w:eastAsia="ru-RU"/>
        </w:rPr>
      </w:pP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Функции координации и контроля за реализацией Концепции осуществляется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которая в пределах своей компетенции определяет последовательность реализации Концепции, образуют рабочие группы, координационные советы по подготовке отдельных проектов и документов, привлекают к работе творческие силы.</w:t>
      </w:r>
    </w:p>
    <w:p w:rsidR="00EC1CAB" w:rsidRPr="00EC1CAB" w:rsidRDefault="00EC1CAB" w:rsidP="00EC1CAB">
      <w:pPr>
        <w:ind w:right="283"/>
        <w:jc w:val="both"/>
        <w:rPr>
          <w:rFonts w:eastAsia="Times New Roman"/>
          <w:szCs w:val="24"/>
          <w:lang w:eastAsia="ru-RU"/>
        </w:rPr>
      </w:pPr>
      <w:r w:rsidRPr="00EC1CAB">
        <w:rPr>
          <w:rFonts w:eastAsia="Times New Roman"/>
          <w:szCs w:val="24"/>
          <w:lang w:eastAsia="ru-RU"/>
        </w:rPr>
        <w:t xml:space="preserve">Концепция должна реализовываться совместно с программами перспективного развития муниципального образования, включая проекты планировки отдельных территорий, решениями, принимаемыми Администрацией </w:t>
      </w:r>
      <w:proofErr w:type="spellStart"/>
      <w:r>
        <w:rPr>
          <w:rFonts w:eastAsia="Times New Roman"/>
          <w:szCs w:val="24"/>
          <w:lang w:eastAsia="ru-RU"/>
        </w:rPr>
        <w:t>Гришевского</w:t>
      </w:r>
      <w:proofErr w:type="spellEnd"/>
      <w:r w:rsidRPr="00EC1CAB">
        <w:rPr>
          <w:rFonts w:eastAsia="Times New Roman"/>
          <w:szCs w:val="24"/>
          <w:lang w:eastAsia="ru-RU"/>
        </w:rPr>
        <w:t xml:space="preserve"> сельского поселения, и рассматриваться как документ, являющийся основой для реализации всех направлений дизайна сельской среды и модернизации застройки улиц и территорий населённых пунктов.</w:t>
      </w:r>
    </w:p>
    <w:p w:rsidR="00EC1CAB" w:rsidRPr="00EC1CAB" w:rsidRDefault="00EC1CAB" w:rsidP="00EC1CAB">
      <w:pPr>
        <w:ind w:right="283"/>
        <w:jc w:val="both"/>
        <w:rPr>
          <w:rFonts w:eastAsia="Times New Roman"/>
          <w:szCs w:val="24"/>
          <w:lang w:eastAsia="ru-RU"/>
        </w:rPr>
      </w:pPr>
    </w:p>
    <w:p w:rsidR="00EC1CAB" w:rsidRPr="00EC1CAB" w:rsidRDefault="00EC1CAB" w:rsidP="00EC1CAB">
      <w:pPr>
        <w:autoSpaceDE w:val="0"/>
        <w:autoSpaceDN w:val="0"/>
        <w:adjustRightInd w:val="0"/>
        <w:jc w:val="both"/>
        <w:rPr>
          <w:rFonts w:eastAsia="Times New Roman"/>
          <w:bCs/>
          <w:szCs w:val="24"/>
          <w:lang w:eastAsia="ru-RU"/>
        </w:rPr>
      </w:pPr>
    </w:p>
    <w:p w:rsidR="00EC1CAB" w:rsidRPr="00EC1CAB" w:rsidRDefault="00EC1CAB" w:rsidP="00EC1CAB">
      <w:pPr>
        <w:autoSpaceDE w:val="0"/>
        <w:autoSpaceDN w:val="0"/>
        <w:adjustRightInd w:val="0"/>
        <w:jc w:val="both"/>
        <w:rPr>
          <w:rFonts w:eastAsia="Times New Roman"/>
          <w:bCs/>
          <w:szCs w:val="24"/>
          <w:lang w:eastAsia="ru-RU"/>
        </w:rPr>
      </w:pPr>
    </w:p>
    <w:p w:rsidR="00EC1CAB" w:rsidRPr="00EC1CAB" w:rsidRDefault="00EC1CAB" w:rsidP="00EC1CAB">
      <w:pPr>
        <w:autoSpaceDE w:val="0"/>
        <w:autoSpaceDN w:val="0"/>
        <w:adjustRightInd w:val="0"/>
        <w:jc w:val="both"/>
        <w:rPr>
          <w:rFonts w:eastAsia="Times New Roman"/>
          <w:bCs/>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p w:rsidR="00EC1CAB" w:rsidRDefault="00EC1CAB" w:rsidP="00F4130E">
      <w:pPr>
        <w:tabs>
          <w:tab w:val="left" w:pos="5257"/>
        </w:tabs>
        <w:ind w:firstLine="0"/>
        <w:jc w:val="right"/>
        <w:rPr>
          <w:rFonts w:eastAsia="Times New Roman"/>
          <w:szCs w:val="24"/>
          <w:lang w:eastAsia="ru-RU"/>
        </w:rPr>
      </w:pPr>
    </w:p>
    <w:sectPr w:rsidR="00EC1CAB" w:rsidSect="000A1E75">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DB" w:rsidRDefault="00A356DB" w:rsidP="00440259">
      <w:r>
        <w:separator/>
      </w:r>
    </w:p>
  </w:endnote>
  <w:endnote w:type="continuationSeparator" w:id="0">
    <w:p w:rsidR="00A356DB" w:rsidRDefault="00A356DB" w:rsidP="0044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DB" w:rsidRDefault="00A356DB" w:rsidP="00440259">
      <w:r>
        <w:separator/>
      </w:r>
    </w:p>
  </w:footnote>
  <w:footnote w:type="continuationSeparator" w:id="0">
    <w:p w:rsidR="00A356DB" w:rsidRDefault="00A356DB" w:rsidP="00440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E3"/>
    <w:rsid w:val="00027E33"/>
    <w:rsid w:val="00065E75"/>
    <w:rsid w:val="000A1E75"/>
    <w:rsid w:val="000A4F94"/>
    <w:rsid w:val="000B03E3"/>
    <w:rsid w:val="000B38B6"/>
    <w:rsid w:val="000D113D"/>
    <w:rsid w:val="001A6A85"/>
    <w:rsid w:val="001B5BA5"/>
    <w:rsid w:val="001E291D"/>
    <w:rsid w:val="00251B00"/>
    <w:rsid w:val="00293067"/>
    <w:rsid w:val="002B7680"/>
    <w:rsid w:val="003247F2"/>
    <w:rsid w:val="00347754"/>
    <w:rsid w:val="003B0054"/>
    <w:rsid w:val="003C73B3"/>
    <w:rsid w:val="0042257A"/>
    <w:rsid w:val="00440259"/>
    <w:rsid w:val="00441B70"/>
    <w:rsid w:val="004A0AE8"/>
    <w:rsid w:val="004A3E47"/>
    <w:rsid w:val="00507708"/>
    <w:rsid w:val="0054573A"/>
    <w:rsid w:val="00584C0A"/>
    <w:rsid w:val="005B159B"/>
    <w:rsid w:val="005F3EA6"/>
    <w:rsid w:val="006300E1"/>
    <w:rsid w:val="006F2B14"/>
    <w:rsid w:val="00747AFF"/>
    <w:rsid w:val="007804D7"/>
    <w:rsid w:val="0078414E"/>
    <w:rsid w:val="00826054"/>
    <w:rsid w:val="00840FFE"/>
    <w:rsid w:val="0086651B"/>
    <w:rsid w:val="00895AC1"/>
    <w:rsid w:val="008C4364"/>
    <w:rsid w:val="00906BA6"/>
    <w:rsid w:val="0095442A"/>
    <w:rsid w:val="009C6EE3"/>
    <w:rsid w:val="009E74F8"/>
    <w:rsid w:val="00A169FF"/>
    <w:rsid w:val="00A356DB"/>
    <w:rsid w:val="00AB543A"/>
    <w:rsid w:val="00AD37E2"/>
    <w:rsid w:val="00B83095"/>
    <w:rsid w:val="00B945F0"/>
    <w:rsid w:val="00C07591"/>
    <w:rsid w:val="00C43505"/>
    <w:rsid w:val="00CA0337"/>
    <w:rsid w:val="00CA14D0"/>
    <w:rsid w:val="00CA66B0"/>
    <w:rsid w:val="00CB563B"/>
    <w:rsid w:val="00CE1DD3"/>
    <w:rsid w:val="00CF32D7"/>
    <w:rsid w:val="00D21A8B"/>
    <w:rsid w:val="00D26F41"/>
    <w:rsid w:val="00D331EC"/>
    <w:rsid w:val="00D75A87"/>
    <w:rsid w:val="00DA431C"/>
    <w:rsid w:val="00DE423D"/>
    <w:rsid w:val="00E80766"/>
    <w:rsid w:val="00E91853"/>
    <w:rsid w:val="00EA488F"/>
    <w:rsid w:val="00EB0ED0"/>
    <w:rsid w:val="00EC1CAB"/>
    <w:rsid w:val="00EF0D72"/>
    <w:rsid w:val="00EF34AA"/>
    <w:rsid w:val="00F4130E"/>
    <w:rsid w:val="00F50A14"/>
    <w:rsid w:val="00F95A3B"/>
    <w:rsid w:val="00FB1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3"/>
    <w:pPr>
      <w:spacing w:after="0" w:line="240" w:lineRule="auto"/>
      <w:ind w:firstLine="709"/>
    </w:pPr>
    <w:rPr>
      <w:rFonts w:ascii="Times New Roman" w:eastAsia="Calibri" w:hAnsi="Times New Roman" w:cs="Times New Roman"/>
      <w:sz w:val="24"/>
    </w:rPr>
  </w:style>
  <w:style w:type="paragraph" w:styleId="1">
    <w:name w:val="heading 1"/>
    <w:aliases w:val="!Части документа"/>
    <w:basedOn w:val="a"/>
    <w:next w:val="a"/>
    <w:link w:val="10"/>
    <w:qFormat/>
    <w:rsid w:val="00EC1CAB"/>
    <w:pPr>
      <w:ind w:firstLine="567"/>
      <w:jc w:val="center"/>
      <w:outlineLvl w:val="0"/>
    </w:pPr>
    <w:rPr>
      <w:rFonts w:ascii="Arial" w:eastAsia="Times New Roman" w:hAnsi="Arial"/>
      <w:b/>
      <w:bCs/>
      <w:kern w:val="32"/>
      <w:sz w:val="32"/>
      <w:szCs w:val="32"/>
      <w:lang w:val="x-none" w:eastAsia="x-none"/>
    </w:rPr>
  </w:style>
  <w:style w:type="paragraph" w:styleId="2">
    <w:name w:val="heading 2"/>
    <w:aliases w:val="!Разделы документа"/>
    <w:basedOn w:val="a"/>
    <w:link w:val="20"/>
    <w:qFormat/>
    <w:rsid w:val="00EC1CAB"/>
    <w:pPr>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E91853"/>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link w:val="40"/>
    <w:qFormat/>
    <w:rsid w:val="00EC1CAB"/>
    <w:pPr>
      <w:ind w:firstLine="567"/>
      <w:jc w:val="both"/>
      <w:outlineLvl w:val="3"/>
    </w:pPr>
    <w:rPr>
      <w:rFonts w:ascii="Arial" w:eastAsia="Times New Roman"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E91853"/>
    <w:rPr>
      <w:rFonts w:ascii="Arial" w:eastAsia="Times New Roman" w:hAnsi="Arial" w:cs="Arial"/>
      <w:b/>
      <w:bCs/>
      <w:sz w:val="26"/>
      <w:szCs w:val="26"/>
    </w:rPr>
  </w:style>
  <w:style w:type="paragraph" w:customStyle="1" w:styleId="ConsPlusTitle">
    <w:name w:val="ConsPlusTitle"/>
    <w:rsid w:val="00E9185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E9185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Balloon Text"/>
    <w:basedOn w:val="a"/>
    <w:link w:val="a4"/>
    <w:uiPriority w:val="99"/>
    <w:semiHidden/>
    <w:unhideWhenUsed/>
    <w:rsid w:val="00DA431C"/>
    <w:rPr>
      <w:rFonts w:ascii="Tahoma" w:hAnsi="Tahoma" w:cs="Tahoma"/>
      <w:sz w:val="16"/>
      <w:szCs w:val="16"/>
    </w:rPr>
  </w:style>
  <w:style w:type="character" w:customStyle="1" w:styleId="a4">
    <w:name w:val="Текст выноски Знак"/>
    <w:basedOn w:val="a0"/>
    <w:link w:val="a3"/>
    <w:uiPriority w:val="99"/>
    <w:semiHidden/>
    <w:rsid w:val="00DA431C"/>
    <w:rPr>
      <w:rFonts w:ascii="Tahoma" w:eastAsia="Calibri" w:hAnsi="Tahoma" w:cs="Tahoma"/>
      <w:sz w:val="16"/>
      <w:szCs w:val="16"/>
    </w:rPr>
  </w:style>
  <w:style w:type="paragraph" w:styleId="a5">
    <w:name w:val="header"/>
    <w:basedOn w:val="a"/>
    <w:link w:val="a6"/>
    <w:uiPriority w:val="99"/>
    <w:unhideWhenUsed/>
    <w:rsid w:val="00440259"/>
    <w:pPr>
      <w:tabs>
        <w:tab w:val="center" w:pos="4677"/>
        <w:tab w:val="right" w:pos="9355"/>
      </w:tabs>
    </w:pPr>
  </w:style>
  <w:style w:type="character" w:customStyle="1" w:styleId="a6">
    <w:name w:val="Верхний колонтитул Знак"/>
    <w:basedOn w:val="a0"/>
    <w:link w:val="a5"/>
    <w:rsid w:val="00440259"/>
    <w:rPr>
      <w:rFonts w:ascii="Times New Roman" w:eastAsia="Calibri" w:hAnsi="Times New Roman" w:cs="Times New Roman"/>
      <w:sz w:val="24"/>
    </w:rPr>
  </w:style>
  <w:style w:type="paragraph" w:styleId="a7">
    <w:name w:val="footer"/>
    <w:basedOn w:val="a"/>
    <w:link w:val="a8"/>
    <w:uiPriority w:val="99"/>
    <w:unhideWhenUsed/>
    <w:rsid w:val="00440259"/>
    <w:pPr>
      <w:tabs>
        <w:tab w:val="center" w:pos="4677"/>
        <w:tab w:val="right" w:pos="9355"/>
      </w:tabs>
    </w:pPr>
  </w:style>
  <w:style w:type="character" w:customStyle="1" w:styleId="a8">
    <w:name w:val="Нижний колонтитул Знак"/>
    <w:basedOn w:val="a0"/>
    <w:link w:val="a7"/>
    <w:rsid w:val="00440259"/>
    <w:rPr>
      <w:rFonts w:ascii="Times New Roman" w:eastAsia="Calibri" w:hAnsi="Times New Roman" w:cs="Times New Roman"/>
      <w:sz w:val="24"/>
    </w:rPr>
  </w:style>
  <w:style w:type="character" w:customStyle="1" w:styleId="10">
    <w:name w:val="Заголовок 1 Знак"/>
    <w:aliases w:val="!Части документа Знак1"/>
    <w:basedOn w:val="a0"/>
    <w:link w:val="1"/>
    <w:rsid w:val="00EC1CAB"/>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EC1CAB"/>
    <w:rPr>
      <w:rFonts w:ascii="Arial" w:eastAsia="Times New Roman" w:hAnsi="Arial" w:cs="Times New Roman"/>
      <w:b/>
      <w:bCs/>
      <w:iCs/>
      <w:sz w:val="30"/>
      <w:szCs w:val="28"/>
      <w:lang w:val="x-none" w:eastAsia="x-none"/>
    </w:rPr>
  </w:style>
  <w:style w:type="character" w:customStyle="1" w:styleId="40">
    <w:name w:val="Заголовок 4 Знак"/>
    <w:aliases w:val="!Параграфы/Статьи документа Знак"/>
    <w:basedOn w:val="a0"/>
    <w:link w:val="4"/>
    <w:rsid w:val="00EC1CAB"/>
    <w:rPr>
      <w:rFonts w:ascii="Arial" w:eastAsia="Times New Roman" w:hAnsi="Arial" w:cs="Times New Roman"/>
      <w:b/>
      <w:bCs/>
      <w:sz w:val="26"/>
      <w:szCs w:val="28"/>
      <w:lang w:val="x-none" w:eastAsia="x-none"/>
    </w:rPr>
  </w:style>
  <w:style w:type="numbering" w:customStyle="1" w:styleId="11">
    <w:name w:val="Нет списка1"/>
    <w:next w:val="a2"/>
    <w:uiPriority w:val="99"/>
    <w:semiHidden/>
    <w:rsid w:val="00EC1CAB"/>
  </w:style>
  <w:style w:type="character" w:customStyle="1" w:styleId="110">
    <w:name w:val="Заголовок 1 Знак1"/>
    <w:aliases w:val="!Части документа Знак"/>
    <w:uiPriority w:val="9"/>
    <w:rsid w:val="00EC1CAB"/>
    <w:rPr>
      <w:rFonts w:ascii="Cambria" w:eastAsia="Times New Roman" w:hAnsi="Cambria" w:cs="Times New Roman" w:hint="default"/>
      <w:b/>
      <w:bCs/>
      <w:color w:val="365F91"/>
      <w:sz w:val="28"/>
      <w:szCs w:val="28"/>
    </w:rPr>
  </w:style>
  <w:style w:type="character" w:customStyle="1" w:styleId="a9">
    <w:name w:val="Текст примечания Знак"/>
    <w:aliases w:val="!Равноширинный текст документа Знак1"/>
    <w:link w:val="aa"/>
    <w:semiHidden/>
    <w:locked/>
    <w:rsid w:val="00EC1CAB"/>
    <w:rPr>
      <w:rFonts w:ascii="Courier" w:eastAsia="Times New Roman" w:hAnsi="Courier"/>
    </w:rPr>
  </w:style>
  <w:style w:type="paragraph" w:styleId="aa">
    <w:name w:val="annotation text"/>
    <w:aliases w:val="!Равноширинный текст документа"/>
    <w:basedOn w:val="a"/>
    <w:link w:val="a9"/>
    <w:semiHidden/>
    <w:rsid w:val="00EC1CAB"/>
    <w:pPr>
      <w:ind w:firstLine="567"/>
      <w:jc w:val="both"/>
    </w:pPr>
    <w:rPr>
      <w:rFonts w:ascii="Courier" w:eastAsia="Times New Roman" w:hAnsi="Courier" w:cstheme="minorBidi"/>
      <w:sz w:val="22"/>
    </w:rPr>
  </w:style>
  <w:style w:type="character" w:customStyle="1" w:styleId="12">
    <w:name w:val="Текст примечания Знак1"/>
    <w:aliases w:val="!Равноширинный текст документа Знак"/>
    <w:basedOn w:val="a0"/>
    <w:uiPriority w:val="99"/>
    <w:semiHidden/>
    <w:rsid w:val="00EC1CAB"/>
    <w:rPr>
      <w:rFonts w:ascii="Times New Roman" w:eastAsia="Calibri" w:hAnsi="Times New Roman" w:cs="Times New Roman"/>
      <w:sz w:val="20"/>
      <w:szCs w:val="20"/>
    </w:rPr>
  </w:style>
  <w:style w:type="character" w:customStyle="1" w:styleId="13">
    <w:name w:val="Верхний колонтитул Знак1"/>
    <w:uiPriority w:val="99"/>
    <w:locked/>
    <w:rsid w:val="00EC1CAB"/>
    <w:rPr>
      <w:rFonts w:ascii="Arial" w:eastAsia="Times New Roman" w:hAnsi="Arial" w:cs="Times New Roman"/>
      <w:sz w:val="24"/>
      <w:szCs w:val="24"/>
      <w:lang w:eastAsia="ru-RU"/>
    </w:rPr>
  </w:style>
  <w:style w:type="character" w:customStyle="1" w:styleId="14">
    <w:name w:val="Нижний колонтитул Знак1"/>
    <w:uiPriority w:val="99"/>
    <w:locked/>
    <w:rsid w:val="00EC1CAB"/>
    <w:rPr>
      <w:rFonts w:ascii="Arial" w:eastAsia="Times New Roman" w:hAnsi="Arial" w:cs="Times New Roman"/>
      <w:sz w:val="24"/>
      <w:szCs w:val="24"/>
      <w:lang w:eastAsia="ru-RU"/>
    </w:rPr>
  </w:style>
  <w:style w:type="paragraph" w:styleId="ab">
    <w:name w:val="Title"/>
    <w:basedOn w:val="a"/>
    <w:link w:val="ac"/>
    <w:qFormat/>
    <w:rsid w:val="00EC1CAB"/>
    <w:pPr>
      <w:ind w:firstLine="567"/>
      <w:jc w:val="center"/>
    </w:pPr>
    <w:rPr>
      <w:rFonts w:eastAsia="Times New Roman"/>
      <w:b/>
      <w:sz w:val="28"/>
      <w:szCs w:val="20"/>
      <w:lang w:val="x-none" w:eastAsia="ru-RU"/>
    </w:rPr>
  </w:style>
  <w:style w:type="character" w:customStyle="1" w:styleId="ac">
    <w:name w:val="Название Знак"/>
    <w:basedOn w:val="a0"/>
    <w:link w:val="ab"/>
    <w:rsid w:val="00EC1CAB"/>
    <w:rPr>
      <w:rFonts w:ascii="Times New Roman" w:eastAsia="Times New Roman" w:hAnsi="Times New Roman" w:cs="Times New Roman"/>
      <w:b/>
      <w:sz w:val="28"/>
      <w:szCs w:val="20"/>
      <w:lang w:val="x-none" w:eastAsia="ru-RU"/>
    </w:rPr>
  </w:style>
  <w:style w:type="character" w:customStyle="1" w:styleId="ad">
    <w:name w:val="Основной текст Знак"/>
    <w:link w:val="ae"/>
    <w:semiHidden/>
    <w:rsid w:val="00EC1CAB"/>
    <w:rPr>
      <w:rFonts w:ascii="Times New Roman" w:eastAsia="Times New Roman" w:hAnsi="Times New Roman" w:cs="Times New Roman"/>
      <w:sz w:val="24"/>
      <w:szCs w:val="24"/>
      <w:lang w:val="x-none" w:eastAsia="ru-RU"/>
    </w:rPr>
  </w:style>
  <w:style w:type="paragraph" w:styleId="ae">
    <w:name w:val="Body Text"/>
    <w:basedOn w:val="a"/>
    <w:link w:val="ad"/>
    <w:semiHidden/>
    <w:unhideWhenUsed/>
    <w:rsid w:val="00EC1CAB"/>
    <w:pPr>
      <w:spacing w:after="120"/>
      <w:ind w:firstLine="567"/>
      <w:jc w:val="both"/>
    </w:pPr>
    <w:rPr>
      <w:rFonts w:eastAsia="Times New Roman"/>
      <w:szCs w:val="24"/>
      <w:lang w:val="x-none" w:eastAsia="ru-RU"/>
    </w:rPr>
  </w:style>
  <w:style w:type="character" w:customStyle="1" w:styleId="15">
    <w:name w:val="Основной текст Знак1"/>
    <w:basedOn w:val="a0"/>
    <w:uiPriority w:val="99"/>
    <w:semiHidden/>
    <w:rsid w:val="00EC1CAB"/>
    <w:rPr>
      <w:rFonts w:ascii="Times New Roman" w:eastAsia="Calibri" w:hAnsi="Times New Roman" w:cs="Times New Roman"/>
      <w:sz w:val="24"/>
    </w:rPr>
  </w:style>
  <w:style w:type="paragraph" w:styleId="21">
    <w:name w:val="Body Text 2"/>
    <w:basedOn w:val="a"/>
    <w:link w:val="22"/>
    <w:unhideWhenUsed/>
    <w:rsid w:val="00EC1CAB"/>
    <w:pPr>
      <w:ind w:firstLine="567"/>
      <w:jc w:val="both"/>
    </w:pPr>
    <w:rPr>
      <w:rFonts w:eastAsia="Times New Roman"/>
      <w:bCs/>
      <w:sz w:val="28"/>
      <w:szCs w:val="20"/>
      <w:lang w:val="x-none" w:eastAsia="ru-RU"/>
    </w:rPr>
  </w:style>
  <w:style w:type="character" w:customStyle="1" w:styleId="22">
    <w:name w:val="Основной текст 2 Знак"/>
    <w:basedOn w:val="a0"/>
    <w:link w:val="21"/>
    <w:rsid w:val="00EC1CAB"/>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EC1CAB"/>
    <w:rPr>
      <w:rFonts w:ascii="Tahoma" w:eastAsia="Times New Roman" w:hAnsi="Tahoma" w:cs="Tahoma"/>
      <w:sz w:val="16"/>
      <w:szCs w:val="16"/>
      <w:lang w:eastAsia="ru-RU"/>
    </w:rPr>
  </w:style>
  <w:style w:type="paragraph" w:styleId="af">
    <w:name w:val="No Spacing"/>
    <w:uiPriority w:val="1"/>
    <w:qFormat/>
    <w:rsid w:val="00EC1CAB"/>
    <w:pPr>
      <w:spacing w:after="0" w:line="240" w:lineRule="auto"/>
    </w:pPr>
    <w:rPr>
      <w:rFonts w:ascii="Calibri" w:eastAsia="Times New Roman" w:hAnsi="Calibri" w:cs="Times New Roman"/>
    </w:rPr>
  </w:style>
  <w:style w:type="paragraph" w:styleId="af0">
    <w:name w:val="List Paragraph"/>
    <w:basedOn w:val="a"/>
    <w:uiPriority w:val="34"/>
    <w:qFormat/>
    <w:rsid w:val="00EC1CAB"/>
    <w:pPr>
      <w:spacing w:after="200" w:line="276" w:lineRule="auto"/>
      <w:ind w:left="720" w:firstLine="567"/>
      <w:contextualSpacing/>
      <w:jc w:val="both"/>
    </w:pPr>
    <w:rPr>
      <w:rFonts w:ascii="Calibri" w:eastAsia="Times New Roman" w:hAnsi="Calibri"/>
      <w:sz w:val="22"/>
      <w:lang w:eastAsia="ru-RU"/>
    </w:rPr>
  </w:style>
  <w:style w:type="paragraph" w:customStyle="1" w:styleId="Title">
    <w:name w:val="Title!Название НПА"/>
    <w:basedOn w:val="a"/>
    <w:rsid w:val="00EC1CAB"/>
    <w:pPr>
      <w:spacing w:before="240" w:after="60"/>
      <w:ind w:firstLine="567"/>
      <w:jc w:val="center"/>
      <w:outlineLvl w:val="0"/>
    </w:pPr>
    <w:rPr>
      <w:rFonts w:ascii="Arial" w:eastAsia="Times New Roman" w:hAnsi="Arial" w:cs="Arial"/>
      <w:b/>
      <w:bCs/>
      <w:kern w:val="28"/>
      <w:sz w:val="32"/>
      <w:szCs w:val="32"/>
      <w:lang w:eastAsia="ru-RU"/>
    </w:rPr>
  </w:style>
  <w:style w:type="character" w:styleId="HTML">
    <w:name w:val="HTML Variable"/>
    <w:aliases w:val="!Ссылки в документе"/>
    <w:rsid w:val="00EC1CAB"/>
    <w:rPr>
      <w:rFonts w:ascii="Arial" w:hAnsi="Arial"/>
      <w:b w:val="0"/>
      <w:i w:val="0"/>
      <w:iCs/>
      <w:color w:val="0000FF"/>
      <w:sz w:val="24"/>
      <w:u w:val="none"/>
    </w:rPr>
  </w:style>
  <w:style w:type="character" w:styleId="af1">
    <w:name w:val="Hyperlink"/>
    <w:rsid w:val="00EC1CAB"/>
    <w:rPr>
      <w:color w:val="0000FF"/>
      <w:u w:val="none"/>
    </w:rPr>
  </w:style>
  <w:style w:type="paragraph" w:customStyle="1" w:styleId="Application">
    <w:name w:val="Application!Приложение"/>
    <w:rsid w:val="00EC1C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1C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1C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C1CAB"/>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53"/>
    <w:pPr>
      <w:spacing w:after="0" w:line="240" w:lineRule="auto"/>
      <w:ind w:firstLine="709"/>
    </w:pPr>
    <w:rPr>
      <w:rFonts w:ascii="Times New Roman" w:eastAsia="Calibri" w:hAnsi="Times New Roman" w:cs="Times New Roman"/>
      <w:sz w:val="24"/>
    </w:rPr>
  </w:style>
  <w:style w:type="paragraph" w:styleId="1">
    <w:name w:val="heading 1"/>
    <w:aliases w:val="!Части документа"/>
    <w:basedOn w:val="a"/>
    <w:next w:val="a"/>
    <w:link w:val="10"/>
    <w:qFormat/>
    <w:rsid w:val="00EC1CAB"/>
    <w:pPr>
      <w:ind w:firstLine="567"/>
      <w:jc w:val="center"/>
      <w:outlineLvl w:val="0"/>
    </w:pPr>
    <w:rPr>
      <w:rFonts w:ascii="Arial" w:eastAsia="Times New Roman" w:hAnsi="Arial"/>
      <w:b/>
      <w:bCs/>
      <w:kern w:val="32"/>
      <w:sz w:val="32"/>
      <w:szCs w:val="32"/>
      <w:lang w:val="x-none" w:eastAsia="x-none"/>
    </w:rPr>
  </w:style>
  <w:style w:type="paragraph" w:styleId="2">
    <w:name w:val="heading 2"/>
    <w:aliases w:val="!Разделы документа"/>
    <w:basedOn w:val="a"/>
    <w:link w:val="20"/>
    <w:qFormat/>
    <w:rsid w:val="00EC1CAB"/>
    <w:pPr>
      <w:ind w:firstLine="567"/>
      <w:jc w:val="center"/>
      <w:outlineLvl w:val="1"/>
    </w:pPr>
    <w:rPr>
      <w:rFonts w:ascii="Arial" w:eastAsia="Times New Roman" w:hAnsi="Arial"/>
      <w:b/>
      <w:bCs/>
      <w:iCs/>
      <w:sz w:val="30"/>
      <w:szCs w:val="28"/>
      <w:lang w:val="x-none" w:eastAsia="x-none"/>
    </w:rPr>
  </w:style>
  <w:style w:type="paragraph" w:styleId="3">
    <w:name w:val="heading 3"/>
    <w:aliases w:val="!Главы документа"/>
    <w:basedOn w:val="a"/>
    <w:next w:val="a"/>
    <w:link w:val="30"/>
    <w:unhideWhenUsed/>
    <w:qFormat/>
    <w:rsid w:val="00E91853"/>
    <w:pPr>
      <w:keepNext/>
      <w:spacing w:before="240" w:after="60"/>
      <w:outlineLvl w:val="2"/>
    </w:pPr>
    <w:rPr>
      <w:rFonts w:ascii="Arial" w:eastAsia="Times New Roman" w:hAnsi="Arial" w:cs="Arial"/>
      <w:b/>
      <w:bCs/>
      <w:sz w:val="26"/>
      <w:szCs w:val="26"/>
    </w:rPr>
  </w:style>
  <w:style w:type="paragraph" w:styleId="4">
    <w:name w:val="heading 4"/>
    <w:aliases w:val="!Параграфы/Статьи документа"/>
    <w:basedOn w:val="a"/>
    <w:link w:val="40"/>
    <w:qFormat/>
    <w:rsid w:val="00EC1CAB"/>
    <w:pPr>
      <w:ind w:firstLine="567"/>
      <w:jc w:val="both"/>
      <w:outlineLvl w:val="3"/>
    </w:pPr>
    <w:rPr>
      <w:rFonts w:ascii="Arial" w:eastAsia="Times New Roman" w:hAnsi="Arial"/>
      <w:b/>
      <w:bCs/>
      <w:sz w:val="26"/>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E91853"/>
    <w:rPr>
      <w:rFonts w:ascii="Arial" w:eastAsia="Times New Roman" w:hAnsi="Arial" w:cs="Arial"/>
      <w:b/>
      <w:bCs/>
      <w:sz w:val="26"/>
      <w:szCs w:val="26"/>
    </w:rPr>
  </w:style>
  <w:style w:type="paragraph" w:customStyle="1" w:styleId="ConsPlusTitle">
    <w:name w:val="ConsPlusTitle"/>
    <w:rsid w:val="00E9185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E91853"/>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styleId="a3">
    <w:name w:val="Balloon Text"/>
    <w:basedOn w:val="a"/>
    <w:link w:val="a4"/>
    <w:uiPriority w:val="99"/>
    <w:semiHidden/>
    <w:unhideWhenUsed/>
    <w:rsid w:val="00DA431C"/>
    <w:rPr>
      <w:rFonts w:ascii="Tahoma" w:hAnsi="Tahoma" w:cs="Tahoma"/>
      <w:sz w:val="16"/>
      <w:szCs w:val="16"/>
    </w:rPr>
  </w:style>
  <w:style w:type="character" w:customStyle="1" w:styleId="a4">
    <w:name w:val="Текст выноски Знак"/>
    <w:basedOn w:val="a0"/>
    <w:link w:val="a3"/>
    <w:uiPriority w:val="99"/>
    <w:semiHidden/>
    <w:rsid w:val="00DA431C"/>
    <w:rPr>
      <w:rFonts w:ascii="Tahoma" w:eastAsia="Calibri" w:hAnsi="Tahoma" w:cs="Tahoma"/>
      <w:sz w:val="16"/>
      <w:szCs w:val="16"/>
    </w:rPr>
  </w:style>
  <w:style w:type="paragraph" w:styleId="a5">
    <w:name w:val="header"/>
    <w:basedOn w:val="a"/>
    <w:link w:val="a6"/>
    <w:uiPriority w:val="99"/>
    <w:unhideWhenUsed/>
    <w:rsid w:val="00440259"/>
    <w:pPr>
      <w:tabs>
        <w:tab w:val="center" w:pos="4677"/>
        <w:tab w:val="right" w:pos="9355"/>
      </w:tabs>
    </w:pPr>
  </w:style>
  <w:style w:type="character" w:customStyle="1" w:styleId="a6">
    <w:name w:val="Верхний колонтитул Знак"/>
    <w:basedOn w:val="a0"/>
    <w:link w:val="a5"/>
    <w:rsid w:val="00440259"/>
    <w:rPr>
      <w:rFonts w:ascii="Times New Roman" w:eastAsia="Calibri" w:hAnsi="Times New Roman" w:cs="Times New Roman"/>
      <w:sz w:val="24"/>
    </w:rPr>
  </w:style>
  <w:style w:type="paragraph" w:styleId="a7">
    <w:name w:val="footer"/>
    <w:basedOn w:val="a"/>
    <w:link w:val="a8"/>
    <w:uiPriority w:val="99"/>
    <w:unhideWhenUsed/>
    <w:rsid w:val="00440259"/>
    <w:pPr>
      <w:tabs>
        <w:tab w:val="center" w:pos="4677"/>
        <w:tab w:val="right" w:pos="9355"/>
      </w:tabs>
    </w:pPr>
  </w:style>
  <w:style w:type="character" w:customStyle="1" w:styleId="a8">
    <w:name w:val="Нижний колонтитул Знак"/>
    <w:basedOn w:val="a0"/>
    <w:link w:val="a7"/>
    <w:rsid w:val="00440259"/>
    <w:rPr>
      <w:rFonts w:ascii="Times New Roman" w:eastAsia="Calibri" w:hAnsi="Times New Roman" w:cs="Times New Roman"/>
      <w:sz w:val="24"/>
    </w:rPr>
  </w:style>
  <w:style w:type="character" w:customStyle="1" w:styleId="10">
    <w:name w:val="Заголовок 1 Знак"/>
    <w:aliases w:val="!Части документа Знак1"/>
    <w:basedOn w:val="a0"/>
    <w:link w:val="1"/>
    <w:rsid w:val="00EC1CAB"/>
    <w:rPr>
      <w:rFonts w:ascii="Arial" w:eastAsia="Times New Roman" w:hAnsi="Arial" w:cs="Times New Roman"/>
      <w:b/>
      <w:bCs/>
      <w:kern w:val="32"/>
      <w:sz w:val="32"/>
      <w:szCs w:val="32"/>
      <w:lang w:val="x-none" w:eastAsia="x-none"/>
    </w:rPr>
  </w:style>
  <w:style w:type="character" w:customStyle="1" w:styleId="20">
    <w:name w:val="Заголовок 2 Знак"/>
    <w:aliases w:val="!Разделы документа Знак"/>
    <w:basedOn w:val="a0"/>
    <w:link w:val="2"/>
    <w:rsid w:val="00EC1CAB"/>
    <w:rPr>
      <w:rFonts w:ascii="Arial" w:eastAsia="Times New Roman" w:hAnsi="Arial" w:cs="Times New Roman"/>
      <w:b/>
      <w:bCs/>
      <w:iCs/>
      <w:sz w:val="30"/>
      <w:szCs w:val="28"/>
      <w:lang w:val="x-none" w:eastAsia="x-none"/>
    </w:rPr>
  </w:style>
  <w:style w:type="character" w:customStyle="1" w:styleId="40">
    <w:name w:val="Заголовок 4 Знак"/>
    <w:aliases w:val="!Параграфы/Статьи документа Знак"/>
    <w:basedOn w:val="a0"/>
    <w:link w:val="4"/>
    <w:rsid w:val="00EC1CAB"/>
    <w:rPr>
      <w:rFonts w:ascii="Arial" w:eastAsia="Times New Roman" w:hAnsi="Arial" w:cs="Times New Roman"/>
      <w:b/>
      <w:bCs/>
      <w:sz w:val="26"/>
      <w:szCs w:val="28"/>
      <w:lang w:val="x-none" w:eastAsia="x-none"/>
    </w:rPr>
  </w:style>
  <w:style w:type="numbering" w:customStyle="1" w:styleId="11">
    <w:name w:val="Нет списка1"/>
    <w:next w:val="a2"/>
    <w:uiPriority w:val="99"/>
    <w:semiHidden/>
    <w:rsid w:val="00EC1CAB"/>
  </w:style>
  <w:style w:type="character" w:customStyle="1" w:styleId="110">
    <w:name w:val="Заголовок 1 Знак1"/>
    <w:aliases w:val="!Части документа Знак"/>
    <w:uiPriority w:val="9"/>
    <w:rsid w:val="00EC1CAB"/>
    <w:rPr>
      <w:rFonts w:ascii="Cambria" w:eastAsia="Times New Roman" w:hAnsi="Cambria" w:cs="Times New Roman" w:hint="default"/>
      <w:b/>
      <w:bCs/>
      <w:color w:val="365F91"/>
      <w:sz w:val="28"/>
      <w:szCs w:val="28"/>
    </w:rPr>
  </w:style>
  <w:style w:type="character" w:customStyle="1" w:styleId="a9">
    <w:name w:val="Текст примечания Знак"/>
    <w:aliases w:val="!Равноширинный текст документа Знак1"/>
    <w:link w:val="aa"/>
    <w:semiHidden/>
    <w:locked/>
    <w:rsid w:val="00EC1CAB"/>
    <w:rPr>
      <w:rFonts w:ascii="Courier" w:eastAsia="Times New Roman" w:hAnsi="Courier"/>
    </w:rPr>
  </w:style>
  <w:style w:type="paragraph" w:styleId="aa">
    <w:name w:val="annotation text"/>
    <w:aliases w:val="!Равноширинный текст документа"/>
    <w:basedOn w:val="a"/>
    <w:link w:val="a9"/>
    <w:semiHidden/>
    <w:rsid w:val="00EC1CAB"/>
    <w:pPr>
      <w:ind w:firstLine="567"/>
      <w:jc w:val="both"/>
    </w:pPr>
    <w:rPr>
      <w:rFonts w:ascii="Courier" w:eastAsia="Times New Roman" w:hAnsi="Courier" w:cstheme="minorBidi"/>
      <w:sz w:val="22"/>
    </w:rPr>
  </w:style>
  <w:style w:type="character" w:customStyle="1" w:styleId="12">
    <w:name w:val="Текст примечания Знак1"/>
    <w:aliases w:val="!Равноширинный текст документа Знак"/>
    <w:basedOn w:val="a0"/>
    <w:uiPriority w:val="99"/>
    <w:semiHidden/>
    <w:rsid w:val="00EC1CAB"/>
    <w:rPr>
      <w:rFonts w:ascii="Times New Roman" w:eastAsia="Calibri" w:hAnsi="Times New Roman" w:cs="Times New Roman"/>
      <w:sz w:val="20"/>
      <w:szCs w:val="20"/>
    </w:rPr>
  </w:style>
  <w:style w:type="character" w:customStyle="1" w:styleId="13">
    <w:name w:val="Верхний колонтитул Знак1"/>
    <w:uiPriority w:val="99"/>
    <w:locked/>
    <w:rsid w:val="00EC1CAB"/>
    <w:rPr>
      <w:rFonts w:ascii="Arial" w:eastAsia="Times New Roman" w:hAnsi="Arial" w:cs="Times New Roman"/>
      <w:sz w:val="24"/>
      <w:szCs w:val="24"/>
      <w:lang w:eastAsia="ru-RU"/>
    </w:rPr>
  </w:style>
  <w:style w:type="character" w:customStyle="1" w:styleId="14">
    <w:name w:val="Нижний колонтитул Знак1"/>
    <w:uiPriority w:val="99"/>
    <w:locked/>
    <w:rsid w:val="00EC1CAB"/>
    <w:rPr>
      <w:rFonts w:ascii="Arial" w:eastAsia="Times New Roman" w:hAnsi="Arial" w:cs="Times New Roman"/>
      <w:sz w:val="24"/>
      <w:szCs w:val="24"/>
      <w:lang w:eastAsia="ru-RU"/>
    </w:rPr>
  </w:style>
  <w:style w:type="paragraph" w:styleId="ab">
    <w:name w:val="Title"/>
    <w:basedOn w:val="a"/>
    <w:link w:val="ac"/>
    <w:qFormat/>
    <w:rsid w:val="00EC1CAB"/>
    <w:pPr>
      <w:ind w:firstLine="567"/>
      <w:jc w:val="center"/>
    </w:pPr>
    <w:rPr>
      <w:rFonts w:eastAsia="Times New Roman"/>
      <w:b/>
      <w:sz w:val="28"/>
      <w:szCs w:val="20"/>
      <w:lang w:val="x-none" w:eastAsia="ru-RU"/>
    </w:rPr>
  </w:style>
  <w:style w:type="character" w:customStyle="1" w:styleId="ac">
    <w:name w:val="Название Знак"/>
    <w:basedOn w:val="a0"/>
    <w:link w:val="ab"/>
    <w:rsid w:val="00EC1CAB"/>
    <w:rPr>
      <w:rFonts w:ascii="Times New Roman" w:eastAsia="Times New Roman" w:hAnsi="Times New Roman" w:cs="Times New Roman"/>
      <w:b/>
      <w:sz w:val="28"/>
      <w:szCs w:val="20"/>
      <w:lang w:val="x-none" w:eastAsia="ru-RU"/>
    </w:rPr>
  </w:style>
  <w:style w:type="character" w:customStyle="1" w:styleId="ad">
    <w:name w:val="Основной текст Знак"/>
    <w:link w:val="ae"/>
    <w:semiHidden/>
    <w:rsid w:val="00EC1CAB"/>
    <w:rPr>
      <w:rFonts w:ascii="Times New Roman" w:eastAsia="Times New Roman" w:hAnsi="Times New Roman" w:cs="Times New Roman"/>
      <w:sz w:val="24"/>
      <w:szCs w:val="24"/>
      <w:lang w:val="x-none" w:eastAsia="ru-RU"/>
    </w:rPr>
  </w:style>
  <w:style w:type="paragraph" w:styleId="ae">
    <w:name w:val="Body Text"/>
    <w:basedOn w:val="a"/>
    <w:link w:val="ad"/>
    <w:semiHidden/>
    <w:unhideWhenUsed/>
    <w:rsid w:val="00EC1CAB"/>
    <w:pPr>
      <w:spacing w:after="120"/>
      <w:ind w:firstLine="567"/>
      <w:jc w:val="both"/>
    </w:pPr>
    <w:rPr>
      <w:rFonts w:eastAsia="Times New Roman"/>
      <w:szCs w:val="24"/>
      <w:lang w:val="x-none" w:eastAsia="ru-RU"/>
    </w:rPr>
  </w:style>
  <w:style w:type="character" w:customStyle="1" w:styleId="15">
    <w:name w:val="Основной текст Знак1"/>
    <w:basedOn w:val="a0"/>
    <w:uiPriority w:val="99"/>
    <w:semiHidden/>
    <w:rsid w:val="00EC1CAB"/>
    <w:rPr>
      <w:rFonts w:ascii="Times New Roman" w:eastAsia="Calibri" w:hAnsi="Times New Roman" w:cs="Times New Roman"/>
      <w:sz w:val="24"/>
    </w:rPr>
  </w:style>
  <w:style w:type="paragraph" w:styleId="21">
    <w:name w:val="Body Text 2"/>
    <w:basedOn w:val="a"/>
    <w:link w:val="22"/>
    <w:unhideWhenUsed/>
    <w:rsid w:val="00EC1CAB"/>
    <w:pPr>
      <w:ind w:firstLine="567"/>
      <w:jc w:val="both"/>
    </w:pPr>
    <w:rPr>
      <w:rFonts w:eastAsia="Times New Roman"/>
      <w:bCs/>
      <w:sz w:val="28"/>
      <w:szCs w:val="20"/>
      <w:lang w:val="x-none" w:eastAsia="ru-RU"/>
    </w:rPr>
  </w:style>
  <w:style w:type="character" w:customStyle="1" w:styleId="22">
    <w:name w:val="Основной текст 2 Знак"/>
    <w:basedOn w:val="a0"/>
    <w:link w:val="21"/>
    <w:rsid w:val="00EC1CAB"/>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EC1CAB"/>
    <w:rPr>
      <w:rFonts w:ascii="Tahoma" w:eastAsia="Times New Roman" w:hAnsi="Tahoma" w:cs="Tahoma"/>
      <w:sz w:val="16"/>
      <w:szCs w:val="16"/>
      <w:lang w:eastAsia="ru-RU"/>
    </w:rPr>
  </w:style>
  <w:style w:type="paragraph" w:styleId="af">
    <w:name w:val="No Spacing"/>
    <w:uiPriority w:val="1"/>
    <w:qFormat/>
    <w:rsid w:val="00EC1CAB"/>
    <w:pPr>
      <w:spacing w:after="0" w:line="240" w:lineRule="auto"/>
    </w:pPr>
    <w:rPr>
      <w:rFonts w:ascii="Calibri" w:eastAsia="Times New Roman" w:hAnsi="Calibri" w:cs="Times New Roman"/>
    </w:rPr>
  </w:style>
  <w:style w:type="paragraph" w:styleId="af0">
    <w:name w:val="List Paragraph"/>
    <w:basedOn w:val="a"/>
    <w:uiPriority w:val="34"/>
    <w:qFormat/>
    <w:rsid w:val="00EC1CAB"/>
    <w:pPr>
      <w:spacing w:after="200" w:line="276" w:lineRule="auto"/>
      <w:ind w:left="720" w:firstLine="567"/>
      <w:contextualSpacing/>
      <w:jc w:val="both"/>
    </w:pPr>
    <w:rPr>
      <w:rFonts w:ascii="Calibri" w:eastAsia="Times New Roman" w:hAnsi="Calibri"/>
      <w:sz w:val="22"/>
      <w:lang w:eastAsia="ru-RU"/>
    </w:rPr>
  </w:style>
  <w:style w:type="paragraph" w:customStyle="1" w:styleId="Title">
    <w:name w:val="Title!Название НПА"/>
    <w:basedOn w:val="a"/>
    <w:rsid w:val="00EC1CAB"/>
    <w:pPr>
      <w:spacing w:before="240" w:after="60"/>
      <w:ind w:firstLine="567"/>
      <w:jc w:val="center"/>
      <w:outlineLvl w:val="0"/>
    </w:pPr>
    <w:rPr>
      <w:rFonts w:ascii="Arial" w:eastAsia="Times New Roman" w:hAnsi="Arial" w:cs="Arial"/>
      <w:b/>
      <w:bCs/>
      <w:kern w:val="28"/>
      <w:sz w:val="32"/>
      <w:szCs w:val="32"/>
      <w:lang w:eastAsia="ru-RU"/>
    </w:rPr>
  </w:style>
  <w:style w:type="character" w:styleId="HTML">
    <w:name w:val="HTML Variable"/>
    <w:aliases w:val="!Ссылки в документе"/>
    <w:rsid w:val="00EC1CAB"/>
    <w:rPr>
      <w:rFonts w:ascii="Arial" w:hAnsi="Arial"/>
      <w:b w:val="0"/>
      <w:i w:val="0"/>
      <w:iCs/>
      <w:color w:val="0000FF"/>
      <w:sz w:val="24"/>
      <w:u w:val="none"/>
    </w:rPr>
  </w:style>
  <w:style w:type="character" w:styleId="af1">
    <w:name w:val="Hyperlink"/>
    <w:rsid w:val="00EC1CAB"/>
    <w:rPr>
      <w:color w:val="0000FF"/>
      <w:u w:val="none"/>
    </w:rPr>
  </w:style>
  <w:style w:type="paragraph" w:customStyle="1" w:styleId="Application">
    <w:name w:val="Application!Приложение"/>
    <w:rsid w:val="00EC1CA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1CA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1CA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C1CAB"/>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34990</Words>
  <Characters>199448</Characters>
  <Application>Microsoft Office Word</Application>
  <DocSecurity>0</DocSecurity>
  <Lines>1662</Lines>
  <Paragraphs>467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Об утверждении Правил благоустройства </vt:lpstr>
      <vt:lpstr>Гришевского сельского поселения </vt:lpstr>
      <vt:lpstr>Подгоренского муниципального района </vt:lpstr>
      <vt:lpstr>Воронежской области</vt:lpstr>
    </vt:vector>
  </TitlesOfParts>
  <Company/>
  <LinksUpToDate>false</LinksUpToDate>
  <CharactersWithSpaces>233971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Штанько</dc:creator>
  <cp:lastModifiedBy>user</cp:lastModifiedBy>
  <cp:revision>4</cp:revision>
  <cp:lastPrinted>2022-12-22T10:07:00Z</cp:lastPrinted>
  <dcterms:created xsi:type="dcterms:W3CDTF">2022-12-22T10:13:00Z</dcterms:created>
  <dcterms:modified xsi:type="dcterms:W3CDTF">2022-12-28T06:30:00Z</dcterms:modified>
</cp:coreProperties>
</file>