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13" w:rsidRPr="007C6079" w:rsidRDefault="00506113" w:rsidP="004E5A1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C6079">
        <w:rPr>
          <w:rFonts w:ascii="Times New Roman" w:hAnsi="Times New Roman"/>
          <w:b/>
          <w:bCs/>
          <w:sz w:val="32"/>
          <w:szCs w:val="32"/>
        </w:rPr>
        <w:t>СЕЛЬСКАЯ ДУМА</w:t>
      </w:r>
    </w:p>
    <w:p w:rsidR="00506113" w:rsidRPr="007C6079" w:rsidRDefault="00506113" w:rsidP="007C6079">
      <w:pPr>
        <w:jc w:val="center"/>
        <w:rPr>
          <w:rFonts w:ascii="Times New Roman" w:hAnsi="Times New Roman"/>
          <w:b/>
          <w:sz w:val="28"/>
          <w:szCs w:val="28"/>
        </w:rPr>
      </w:pPr>
      <w:r w:rsidRPr="007C6079">
        <w:rPr>
          <w:rFonts w:ascii="Times New Roman" w:hAnsi="Times New Roman"/>
          <w:b/>
          <w:bCs/>
          <w:sz w:val="28"/>
          <w:szCs w:val="28"/>
        </w:rPr>
        <w:t>МУНИ</w:t>
      </w:r>
      <w:r w:rsidRPr="007C6079">
        <w:rPr>
          <w:rFonts w:ascii="Times New Roman" w:hAnsi="Times New Roman"/>
          <w:b/>
          <w:sz w:val="28"/>
          <w:szCs w:val="28"/>
        </w:rPr>
        <w:t>ЦИПАЛЬНОГО ОБРАЗОВАНИЯ</w:t>
      </w:r>
    </w:p>
    <w:p w:rsidR="00506113" w:rsidRPr="007C6079" w:rsidRDefault="00506113" w:rsidP="007C6079">
      <w:pPr>
        <w:jc w:val="center"/>
        <w:rPr>
          <w:rFonts w:ascii="Times New Roman" w:hAnsi="Times New Roman"/>
          <w:b/>
          <w:sz w:val="28"/>
          <w:szCs w:val="28"/>
        </w:rPr>
      </w:pPr>
      <w:r w:rsidRPr="007C6079">
        <w:rPr>
          <w:rFonts w:ascii="Times New Roman" w:hAnsi="Times New Roman"/>
          <w:b/>
          <w:sz w:val="28"/>
          <w:szCs w:val="28"/>
        </w:rPr>
        <w:t>СЕЛЬСКОГО ПОСЕЛЕНИЯ «ДЕРЕВНЯ Путогино»</w:t>
      </w:r>
    </w:p>
    <w:p w:rsidR="00506113" w:rsidRDefault="00506113" w:rsidP="007C6079">
      <w:pPr>
        <w:jc w:val="center"/>
        <w:rPr>
          <w:rFonts w:ascii="Times New Roman" w:hAnsi="Times New Roman"/>
          <w:b/>
          <w:sz w:val="28"/>
          <w:szCs w:val="28"/>
        </w:rPr>
      </w:pPr>
      <w:r w:rsidRPr="007C6079">
        <w:rPr>
          <w:rFonts w:ascii="Times New Roman" w:hAnsi="Times New Roman"/>
          <w:b/>
          <w:sz w:val="28"/>
          <w:szCs w:val="28"/>
        </w:rPr>
        <w:t>Мосальского района Калужской области</w:t>
      </w:r>
    </w:p>
    <w:p w:rsidR="00506113" w:rsidRPr="007C6079" w:rsidRDefault="00506113" w:rsidP="007C60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6113" w:rsidRPr="007C6079" w:rsidRDefault="00506113" w:rsidP="00FD3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079">
        <w:rPr>
          <w:rFonts w:ascii="Times New Roman" w:hAnsi="Times New Roman"/>
          <w:b/>
          <w:sz w:val="28"/>
          <w:szCs w:val="28"/>
        </w:rPr>
        <w:t>Р Е Ш Е Н И Е</w:t>
      </w:r>
    </w:p>
    <w:p w:rsidR="00506113" w:rsidRDefault="00506113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113" w:rsidRPr="006905A2" w:rsidRDefault="00506113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5A10">
        <w:rPr>
          <w:rFonts w:ascii="Times New Roman" w:hAnsi="Times New Roman"/>
          <w:b/>
          <w:sz w:val="28"/>
          <w:szCs w:val="28"/>
        </w:rPr>
        <w:t xml:space="preserve">«12 » февраля </w:t>
      </w:r>
      <w:smartTag w:uri="urn:schemas-microsoft-com:office:smarttags" w:element="metricconverter">
        <w:smartTagPr>
          <w:attr w:name="ProductID" w:val="2021 г"/>
        </w:smartTagPr>
        <w:r w:rsidRPr="004E5A10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4E5A10">
        <w:rPr>
          <w:rFonts w:ascii="Times New Roman" w:hAnsi="Times New Roman"/>
          <w:b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E5A10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№ 26 </w:t>
      </w:r>
    </w:p>
    <w:p w:rsidR="00506113" w:rsidRDefault="00506113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113" w:rsidRPr="00FD3331" w:rsidRDefault="00506113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 инициа</w:t>
      </w:r>
      <w:r>
        <w:rPr>
          <w:rFonts w:ascii="Times New Roman" w:hAnsi="Times New Roman"/>
          <w:bCs/>
          <w:sz w:val="28"/>
          <w:szCs w:val="28"/>
        </w:rPr>
        <w:t>тивных проектов в</w:t>
      </w:r>
      <w:r w:rsidRPr="00B55276">
        <w:rPr>
          <w:rFonts w:ascii="Times New Roman" w:hAnsi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 xml:space="preserve">и сельского поселения «Деревня Путогино» 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506113" w:rsidRDefault="00506113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113" w:rsidRDefault="00506113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06113" w:rsidRPr="001A66CB" w:rsidRDefault="00506113" w:rsidP="001A66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E6C4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сельского поселения «Деревня Путогино»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(наименование)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сельского поселения «Деревня Путогино» Сельская Дума  сельского поселения «Деревня Путогино»  </w:t>
      </w: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506113" w:rsidRPr="00C60CC8" w:rsidRDefault="00506113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113" w:rsidRDefault="00506113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муниципальном образовании сельского поселения «Деревня Путогино»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506113" w:rsidRPr="00F532F2" w:rsidRDefault="00506113" w:rsidP="00D8292F">
      <w:pPr>
        <w:pStyle w:val="a1"/>
        <w:rPr>
          <w:lang w:val="ru-RU"/>
        </w:rPr>
      </w:pPr>
      <w:r w:rsidRPr="00D8292F">
        <w:rPr>
          <w:szCs w:val="28"/>
          <w:lang w:val="ru-RU"/>
        </w:rPr>
        <w:t xml:space="preserve"> </w:t>
      </w:r>
      <w:r w:rsidRPr="00F532F2">
        <w:rPr>
          <w:lang w:val="ru-RU"/>
        </w:rPr>
        <w:t>Решение опубликовать (обнародовать)</w:t>
      </w:r>
      <w:r>
        <w:rPr>
          <w:lang w:val="ru-RU"/>
        </w:rPr>
        <w:t xml:space="preserve"> на официальном сайте администрации МО СП «Деревня Путогино»</w:t>
      </w:r>
      <w:r w:rsidRPr="00F532F2">
        <w:rPr>
          <w:lang w:val="ru-RU"/>
        </w:rPr>
        <w:t>.</w:t>
      </w:r>
    </w:p>
    <w:p w:rsidR="00506113" w:rsidRDefault="00506113" w:rsidP="00D8292F">
      <w:pPr>
        <w:pStyle w:val="a1"/>
        <w:rPr>
          <w:lang w:val="ru-RU"/>
        </w:rPr>
      </w:pPr>
      <w:r>
        <w:rPr>
          <w:szCs w:val="28"/>
          <w:lang w:val="ru-RU"/>
        </w:rPr>
        <w:t xml:space="preserve">2. </w:t>
      </w:r>
      <w:r w:rsidRPr="00F532F2">
        <w:rPr>
          <w:lang w:val="ru-RU"/>
        </w:rPr>
        <w:t xml:space="preserve"> Контроль за исполнением настоящего решения</w:t>
      </w:r>
      <w:r>
        <w:rPr>
          <w:lang w:val="ru-RU"/>
        </w:rPr>
        <w:t xml:space="preserve"> возложить на главу администрации МО СП «Деревня Путогино» Сидорину Е. А.</w:t>
      </w:r>
    </w:p>
    <w:p w:rsidR="00506113" w:rsidRDefault="00506113" w:rsidP="00066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113" w:rsidRDefault="00506113" w:rsidP="00066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113" w:rsidRPr="00FB0DEC" w:rsidRDefault="00506113" w:rsidP="000666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DEC">
        <w:rPr>
          <w:rFonts w:ascii="Times New Roman" w:hAnsi="Times New Roman"/>
          <w:b/>
          <w:sz w:val="28"/>
          <w:szCs w:val="28"/>
        </w:rPr>
        <w:t>Глава МО СП «Деревня Путогино»                              А.А.Красильников</w:t>
      </w:r>
    </w:p>
    <w:p w:rsidR="00506113" w:rsidRPr="00D270D5" w:rsidRDefault="00506113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6113" w:rsidRDefault="00506113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06113" w:rsidRPr="00D8292F" w:rsidRDefault="00506113" w:rsidP="00D82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113" w:rsidRDefault="00506113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06113" w:rsidRDefault="00506113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06113" w:rsidRDefault="00506113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06113" w:rsidRPr="00B7025B" w:rsidRDefault="00506113" w:rsidP="00B7025B">
      <w:pPr>
        <w:spacing w:after="0" w:line="240" w:lineRule="exact"/>
        <w:ind w:left="5931" w:right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 с</w:t>
      </w:r>
      <w:r w:rsidRPr="00B7025B">
        <w:rPr>
          <w:rFonts w:ascii="Times New Roman" w:hAnsi="Times New Roman"/>
          <w:sz w:val="24"/>
          <w:szCs w:val="24"/>
        </w:rPr>
        <w:t xml:space="preserve">ельской Думы МО СП «ДеревняПутогино» </w:t>
      </w:r>
    </w:p>
    <w:p w:rsidR="00506113" w:rsidRPr="00B7025B" w:rsidRDefault="00506113" w:rsidP="00B702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25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12.02.  </w:t>
      </w:r>
      <w:r w:rsidRPr="00B7025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</w:t>
        </w:r>
        <w:r w:rsidRPr="00B7025B"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 xml:space="preserve">.   </w:t>
      </w:r>
      <w:r w:rsidRPr="00B7025B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 xml:space="preserve"> 26   </w:t>
      </w:r>
    </w:p>
    <w:p w:rsidR="00506113" w:rsidRPr="005536E0" w:rsidRDefault="0050611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770">
        <w:rPr>
          <w:rFonts w:ascii="Times New Roman" w:hAnsi="Times New Roman"/>
          <w:b/>
        </w:rPr>
        <w:t xml:space="preserve"> </w:t>
      </w:r>
      <w:r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«ДЕРЕВНЯ ПУТОГИНО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06113" w:rsidRDefault="00506113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113" w:rsidRPr="0085460D" w:rsidRDefault="00506113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113" w:rsidRDefault="00506113" w:rsidP="003D1FD5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506113" w:rsidRDefault="00506113" w:rsidP="003F177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6113" w:rsidRPr="00004F5C" w:rsidRDefault="00506113" w:rsidP="003F1770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Pr="00714BDF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                             </w:t>
        </w:r>
        <w:r w:rsidRPr="00714BDF">
          <w:rPr>
            <w:rStyle w:val="Hyperlink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Hyperlink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Hyperlink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1B46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поселения «Деревня Путогино» 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506113" w:rsidRPr="00D73F10" w:rsidRDefault="00506113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506113" w:rsidRPr="00D73F10" w:rsidRDefault="00506113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506113" w:rsidRPr="00D73F10" w:rsidRDefault="00506113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506113" w:rsidRPr="00D73F10" w:rsidRDefault="00506113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506113" w:rsidRPr="00D73F10" w:rsidRDefault="00506113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506113" w:rsidRPr="00D73F10" w:rsidRDefault="00506113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506113" w:rsidRPr="00D73F10" w:rsidRDefault="00506113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506113" w:rsidRDefault="00506113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506113" w:rsidRPr="00C144D5" w:rsidRDefault="00506113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506113" w:rsidRPr="00C144D5" w:rsidRDefault="00506113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506113" w:rsidRPr="00C144D5" w:rsidRDefault="00506113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506113" w:rsidRDefault="00506113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506113" w:rsidRDefault="00506113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506113" w:rsidRDefault="00506113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6113" w:rsidRPr="00941BAA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6113" w:rsidRPr="00C667D7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506113" w:rsidRPr="00C667D7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1B46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поселения «Деревня Путогино» </w:t>
      </w:r>
      <w:r w:rsidRPr="00705412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 xml:space="preserve">; </w:t>
      </w:r>
    </w:p>
    <w:p w:rsidR="00506113" w:rsidRPr="00C667D7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506113" w:rsidRPr="00C667D7" w:rsidRDefault="00506113" w:rsidP="00466C93">
      <w:pPr>
        <w:pStyle w:val="NormalWeb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1B46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поселения «Деревня Путогино» </w:t>
      </w:r>
      <w:r w:rsidRPr="00705412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или его части; 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06113" w:rsidRDefault="00506113" w:rsidP="00466C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506113" w:rsidRDefault="0050611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15622">
        <w:rPr>
          <w:rFonts w:ascii="Times New Roman" w:hAnsi="Times New Roman"/>
          <w:sz w:val="28"/>
          <w:szCs w:val="28"/>
        </w:rPr>
        <w:t xml:space="preserve">Порядком определения части территории </w:t>
      </w:r>
      <w:r w:rsidRPr="001B465B">
        <w:rPr>
          <w:rFonts w:ascii="Times New Roman" w:hAnsi="Times New Roman"/>
          <w:sz w:val="28"/>
          <w:szCs w:val="28"/>
        </w:rPr>
        <w:t>муниципального образования</w:t>
      </w:r>
      <w:r w:rsidRPr="00915622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утвержденным Решением представительного органа муниципального образования (дата, №) (далее – Порядок определения территории);</w:t>
      </w:r>
    </w:p>
    <w:p w:rsidR="00506113" w:rsidRDefault="0050611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Pr="001B465B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«Деревня Путогино»  </w:t>
      </w:r>
    </w:p>
    <w:p w:rsidR="00506113" w:rsidRDefault="0050611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506113" w:rsidRPr="00156074" w:rsidRDefault="0050611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06113" w:rsidRPr="00D056F6" w:rsidRDefault="0050611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506113" w:rsidRDefault="00506113" w:rsidP="00445B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506113" w:rsidRDefault="00506113" w:rsidP="00445B7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76E78">
        <w:rPr>
          <w:sz w:val="28"/>
          <w:szCs w:val="28"/>
        </w:rPr>
        <w:t xml:space="preserve"> определения территории, утвержденным Решением </w:t>
      </w:r>
      <w:r>
        <w:rPr>
          <w:sz w:val="28"/>
          <w:szCs w:val="28"/>
        </w:rPr>
        <w:t>Сельской Думы МО СП «Деревня Путогино» № 25 от 12.02.2021г.</w:t>
      </w:r>
      <w:r w:rsidRPr="00476E78">
        <w:rPr>
          <w:sz w:val="28"/>
          <w:szCs w:val="28"/>
        </w:rPr>
        <w:t xml:space="preserve">  </w:t>
      </w:r>
    </w:p>
    <w:p w:rsidR="00506113" w:rsidRPr="00661A97" w:rsidRDefault="00506113" w:rsidP="00661A9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506113" w:rsidRPr="00661A97" w:rsidRDefault="00506113" w:rsidP="00661A9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06113" w:rsidRPr="00661A97" w:rsidRDefault="00506113" w:rsidP="00661A9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506113" w:rsidRPr="00A93E0E" w:rsidRDefault="00506113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06113" w:rsidRDefault="00506113" w:rsidP="00941BA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506113" w:rsidRPr="00705412" w:rsidRDefault="00506113" w:rsidP="00941BA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506113" w:rsidRDefault="00506113" w:rsidP="002F039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506113" w:rsidRDefault="00506113" w:rsidP="002F039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>
        <w:rPr>
          <w:sz w:val="28"/>
          <w:szCs w:val="28"/>
        </w:rPr>
        <w:t>администрации М</w:t>
      </w:r>
      <w:r w:rsidRPr="006E3100">
        <w:rPr>
          <w:sz w:val="28"/>
          <w:szCs w:val="28"/>
        </w:rPr>
        <w:t>О СП «Деревня Путогино</w:t>
      </w:r>
      <w:r>
        <w:rPr>
          <w:i/>
          <w:sz w:val="28"/>
          <w:szCs w:val="28"/>
        </w:rPr>
        <w:t xml:space="preserve">»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 </w:t>
      </w:r>
    </w:p>
    <w:p w:rsidR="00506113" w:rsidRDefault="00506113" w:rsidP="002F03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506113" w:rsidRDefault="00506113" w:rsidP="002F03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506113" w:rsidRPr="00303B6B" w:rsidRDefault="00506113" w:rsidP="002F03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506113" w:rsidRPr="00303B6B" w:rsidRDefault="00506113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Pr="00F16B7F">
        <w:rPr>
          <w:sz w:val="28"/>
          <w:szCs w:val="28"/>
        </w:rPr>
        <w:t>муниципального образования сельского поселения «Деревня Путогино»,</w:t>
      </w:r>
      <w:r w:rsidRPr="00303B6B">
        <w:rPr>
          <w:i/>
          <w:sz w:val="28"/>
          <w:szCs w:val="28"/>
        </w:rPr>
        <w:t xml:space="preserve">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506113" w:rsidRDefault="00506113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FD5B38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506113" w:rsidRDefault="00506113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06113" w:rsidRDefault="00506113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506113" w:rsidRPr="00705412" w:rsidRDefault="00506113" w:rsidP="00790BDA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506113" w:rsidRDefault="00506113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6113" w:rsidRDefault="00506113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506113" w:rsidRPr="00801A35" w:rsidRDefault="00506113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06113" w:rsidRPr="0067310D" w:rsidRDefault="00506113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06113" w:rsidRPr="00C667D7" w:rsidRDefault="00506113" w:rsidP="00790B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506113" w:rsidRPr="00801A35" w:rsidRDefault="00506113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506113" w:rsidRPr="00801A35" w:rsidRDefault="00506113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506113" w:rsidRPr="00801A35" w:rsidRDefault="00506113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16B7F">
        <w:rPr>
          <w:rFonts w:ascii="Times New Roman" w:hAnsi="Times New Roman"/>
          <w:sz w:val="28"/>
          <w:szCs w:val="28"/>
        </w:rPr>
        <w:t>сельского поселения «Деревня Путогино»,</w:t>
      </w:r>
      <w:r w:rsidRPr="00F16B7F">
        <w:rPr>
          <w:rFonts w:ascii="Times New Roman" w:hAnsi="Times New Roman"/>
          <w:i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506113" w:rsidRPr="00801A35" w:rsidRDefault="00506113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06113" w:rsidRPr="00801A35" w:rsidRDefault="00506113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506113" w:rsidRPr="00801A35" w:rsidRDefault="00506113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506113" w:rsidRPr="00C667D7" w:rsidRDefault="00506113" w:rsidP="00790BDA">
      <w:pPr>
        <w:pStyle w:val="NormalWeb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506113" w:rsidRDefault="00506113" w:rsidP="00FD562D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</w:t>
      </w:r>
      <w:r w:rsidRPr="00FD562D">
        <w:rPr>
          <w:sz w:val="28"/>
          <w:szCs w:val="28"/>
        </w:rPr>
        <w:t xml:space="preserve">Порядке проведения конкурсного отбора инициативных проектов для реализации на территории </w:t>
      </w:r>
      <w:r w:rsidRPr="00F16B7F">
        <w:rPr>
          <w:sz w:val="28"/>
          <w:szCs w:val="28"/>
        </w:rPr>
        <w:t>муниципального образования сельского поселения «Деревня Путогино»,</w:t>
      </w:r>
      <w:r w:rsidRPr="00FD562D">
        <w:rPr>
          <w:sz w:val="28"/>
          <w:szCs w:val="28"/>
        </w:rPr>
        <w:t>, у</w:t>
      </w:r>
      <w:r>
        <w:rPr>
          <w:sz w:val="28"/>
          <w:szCs w:val="28"/>
        </w:rPr>
        <w:t>твержденном Решением представительного органа муниципального образования,</w:t>
      </w:r>
      <w:r w:rsidRPr="00C667D7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 информирует об этом инициаторов проектов.</w:t>
      </w:r>
    </w:p>
    <w:p w:rsidR="00506113" w:rsidRDefault="00506113" w:rsidP="00FD562D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>
        <w:rPr>
          <w:sz w:val="28"/>
          <w:szCs w:val="28"/>
        </w:rPr>
        <w:t xml:space="preserve">– конкурсную </w:t>
      </w:r>
      <w:r w:rsidRPr="0038724D">
        <w:rPr>
          <w:sz w:val="28"/>
          <w:szCs w:val="28"/>
        </w:rPr>
        <w:t>комиссию, формировани</w:t>
      </w:r>
      <w:r>
        <w:rPr>
          <w:sz w:val="28"/>
          <w:szCs w:val="28"/>
        </w:rPr>
        <w:t>е</w:t>
      </w:r>
      <w:r w:rsidRPr="0038724D">
        <w:rPr>
          <w:sz w:val="28"/>
          <w:szCs w:val="28"/>
        </w:rPr>
        <w:t xml:space="preserve"> и деятельност</w:t>
      </w:r>
      <w:r>
        <w:rPr>
          <w:sz w:val="28"/>
          <w:szCs w:val="28"/>
        </w:rPr>
        <w:t>ь</w:t>
      </w:r>
      <w:r w:rsidRPr="0038724D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38724D">
        <w:rPr>
          <w:sz w:val="28"/>
          <w:szCs w:val="28"/>
        </w:rPr>
        <w:t xml:space="preserve"> определяется </w:t>
      </w:r>
      <w:r w:rsidRPr="00FD562D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>
        <w:rPr>
          <w:sz w:val="28"/>
          <w:szCs w:val="28"/>
        </w:rPr>
        <w:t>,</w:t>
      </w:r>
      <w:r w:rsidRPr="00AF4DB5">
        <w:rPr>
          <w:sz w:val="28"/>
          <w:szCs w:val="28"/>
        </w:rPr>
        <w:t xml:space="preserve"> </w:t>
      </w:r>
      <w:r w:rsidRPr="00FD562D">
        <w:rPr>
          <w:sz w:val="28"/>
          <w:szCs w:val="28"/>
        </w:rPr>
        <w:t>у</w:t>
      </w:r>
      <w:r>
        <w:rPr>
          <w:sz w:val="28"/>
          <w:szCs w:val="28"/>
        </w:rPr>
        <w:t>твержденным Решением представительного органа муниципального образования</w:t>
      </w:r>
      <w:r w:rsidRPr="00267A45">
        <w:rPr>
          <w:sz w:val="28"/>
          <w:szCs w:val="28"/>
        </w:rPr>
        <w:t>.</w:t>
      </w:r>
    </w:p>
    <w:p w:rsidR="00506113" w:rsidRDefault="00506113" w:rsidP="00AD129A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06113" w:rsidRPr="00941BAA" w:rsidRDefault="00506113" w:rsidP="00AD129A">
      <w:pPr>
        <w:pStyle w:val="NormalWeb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06113" w:rsidRDefault="00506113" w:rsidP="00C777CC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06113" w:rsidRDefault="00506113" w:rsidP="00C777CC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506113" w:rsidRPr="00705412" w:rsidRDefault="00506113" w:rsidP="00AF4DB5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506113" w:rsidRPr="00705412" w:rsidRDefault="00506113" w:rsidP="00C777CC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506113" w:rsidRPr="00705412" w:rsidRDefault="00506113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23.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506113" w:rsidRPr="00705412" w:rsidRDefault="00506113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506113" w:rsidRPr="00705412" w:rsidRDefault="00506113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06113" w:rsidRPr="00705412" w:rsidRDefault="00506113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506113" w:rsidRPr="00705412" w:rsidRDefault="00506113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506113" w:rsidRPr="00705412" w:rsidRDefault="00506113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506113" w:rsidRPr="00705412" w:rsidRDefault="00506113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506113" w:rsidRPr="00705412" w:rsidRDefault="00506113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24. Уровень софинансирования инициативного проекта за счет средств местного бюджета составляет:</w:t>
      </w:r>
    </w:p>
    <w:p w:rsidR="00506113" w:rsidRPr="00705412" w:rsidRDefault="00506113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506113" w:rsidRPr="00705412" w:rsidRDefault="00506113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506113" w:rsidRPr="00705412" w:rsidRDefault="00506113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506113" w:rsidRPr="00705412" w:rsidRDefault="00506113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25 Документальным подтверждением софинансирования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506113" w:rsidRPr="00705412" w:rsidRDefault="00506113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506113" w:rsidRPr="00705412" w:rsidRDefault="00506113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506113" w:rsidRPr="00411A39" w:rsidRDefault="00506113" w:rsidP="00DE04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506113" w:rsidRPr="00C667D7" w:rsidRDefault="00506113" w:rsidP="00DE04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506113" w:rsidRDefault="00506113" w:rsidP="00DE04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506113" w:rsidRDefault="00506113" w:rsidP="00DE04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506113" w:rsidRDefault="00506113" w:rsidP="00DE04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506113" w:rsidRDefault="00506113" w:rsidP="00C777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6113" w:rsidRPr="00941BAA" w:rsidRDefault="00506113" w:rsidP="00C777CC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506113" w:rsidRDefault="00506113" w:rsidP="00C777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6113" w:rsidRPr="00C667D7" w:rsidRDefault="00506113" w:rsidP="00C777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506113" w:rsidRDefault="00506113" w:rsidP="00C777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506113" w:rsidRDefault="00506113" w:rsidP="00C777C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506113" w:rsidRDefault="00506113" w:rsidP="00801A3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06113" w:rsidRPr="007820AD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506113" w:rsidRPr="00B00B2E" w:rsidRDefault="005061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506113" w:rsidRPr="00B00B2E" w:rsidRDefault="00506113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506113" w:rsidRDefault="00506113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инициативного(ных)</w:t>
      </w:r>
    </w:p>
    <w:p w:rsidR="00506113" w:rsidRPr="00B00B2E" w:rsidRDefault="00506113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506113" w:rsidRPr="00DC3DA2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506113" w:rsidRPr="00DC3DA2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506113" w:rsidRPr="00DC3DA2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506113" w:rsidRPr="00DC3DA2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506113" w:rsidRPr="00DC3DA2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506113" w:rsidRPr="00B00B2E" w:rsidRDefault="00506113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506113" w:rsidRPr="00B00B2E" w:rsidRDefault="00506113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506113" w:rsidRPr="003176A5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506113" w:rsidRPr="00B00B2E" w:rsidRDefault="00506113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506113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506113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F6543D" w:rsidRDefault="00506113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06113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F6543D" w:rsidRDefault="00506113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06113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F6543D" w:rsidRDefault="00506113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06113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F6543D" w:rsidRDefault="00506113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06113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F6543D" w:rsidRDefault="00506113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06113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F6543D" w:rsidRDefault="00506113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06113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F6543D" w:rsidRDefault="00506113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6113" w:rsidRPr="00B00B2E" w:rsidRDefault="00506113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06113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506113" w:rsidRPr="001D39E0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506113" w:rsidRPr="001D39E0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506113" w:rsidRPr="00B00B2E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506113" w:rsidRPr="001D39E0" w:rsidRDefault="00506113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506113" w:rsidRDefault="00506113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113" w:rsidRDefault="00506113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06113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13" w:rsidRDefault="00506113" w:rsidP="003D1FD5">
      <w:pPr>
        <w:spacing w:after="0" w:line="240" w:lineRule="auto"/>
      </w:pPr>
      <w:r>
        <w:separator/>
      </w:r>
    </w:p>
  </w:endnote>
  <w:endnote w:type="continuationSeparator" w:id="1">
    <w:p w:rsidR="00506113" w:rsidRDefault="0050611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13" w:rsidRDefault="00506113" w:rsidP="003D1FD5">
      <w:pPr>
        <w:spacing w:after="0" w:line="240" w:lineRule="auto"/>
      </w:pPr>
      <w:r>
        <w:separator/>
      </w:r>
    </w:p>
  </w:footnote>
  <w:footnote w:type="continuationSeparator" w:id="1">
    <w:p w:rsidR="00506113" w:rsidRDefault="0050611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13" w:rsidRDefault="00506113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506113" w:rsidRDefault="005061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2E4E"/>
    <w:rsid w:val="00055E4D"/>
    <w:rsid w:val="0006099B"/>
    <w:rsid w:val="0006237B"/>
    <w:rsid w:val="000666DF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36F79"/>
    <w:rsid w:val="00144118"/>
    <w:rsid w:val="00154884"/>
    <w:rsid w:val="00156074"/>
    <w:rsid w:val="00156F17"/>
    <w:rsid w:val="001570DF"/>
    <w:rsid w:val="001577C1"/>
    <w:rsid w:val="00160726"/>
    <w:rsid w:val="00164F62"/>
    <w:rsid w:val="0016757E"/>
    <w:rsid w:val="001710DB"/>
    <w:rsid w:val="0017143D"/>
    <w:rsid w:val="00174A05"/>
    <w:rsid w:val="001815A1"/>
    <w:rsid w:val="001825AC"/>
    <w:rsid w:val="00184F4C"/>
    <w:rsid w:val="00186DCE"/>
    <w:rsid w:val="0019047E"/>
    <w:rsid w:val="001909C7"/>
    <w:rsid w:val="0019744D"/>
    <w:rsid w:val="001A2926"/>
    <w:rsid w:val="001A4546"/>
    <w:rsid w:val="001A66CB"/>
    <w:rsid w:val="001B0CB0"/>
    <w:rsid w:val="001B465B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0D1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445FD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27C1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691F"/>
    <w:rsid w:val="00497974"/>
    <w:rsid w:val="004A3BD0"/>
    <w:rsid w:val="004A47E7"/>
    <w:rsid w:val="004A5E76"/>
    <w:rsid w:val="004A60D2"/>
    <w:rsid w:val="004A653A"/>
    <w:rsid w:val="004B1D9A"/>
    <w:rsid w:val="004C0454"/>
    <w:rsid w:val="004C2B6B"/>
    <w:rsid w:val="004C5AFA"/>
    <w:rsid w:val="004D2A80"/>
    <w:rsid w:val="004D5F33"/>
    <w:rsid w:val="004E15F3"/>
    <w:rsid w:val="004E5A10"/>
    <w:rsid w:val="004F32EE"/>
    <w:rsid w:val="005010A3"/>
    <w:rsid w:val="00502739"/>
    <w:rsid w:val="00506113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40B3"/>
    <w:rsid w:val="005F572F"/>
    <w:rsid w:val="00614B02"/>
    <w:rsid w:val="00621BF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6B20"/>
    <w:rsid w:val="006905A2"/>
    <w:rsid w:val="00692CD8"/>
    <w:rsid w:val="00694EEF"/>
    <w:rsid w:val="0069616A"/>
    <w:rsid w:val="00697399"/>
    <w:rsid w:val="006A6F13"/>
    <w:rsid w:val="006B1759"/>
    <w:rsid w:val="006B2EF1"/>
    <w:rsid w:val="006C0E26"/>
    <w:rsid w:val="006C46C5"/>
    <w:rsid w:val="006C4B75"/>
    <w:rsid w:val="006C67F2"/>
    <w:rsid w:val="006D3268"/>
    <w:rsid w:val="006E3100"/>
    <w:rsid w:val="006E583C"/>
    <w:rsid w:val="006E5F3A"/>
    <w:rsid w:val="006F06C6"/>
    <w:rsid w:val="006F0C7C"/>
    <w:rsid w:val="006F3A96"/>
    <w:rsid w:val="006F5F00"/>
    <w:rsid w:val="006F7322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5160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A0618"/>
    <w:rsid w:val="007C6079"/>
    <w:rsid w:val="007D1D13"/>
    <w:rsid w:val="007D38FA"/>
    <w:rsid w:val="007E0CF6"/>
    <w:rsid w:val="007F1623"/>
    <w:rsid w:val="007F3B00"/>
    <w:rsid w:val="00801A35"/>
    <w:rsid w:val="008239E7"/>
    <w:rsid w:val="0083049C"/>
    <w:rsid w:val="00831AB9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1C21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072F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D446E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3CE5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025B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17394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66AC3"/>
    <w:rsid w:val="00D70DBE"/>
    <w:rsid w:val="00D71DD2"/>
    <w:rsid w:val="00D73F10"/>
    <w:rsid w:val="00D7683A"/>
    <w:rsid w:val="00D8292F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5E2D"/>
    <w:rsid w:val="00E07DCB"/>
    <w:rsid w:val="00E07F46"/>
    <w:rsid w:val="00E106F3"/>
    <w:rsid w:val="00E212CF"/>
    <w:rsid w:val="00E23BA7"/>
    <w:rsid w:val="00E27BFF"/>
    <w:rsid w:val="00E27E2B"/>
    <w:rsid w:val="00E27FDF"/>
    <w:rsid w:val="00E31A61"/>
    <w:rsid w:val="00E40FA6"/>
    <w:rsid w:val="00E4540B"/>
    <w:rsid w:val="00E5282D"/>
    <w:rsid w:val="00E561E7"/>
    <w:rsid w:val="00E60D55"/>
    <w:rsid w:val="00E71D20"/>
    <w:rsid w:val="00E829B9"/>
    <w:rsid w:val="00E90486"/>
    <w:rsid w:val="00E97FC0"/>
    <w:rsid w:val="00EB150D"/>
    <w:rsid w:val="00ED1698"/>
    <w:rsid w:val="00ED1931"/>
    <w:rsid w:val="00ED3E15"/>
    <w:rsid w:val="00ED5082"/>
    <w:rsid w:val="00ED5E99"/>
    <w:rsid w:val="00ED74CB"/>
    <w:rsid w:val="00EF1C92"/>
    <w:rsid w:val="00EF5B80"/>
    <w:rsid w:val="00F04A02"/>
    <w:rsid w:val="00F16B7F"/>
    <w:rsid w:val="00F2173E"/>
    <w:rsid w:val="00F2604F"/>
    <w:rsid w:val="00F31009"/>
    <w:rsid w:val="00F409E5"/>
    <w:rsid w:val="00F41B1C"/>
    <w:rsid w:val="00F41B55"/>
    <w:rsid w:val="00F532F2"/>
    <w:rsid w:val="00F543B1"/>
    <w:rsid w:val="00F6543D"/>
    <w:rsid w:val="00F7067B"/>
    <w:rsid w:val="00F72102"/>
    <w:rsid w:val="00F7434F"/>
    <w:rsid w:val="00F86FC2"/>
    <w:rsid w:val="00F874F8"/>
    <w:rsid w:val="00F9170C"/>
    <w:rsid w:val="00F94EE6"/>
    <w:rsid w:val="00FA5710"/>
    <w:rsid w:val="00FA74ED"/>
    <w:rsid w:val="00FB0DEC"/>
    <w:rsid w:val="00FC0B93"/>
    <w:rsid w:val="00FC62DD"/>
    <w:rsid w:val="00FD1F45"/>
    <w:rsid w:val="00FD3331"/>
    <w:rsid w:val="00FD562D"/>
    <w:rsid w:val="00FD5B38"/>
    <w:rsid w:val="00FE0788"/>
    <w:rsid w:val="00FE0C6E"/>
    <w:rsid w:val="00FE133E"/>
    <w:rsid w:val="00FE1C5B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C6079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047E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FD5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14B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1">
    <w:name w:val="Без интервала"/>
    <w:uiPriority w:val="99"/>
    <w:rsid w:val="00D8292F"/>
    <w:pPr>
      <w:ind w:firstLine="705"/>
      <w:jc w:val="both"/>
    </w:pPr>
    <w:rPr>
      <w:rFonts w:ascii="Times New Roman" w:hAnsi="Times New Roman"/>
      <w:color w:val="000000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11</Pages>
  <Words>3216</Words>
  <Characters>18332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12</cp:revision>
  <cp:lastPrinted>2021-02-12T08:43:00Z</cp:lastPrinted>
  <dcterms:created xsi:type="dcterms:W3CDTF">2021-02-01T08:26:00Z</dcterms:created>
  <dcterms:modified xsi:type="dcterms:W3CDTF">2021-02-12T08:57:00Z</dcterms:modified>
</cp:coreProperties>
</file>