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1" w:rsidRDefault="00883EF1" w:rsidP="00AB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3EF1" w:rsidRDefault="0088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3EF1" w:rsidRDefault="0088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FC7" w:rsidRDefault="00AB0FC7" w:rsidP="00AB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0FC7" w:rsidRPr="00AB0FC7" w:rsidRDefault="00AB0FC7" w:rsidP="00AB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7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AB0FC7" w:rsidRPr="00AB0FC7" w:rsidRDefault="00AB0FC7" w:rsidP="00AB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7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AB0FC7" w:rsidRPr="00AB0FC7" w:rsidRDefault="00AB0FC7" w:rsidP="00AB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B0FC7" w:rsidRPr="00AB0FC7" w:rsidRDefault="00AB0FC7" w:rsidP="00AB0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FC7" w:rsidRPr="00AB0FC7" w:rsidRDefault="00AB0FC7" w:rsidP="00AB0FC7">
      <w:pPr>
        <w:pStyle w:val="ab"/>
        <w:ind w:right="-6"/>
        <w:jc w:val="center"/>
        <w:rPr>
          <w:b/>
          <w:bCs/>
          <w:sz w:val="28"/>
          <w:szCs w:val="28"/>
        </w:rPr>
      </w:pPr>
      <w:proofErr w:type="gramStart"/>
      <w:r w:rsidRPr="00AB0FC7">
        <w:rPr>
          <w:b/>
          <w:bCs/>
          <w:sz w:val="28"/>
          <w:szCs w:val="28"/>
        </w:rPr>
        <w:t>П</w:t>
      </w:r>
      <w:proofErr w:type="gramEnd"/>
      <w:r w:rsidRPr="00AB0FC7">
        <w:rPr>
          <w:b/>
          <w:bCs/>
          <w:sz w:val="28"/>
          <w:szCs w:val="28"/>
        </w:rPr>
        <w:t xml:space="preserve"> О С Т А Н О В Л Е Н И Е</w:t>
      </w:r>
    </w:p>
    <w:p w:rsidR="00AB0FC7" w:rsidRDefault="00AB0FC7" w:rsidP="00AB0FC7">
      <w:pPr>
        <w:pStyle w:val="ab"/>
        <w:ind w:right="-6"/>
        <w:rPr>
          <w:b/>
          <w:bCs/>
        </w:rPr>
      </w:pPr>
    </w:p>
    <w:p w:rsidR="00AB0FC7" w:rsidRDefault="00AB0FC7" w:rsidP="00AB0F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13</w:t>
      </w:r>
      <w:r w:rsidRPr="00AB0FC7">
        <w:rPr>
          <w:rFonts w:ascii="Times New Roman" w:hAnsi="Times New Roman" w:cs="Times New Roman"/>
          <w:sz w:val="28"/>
          <w:szCs w:val="28"/>
          <w:u w:val="single"/>
        </w:rPr>
        <w:t>.12.  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 № 90</w:t>
      </w:r>
    </w:p>
    <w:p w:rsidR="00AB0FC7" w:rsidRPr="00AB0FC7" w:rsidRDefault="00AB0FC7" w:rsidP="00AB0F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0FC7">
        <w:rPr>
          <w:rFonts w:ascii="Times New Roman" w:hAnsi="Times New Roman" w:cs="Times New Roman"/>
          <w:sz w:val="28"/>
          <w:szCs w:val="28"/>
        </w:rPr>
        <w:t xml:space="preserve"> </w:t>
      </w:r>
      <w:r w:rsidRPr="00AB0FC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B0F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0FC7">
        <w:rPr>
          <w:rFonts w:ascii="Times New Roman" w:hAnsi="Times New Roman" w:cs="Times New Roman"/>
          <w:sz w:val="24"/>
          <w:szCs w:val="24"/>
        </w:rPr>
        <w:t>ервомайский</w:t>
      </w:r>
    </w:p>
    <w:p w:rsidR="00883EF1" w:rsidRDefault="0088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Default="00257867" w:rsidP="00AB0FC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Положения о порядке согласования</w:t>
      </w:r>
    </w:p>
    <w:p w:rsidR="00883EF1" w:rsidRDefault="00257867" w:rsidP="00AB0FC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утверждения уставов казачьих обществ,</w:t>
      </w:r>
    </w:p>
    <w:p w:rsidR="00AB0FC7" w:rsidRDefault="00257867" w:rsidP="00AB0FC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создаваемых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(действующих) на </w:t>
      </w:r>
      <w:r w:rsidR="001A01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территории</w:t>
      </w:r>
      <w:r w:rsidR="00AB0F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257867" w:rsidRDefault="00AB0FC7" w:rsidP="00AB0FC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Первомайского сельского поселения</w:t>
      </w:r>
    </w:p>
    <w:p w:rsidR="00883EF1" w:rsidRDefault="00D826C8" w:rsidP="00AB0FC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Эртильского района </w:t>
      </w:r>
      <w:r w:rsidR="002578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Воронежской области</w:t>
      </w:r>
    </w:p>
    <w:p w:rsidR="00883EF1" w:rsidRDefault="00883EF1" w:rsidP="00AB0FC7">
      <w:pPr>
        <w:tabs>
          <w:tab w:val="left" w:pos="7088"/>
        </w:tabs>
        <w:spacing w:after="0" w:line="240" w:lineRule="auto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257867" w:rsidP="00AB0FC7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>
        <w:rPr>
          <w:rFonts w:ascii="LiberationSans-Bold" w:hAnsi="LiberationSans-Bold"/>
          <w:color w:val="000000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пунктами 3.6-1 и 3.6-4 Указа Президента Росси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 в о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ношении казачества» и приказом Федерального Агентства по делам наци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нальностей от 6 апреля 2020 г. № 45 «Об утверждении Типового положения о согласовании и утверждении уставов казачьих</w:t>
      </w:r>
      <w:r w:rsidR="00AB0FC7" w:rsidRPr="006D5F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0FC7"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обществ»</w:t>
      </w:r>
      <w:r w:rsidR="00AB0FC7" w:rsidRPr="006D5F47">
        <w:rPr>
          <w:rFonts w:ascii="Times New Roman" w:hAnsi="Times New Roman" w:cs="Times New Roman"/>
          <w:b w:val="0"/>
          <w:sz w:val="28"/>
          <w:szCs w:val="28"/>
        </w:rPr>
        <w:t>,</w:t>
      </w:r>
      <w:r w:rsidR="00AB0FC7" w:rsidRPr="003B57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AB0FC7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AB0FC7"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AB0FC7" w:rsidRPr="003B5710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proofErr w:type="gramStart"/>
      <w:r w:rsidR="00AB0FC7" w:rsidRPr="003B5710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о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с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т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а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AB0FC7" w:rsidRPr="003B5710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о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в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л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я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е</w:t>
      </w:r>
      <w:r w:rsidR="00AB0F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B0FC7" w:rsidRPr="003B5710">
        <w:rPr>
          <w:rFonts w:ascii="Times New Roman" w:hAnsi="Times New Roman"/>
          <w:spacing w:val="20"/>
          <w:sz w:val="28"/>
          <w:szCs w:val="28"/>
        </w:rPr>
        <w:t>т:</w:t>
      </w:r>
    </w:p>
    <w:p w:rsidR="00AB0FC7" w:rsidRDefault="00AB0FC7" w:rsidP="00AB0FC7">
      <w:pPr>
        <w:pStyle w:val="Title"/>
        <w:spacing w:before="0" w:after="0" w:line="360" w:lineRule="auto"/>
        <w:ind w:firstLine="709"/>
        <w:jc w:val="both"/>
        <w:outlineLvl w:val="9"/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Утвердить прилагаемое Положение о порядке согласования и у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верждения уставов казачьих обществ, создаваемых (действующих) на те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6D5F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47">
        <w:rPr>
          <w:rFonts w:ascii="Times New Roman" w:hAnsi="Times New Roman" w:cs="Times New Roman"/>
          <w:b w:val="0"/>
          <w:sz w:val="28"/>
          <w:szCs w:val="28"/>
          <w:lang w:eastAsia="zh-CN"/>
        </w:rPr>
        <w:t>Эртильского</w:t>
      </w:r>
      <w:proofErr w:type="spellEnd"/>
      <w:r w:rsidRPr="006D5F47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6F2DF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F47">
        <w:rPr>
          <w:rFonts w:ascii="Times New Roman" w:hAnsi="Times New Roman" w:cs="Times New Roman"/>
          <w:b w:val="0"/>
          <w:sz w:val="28"/>
          <w:szCs w:val="28"/>
          <w:lang w:eastAsia="zh-CN"/>
        </w:rPr>
        <w:t>района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Воронежской области.</w:t>
      </w:r>
    </w:p>
    <w:p w:rsidR="00AB0FC7" w:rsidRPr="006D5F47" w:rsidRDefault="00AB0FC7" w:rsidP="00AB0FC7">
      <w:pPr>
        <w:pStyle w:val="Title"/>
        <w:spacing w:before="0" w:after="0" w:line="360" w:lineRule="auto"/>
        <w:ind w:firstLine="709"/>
        <w:jc w:val="both"/>
        <w:outlineLvl w:val="9"/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2. Настоящее постановление подлежит опубликованию в официал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периодическом издании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Первома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ского</w:t>
      </w:r>
      <w:r w:rsidRPr="006D5F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вестник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» и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6D5F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47">
        <w:rPr>
          <w:rFonts w:ascii="Times New Roman" w:hAnsi="Times New Roman" w:cs="Times New Roman"/>
          <w:b w:val="0"/>
          <w:sz w:val="28"/>
          <w:szCs w:val="28"/>
          <w:lang w:eastAsia="zh-CN"/>
        </w:rPr>
        <w:t>Эртильского</w:t>
      </w:r>
      <w:proofErr w:type="spellEnd"/>
      <w:r w:rsidRPr="006D5F47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6F2DF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Pr="006F2DF7">
        <w:rPr>
          <w:b w:val="0"/>
          <w:lang w:eastAsia="zh-CN"/>
        </w:rPr>
        <w:t xml:space="preserve"> </w:t>
      </w:r>
      <w:r w:rsidRPr="006D5F47">
        <w:rPr>
          <w:rFonts w:ascii="Times New Roman" w:hAnsi="Times New Roman" w:cs="Times New Roman"/>
          <w:b w:val="0"/>
          <w:sz w:val="28"/>
          <w:szCs w:val="28"/>
          <w:lang w:eastAsia="zh-CN"/>
        </w:rPr>
        <w:t>района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Воронежской области в информац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6D5F4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>онно-телекоммуникационной сети «Интернет».</w:t>
      </w:r>
    </w:p>
    <w:p w:rsidR="00AB0FC7" w:rsidRDefault="00AB0FC7" w:rsidP="00AB0F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58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58E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ED58E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7E4641" w:rsidRPr="007E4641" w:rsidRDefault="007E4641" w:rsidP="007E4641">
      <w:pPr>
        <w:rPr>
          <w:lang w:eastAsia="ar-SA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CC6B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И.А.Замотаев</w:t>
      </w: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Default="00AB0FC7" w:rsidP="00AB0FC7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AB0FC7" w:rsidRPr="004C7041" w:rsidRDefault="00AB0FC7" w:rsidP="00AB0FC7">
      <w:pPr>
        <w:pStyle w:val="ConsPlusTitle"/>
        <w:ind w:left="-567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B0FC7" w:rsidRDefault="00AB0FC7" w:rsidP="00AB0FC7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C704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70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0FC7" w:rsidRPr="004C7041" w:rsidRDefault="00AB0FC7" w:rsidP="00AB0FC7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3B5710">
        <w:rPr>
          <w:rFonts w:ascii="Times New Roman" w:hAnsi="Times New Roman" w:cs="Times New Roman"/>
          <w:sz w:val="28"/>
          <w:szCs w:val="28"/>
        </w:rPr>
        <w:t xml:space="preserve"> </w:t>
      </w:r>
      <w:r w:rsidRPr="000606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0FC7" w:rsidRPr="004C7041" w:rsidRDefault="00AB0FC7" w:rsidP="00AB0FC7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7041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4C70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B0FC7" w:rsidRPr="004C7041" w:rsidRDefault="00AB0FC7" w:rsidP="00AB0FC7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B0FC7" w:rsidRDefault="00AB0FC7" w:rsidP="00AB0FC7">
      <w:pPr>
        <w:pStyle w:val="s1"/>
        <w:shd w:val="clear" w:color="auto" w:fill="FFFFFF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4C7041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13.12.</w:t>
      </w:r>
      <w:r w:rsidRPr="004C7041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года </w:t>
      </w:r>
      <w:r w:rsidRPr="004C70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90</w:t>
      </w:r>
    </w:p>
    <w:p w:rsidR="00AB0FC7" w:rsidRDefault="00AB0FC7" w:rsidP="00AB0FC7">
      <w:pPr>
        <w:pStyle w:val="s1"/>
        <w:shd w:val="clear" w:color="auto" w:fill="FFFFFF"/>
        <w:ind w:left="-567"/>
        <w:jc w:val="right"/>
        <w:rPr>
          <w:sz w:val="28"/>
          <w:szCs w:val="28"/>
        </w:rPr>
      </w:pPr>
    </w:p>
    <w:p w:rsidR="00AB0FC7" w:rsidRPr="00AC1290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AC1290">
        <w:rPr>
          <w:rFonts w:ascii="Times New Roman" w:hAnsi="Times New Roman" w:cs="Times New Roman"/>
          <w:b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согласования и утверждения уставов казачьих обществ, создаваемых (действующих)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AC12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C1290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C129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Эртильского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2DF7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AC129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района</w:t>
      </w:r>
      <w:r w:rsidRPr="00AC1290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Воронежской области</w:t>
      </w: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1. Настоящее Положение о порядке согласования и утверждения уставов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казачьих обществ, создаваемых (действующих)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Pr="00D826C8">
        <w:rPr>
          <w:rFonts w:ascii="Times New Roman" w:hAnsi="Times New Roman" w:cs="Times New Roman"/>
          <w:bCs/>
          <w:sz w:val="28"/>
          <w:szCs w:val="28"/>
          <w:lang w:eastAsia="zh-CN"/>
        </w:rPr>
        <w:t>Эртильского</w:t>
      </w:r>
      <w:proofErr w:type="spellEnd"/>
      <w:r w:rsidRPr="00D826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826C8">
        <w:rPr>
          <w:rFonts w:ascii="Times New Roman" w:hAnsi="Times New Roman" w:cs="Times New Roman"/>
          <w:bCs/>
          <w:sz w:val="28"/>
          <w:szCs w:val="28"/>
          <w:lang w:eastAsia="zh-CN"/>
        </w:rPr>
        <w:t>района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(далее - Положение) определяет: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41"/>
          <w:rFonts w:ascii="Symbol" w:eastAsia="Symbol" w:hAnsi="Symbol" w:cs="Symbol"/>
          <w:sz w:val="28"/>
          <w:szCs w:val="28"/>
        </w:rPr>
        <w:t>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утверждения главой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26C8">
        <w:rPr>
          <w:rFonts w:ascii="Times New Roman" w:hAnsi="Times New Roman" w:cs="Times New Roman"/>
          <w:bCs/>
          <w:sz w:val="28"/>
          <w:szCs w:val="28"/>
          <w:lang w:eastAsia="zh-CN"/>
        </w:rPr>
        <w:t>Эртильского</w:t>
      </w:r>
      <w:proofErr w:type="spellEnd"/>
      <w:r w:rsidRPr="00D826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826C8">
        <w:rPr>
          <w:rFonts w:ascii="Times New Roman" w:hAnsi="Times New Roman" w:cs="Times New Roman"/>
          <w:bCs/>
          <w:sz w:val="28"/>
          <w:szCs w:val="28"/>
          <w:lang w:eastAsia="zh-CN"/>
        </w:rPr>
        <w:t>района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уставов казачьих обществ, указанных в пунктах 3.2-1 и 3.2-3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и рассмотрения, порядок принятия решений об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уставов казачьих обществ.</w:t>
      </w:r>
    </w:p>
    <w:p w:rsidR="00AB0FC7" w:rsidRPr="007609EE" w:rsidRDefault="00AB0FC7" w:rsidP="00AB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2. Глава </w:t>
      </w:r>
      <w:r w:rsidRPr="007609EE">
        <w:rPr>
          <w:rFonts w:ascii="Times New Roman" w:hAnsi="Times New Roman" w:cs="Times New Roman"/>
          <w:b/>
          <w:sz w:val="28"/>
          <w:szCs w:val="28"/>
          <w:lang w:eastAsia="zh-CN"/>
        </w:rPr>
        <w:t>Первомайского сельского поселения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609E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Эртильского</w:t>
      </w:r>
      <w:proofErr w:type="spellEnd"/>
      <w:r w:rsidRPr="007609E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7609E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района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Воронежской области</w:t>
      </w:r>
      <w:r w:rsidRPr="00760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согласовывает:</w:t>
      </w:r>
    </w:p>
    <w:p w:rsidR="00AB0FC7" w:rsidRPr="007609EE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</w:pPr>
      <w:r w:rsidRPr="007609EE">
        <w:rPr>
          <w:rStyle w:val="fontstyle41"/>
          <w:rFonts w:ascii="Symbol" w:eastAsia="Symbol" w:hAnsi="Symbol" w:cs="Symbol"/>
          <w:b/>
          <w:sz w:val="28"/>
          <w:szCs w:val="28"/>
        </w:rPr>
        <w:t></w:t>
      </w:r>
      <w:r w:rsidRPr="007609EE">
        <w:rPr>
          <w:rStyle w:val="fontstyle41"/>
          <w:rFonts w:ascii="Symbol" w:eastAsia="Symbol" w:hAnsi="Symbol" w:cs="Symbol"/>
          <w:b/>
          <w:sz w:val="28"/>
          <w:szCs w:val="28"/>
        </w:rPr>
        <w:t></w:t>
      </w:r>
      <w:r w:rsidRPr="007609EE"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Уставы хуторских, станичных казачьих обществ, создаваемых (действующих) на территории </w:t>
      </w:r>
      <w:r w:rsidRPr="007609EE">
        <w:rPr>
          <w:rFonts w:ascii="Times New Roman" w:hAnsi="Times New Roman" w:cs="Times New Roman"/>
          <w:b/>
          <w:sz w:val="28"/>
          <w:szCs w:val="28"/>
          <w:lang w:eastAsia="zh-CN"/>
        </w:rPr>
        <w:t>Первомайского сельского поселения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609E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Эртильского</w:t>
      </w:r>
      <w:proofErr w:type="spellEnd"/>
      <w:r w:rsidRPr="00760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7609E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района</w:t>
      </w:r>
      <w:r w:rsidRPr="007609EE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Воронежской области.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3. Согласование уставов казачьих обществ осуществляется после: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</w:t>
      </w:r>
      <w:r w:rsidRPr="00AC129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</w:t>
      </w:r>
      <w:r w:rsidRPr="00AC129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высшим органом управления казачьего общества решения об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этого казачьего общества.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4. Для согласования устава действующего казачьего общества атаман этого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290">
        <w:rPr>
          <w:rFonts w:ascii="Times New Roman" w:hAnsi="Times New Roman" w:cs="Times New Roman"/>
          <w:bCs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bCs/>
          <w:sz w:val="28"/>
          <w:szCs w:val="28"/>
          <w:lang w:eastAsia="zh-CN"/>
        </w:rPr>
        <w:t>района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представление о согласовании устава казачьего общества. К представлению прилагаются: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а) копии документов, подтверждающих соблюдение требований к порядку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 в новой редакции.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Для согласования устава создаваемого казачьего общества лицо,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учредительным собранием (кругом, сбором) создаваемого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 согласовании устава казачьего общества. </w:t>
      </w:r>
      <w:proofErr w:type="gramEnd"/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6. В случае</w:t>
      </w:r>
      <w:proofErr w:type="gram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если устав казачьего общества подлежит согласованию с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атаманом иного казачьего общества, устав казачьего общества направляется для согласования указанному атаману до направления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7. Указанные в пунктах 4 и 5 настоящего Положения копии документов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8. Рассмотрение представленных для согласования устава казачьего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либо об отказе в согласовании устава казачьего общества осуществляется главой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течение 14 календарных дней со дня поступления указанных документов. О принятом решении глава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информирует атамана казачьего общества либо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им лицо в письменной форме в течение 5 календарных дней со дня принятия указанного решения.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согласовании устава казачьего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в уведомлении указываются основания, послужившие причиной для принятия указанного решения.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главой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9. Основаниями для отказа в согласовании устава действующего казачьего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главами 4 и 9.1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4 настоящего Положения, несоблюдение требований к их оформлению, порядку и сроку представления;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10. Основаниями для отказа в согласовании устава создаваемого казачьего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учредительного собрания (круга, сбора) казачьего общества, установленных главами </w:t>
      </w:r>
      <w:r w:rsidRPr="00AC1290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5 настоящего Положения, несоблюдение требований к их оформлению, порядку и сроку представления;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11. Отказ в согласовании устава казачьего общества не является препятствием для повторного направления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Повторное представление о согласовании устава казачьего общества и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12. Уставы, указанные в пункте 2 настоящего Положения, утверждаются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а) копии документов, подтверждающих соблюдение требований к порядку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15. Указанные в пунктах 13 и 14 настоящего Положения копии </w:t>
      </w:r>
      <w:proofErr w:type="spell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документовдолжны</w:t>
      </w:r>
      <w:proofErr w:type="spell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быть заверены подписью атамана казачьего общества либо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16. Рассмотрение представленных для утверждения устава казачьего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производится главой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течение 30 календарных дней со дня поступления указанных документов.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 истечении срока, указанного в абзаце первом настоящего пункта,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17. Основаниями для отказа в утверждении устава, действующего казачьего общества, являются: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13 настоящего Положения, несоблюдение требований к их оформлению, порядку и сроку представления;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18. Основаниями для отказа в утверждении устава создаваемого казачьего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а) несоблюдение требований к порядку созыва и проведения заседания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14 настоящего Положения, несоблюдение требований к их оформлению, порядку и сроку представления;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наличия в представленных документах недостоверных или неполных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19. Отказ в утверждении устава казачьего общества не является препятствием для повторного направления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AC1290">
        <w:rPr>
          <w:rFonts w:ascii="Times New Roman" w:hAnsi="Times New Roman" w:cs="Times New Roman"/>
          <w:sz w:val="28"/>
          <w:szCs w:val="28"/>
          <w:lang w:eastAsia="zh-CN"/>
        </w:rPr>
        <w:t>Эртильского</w:t>
      </w:r>
      <w:proofErr w:type="spellEnd"/>
      <w:r w:rsidRPr="00AC12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C1290">
        <w:rPr>
          <w:rFonts w:ascii="Times New Roman" w:hAnsi="Times New Roman" w:cs="Times New Roman"/>
          <w:sz w:val="28"/>
          <w:szCs w:val="28"/>
          <w:lang w:eastAsia="zh-CN"/>
        </w:rPr>
        <w:t>района Воронежской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об утверждении устава казачьего общества и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20. Повторное представление об утверждении устава казачьего общества и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и принятие по этому п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редставлению решения осуществляе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тся в порядке, предусмотренном пунктами 13 - 18 настоящего Положения.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21. Предельное количество повторных направлений представления об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казачьего общества и документов, предусмотренных пунктами 13 и 14 настоящего Положения, не ограничено.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22. На титульном листе утверждаемого устава казачьего общества</w:t>
      </w:r>
      <w:r w:rsidRPr="00AC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рекомендуется указывать: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слово УСТАВ (прописными буквами) и полное наименование казачьего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общества;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год принятия учредительным собранием (кругом, сбором) решения об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(без кавычек и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B0FC7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согласования, состоящий из слова СОГЛАСОВАНО (без кавычек и</w:t>
      </w:r>
      <w:r w:rsidR="007E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</w:t>
      </w: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верхнем углу титульного листа устава казачьего общества под грифом утверждения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B0FC7" w:rsidRPr="00AC1290" w:rsidRDefault="00AB0FC7" w:rsidP="00AB0F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C1290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AB0FC7" w:rsidRPr="00AC1290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7E4641" w:rsidRDefault="007E4641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7E4641" w:rsidRDefault="007E4641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7E4641" w:rsidRDefault="007E4641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7E4641" w:rsidRDefault="007E4641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7E4641" w:rsidRDefault="007E4641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Положению о порядке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согласования и утверждения уставов казачьих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обществ, создаваемых (действующих) на территории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6F2DF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FC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Эртильского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AB0FC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AB0FC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титульного листа устава казачьего общества</w:t>
      </w: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постановлением администрации        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Первомайского</w:t>
      </w:r>
      <w:r w:rsidRPr="006F2DF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Эртильского</w:t>
      </w:r>
      <w:proofErr w:type="spellEnd"/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Воронежской области </w:t>
      </w:r>
    </w:p>
    <w:p w:rsidR="00AB0FC7" w:rsidRPr="006F2DF7" w:rsidRDefault="00AB0FC7" w:rsidP="00AB0FC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6F2DF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7E4641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от 13.12.2022г.  № 90</w:t>
      </w: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СОГЛАСОВАН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_________________________________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(наименование должности)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____________________________________________________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(ФИО)</w:t>
      </w:r>
    </w:p>
    <w:p w:rsidR="00AB0FC7" w:rsidRDefault="00AB0FC7" w:rsidP="00AB0FC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________________ №_____</w:t>
      </w:r>
    </w:p>
    <w:p w:rsidR="00AB0FC7" w:rsidRDefault="00AB0FC7" w:rsidP="00AB0F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0FC7" w:rsidRDefault="00AB0FC7" w:rsidP="00AB0F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FC7" w:rsidRPr="00056C94" w:rsidRDefault="00AB0FC7" w:rsidP="00AB0FC7">
      <w:pPr>
        <w:pStyle w:val="ConsPlusTitle"/>
        <w:ind w:firstLine="709"/>
        <w:jc w:val="center"/>
        <w:rPr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3EF1" w:rsidSect="00620467">
      <w:pgSz w:w="11906" w:h="16838"/>
      <w:pgMar w:top="1134" w:right="850" w:bottom="1134" w:left="19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Sans-Bold">
    <w:altName w:val="Cambria"/>
    <w:charset w:val="CC"/>
    <w:family w:val="roman"/>
    <w:pitch w:val="variable"/>
    <w:sig w:usb0="00000000" w:usb1="00000000" w:usb2="00000000" w:usb3="00000000" w:csb0="00000000" w:csb1="00000000"/>
  </w:font>
  <w:font w:name="Carlito">
    <w:altName w:val="Calibri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3EF1"/>
    <w:rsid w:val="001A01E7"/>
    <w:rsid w:val="00257867"/>
    <w:rsid w:val="005F78C9"/>
    <w:rsid w:val="00620467"/>
    <w:rsid w:val="007609EE"/>
    <w:rsid w:val="007E4641"/>
    <w:rsid w:val="00883EF1"/>
    <w:rsid w:val="00AB0FC7"/>
    <w:rsid w:val="00B81CAB"/>
    <w:rsid w:val="00D11CCC"/>
    <w:rsid w:val="00D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5652B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character" w:customStyle="1" w:styleId="fontstyle21">
    <w:name w:val="fontstyle21"/>
    <w:basedOn w:val="a0"/>
    <w:qFormat/>
    <w:rsid w:val="00A5652B"/>
    <w:rPr>
      <w:rFonts w:ascii="LiberationSans-Bold" w:hAnsi="LiberationSans-Bold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5652B"/>
    <w:rPr>
      <w:rFonts w:ascii="Carlito" w:hAnsi="Carlito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qFormat/>
    <w:rsid w:val="00A5652B"/>
    <w:rPr>
      <w:rFonts w:ascii="OpenSymbol" w:hAnsi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65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62046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20467"/>
    <w:pPr>
      <w:spacing w:after="140"/>
    </w:pPr>
  </w:style>
  <w:style w:type="paragraph" w:styleId="a6">
    <w:name w:val="List"/>
    <w:basedOn w:val="a5"/>
    <w:rsid w:val="00620467"/>
    <w:rPr>
      <w:rFonts w:cs="Lucida Sans"/>
    </w:rPr>
  </w:style>
  <w:style w:type="paragraph" w:styleId="a7">
    <w:name w:val="caption"/>
    <w:basedOn w:val="a"/>
    <w:qFormat/>
    <w:rsid w:val="006204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20467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56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6C8"/>
    <w:pPr>
      <w:ind w:left="720"/>
      <w:contextualSpacing/>
    </w:pPr>
  </w:style>
  <w:style w:type="paragraph" w:customStyle="1" w:styleId="ConsPlusNonformat">
    <w:name w:val="ConsPlusNonformat"/>
    <w:uiPriority w:val="99"/>
    <w:rsid w:val="00AB0FC7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AB0FC7"/>
    <w:pPr>
      <w:widowControl w:val="0"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B0FC7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B0F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B0FC7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AB0F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B0FC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B0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Оксана Сергеевна</dc:creator>
  <cp:lastModifiedBy>pervomaisk.ertil</cp:lastModifiedBy>
  <cp:revision>4</cp:revision>
  <cp:lastPrinted>2022-11-08T12:31:00Z</cp:lastPrinted>
  <dcterms:created xsi:type="dcterms:W3CDTF">2022-12-13T10:39:00Z</dcterms:created>
  <dcterms:modified xsi:type="dcterms:W3CDTF">2022-12-13T10:53:00Z</dcterms:modified>
  <dc:language>ru-RU</dc:language>
</cp:coreProperties>
</file>