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A3" w:rsidRDefault="00F245A3" w:rsidP="00F245A3">
      <w:pPr>
        <w:tabs>
          <w:tab w:val="left" w:pos="4515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СОВЕТ НАРОДНЫХ ДЕПУТАТОВ</w:t>
      </w:r>
    </w:p>
    <w:p w:rsidR="00F245A3" w:rsidRDefault="00F245A3" w:rsidP="00F245A3">
      <w:pPr>
        <w:tabs>
          <w:tab w:val="left" w:pos="4515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КОРЕННОВСКОГО СЕЛЬСКОГО ПОСЕЛЕНИЯ</w:t>
      </w:r>
    </w:p>
    <w:p w:rsidR="00F245A3" w:rsidRDefault="00F245A3" w:rsidP="00F245A3">
      <w:pPr>
        <w:tabs>
          <w:tab w:val="left" w:pos="4515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КАЛАЧЕЕВСКОГО МУНИЦИПАЛЬНОГО РАЙОНА</w:t>
      </w:r>
    </w:p>
    <w:p w:rsidR="00F245A3" w:rsidRDefault="00F245A3" w:rsidP="00F245A3">
      <w:pPr>
        <w:tabs>
          <w:tab w:val="left" w:pos="4515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ВОРОНЕЖСКОЙ ОБЛАСТИ</w:t>
      </w:r>
    </w:p>
    <w:p w:rsidR="00F245A3" w:rsidRDefault="00F245A3" w:rsidP="00F245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 Е Ш Е Н И Е</w:t>
      </w:r>
    </w:p>
    <w:p w:rsidR="00F245A3" w:rsidRDefault="00F245A3" w:rsidP="00F245A3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от «19» марта 2021 г. № 24</w:t>
      </w:r>
    </w:p>
    <w:p w:rsidR="00F245A3" w:rsidRDefault="00F245A3" w:rsidP="00F245A3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с. Коренное</w:t>
      </w:r>
    </w:p>
    <w:p w:rsidR="00F245A3" w:rsidRDefault="00F245A3" w:rsidP="00F245A3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Совета</w:t>
      </w:r>
    </w:p>
    <w:p w:rsidR="00F245A3" w:rsidRDefault="00F245A3" w:rsidP="00F245A3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народных депутатов </w:t>
      </w:r>
      <w:proofErr w:type="spellStart"/>
      <w:r>
        <w:rPr>
          <w:rFonts w:ascii="Arial" w:hAnsi="Arial" w:cs="Arial"/>
          <w:b/>
          <w:sz w:val="32"/>
          <w:szCs w:val="32"/>
        </w:rPr>
        <w:t>Коренновского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F245A3" w:rsidRDefault="00F245A3" w:rsidP="00F245A3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Калачеевского муниципального района от 27.11.2020г. № 13 «Об установлении ставок земельного налога и сроков его уплаты на территории </w:t>
      </w:r>
      <w:proofErr w:type="spellStart"/>
      <w:r>
        <w:rPr>
          <w:rFonts w:ascii="Arial" w:hAnsi="Arial" w:cs="Arial"/>
          <w:b/>
          <w:sz w:val="32"/>
          <w:szCs w:val="32"/>
        </w:rPr>
        <w:t>Коренновского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сельского поселения на 2021 год»</w:t>
      </w:r>
    </w:p>
    <w:p w:rsidR="00F245A3" w:rsidRDefault="00F245A3" w:rsidP="00F245A3">
      <w:pPr>
        <w:ind w:left="-284" w:firstLine="993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главой 31 Налогового кодекса Российской Федерации, Федеральным законом от 06.10.2003 г. № 131 – 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Калачеевского муниципальн</w:t>
      </w:r>
      <w:r w:rsidR="00E1075A">
        <w:rPr>
          <w:rFonts w:ascii="Arial" w:hAnsi="Arial" w:cs="Arial"/>
        </w:rPr>
        <w:t>ого района Воронежской области,</w:t>
      </w:r>
      <w:r>
        <w:rPr>
          <w:rFonts w:ascii="Arial" w:hAnsi="Arial" w:cs="Arial"/>
        </w:rPr>
        <w:t xml:space="preserve"> а также в целях приведения нормативных правовых актов </w:t>
      </w: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Калачеевского муниципального района в соответствие с действующим законодательством, Совет народных депутатов </w:t>
      </w: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Калаче</w:t>
      </w:r>
      <w:r w:rsidR="00E1075A">
        <w:rPr>
          <w:rFonts w:ascii="Arial" w:hAnsi="Arial" w:cs="Arial"/>
        </w:rPr>
        <w:t>евского муниципального района Р</w:t>
      </w:r>
      <w:r>
        <w:rPr>
          <w:rFonts w:ascii="Arial" w:hAnsi="Arial" w:cs="Arial"/>
        </w:rPr>
        <w:t>ЕШИЛ:</w:t>
      </w:r>
    </w:p>
    <w:p w:rsidR="00F245A3" w:rsidRDefault="00F245A3" w:rsidP="00F245A3">
      <w:pPr>
        <w:ind w:left="-284" w:firstLine="993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решение Совета народных депутатов </w:t>
      </w: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Калачеевского муниципального района от 2</w:t>
      </w:r>
      <w:r w:rsidR="00FF23E6">
        <w:rPr>
          <w:rFonts w:ascii="Arial" w:hAnsi="Arial" w:cs="Arial"/>
        </w:rPr>
        <w:t>7</w:t>
      </w:r>
      <w:r>
        <w:rPr>
          <w:rFonts w:ascii="Arial" w:hAnsi="Arial" w:cs="Arial"/>
        </w:rPr>
        <w:t>.11.20</w:t>
      </w:r>
      <w:r w:rsidR="00FF23E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г. № 13 «Об установлении ставок земельного налога и сроков его уплаты на территории </w:t>
      </w: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на 202</w:t>
      </w:r>
      <w:r w:rsidR="00FF23E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год» следующие изменения: </w:t>
      </w:r>
    </w:p>
    <w:p w:rsidR="00627C55" w:rsidRDefault="00F245A3" w:rsidP="00627C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627C55">
        <w:rPr>
          <w:rFonts w:ascii="Arial" w:hAnsi="Arial" w:cs="Arial"/>
        </w:rPr>
        <w:t>Пункт 2</w:t>
      </w:r>
      <w:r>
        <w:rPr>
          <w:rFonts w:ascii="Arial" w:hAnsi="Arial" w:cs="Arial"/>
        </w:rPr>
        <w:t xml:space="preserve"> изложить в следующей редакции: </w:t>
      </w:r>
    </w:p>
    <w:p w:rsidR="00627C55" w:rsidRPr="00627C55" w:rsidRDefault="00F245A3" w:rsidP="00627C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7C55">
        <w:rPr>
          <w:rFonts w:ascii="Arial" w:hAnsi="Arial" w:cs="Arial"/>
        </w:rPr>
        <w:t>«</w:t>
      </w:r>
      <w:r w:rsidR="00627C55" w:rsidRPr="00627C55">
        <w:rPr>
          <w:rFonts w:ascii="Arial" w:hAnsi="Arial" w:cs="Arial"/>
        </w:rPr>
        <w:t xml:space="preserve">2. Уменьшение налоговой базы в соответствии с </w:t>
      </w:r>
      <w:hyperlink r:id="rId4" w:history="1">
        <w:r w:rsidR="00627C55" w:rsidRPr="00627C55">
          <w:rPr>
            <w:rFonts w:ascii="Arial" w:hAnsi="Arial" w:cs="Arial"/>
          </w:rPr>
          <w:t>пунктом 5</w:t>
        </w:r>
      </w:hyperlink>
      <w:r w:rsidR="00627C55">
        <w:rPr>
          <w:rFonts w:ascii="Arial" w:hAnsi="Arial" w:cs="Arial"/>
        </w:rPr>
        <w:t xml:space="preserve"> </w:t>
      </w:r>
      <w:r w:rsidR="00627C55" w:rsidRPr="00627C55">
        <w:rPr>
          <w:rFonts w:ascii="Arial" w:hAnsi="Arial" w:cs="Arial"/>
        </w:rPr>
        <w:t>статьи 391 (налоговый вычет) производится в отношении одного земельного участка по выбору налогоплательщика.</w:t>
      </w:r>
    </w:p>
    <w:p w:rsidR="00627C55" w:rsidRPr="00627C55" w:rsidRDefault="00627C55" w:rsidP="00627C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7C55">
        <w:rPr>
          <w:rFonts w:ascii="Arial" w:hAnsi="Arial" w:cs="Arial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627C55" w:rsidRPr="00627C55" w:rsidRDefault="00627C55" w:rsidP="00627C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7C55">
        <w:rPr>
          <w:rFonts w:ascii="Arial" w:hAnsi="Arial" w:cs="Arial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налога.».</w:t>
      </w:r>
    </w:p>
    <w:p w:rsidR="00F245A3" w:rsidRDefault="00F245A3" w:rsidP="00F245A3">
      <w:pPr>
        <w:ind w:left="-284" w:firstLine="993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решение вступает в силу с момента опубликования в Вестнике муниципальных правовых актов </w:t>
      </w: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и распространяется на правоотношения, возникшие с 01.01.202</w:t>
      </w:r>
      <w:r w:rsidR="00627C5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г.</w:t>
      </w:r>
    </w:p>
    <w:p w:rsidR="00F245A3" w:rsidRDefault="00F245A3" w:rsidP="00F245A3">
      <w:pPr>
        <w:ind w:left="-284" w:firstLine="993"/>
        <w:rPr>
          <w:rFonts w:ascii="Arial" w:hAnsi="Arial" w:cs="Arial"/>
        </w:rPr>
      </w:pPr>
      <w:r>
        <w:rPr>
          <w:rFonts w:ascii="Arial" w:hAnsi="Arial" w:cs="Arial"/>
        </w:rPr>
        <w:t xml:space="preserve">3. Опубликовать настоящее решение в Вестнике муниципальных правовых актов </w:t>
      </w: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области.</w:t>
      </w:r>
    </w:p>
    <w:p w:rsidR="00D64768" w:rsidRDefault="00D64768" w:rsidP="00F245A3">
      <w:pPr>
        <w:ind w:left="-284" w:firstLine="993"/>
        <w:rPr>
          <w:rFonts w:ascii="Arial" w:hAnsi="Arial" w:cs="Arial"/>
        </w:rPr>
      </w:pPr>
      <w:bookmarkStart w:id="0" w:name="_GoBack"/>
      <w:bookmarkEnd w:id="0"/>
    </w:p>
    <w:p w:rsidR="00F245A3" w:rsidRDefault="00F245A3" w:rsidP="00F245A3">
      <w:pPr>
        <w:ind w:left="76" w:firstLine="63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Контроль за исполнением настоящего решения оставляю за собой.</w:t>
      </w:r>
    </w:p>
    <w:p w:rsidR="00F245A3" w:rsidRDefault="00F245A3" w:rsidP="00F245A3">
      <w:pPr>
        <w:pStyle w:val="a3"/>
        <w:ind w:left="436"/>
        <w:rPr>
          <w:rFonts w:ascii="Arial" w:hAnsi="Arial" w:cs="Arial"/>
        </w:rPr>
      </w:pPr>
    </w:p>
    <w:p w:rsidR="00F245A3" w:rsidRDefault="00F245A3" w:rsidP="00F245A3">
      <w:pPr>
        <w:pStyle w:val="a3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Коренновского</w:t>
      </w:r>
      <w:proofErr w:type="spellEnd"/>
      <w:r>
        <w:rPr>
          <w:rFonts w:ascii="Arial" w:hAnsi="Arial" w:cs="Arial"/>
        </w:rPr>
        <w:t xml:space="preserve"> сельского поселения                      </w:t>
      </w:r>
      <w:r w:rsidR="00627C55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Гайдук Т. В.</w:t>
      </w:r>
    </w:p>
    <w:sectPr w:rsidR="00F245A3" w:rsidSect="00D6476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68"/>
    <w:rsid w:val="001F364B"/>
    <w:rsid w:val="00566D68"/>
    <w:rsid w:val="00627C55"/>
    <w:rsid w:val="00D64768"/>
    <w:rsid w:val="00E1075A"/>
    <w:rsid w:val="00F245A3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3050"/>
  <w15:chartTrackingRefBased/>
  <w15:docId w15:val="{8B27A4C4-2228-4776-8ACE-3593ECC7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22F22ECF5A30A0BCC46B695C38B4904579959CCBEC49C95EE6EE240C6C3CC51BF79CD41914B9A5705F0A1990864B8EBA08F06539573CFd1w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Kistanova</dc:creator>
  <cp:keywords/>
  <dc:description/>
  <cp:lastModifiedBy>Kistanova</cp:lastModifiedBy>
  <cp:revision>11</cp:revision>
  <dcterms:created xsi:type="dcterms:W3CDTF">2021-03-15T10:47:00Z</dcterms:created>
  <dcterms:modified xsi:type="dcterms:W3CDTF">2021-03-18T06:37:00Z</dcterms:modified>
</cp:coreProperties>
</file>