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C7" w:rsidRPr="002506CE" w:rsidRDefault="002506CE" w:rsidP="00B44F49">
      <w:pPr>
        <w:pStyle w:val="a3"/>
        <w:spacing w:after="0"/>
        <w:ind w:left="0" w:right="0" w:firstLine="567"/>
        <w:jc w:val="center"/>
        <w:rPr>
          <w:b/>
        </w:rPr>
      </w:pPr>
      <w:r w:rsidRPr="002506CE">
        <w:rPr>
          <w:b/>
          <w:noProof/>
          <w:lang w:eastAsia="ru-RU" w:bidi="ar-SA"/>
        </w:rPr>
        <w:t>ПРОЕКТ</w:t>
      </w:r>
    </w:p>
    <w:p w:rsidR="007F0FC7" w:rsidRPr="00C76633" w:rsidRDefault="006E178E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7F0FC7" w:rsidRPr="00C76633" w:rsidRDefault="006E178E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СЕЛЬСКОГО ПОСЕЛЕНИЯ БОРИНСКИЙ СЕЛЬСОВЕТ ЛИПЕЦКОГО МУНИЦИПАЛЬНОГО РАЙОНА</w:t>
      </w:r>
    </w:p>
    <w:p w:rsidR="00C76633" w:rsidRDefault="006E178E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 xml:space="preserve">ЛИПЕЦКОЙ ОБЛАСТИ </w:t>
      </w:r>
    </w:p>
    <w:p w:rsidR="004452D9" w:rsidRDefault="004452D9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6E178E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B44F49" w:rsidRPr="00C76633" w:rsidRDefault="00B44F49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B44F49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Сорок пятая сессия</w:t>
      </w:r>
      <w:r w:rsidR="006E178E" w:rsidRPr="00C76633">
        <w:rPr>
          <w:rFonts w:ascii="Times New Roman" w:hAnsi="Times New Roman" w:cs="Times New Roman"/>
          <w:sz w:val="26"/>
          <w:szCs w:val="26"/>
        </w:rPr>
        <w:t xml:space="preserve"> шестого созыва</w:t>
      </w: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6E178E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РЕШЕНИЕ</w:t>
      </w: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B44F49">
      <w:pPr>
        <w:pStyle w:val="a3"/>
        <w:spacing w:after="0"/>
        <w:ind w:left="0" w:right="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________________</w:t>
      </w:r>
      <w:r w:rsidR="006E178E" w:rsidRPr="00C76633">
        <w:rPr>
          <w:rFonts w:ascii="Times New Roman" w:hAnsi="Times New Roman" w:cs="Times New Roman"/>
          <w:sz w:val="26"/>
          <w:szCs w:val="26"/>
        </w:rPr>
        <w:t xml:space="preserve">                                      </w:t>
      </w:r>
      <w:r w:rsidR="000616D5">
        <w:rPr>
          <w:rFonts w:ascii="Times New Roman" w:hAnsi="Times New Roman" w:cs="Times New Roman"/>
          <w:sz w:val="26"/>
          <w:szCs w:val="26"/>
        </w:rPr>
        <w:t>                           </w:t>
      </w:r>
      <w:r w:rsidR="006E178E" w:rsidRPr="00C76633">
        <w:rPr>
          <w:rFonts w:ascii="Times New Roman" w:hAnsi="Times New Roman" w:cs="Times New Roman"/>
          <w:sz w:val="26"/>
          <w:szCs w:val="26"/>
        </w:rPr>
        <w:t xml:space="preserve">        № </w:t>
      </w:r>
      <w:r w:rsidRPr="00C76633">
        <w:rPr>
          <w:rFonts w:ascii="Times New Roman" w:hAnsi="Times New Roman" w:cs="Times New Roman"/>
          <w:sz w:val="26"/>
          <w:szCs w:val="26"/>
        </w:rPr>
        <w:t>______</w:t>
      </w: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6E178E">
      <w:pPr>
        <w:pStyle w:val="Heading1"/>
        <w:spacing w:after="6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 xml:space="preserve">О внесении изменений в структуру администрации сельского поселения 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 Липецкого муниципального района Липецкой области Российской Федерации, </w:t>
      </w:r>
      <w:proofErr w:type="gramStart"/>
      <w:r w:rsidRPr="00C76633">
        <w:rPr>
          <w:rFonts w:ascii="Times New Roman" w:hAnsi="Times New Roman" w:cs="Times New Roman"/>
          <w:sz w:val="26"/>
          <w:szCs w:val="26"/>
        </w:rPr>
        <w:t>принятая</w:t>
      </w:r>
      <w:proofErr w:type="gramEnd"/>
      <w:r w:rsidRPr="00C76633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от 03.12.2015 № 30</w:t>
      </w: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6E178E">
      <w:pPr>
        <w:pStyle w:val="a3"/>
        <w:spacing w:after="0"/>
        <w:ind w:left="0" w:right="0" w:firstLine="55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76633">
        <w:rPr>
          <w:rFonts w:ascii="Times New Roman" w:hAnsi="Times New Roman" w:cs="Times New Roman"/>
          <w:sz w:val="26"/>
          <w:szCs w:val="26"/>
        </w:rPr>
        <w:t xml:space="preserve">Рассмотрев представленную главой администрации </w:t>
      </w:r>
      <w:r w:rsidR="00D77B30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77B30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="00D77B3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C76633">
        <w:rPr>
          <w:rFonts w:ascii="Times New Roman" w:hAnsi="Times New Roman" w:cs="Times New Roman"/>
          <w:sz w:val="26"/>
          <w:szCs w:val="26"/>
        </w:rPr>
        <w:t xml:space="preserve"> Липецкого</w:t>
      </w:r>
      <w:r w:rsidR="00B44F49" w:rsidRPr="00C7663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C76633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D77B30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Pr="00C76633">
        <w:rPr>
          <w:rFonts w:ascii="Times New Roman" w:hAnsi="Times New Roman" w:cs="Times New Roman"/>
          <w:sz w:val="26"/>
          <w:szCs w:val="26"/>
        </w:rPr>
        <w:t xml:space="preserve"> структуру администрации сельского поселения 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 сельсовет Липецкого муниципального района Липецкой области Российской Федерации, принятая решением Совета депутатов сельского поселения 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от 03.12.2015 № 309, руководствуясь ч.8 ст. 37 Федерального закона </w:t>
      </w:r>
      <w:hyperlink r:id="rId4">
        <w:r w:rsidRPr="00C76633">
          <w:rPr>
            <w:rStyle w:val="InternetLink"/>
            <w:rFonts w:ascii="Times New Roman" w:hAnsi="Times New Roman" w:cs="Times New Roman"/>
            <w:color w:val="0000FF"/>
            <w:sz w:val="26"/>
            <w:szCs w:val="26"/>
            <w:u w:val="none"/>
          </w:rPr>
          <w:t>от 6 октября 2003 года № 131-ФЗ</w:t>
        </w:r>
      </w:hyperlink>
      <w:r w:rsidRPr="00C76633">
        <w:rPr>
          <w:rFonts w:ascii="Times New Roman" w:hAnsi="Times New Roman" w:cs="Times New Roman"/>
          <w:sz w:val="26"/>
          <w:szCs w:val="26"/>
        </w:rPr>
        <w:t>"Об общих принципах</w:t>
      </w:r>
      <w:proofErr w:type="gramEnd"/>
      <w:r w:rsidRPr="00C76633">
        <w:rPr>
          <w:rFonts w:ascii="Times New Roman" w:hAnsi="Times New Roman" w:cs="Times New Roman"/>
          <w:sz w:val="26"/>
          <w:szCs w:val="26"/>
        </w:rPr>
        <w:t xml:space="preserve"> организации местного самоуправления в Российской Федерации", </w:t>
      </w:r>
      <w:hyperlink r:id="rId5">
        <w:r w:rsidRPr="00C76633">
          <w:rPr>
            <w:rStyle w:val="InternetLink"/>
            <w:rFonts w:ascii="Times New Roman" w:hAnsi="Times New Roman" w:cs="Times New Roman"/>
            <w:color w:val="0000FF"/>
            <w:sz w:val="26"/>
            <w:szCs w:val="26"/>
            <w:u w:val="none"/>
          </w:rPr>
          <w:t xml:space="preserve">Уставом сельского поселения </w:t>
        </w:r>
        <w:proofErr w:type="spellStart"/>
        <w:r w:rsidRPr="00C76633">
          <w:rPr>
            <w:rStyle w:val="InternetLink"/>
            <w:rFonts w:ascii="Times New Roman" w:hAnsi="Times New Roman" w:cs="Times New Roman"/>
            <w:color w:val="0000FF"/>
            <w:sz w:val="26"/>
            <w:szCs w:val="26"/>
            <w:u w:val="none"/>
          </w:rPr>
          <w:t>Боринский</w:t>
        </w:r>
        <w:proofErr w:type="spellEnd"/>
        <w:r w:rsidRPr="00C76633">
          <w:rPr>
            <w:rStyle w:val="InternetLink"/>
            <w:rFonts w:ascii="Times New Roman" w:hAnsi="Times New Roman" w:cs="Times New Roman"/>
            <w:color w:val="0000FF"/>
            <w:sz w:val="26"/>
            <w:szCs w:val="26"/>
            <w:u w:val="none"/>
          </w:rPr>
          <w:t xml:space="preserve"> сельсовет Липецкого муниципального района Липецкой области Российской Федерации</w:t>
        </w:r>
      </w:hyperlink>
      <w:r w:rsidRPr="00C76633">
        <w:rPr>
          <w:rFonts w:ascii="Times New Roman" w:hAnsi="Times New Roman" w:cs="Times New Roman"/>
          <w:sz w:val="26"/>
          <w:szCs w:val="26"/>
        </w:rPr>
        <w:t xml:space="preserve">, и учитывая решения постоянных депутатских комиссий, Совет депутатов сельского поселения 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 </w:t>
      </w: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6E178E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РЕШИЛ:</w:t>
      </w: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6E178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1. Внести изменения в структуру администрации сельского поселения 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 сельсовет Липецкого муниципального района Липецкой области Российской Федерации, </w:t>
      </w:r>
      <w:proofErr w:type="gramStart"/>
      <w:r w:rsidRPr="00C76633">
        <w:rPr>
          <w:rFonts w:ascii="Times New Roman" w:hAnsi="Times New Roman" w:cs="Times New Roman"/>
          <w:sz w:val="26"/>
          <w:szCs w:val="26"/>
        </w:rPr>
        <w:t>принятая</w:t>
      </w:r>
      <w:proofErr w:type="gramEnd"/>
      <w:r w:rsidRPr="00C76633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от 03.12.2015 № 30</w:t>
      </w:r>
      <w:r w:rsidR="00B44F49" w:rsidRPr="00C76633">
        <w:rPr>
          <w:rFonts w:ascii="Times New Roman" w:hAnsi="Times New Roman" w:cs="Times New Roman"/>
          <w:sz w:val="26"/>
          <w:szCs w:val="26"/>
        </w:rPr>
        <w:t>(с изменениями </w:t>
      </w:r>
      <w:hyperlink r:id="rId6">
        <w:r w:rsidR="00B44F49" w:rsidRPr="00C76633">
          <w:rPr>
            <w:rStyle w:val="InternetLink"/>
            <w:rFonts w:ascii="Times New Roman" w:hAnsi="Times New Roman" w:cs="Times New Roman"/>
            <w:color w:val="0000FF"/>
            <w:sz w:val="26"/>
            <w:szCs w:val="26"/>
            <w:u w:val="none"/>
          </w:rPr>
          <w:t>от 06.03.2018 № 301</w:t>
        </w:r>
      </w:hyperlink>
      <w:r w:rsidR="00B44F49" w:rsidRPr="00C76633">
        <w:rPr>
          <w:rFonts w:ascii="Times New Roman" w:hAnsi="Times New Roman" w:cs="Times New Roman"/>
          <w:sz w:val="26"/>
          <w:szCs w:val="26"/>
        </w:rPr>
        <w:t>, </w:t>
      </w:r>
      <w:hyperlink r:id="rId7">
        <w:r w:rsidR="00B44F49" w:rsidRPr="00C76633">
          <w:rPr>
            <w:rStyle w:val="InternetLink"/>
            <w:rFonts w:ascii="Times New Roman" w:hAnsi="Times New Roman" w:cs="Times New Roman"/>
            <w:color w:val="0000FF"/>
            <w:sz w:val="26"/>
            <w:szCs w:val="26"/>
            <w:u w:val="none"/>
          </w:rPr>
          <w:t>от 28.04.2021 №40</w:t>
        </w:r>
      </w:hyperlink>
      <w:r w:rsidR="00B44F49" w:rsidRPr="00C76633">
        <w:rPr>
          <w:rFonts w:ascii="Times New Roman" w:hAnsi="Times New Roman" w:cs="Times New Roman"/>
          <w:sz w:val="26"/>
          <w:szCs w:val="26"/>
        </w:rPr>
        <w:t>, от 28.01.2022 № 77)</w:t>
      </w:r>
      <w:r w:rsidRPr="00C76633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7F0FC7" w:rsidRPr="00C76633" w:rsidRDefault="006E178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2. Направить  изменения в структуру администрации сельского поселения 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 сельсовет Липецкого муниципального района Липецкой области Российской Федерации главе администрации сельского поселения 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</w:t>
      </w:r>
      <w:r w:rsidR="00D77B30">
        <w:rPr>
          <w:rFonts w:ascii="Times New Roman" w:hAnsi="Times New Roman" w:cs="Times New Roman"/>
          <w:sz w:val="26"/>
          <w:szCs w:val="26"/>
        </w:rPr>
        <w:t xml:space="preserve"> Липецкой области</w:t>
      </w:r>
      <w:r w:rsidRPr="00C76633">
        <w:rPr>
          <w:rFonts w:ascii="Times New Roman" w:hAnsi="Times New Roman" w:cs="Times New Roman"/>
          <w:sz w:val="26"/>
          <w:szCs w:val="26"/>
        </w:rPr>
        <w:t xml:space="preserve"> для подписания и обнародования.</w:t>
      </w:r>
    </w:p>
    <w:p w:rsidR="00B44F49" w:rsidRPr="00C76633" w:rsidRDefault="00B44F49" w:rsidP="00B44F4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 xml:space="preserve">3. Настоящее решение разместить для открытого доступа на видном месте в установленном режиме работы в помещении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 в информационно-телекоммуникационной сети "Интернет".</w:t>
      </w:r>
    </w:p>
    <w:p w:rsidR="00B44F49" w:rsidRPr="00C76633" w:rsidRDefault="00B44F49" w:rsidP="00B44F4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4</w:t>
      </w:r>
      <w:r w:rsidR="006E178E" w:rsidRPr="00C76633">
        <w:rPr>
          <w:rFonts w:ascii="Times New Roman" w:hAnsi="Times New Roman" w:cs="Times New Roman"/>
          <w:sz w:val="26"/>
          <w:szCs w:val="26"/>
        </w:rPr>
        <w:t xml:space="preserve">. </w:t>
      </w:r>
      <w:r w:rsidRPr="00C7663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 и применяется к правоо</w:t>
      </w:r>
      <w:r w:rsidR="008F77EE">
        <w:rPr>
          <w:rFonts w:ascii="Times New Roman" w:hAnsi="Times New Roman" w:cs="Times New Roman"/>
          <w:sz w:val="26"/>
          <w:szCs w:val="26"/>
        </w:rPr>
        <w:t xml:space="preserve">тношениям, возникшим с </w:t>
      </w:r>
      <w:r w:rsidR="00C76633" w:rsidRPr="00C76633">
        <w:rPr>
          <w:rFonts w:ascii="Times New Roman" w:hAnsi="Times New Roman" w:cs="Times New Roman"/>
          <w:sz w:val="26"/>
          <w:szCs w:val="26"/>
        </w:rPr>
        <w:t>1 апреля</w:t>
      </w:r>
      <w:r w:rsidRPr="00C76633">
        <w:rPr>
          <w:rFonts w:ascii="Times New Roman" w:hAnsi="Times New Roman" w:cs="Times New Roman"/>
          <w:sz w:val="26"/>
          <w:szCs w:val="26"/>
        </w:rPr>
        <w:t xml:space="preserve"> 2023 года.</w:t>
      </w:r>
    </w:p>
    <w:p w:rsidR="00B44F49" w:rsidRPr="00C76633" w:rsidRDefault="00B44F49" w:rsidP="00B44F4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6E178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Председатель Совета депутатов  </w:t>
      </w:r>
    </w:p>
    <w:p w:rsidR="008F77EE" w:rsidRDefault="006E178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7F0FC7" w:rsidRPr="00C76633" w:rsidRDefault="008F77E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</w:t>
      </w:r>
      <w:r w:rsidR="000616D5">
        <w:rPr>
          <w:rFonts w:ascii="Times New Roman" w:hAnsi="Times New Roman" w:cs="Times New Roman"/>
          <w:sz w:val="26"/>
          <w:szCs w:val="26"/>
        </w:rPr>
        <w:t xml:space="preserve">айона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В.С.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Бунеев</w:t>
      </w:r>
      <w:proofErr w:type="spellEnd"/>
      <w:r w:rsidR="006E178E" w:rsidRPr="00C76633">
        <w:rPr>
          <w:rFonts w:ascii="Times New Roman" w:hAnsi="Times New Roman" w:cs="Times New Roman"/>
          <w:sz w:val="26"/>
          <w:szCs w:val="26"/>
        </w:rPr>
        <w:t>                                                                                                   </w:t>
      </w:r>
    </w:p>
    <w:p w:rsidR="007F0FC7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Pr="00C76633" w:rsidRDefault="000616D5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6E178E">
      <w:pPr>
        <w:pStyle w:val="a3"/>
        <w:spacing w:after="0"/>
        <w:ind w:left="0" w:right="0"/>
        <w:jc w:val="both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 xml:space="preserve">Приложение к решению Совета депутатов сельского поселения 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</w:t>
      </w:r>
      <w:proofErr w:type="gramStart"/>
      <w:r w:rsidRPr="00C7663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76633">
        <w:rPr>
          <w:rFonts w:ascii="Times New Roman" w:hAnsi="Times New Roman" w:cs="Times New Roman"/>
          <w:sz w:val="26"/>
          <w:szCs w:val="26"/>
        </w:rPr>
        <w:t xml:space="preserve"> </w:t>
      </w:r>
      <w:r w:rsidR="008F77EE">
        <w:rPr>
          <w:rFonts w:ascii="Times New Roman" w:hAnsi="Times New Roman" w:cs="Times New Roman"/>
          <w:sz w:val="26"/>
          <w:szCs w:val="26"/>
        </w:rPr>
        <w:t>___________</w:t>
      </w:r>
      <w:r w:rsidRPr="00C76633">
        <w:rPr>
          <w:rFonts w:ascii="Times New Roman" w:hAnsi="Times New Roman" w:cs="Times New Roman"/>
          <w:sz w:val="26"/>
          <w:szCs w:val="26"/>
        </w:rPr>
        <w:t xml:space="preserve"> № </w:t>
      </w:r>
      <w:r w:rsidR="008F77EE">
        <w:rPr>
          <w:rFonts w:ascii="Times New Roman" w:hAnsi="Times New Roman" w:cs="Times New Roman"/>
          <w:sz w:val="26"/>
          <w:szCs w:val="26"/>
        </w:rPr>
        <w:t>____</w:t>
      </w: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6E178E">
      <w:pPr>
        <w:pStyle w:val="Heading4"/>
        <w:spacing w:before="0" w:after="0"/>
        <w:ind w:left="0" w:right="0"/>
        <w:jc w:val="center"/>
        <w:rPr>
          <w:rFonts w:ascii="Times New Roman" w:hAnsi="Times New Roman" w:cs="Times New Roman"/>
          <w:sz w:val="26"/>
          <w:szCs w:val="26"/>
        </w:rPr>
      </w:pPr>
      <w:r w:rsidRPr="00C76633">
        <w:rPr>
          <w:rStyle w:val="StrongEmphasis"/>
          <w:rFonts w:ascii="Times New Roman" w:hAnsi="Times New Roman" w:cs="Times New Roman"/>
          <w:b/>
          <w:sz w:val="26"/>
          <w:szCs w:val="26"/>
        </w:rPr>
        <w:t>Изменения в структуру администрации сельского поселения </w:t>
      </w:r>
      <w:proofErr w:type="spellStart"/>
      <w:r w:rsidRPr="00C76633">
        <w:rPr>
          <w:rStyle w:val="StrongEmphasis"/>
          <w:rFonts w:ascii="Times New Roman" w:hAnsi="Times New Roman" w:cs="Times New Roman"/>
          <w:b/>
          <w:sz w:val="26"/>
          <w:szCs w:val="26"/>
        </w:rPr>
        <w:t>Боринский</w:t>
      </w:r>
      <w:proofErr w:type="spellEnd"/>
      <w:r w:rsidRPr="00C76633">
        <w:rPr>
          <w:rStyle w:val="StrongEmphasis"/>
          <w:rFonts w:ascii="Times New Roman" w:hAnsi="Times New Roman" w:cs="Times New Roman"/>
          <w:b/>
          <w:sz w:val="26"/>
          <w:szCs w:val="26"/>
        </w:rPr>
        <w:t xml:space="preserve"> сельсовет Липецкого муниципального района Липецкой области </w:t>
      </w: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6E178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>1. Внести в структуру администрации сельского поселения 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 сельсовет Липецкого муниципального района Липецкой области Российской Федерации, </w:t>
      </w:r>
      <w:proofErr w:type="gramStart"/>
      <w:r w:rsidRPr="00C76633">
        <w:rPr>
          <w:rFonts w:ascii="Times New Roman" w:hAnsi="Times New Roman" w:cs="Times New Roman"/>
          <w:sz w:val="26"/>
          <w:szCs w:val="26"/>
        </w:rPr>
        <w:t>принятая</w:t>
      </w:r>
      <w:proofErr w:type="gramEnd"/>
      <w:r w:rsidRPr="00C76633">
        <w:rPr>
          <w:rFonts w:ascii="Times New Roman" w:hAnsi="Times New Roman" w:cs="Times New Roman"/>
          <w:sz w:val="26"/>
          <w:szCs w:val="26"/>
        </w:rPr>
        <w:t xml:space="preserve"> решением Совета депутатов сельского поселения 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 Липецкого муниципального района Липецкой области Российской Федерации от 03.12.2015 № 309 (с изменениями </w:t>
      </w:r>
      <w:hyperlink r:id="rId8">
        <w:r w:rsidRPr="00C76633">
          <w:rPr>
            <w:rStyle w:val="InternetLink"/>
            <w:rFonts w:ascii="Times New Roman" w:hAnsi="Times New Roman" w:cs="Times New Roman"/>
            <w:color w:val="0000FF"/>
            <w:sz w:val="26"/>
            <w:szCs w:val="26"/>
            <w:u w:val="none"/>
          </w:rPr>
          <w:t>от 06.03.2018 № 301</w:t>
        </w:r>
      </w:hyperlink>
      <w:r w:rsidRPr="00C76633">
        <w:rPr>
          <w:rFonts w:ascii="Times New Roman" w:hAnsi="Times New Roman" w:cs="Times New Roman"/>
          <w:sz w:val="26"/>
          <w:szCs w:val="26"/>
        </w:rPr>
        <w:t>, </w:t>
      </w:r>
      <w:hyperlink r:id="rId9">
        <w:r w:rsidRPr="00C76633">
          <w:rPr>
            <w:rStyle w:val="InternetLink"/>
            <w:rFonts w:ascii="Times New Roman" w:hAnsi="Times New Roman" w:cs="Times New Roman"/>
            <w:color w:val="0000FF"/>
            <w:sz w:val="26"/>
            <w:szCs w:val="26"/>
            <w:u w:val="none"/>
          </w:rPr>
          <w:t>от 28.04.2021 №40</w:t>
        </w:r>
      </w:hyperlink>
      <w:r w:rsidR="00580ED0" w:rsidRPr="00C76633">
        <w:rPr>
          <w:rFonts w:ascii="Times New Roman" w:hAnsi="Times New Roman" w:cs="Times New Roman"/>
          <w:sz w:val="26"/>
          <w:szCs w:val="26"/>
        </w:rPr>
        <w:t>, от 28.01.2022 № 77</w:t>
      </w:r>
      <w:r w:rsidRPr="00C76633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B44F49" w:rsidRPr="00C76633" w:rsidRDefault="00B44F49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F0FC7" w:rsidRPr="00C76633" w:rsidRDefault="006E178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 xml:space="preserve">исключить из структуры администрации сельского поселения </w:t>
      </w: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сельсовета Липецкого муниципального района Липецкой области Российской Федерации должн</w:t>
      </w:r>
      <w:r w:rsidR="008F77EE">
        <w:rPr>
          <w:rFonts w:ascii="Times New Roman" w:hAnsi="Times New Roman" w:cs="Times New Roman"/>
          <w:sz w:val="26"/>
          <w:szCs w:val="26"/>
        </w:rPr>
        <w:t>ость "Инспектор</w:t>
      </w:r>
      <w:r w:rsidRPr="00C76633">
        <w:rPr>
          <w:rFonts w:ascii="Times New Roman" w:hAnsi="Times New Roman" w:cs="Times New Roman"/>
          <w:sz w:val="26"/>
          <w:szCs w:val="26"/>
        </w:rPr>
        <w:t>", включить в структуру должность "Старший инспектор".</w:t>
      </w:r>
    </w:p>
    <w:p w:rsidR="007F0FC7" w:rsidRPr="00C76633" w:rsidRDefault="007F0FC7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7B30" w:rsidRPr="00C76633" w:rsidRDefault="00D77B30" w:rsidP="00D77B30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 w:rsidRPr="00C7663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 и применяется к правоо</w:t>
      </w:r>
      <w:r>
        <w:rPr>
          <w:rFonts w:ascii="Times New Roman" w:hAnsi="Times New Roman" w:cs="Times New Roman"/>
          <w:sz w:val="26"/>
          <w:szCs w:val="26"/>
        </w:rPr>
        <w:t xml:space="preserve">тношениям, возникшим с </w:t>
      </w:r>
      <w:r w:rsidRPr="00C76633">
        <w:rPr>
          <w:rFonts w:ascii="Times New Roman" w:hAnsi="Times New Roman" w:cs="Times New Roman"/>
          <w:sz w:val="26"/>
          <w:szCs w:val="26"/>
        </w:rPr>
        <w:t>1 апреля 2023 года.</w:t>
      </w:r>
    </w:p>
    <w:p w:rsidR="00D77B30" w:rsidRPr="00C76633" w:rsidRDefault="00D77B30" w:rsidP="00D77B30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F77EE" w:rsidRDefault="008F77E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616D5" w:rsidRDefault="006E178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6633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</w:t>
      </w:r>
    </w:p>
    <w:p w:rsidR="008F77EE" w:rsidRDefault="006E178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76633">
        <w:rPr>
          <w:rFonts w:ascii="Times New Roman" w:hAnsi="Times New Roman" w:cs="Times New Roman"/>
          <w:sz w:val="26"/>
          <w:szCs w:val="26"/>
        </w:rPr>
        <w:t>Боринский</w:t>
      </w:r>
      <w:proofErr w:type="spellEnd"/>
      <w:r w:rsidRPr="00C76633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7F0FC7" w:rsidRPr="00C76633" w:rsidRDefault="008F77EE">
      <w:pPr>
        <w:pStyle w:val="a3"/>
        <w:spacing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</w:t>
      </w:r>
      <w:r w:rsidR="006E178E" w:rsidRPr="00C76633">
        <w:rPr>
          <w:rFonts w:ascii="Times New Roman" w:hAnsi="Times New Roman" w:cs="Times New Roman"/>
          <w:sz w:val="26"/>
          <w:szCs w:val="26"/>
        </w:rPr>
        <w:t>     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616D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Е.В. Воропаева</w:t>
      </w:r>
      <w:r w:rsidR="006E178E" w:rsidRPr="00C76633">
        <w:rPr>
          <w:rFonts w:ascii="Times New Roman" w:hAnsi="Times New Roman" w:cs="Times New Roman"/>
          <w:sz w:val="26"/>
          <w:szCs w:val="26"/>
        </w:rPr>
        <w:t xml:space="preserve">                                                                          </w:t>
      </w:r>
    </w:p>
    <w:sectPr w:rsidR="007F0FC7" w:rsidRPr="00C76633" w:rsidSect="00D77B30">
      <w:pgSz w:w="11906" w:h="16838"/>
      <w:pgMar w:top="1134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7F0FC7"/>
    <w:rsid w:val="000616D5"/>
    <w:rsid w:val="002506CE"/>
    <w:rsid w:val="004452D9"/>
    <w:rsid w:val="00580ED0"/>
    <w:rsid w:val="006E178E"/>
    <w:rsid w:val="007F0FC7"/>
    <w:rsid w:val="007F3A36"/>
    <w:rsid w:val="008F77EE"/>
    <w:rsid w:val="00B44F49"/>
    <w:rsid w:val="00C76633"/>
    <w:rsid w:val="00D77B30"/>
    <w:rsid w:val="00DB7D31"/>
    <w:rsid w:val="00F04106"/>
    <w:rsid w:val="00F7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C7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7F0FC7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7F0FC7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7F0FC7"/>
  </w:style>
  <w:style w:type="character" w:customStyle="1" w:styleId="FootnoteCharacters">
    <w:name w:val="Footnote Characters"/>
    <w:qFormat/>
    <w:rsid w:val="007F0FC7"/>
  </w:style>
  <w:style w:type="character" w:customStyle="1" w:styleId="InternetLink">
    <w:name w:val="Internet Link"/>
    <w:rsid w:val="007F0FC7"/>
    <w:rPr>
      <w:color w:val="000080"/>
      <w:u w:val="single"/>
    </w:rPr>
  </w:style>
  <w:style w:type="character" w:customStyle="1" w:styleId="StrongEmphasis">
    <w:name w:val="Strong Emphasis"/>
    <w:qFormat/>
    <w:rsid w:val="007F0FC7"/>
    <w:rPr>
      <w:b/>
      <w:bCs/>
    </w:rPr>
  </w:style>
  <w:style w:type="paragraph" w:customStyle="1" w:styleId="HorizontalLine">
    <w:name w:val="Horizontal Line"/>
    <w:basedOn w:val="a"/>
    <w:next w:val="a3"/>
    <w:qFormat/>
    <w:rsid w:val="007F0FC7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7F0FC7"/>
    <w:rPr>
      <w:i/>
    </w:rPr>
  </w:style>
  <w:style w:type="paragraph" w:customStyle="1" w:styleId="TableContents">
    <w:name w:val="Table Contents"/>
    <w:basedOn w:val="a3"/>
    <w:qFormat/>
    <w:rsid w:val="007F0FC7"/>
  </w:style>
  <w:style w:type="paragraph" w:customStyle="1" w:styleId="Footer">
    <w:name w:val="Footer"/>
    <w:basedOn w:val="a"/>
    <w:rsid w:val="007F0FC7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7F0FC7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7F0FC7"/>
    <w:pPr>
      <w:suppressLineNumbers/>
    </w:pPr>
  </w:style>
  <w:style w:type="paragraph" w:customStyle="1" w:styleId="Caption">
    <w:name w:val="Caption"/>
    <w:basedOn w:val="a"/>
    <w:qFormat/>
    <w:rsid w:val="007F0FC7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7F0FC7"/>
  </w:style>
  <w:style w:type="paragraph" w:styleId="a3">
    <w:name w:val="Body Text"/>
    <w:basedOn w:val="a"/>
    <w:rsid w:val="007F0FC7"/>
    <w:pPr>
      <w:spacing w:before="0" w:after="283"/>
    </w:pPr>
  </w:style>
  <w:style w:type="paragraph" w:customStyle="1" w:styleId="Heading">
    <w:name w:val="Heading"/>
    <w:basedOn w:val="a"/>
    <w:next w:val="a3"/>
    <w:qFormat/>
    <w:rsid w:val="007F0FC7"/>
    <w:pPr>
      <w:keepNext/>
      <w:spacing w:before="240" w:after="283"/>
    </w:pPr>
    <w:rPr>
      <w:rFonts w:ascii="Albany" w:hAnsi="Albany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44F49"/>
    <w:pPr>
      <w:spacing w:before="0" w:after="0"/>
    </w:pPr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44F49"/>
    <w:rPr>
      <w:rFonts w:ascii="Tahoma" w:hAnsi="Tahoma" w:cs="Mangal"/>
      <w:color w:val="000000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AF90BF98-61CE-0D00-C304-92B48817507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54E73B5D-F378-1879-D255-5F151F5B668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AF90BF98-61CE-0D00-C304-92B48817507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stup.scli.ru:8111/content/act/82b1f556-460b-46b5-b4e7-3dbe9fed51a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hyperlink" Target="http://dostup.scli.ru:8111/content/act/54E73B5D-F378-1879-D255-5F151F5B66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2023-03-10T05:45:00Z</cp:lastPrinted>
  <dcterms:created xsi:type="dcterms:W3CDTF">2023-03-13T07:43:00Z</dcterms:created>
  <dcterms:modified xsi:type="dcterms:W3CDTF">2023-03-13T07:43:00Z</dcterms:modified>
  <dc:language>en-US</dc:language>
</cp:coreProperties>
</file>