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A4" w:rsidRPr="0053245F" w:rsidRDefault="000616A4" w:rsidP="000616A4">
      <w:pPr>
        <w:spacing w:after="0"/>
        <w:jc w:val="center"/>
        <w:rPr>
          <w:rFonts w:ascii="Times New Roman" w:eastAsia="Times New Roman" w:hAnsi="Times New Roman"/>
          <w:b/>
          <w:sz w:val="28"/>
          <w:szCs w:val="28"/>
          <w:lang w:eastAsia="ru-RU"/>
        </w:rPr>
      </w:pPr>
      <w:r w:rsidRPr="0053245F">
        <w:rPr>
          <w:rFonts w:ascii="Times New Roman" w:eastAsia="Times New Roman" w:hAnsi="Times New Roman"/>
          <w:b/>
          <w:sz w:val="28"/>
          <w:szCs w:val="28"/>
          <w:lang w:eastAsia="ru-RU"/>
        </w:rPr>
        <w:t>ПОСТАНОВЛЕНИЕ</w:t>
      </w:r>
    </w:p>
    <w:p w:rsidR="000616A4" w:rsidRPr="0053245F" w:rsidRDefault="000616A4" w:rsidP="000616A4">
      <w:pPr>
        <w:spacing w:after="0"/>
        <w:jc w:val="center"/>
        <w:rPr>
          <w:rFonts w:ascii="Times New Roman" w:eastAsia="Times New Roman" w:hAnsi="Times New Roman"/>
          <w:b/>
          <w:sz w:val="28"/>
          <w:szCs w:val="28"/>
          <w:lang w:eastAsia="ru-RU"/>
        </w:rPr>
      </w:pPr>
      <w:r w:rsidRPr="0053245F">
        <w:rPr>
          <w:rFonts w:ascii="Times New Roman" w:eastAsia="Times New Roman" w:hAnsi="Times New Roman"/>
          <w:b/>
          <w:sz w:val="28"/>
          <w:szCs w:val="28"/>
          <w:lang w:eastAsia="ru-RU"/>
        </w:rPr>
        <w:t>АДМИНИСТРАЦИИ ИЛЬМЕНСКОГО СЕЛЬСКОГО ПОСЕЛЕНИЯ</w:t>
      </w:r>
    </w:p>
    <w:p w:rsidR="000616A4" w:rsidRPr="0053245F" w:rsidRDefault="000616A4" w:rsidP="000616A4">
      <w:pPr>
        <w:spacing w:after="0"/>
        <w:jc w:val="center"/>
        <w:rPr>
          <w:rFonts w:ascii="Times New Roman" w:eastAsia="Times New Roman" w:hAnsi="Times New Roman"/>
          <w:b/>
          <w:sz w:val="28"/>
          <w:szCs w:val="28"/>
          <w:lang w:eastAsia="ru-RU"/>
        </w:rPr>
      </w:pPr>
      <w:r w:rsidRPr="0053245F">
        <w:rPr>
          <w:rFonts w:ascii="Times New Roman" w:eastAsia="Times New Roman" w:hAnsi="Times New Roman"/>
          <w:b/>
          <w:sz w:val="28"/>
          <w:szCs w:val="28"/>
          <w:lang w:eastAsia="ru-RU"/>
        </w:rPr>
        <w:t xml:space="preserve">ОКТЯБРЬСКОГО МУНИЦИПАЛЬНОГО РАЙОНА </w:t>
      </w:r>
    </w:p>
    <w:p w:rsidR="000616A4" w:rsidRPr="0053245F" w:rsidRDefault="000616A4" w:rsidP="000616A4">
      <w:pPr>
        <w:spacing w:after="0"/>
        <w:jc w:val="center"/>
        <w:rPr>
          <w:rFonts w:ascii="Times New Roman" w:eastAsia="Times New Roman" w:hAnsi="Times New Roman"/>
          <w:b/>
          <w:sz w:val="28"/>
          <w:szCs w:val="28"/>
          <w:lang w:eastAsia="ru-RU"/>
        </w:rPr>
      </w:pPr>
      <w:r w:rsidRPr="0053245F">
        <w:rPr>
          <w:rFonts w:ascii="Times New Roman" w:eastAsia="Times New Roman" w:hAnsi="Times New Roman"/>
          <w:b/>
          <w:sz w:val="28"/>
          <w:szCs w:val="28"/>
          <w:lang w:eastAsia="ru-RU"/>
        </w:rPr>
        <w:t>ВОЛГОГРАДСКОЙ ОБЛАСТИ</w:t>
      </w:r>
    </w:p>
    <w:p w:rsidR="000616A4" w:rsidRPr="0053245F" w:rsidRDefault="000616A4" w:rsidP="000616A4">
      <w:pPr>
        <w:spacing w:after="0"/>
        <w:jc w:val="center"/>
        <w:rPr>
          <w:rFonts w:ascii="Times New Roman" w:eastAsia="Times New Roman" w:hAnsi="Times New Roman"/>
          <w:b/>
          <w:sz w:val="16"/>
          <w:szCs w:val="16"/>
          <w:lang w:eastAsia="ru-RU"/>
        </w:rPr>
      </w:pPr>
    </w:p>
    <w:p w:rsidR="000616A4" w:rsidRPr="0053245F" w:rsidRDefault="000616A4" w:rsidP="000616A4">
      <w:pPr>
        <w:spacing w:after="0"/>
        <w:rPr>
          <w:rFonts w:ascii="Times New Roman" w:eastAsia="Times New Roman" w:hAnsi="Times New Roman"/>
          <w:b/>
          <w:sz w:val="24"/>
          <w:szCs w:val="24"/>
          <w:lang w:eastAsia="ru-RU"/>
        </w:rPr>
      </w:pPr>
      <w:r w:rsidRPr="0053245F">
        <w:rPr>
          <w:rFonts w:ascii="Times New Roman" w:eastAsia="Times New Roman" w:hAnsi="Times New Roman"/>
          <w:b/>
          <w:sz w:val="24"/>
          <w:szCs w:val="24"/>
          <w:lang w:eastAsia="ru-RU"/>
        </w:rPr>
        <w:t xml:space="preserve">     </w:t>
      </w:r>
    </w:p>
    <w:p w:rsidR="000616A4" w:rsidRPr="00D616BE" w:rsidRDefault="000616A4" w:rsidP="000616A4">
      <w:pPr>
        <w:spacing w:after="0"/>
        <w:rPr>
          <w:rFonts w:ascii="Times New Roman" w:eastAsia="Times New Roman" w:hAnsi="Times New Roman"/>
          <w:b/>
          <w:sz w:val="24"/>
          <w:szCs w:val="24"/>
          <w:lang w:eastAsia="ru-RU"/>
        </w:rPr>
      </w:pPr>
      <w:r w:rsidRPr="00D616BE">
        <w:rPr>
          <w:rFonts w:ascii="Times New Roman" w:eastAsia="Times New Roman" w:hAnsi="Times New Roman"/>
          <w:b/>
          <w:sz w:val="24"/>
          <w:szCs w:val="24"/>
          <w:lang w:eastAsia="ru-RU"/>
        </w:rPr>
        <w:t xml:space="preserve">    От 25 мая 2022  года                                                                        № 69</w:t>
      </w:r>
    </w:p>
    <w:p w:rsidR="000616A4" w:rsidRDefault="000616A4" w:rsidP="000616A4">
      <w:pPr>
        <w:spacing w:after="0"/>
        <w:rPr>
          <w:rFonts w:ascii="Times New Roman" w:eastAsia="Times New Roman" w:hAnsi="Times New Roman"/>
          <w:b/>
          <w:sz w:val="24"/>
          <w:szCs w:val="24"/>
          <w:lang w:eastAsia="ru-RU"/>
        </w:rPr>
      </w:pPr>
    </w:p>
    <w:p w:rsidR="000616A4" w:rsidRDefault="000616A4" w:rsidP="000616A4">
      <w:pPr>
        <w:widowControl w:val="0"/>
        <w:autoSpaceDE w:val="0"/>
        <w:autoSpaceDN w:val="0"/>
        <w:adjustRightInd w:val="0"/>
        <w:spacing w:after="0" w:line="276" w:lineRule="auto"/>
        <w:outlineLvl w:val="1"/>
        <w:rPr>
          <w:rFonts w:ascii="Times New Roman" w:eastAsia="Times New Roman" w:hAnsi="Times New Roman"/>
          <w:b/>
          <w:sz w:val="24"/>
          <w:szCs w:val="24"/>
          <w:lang w:eastAsia="ru-RU"/>
        </w:rPr>
      </w:pP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lang w:eastAsia="ru-RU"/>
        </w:rPr>
      </w:pPr>
      <w:r w:rsidRPr="00BE4233">
        <w:rPr>
          <w:rFonts w:ascii="Times New Roman" w:eastAsia="Times New Roman" w:hAnsi="Times New Roman"/>
          <w:b/>
          <w:sz w:val="24"/>
          <w:szCs w:val="24"/>
          <w:lang w:eastAsia="ru-RU"/>
        </w:rPr>
        <w:t xml:space="preserve">О внесении изменений в постановление </w:t>
      </w: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lang w:eastAsia="ru-RU"/>
        </w:rPr>
      </w:pPr>
      <w:r w:rsidRPr="00BE4233">
        <w:rPr>
          <w:rFonts w:ascii="Times New Roman" w:eastAsia="Times New Roman" w:hAnsi="Times New Roman"/>
          <w:b/>
          <w:sz w:val="24"/>
          <w:szCs w:val="24"/>
          <w:lang w:eastAsia="ru-RU"/>
        </w:rPr>
        <w:t xml:space="preserve">администрации Ильменского сельского поселения </w:t>
      </w: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lang w:eastAsia="ru-RU"/>
        </w:rPr>
      </w:pPr>
      <w:r w:rsidRPr="00BE4233">
        <w:rPr>
          <w:rFonts w:ascii="Times New Roman" w:eastAsia="Times New Roman" w:hAnsi="Times New Roman"/>
          <w:b/>
          <w:sz w:val="24"/>
          <w:szCs w:val="24"/>
          <w:lang w:eastAsia="ru-RU"/>
        </w:rPr>
        <w:t xml:space="preserve">Октябрьского муниципального района </w:t>
      </w: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lang w:eastAsia="ru-RU"/>
        </w:rPr>
      </w:pPr>
      <w:r w:rsidRPr="00BE4233">
        <w:rPr>
          <w:rFonts w:ascii="Times New Roman" w:eastAsia="Times New Roman" w:hAnsi="Times New Roman"/>
          <w:b/>
          <w:sz w:val="24"/>
          <w:szCs w:val="24"/>
          <w:lang w:eastAsia="ru-RU"/>
        </w:rPr>
        <w:t>Волгоградской области от</w:t>
      </w:r>
      <w:r>
        <w:rPr>
          <w:rFonts w:ascii="Times New Roman" w:eastAsia="Times New Roman" w:hAnsi="Times New Roman"/>
          <w:b/>
          <w:sz w:val="24"/>
          <w:szCs w:val="24"/>
          <w:lang w:eastAsia="ru-RU"/>
        </w:rPr>
        <w:t xml:space="preserve"> 20.10.2021г. № 91 </w:t>
      </w: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rPr>
      </w:pPr>
      <w:r w:rsidRPr="00F57499">
        <w:rPr>
          <w:rFonts w:ascii="Times New Roman" w:eastAsia="Times New Roman" w:hAnsi="Times New Roman"/>
          <w:b/>
          <w:sz w:val="24"/>
          <w:szCs w:val="24"/>
        </w:rPr>
        <w:t>Об утверждении муниципальной</w:t>
      </w:r>
      <w:r>
        <w:rPr>
          <w:rFonts w:ascii="Times New Roman" w:eastAsia="Times New Roman" w:hAnsi="Times New Roman"/>
          <w:b/>
          <w:sz w:val="24"/>
          <w:szCs w:val="24"/>
        </w:rPr>
        <w:t xml:space="preserve"> </w:t>
      </w:r>
      <w:r w:rsidRPr="00F57499">
        <w:rPr>
          <w:rFonts w:ascii="Times New Roman" w:eastAsia="Times New Roman" w:hAnsi="Times New Roman"/>
          <w:b/>
          <w:sz w:val="24"/>
          <w:szCs w:val="24"/>
        </w:rPr>
        <w:t>программы</w:t>
      </w: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lang w:eastAsia="ru-RU"/>
        </w:rPr>
      </w:pPr>
      <w:r w:rsidRPr="00F57499">
        <w:rPr>
          <w:rFonts w:ascii="Times New Roman" w:eastAsia="Times New Roman" w:hAnsi="Times New Roman"/>
          <w:b/>
          <w:bCs/>
          <w:sz w:val="24"/>
          <w:szCs w:val="24"/>
          <w:lang w:eastAsia="ru-RU"/>
        </w:rPr>
        <w:t>«</w:t>
      </w:r>
      <w:r w:rsidRPr="00F57499">
        <w:rPr>
          <w:rFonts w:ascii="Times New Roman" w:eastAsia="Times New Roman" w:hAnsi="Times New Roman"/>
          <w:b/>
          <w:sz w:val="24"/>
          <w:szCs w:val="24"/>
          <w:lang w:eastAsia="ru-RU"/>
        </w:rPr>
        <w:t xml:space="preserve">Обеспечение сохранения, использования </w:t>
      </w:r>
    </w:p>
    <w:p w:rsidR="000616A4" w:rsidRDefault="000616A4" w:rsidP="000616A4">
      <w:pPr>
        <w:widowControl w:val="0"/>
        <w:autoSpaceDE w:val="0"/>
        <w:autoSpaceDN w:val="0"/>
        <w:adjustRightInd w:val="0"/>
        <w:spacing w:after="0"/>
        <w:outlineLvl w:val="1"/>
        <w:rPr>
          <w:rFonts w:ascii="Times New Roman" w:eastAsia="Times New Roman" w:hAnsi="Times New Roman"/>
          <w:b/>
          <w:sz w:val="24"/>
          <w:szCs w:val="24"/>
          <w:lang w:eastAsia="ru-RU"/>
        </w:rPr>
      </w:pPr>
      <w:r w:rsidRPr="00F57499">
        <w:rPr>
          <w:rFonts w:ascii="Times New Roman" w:eastAsia="Times New Roman" w:hAnsi="Times New Roman"/>
          <w:b/>
          <w:sz w:val="24"/>
          <w:szCs w:val="24"/>
          <w:lang w:eastAsia="ru-RU"/>
        </w:rPr>
        <w:t>и популяризацию объектов</w:t>
      </w:r>
      <w:r>
        <w:rPr>
          <w:rFonts w:ascii="Times New Roman" w:eastAsia="Times New Roman" w:hAnsi="Times New Roman"/>
          <w:b/>
          <w:sz w:val="24"/>
          <w:szCs w:val="24"/>
          <w:lang w:eastAsia="ru-RU"/>
        </w:rPr>
        <w:t xml:space="preserve"> </w:t>
      </w:r>
      <w:r w:rsidRPr="00F57499">
        <w:rPr>
          <w:rFonts w:ascii="Times New Roman" w:eastAsia="Times New Roman" w:hAnsi="Times New Roman"/>
          <w:b/>
          <w:sz w:val="24"/>
          <w:szCs w:val="24"/>
          <w:lang w:eastAsia="ru-RU"/>
        </w:rPr>
        <w:t xml:space="preserve">культурного наследия </w:t>
      </w:r>
    </w:p>
    <w:p w:rsidR="000616A4" w:rsidRDefault="000616A4" w:rsidP="000616A4">
      <w:pPr>
        <w:widowControl w:val="0"/>
        <w:autoSpaceDE w:val="0"/>
        <w:autoSpaceDN w:val="0"/>
        <w:adjustRightInd w:val="0"/>
        <w:spacing w:after="0"/>
        <w:outlineLvl w:val="1"/>
        <w:rPr>
          <w:rFonts w:ascii="Times New Roman" w:eastAsia="Times New Roman" w:hAnsi="Times New Roman"/>
          <w:b/>
          <w:bCs/>
          <w:sz w:val="24"/>
          <w:szCs w:val="24"/>
          <w:lang w:eastAsia="ru-RU"/>
        </w:rPr>
      </w:pPr>
      <w:r w:rsidRPr="00F57499">
        <w:rPr>
          <w:rFonts w:ascii="Times New Roman" w:eastAsia="Times New Roman" w:hAnsi="Times New Roman"/>
          <w:b/>
          <w:bCs/>
          <w:sz w:val="24"/>
          <w:szCs w:val="24"/>
          <w:lang w:eastAsia="ru-RU"/>
        </w:rPr>
        <w:t>Ильменского сельского</w:t>
      </w:r>
      <w:r>
        <w:rPr>
          <w:rFonts w:ascii="Times New Roman" w:eastAsia="Times New Roman" w:hAnsi="Times New Roman"/>
          <w:b/>
          <w:bCs/>
          <w:sz w:val="24"/>
          <w:szCs w:val="24"/>
          <w:lang w:eastAsia="ru-RU"/>
        </w:rPr>
        <w:t xml:space="preserve"> </w:t>
      </w:r>
      <w:r w:rsidRPr="00F57499">
        <w:rPr>
          <w:rFonts w:ascii="Times New Roman" w:eastAsia="Times New Roman" w:hAnsi="Times New Roman"/>
          <w:b/>
          <w:bCs/>
          <w:sz w:val="24"/>
          <w:szCs w:val="24"/>
          <w:lang w:eastAsia="ru-RU"/>
        </w:rPr>
        <w:t xml:space="preserve">поселения Октябрьского </w:t>
      </w:r>
    </w:p>
    <w:p w:rsidR="000616A4" w:rsidRPr="00F57499" w:rsidRDefault="000616A4" w:rsidP="000616A4">
      <w:pPr>
        <w:widowControl w:val="0"/>
        <w:autoSpaceDE w:val="0"/>
        <w:autoSpaceDN w:val="0"/>
        <w:adjustRightInd w:val="0"/>
        <w:spacing w:after="0"/>
        <w:outlineLvl w:val="1"/>
        <w:rPr>
          <w:rFonts w:ascii="Times New Roman" w:eastAsia="Times New Roman" w:hAnsi="Times New Roman"/>
          <w:b/>
          <w:bCs/>
          <w:sz w:val="24"/>
          <w:szCs w:val="24"/>
          <w:lang w:eastAsia="ru-RU"/>
        </w:rPr>
      </w:pPr>
      <w:r w:rsidRPr="00F57499">
        <w:rPr>
          <w:rFonts w:ascii="Times New Roman" w:eastAsia="Times New Roman" w:hAnsi="Times New Roman"/>
          <w:b/>
          <w:bCs/>
          <w:sz w:val="24"/>
          <w:szCs w:val="24"/>
          <w:lang w:eastAsia="ru-RU"/>
        </w:rPr>
        <w:t xml:space="preserve">муниципального района Волгоградской области  </w:t>
      </w:r>
    </w:p>
    <w:p w:rsidR="000616A4" w:rsidRPr="00F57499" w:rsidRDefault="000616A4" w:rsidP="000616A4">
      <w:pPr>
        <w:widowControl w:val="0"/>
        <w:autoSpaceDE w:val="0"/>
        <w:autoSpaceDN w:val="0"/>
        <w:adjustRightInd w:val="0"/>
        <w:spacing w:after="0"/>
        <w:outlineLvl w:val="1"/>
        <w:rPr>
          <w:rFonts w:ascii="Times New Roman" w:eastAsia="Times New Roman" w:hAnsi="Times New Roman"/>
          <w:b/>
          <w:bCs/>
          <w:sz w:val="24"/>
          <w:szCs w:val="24"/>
        </w:rPr>
      </w:pPr>
      <w:r w:rsidRPr="00F57499">
        <w:rPr>
          <w:rFonts w:ascii="Times New Roman" w:eastAsia="Times New Roman" w:hAnsi="Times New Roman"/>
          <w:b/>
          <w:bCs/>
          <w:sz w:val="24"/>
          <w:szCs w:val="24"/>
          <w:lang w:eastAsia="ru-RU"/>
        </w:rPr>
        <w:t>на 2021-2024 годы</w:t>
      </w:r>
    </w:p>
    <w:p w:rsidR="000616A4" w:rsidRPr="00D616BE" w:rsidRDefault="000616A4" w:rsidP="000616A4">
      <w:pPr>
        <w:autoSpaceDE w:val="0"/>
        <w:autoSpaceDN w:val="0"/>
        <w:adjustRightInd w:val="0"/>
        <w:spacing w:after="0" w:line="276" w:lineRule="auto"/>
        <w:jc w:val="both"/>
        <w:rPr>
          <w:rFonts w:ascii="Times New Roman" w:eastAsia="Times New Roman" w:hAnsi="Times New Roman"/>
          <w:b/>
          <w:sz w:val="24"/>
          <w:szCs w:val="24"/>
        </w:rPr>
      </w:pPr>
    </w:p>
    <w:p w:rsidR="000616A4" w:rsidRDefault="000616A4" w:rsidP="000616A4">
      <w:pPr>
        <w:autoSpaceDE w:val="0"/>
        <w:autoSpaceDN w:val="0"/>
        <w:adjustRightInd w:val="0"/>
        <w:spacing w:after="0" w:line="276" w:lineRule="auto"/>
        <w:jc w:val="both"/>
        <w:rPr>
          <w:rFonts w:ascii="Times New Roman" w:eastAsia="Times New Roman" w:hAnsi="Times New Roman"/>
          <w:sz w:val="24"/>
          <w:szCs w:val="24"/>
        </w:rPr>
      </w:pPr>
    </w:p>
    <w:p w:rsidR="000616A4" w:rsidRPr="00D616BE" w:rsidRDefault="000616A4" w:rsidP="000616A4">
      <w:pPr>
        <w:autoSpaceDE w:val="0"/>
        <w:autoSpaceDN w:val="0"/>
        <w:adjustRightInd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616BE">
        <w:rPr>
          <w:rFonts w:ascii="Times New Roman" w:eastAsia="Times New Roman" w:hAnsi="Times New Roman"/>
          <w:sz w:val="24"/>
          <w:szCs w:val="24"/>
        </w:rPr>
        <w:t xml:space="preserve">В соответствии с Федеральным законом от 06.10.2003г. №131-ФЗ 2Об общих принципах организации местного самоуправления в Российской Федерации», Уставом Ильменского сельского поселения, администрация Ильменского сельского поселения  </w:t>
      </w:r>
    </w:p>
    <w:p w:rsidR="000616A4" w:rsidRPr="00D616BE" w:rsidRDefault="000616A4" w:rsidP="000616A4">
      <w:pPr>
        <w:autoSpaceDE w:val="0"/>
        <w:autoSpaceDN w:val="0"/>
        <w:adjustRightInd w:val="0"/>
        <w:spacing w:after="0" w:line="276" w:lineRule="auto"/>
        <w:jc w:val="center"/>
        <w:rPr>
          <w:rFonts w:ascii="Times New Roman" w:eastAsia="Times New Roman" w:hAnsi="Times New Roman"/>
          <w:sz w:val="24"/>
          <w:szCs w:val="24"/>
        </w:rPr>
      </w:pPr>
    </w:p>
    <w:p w:rsidR="000616A4" w:rsidRPr="00D616BE" w:rsidRDefault="000616A4" w:rsidP="000616A4">
      <w:pPr>
        <w:autoSpaceDE w:val="0"/>
        <w:autoSpaceDN w:val="0"/>
        <w:adjustRightInd w:val="0"/>
        <w:spacing w:after="0" w:line="276" w:lineRule="auto"/>
        <w:jc w:val="center"/>
        <w:rPr>
          <w:rFonts w:ascii="Times New Roman" w:eastAsia="Times New Roman" w:hAnsi="Times New Roman"/>
          <w:sz w:val="24"/>
          <w:szCs w:val="24"/>
        </w:rPr>
      </w:pPr>
      <w:r w:rsidRPr="00D616BE">
        <w:rPr>
          <w:rFonts w:ascii="Times New Roman" w:eastAsia="Times New Roman" w:hAnsi="Times New Roman"/>
          <w:sz w:val="24"/>
          <w:szCs w:val="24"/>
        </w:rPr>
        <w:t>ПОСТАНОВЛЯЕТ:</w:t>
      </w:r>
    </w:p>
    <w:p w:rsidR="000616A4" w:rsidRPr="00D616BE" w:rsidRDefault="000616A4" w:rsidP="000616A4">
      <w:pPr>
        <w:rPr>
          <w:rFonts w:ascii="Times New Roman" w:hAnsi="Times New Roman"/>
          <w:sz w:val="24"/>
          <w:szCs w:val="24"/>
        </w:rPr>
      </w:pPr>
    </w:p>
    <w:p w:rsidR="000616A4" w:rsidRPr="00F57499" w:rsidRDefault="000616A4" w:rsidP="000616A4">
      <w:pPr>
        <w:widowControl w:val="0"/>
        <w:autoSpaceDE w:val="0"/>
        <w:autoSpaceDN w:val="0"/>
        <w:adjustRightInd w:val="0"/>
        <w:spacing w:after="0" w:line="276" w:lineRule="auto"/>
        <w:outlineLvl w:val="1"/>
        <w:rPr>
          <w:rFonts w:ascii="Times New Roman" w:eastAsia="Times New Roman" w:hAnsi="Times New Roman"/>
          <w:sz w:val="24"/>
          <w:szCs w:val="24"/>
          <w:lang w:eastAsia="ru-RU"/>
        </w:rPr>
      </w:pPr>
      <w:r>
        <w:rPr>
          <w:rFonts w:ascii="Times New Roman" w:hAnsi="Times New Roman"/>
          <w:sz w:val="24"/>
          <w:szCs w:val="24"/>
          <w:lang w:eastAsia="ru-RU"/>
        </w:rPr>
        <w:t xml:space="preserve">   1. Внести в постановление </w:t>
      </w:r>
      <w:r w:rsidRPr="00F57499">
        <w:rPr>
          <w:rFonts w:ascii="Times New Roman" w:eastAsia="Times New Roman" w:hAnsi="Times New Roman"/>
          <w:sz w:val="24"/>
          <w:szCs w:val="24"/>
          <w:lang w:eastAsia="ru-RU"/>
        </w:rPr>
        <w:t xml:space="preserve">администрации Ильменского сельского поселения </w:t>
      </w:r>
    </w:p>
    <w:p w:rsidR="000616A4" w:rsidRDefault="000616A4" w:rsidP="000616A4">
      <w:pPr>
        <w:widowControl w:val="0"/>
        <w:autoSpaceDE w:val="0"/>
        <w:autoSpaceDN w:val="0"/>
        <w:adjustRightInd w:val="0"/>
        <w:spacing w:after="0" w:line="276" w:lineRule="auto"/>
        <w:outlineLvl w:val="1"/>
        <w:rPr>
          <w:rFonts w:ascii="Times New Roman" w:hAnsi="Times New Roman"/>
          <w:bCs/>
          <w:sz w:val="24"/>
          <w:szCs w:val="24"/>
          <w:lang w:eastAsia="ru-RU"/>
        </w:rPr>
      </w:pPr>
      <w:r w:rsidRPr="00F57499">
        <w:rPr>
          <w:rFonts w:ascii="Times New Roman" w:eastAsia="Times New Roman" w:hAnsi="Times New Roman"/>
          <w:sz w:val="24"/>
          <w:szCs w:val="24"/>
          <w:lang w:eastAsia="ru-RU"/>
        </w:rPr>
        <w:t xml:space="preserve">Октябрьского муниципального района Волгоградской области от 20.10.2021г. № 91 </w:t>
      </w:r>
      <w:r>
        <w:rPr>
          <w:rFonts w:ascii="Times New Roman" w:eastAsia="Times New Roman" w:hAnsi="Times New Roman"/>
          <w:sz w:val="24"/>
          <w:szCs w:val="24"/>
          <w:lang w:eastAsia="ru-RU"/>
        </w:rPr>
        <w:t>«</w:t>
      </w:r>
      <w:r w:rsidRPr="00F57499">
        <w:rPr>
          <w:rFonts w:ascii="Times New Roman" w:eastAsia="Times New Roman" w:hAnsi="Times New Roman"/>
          <w:sz w:val="24"/>
          <w:szCs w:val="24"/>
        </w:rPr>
        <w:t>Об утверждении муниципальной программы</w:t>
      </w:r>
      <w:r w:rsidRPr="00D616BE">
        <w:rPr>
          <w:rFonts w:ascii="Times New Roman" w:hAnsi="Times New Roman"/>
          <w:sz w:val="24"/>
          <w:szCs w:val="24"/>
          <w:lang w:eastAsia="ru-RU"/>
        </w:rPr>
        <w:t xml:space="preserve"> </w:t>
      </w:r>
      <w:r w:rsidRPr="00D616BE">
        <w:rPr>
          <w:rFonts w:ascii="Times New Roman" w:hAnsi="Times New Roman"/>
          <w:b/>
          <w:bCs/>
          <w:sz w:val="24"/>
          <w:szCs w:val="24"/>
          <w:lang w:eastAsia="ru-RU"/>
        </w:rPr>
        <w:t>«</w:t>
      </w:r>
      <w:r w:rsidRPr="00D616BE">
        <w:rPr>
          <w:rFonts w:ascii="Times New Roman" w:hAnsi="Times New Roman"/>
          <w:sz w:val="24"/>
          <w:szCs w:val="24"/>
          <w:lang w:eastAsia="ru-RU"/>
        </w:rPr>
        <w:t xml:space="preserve">Обеспечение сохранения, использования и популяризацию объектов культурного наследия </w:t>
      </w:r>
      <w:r w:rsidRPr="00D616BE">
        <w:rPr>
          <w:rFonts w:ascii="Times New Roman" w:hAnsi="Times New Roman"/>
          <w:bCs/>
          <w:sz w:val="24"/>
          <w:szCs w:val="24"/>
          <w:lang w:eastAsia="ru-RU"/>
        </w:rPr>
        <w:t>Ильменского сельского поселения Октябрьского муниципального района Волгоградской</w:t>
      </w:r>
      <w:r>
        <w:rPr>
          <w:rFonts w:ascii="Times New Roman" w:hAnsi="Times New Roman"/>
          <w:bCs/>
          <w:sz w:val="24"/>
          <w:szCs w:val="24"/>
          <w:lang w:eastAsia="ru-RU"/>
        </w:rPr>
        <w:t xml:space="preserve"> области  на 2021-2024 </w:t>
      </w:r>
      <w:r w:rsidRPr="00D616BE">
        <w:rPr>
          <w:rFonts w:ascii="Times New Roman" w:hAnsi="Times New Roman"/>
          <w:bCs/>
          <w:sz w:val="24"/>
          <w:szCs w:val="24"/>
          <w:lang w:eastAsia="ru-RU"/>
        </w:rPr>
        <w:t>годы»</w:t>
      </w:r>
      <w:r>
        <w:rPr>
          <w:rFonts w:ascii="Times New Roman" w:hAnsi="Times New Roman"/>
          <w:bCs/>
          <w:sz w:val="24"/>
          <w:szCs w:val="24"/>
          <w:lang w:eastAsia="ru-RU"/>
        </w:rPr>
        <w:t xml:space="preserve"> следующие изменения:</w:t>
      </w:r>
    </w:p>
    <w:p w:rsidR="000616A4" w:rsidRPr="00F57499" w:rsidRDefault="000616A4" w:rsidP="000616A4">
      <w:pPr>
        <w:widowControl w:val="0"/>
        <w:autoSpaceDE w:val="0"/>
        <w:autoSpaceDN w:val="0"/>
        <w:adjustRightInd w:val="0"/>
        <w:spacing w:after="0"/>
        <w:outlineLvl w:val="1"/>
        <w:rPr>
          <w:rFonts w:ascii="Times New Roman" w:hAnsi="Times New Roman"/>
          <w:bCs/>
          <w:sz w:val="24"/>
          <w:szCs w:val="24"/>
        </w:rPr>
      </w:pPr>
      <w:r w:rsidRPr="00F57499">
        <w:rPr>
          <w:rFonts w:ascii="Times New Roman" w:hAnsi="Times New Roman"/>
          <w:bCs/>
          <w:sz w:val="24"/>
          <w:szCs w:val="24"/>
          <w:lang w:eastAsia="ru-RU"/>
        </w:rPr>
        <w:t xml:space="preserve">   1.1.   </w:t>
      </w:r>
      <w:r w:rsidRPr="00F57499">
        <w:rPr>
          <w:rFonts w:ascii="Times New Roman" w:eastAsia="Times New Roman" w:hAnsi="Times New Roman"/>
          <w:sz w:val="24"/>
          <w:szCs w:val="24"/>
          <w:lang w:eastAsia="ru-RU"/>
        </w:rPr>
        <w:t>Муниципальн</w:t>
      </w:r>
      <w:r>
        <w:rPr>
          <w:rFonts w:ascii="Times New Roman" w:eastAsia="Times New Roman" w:hAnsi="Times New Roman"/>
          <w:sz w:val="24"/>
          <w:szCs w:val="24"/>
          <w:lang w:eastAsia="ru-RU"/>
        </w:rPr>
        <w:t>ую</w:t>
      </w:r>
      <w:r w:rsidRPr="00F57499">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у</w:t>
      </w:r>
      <w:r w:rsidRPr="00F57499">
        <w:rPr>
          <w:rFonts w:ascii="Times New Roman" w:eastAsia="Times New Roman" w:hAnsi="Times New Roman"/>
          <w:sz w:val="24"/>
          <w:szCs w:val="24"/>
          <w:lang w:eastAsia="ru-RU"/>
        </w:rPr>
        <w:t xml:space="preserve"> Ильменского сельского поселения Октябрьского муниципального района  Волгоградской области</w:t>
      </w:r>
      <w:r>
        <w:rPr>
          <w:rFonts w:ascii="Times New Roman" w:eastAsia="Times New Roman" w:hAnsi="Times New Roman"/>
          <w:sz w:val="24"/>
          <w:szCs w:val="24"/>
          <w:lang w:eastAsia="ru-RU"/>
        </w:rPr>
        <w:t xml:space="preserve"> </w:t>
      </w:r>
      <w:r w:rsidRPr="00F57499">
        <w:rPr>
          <w:rFonts w:ascii="Times New Roman" w:eastAsia="Times New Roman" w:hAnsi="Times New Roman"/>
          <w:bCs/>
          <w:sz w:val="24"/>
          <w:szCs w:val="24"/>
          <w:lang w:eastAsia="ru-RU"/>
        </w:rPr>
        <w:t>«</w:t>
      </w:r>
      <w:r w:rsidRPr="00F57499">
        <w:rPr>
          <w:rFonts w:ascii="Times New Roman" w:eastAsia="Times New Roman" w:hAnsi="Times New Roman"/>
          <w:sz w:val="24"/>
          <w:szCs w:val="24"/>
          <w:lang w:eastAsia="ru-RU"/>
        </w:rPr>
        <w:t xml:space="preserve">Обеспечение сохранения, использования и популяризацию объектов культурного наследия </w:t>
      </w:r>
      <w:r w:rsidRPr="00F57499">
        <w:rPr>
          <w:rFonts w:ascii="Times New Roman" w:eastAsia="Times New Roman" w:hAnsi="Times New Roman"/>
          <w:bCs/>
          <w:sz w:val="24"/>
          <w:szCs w:val="24"/>
          <w:lang w:eastAsia="ru-RU"/>
        </w:rPr>
        <w:t>Ильменского сельского поселения Октябрьского муниципального района Волгоградской области  на 2021-2024  годы»</w:t>
      </w:r>
      <w:r>
        <w:rPr>
          <w:rFonts w:ascii="Times New Roman" w:eastAsia="Times New Roman" w:hAnsi="Times New Roman"/>
          <w:bCs/>
          <w:sz w:val="24"/>
          <w:szCs w:val="24"/>
          <w:lang w:eastAsia="ru-RU"/>
        </w:rPr>
        <w:t xml:space="preserve"> </w:t>
      </w:r>
      <w:r w:rsidRPr="00F57499">
        <w:rPr>
          <w:rFonts w:ascii="Times New Roman" w:hAnsi="Times New Roman"/>
          <w:bCs/>
          <w:sz w:val="24"/>
          <w:szCs w:val="24"/>
          <w:lang w:eastAsia="ru-RU"/>
        </w:rPr>
        <w:t>изложить в новой редакции.</w:t>
      </w:r>
    </w:p>
    <w:p w:rsidR="000616A4" w:rsidRPr="00D616BE" w:rsidRDefault="000616A4" w:rsidP="000616A4">
      <w:pPr>
        <w:tabs>
          <w:tab w:val="left" w:pos="284"/>
        </w:tabs>
        <w:rPr>
          <w:rFonts w:ascii="Times New Roman" w:hAnsi="Times New Roman"/>
          <w:sz w:val="24"/>
          <w:szCs w:val="24"/>
        </w:rPr>
      </w:pPr>
      <w:r>
        <w:rPr>
          <w:rFonts w:ascii="Times New Roman" w:hAnsi="Times New Roman"/>
          <w:sz w:val="24"/>
          <w:szCs w:val="24"/>
          <w:lang w:eastAsia="ru-RU"/>
        </w:rPr>
        <w:t xml:space="preserve">   </w:t>
      </w:r>
      <w:r w:rsidRPr="00D616BE">
        <w:rPr>
          <w:rFonts w:ascii="Times New Roman" w:hAnsi="Times New Roman"/>
          <w:sz w:val="24"/>
          <w:szCs w:val="24"/>
          <w:lang w:eastAsia="ru-RU"/>
        </w:rPr>
        <w:t>2.Настоящее постановление вступает в силу с момента подписания и подлежит официальному опубликованию.</w:t>
      </w:r>
    </w:p>
    <w:p w:rsidR="000616A4" w:rsidRPr="00D616BE" w:rsidRDefault="000616A4" w:rsidP="000616A4">
      <w:pPr>
        <w:spacing w:after="0"/>
        <w:rPr>
          <w:rFonts w:ascii="Times New Roman" w:eastAsia="Times New Roman" w:hAnsi="Times New Roman"/>
          <w:sz w:val="24"/>
          <w:szCs w:val="24"/>
          <w:lang w:eastAsia="ru-RU"/>
        </w:rPr>
      </w:pPr>
    </w:p>
    <w:p w:rsidR="000616A4" w:rsidRPr="00D616BE" w:rsidRDefault="000616A4" w:rsidP="000616A4">
      <w:pPr>
        <w:spacing w:after="0"/>
        <w:rPr>
          <w:rFonts w:ascii="Times New Roman" w:eastAsia="Times New Roman" w:hAnsi="Times New Roman"/>
          <w:sz w:val="24"/>
          <w:szCs w:val="24"/>
          <w:lang w:eastAsia="ru-RU"/>
        </w:rPr>
      </w:pPr>
    </w:p>
    <w:p w:rsidR="000616A4" w:rsidRPr="00D616BE" w:rsidRDefault="000616A4" w:rsidP="000616A4">
      <w:pPr>
        <w:spacing w:after="0"/>
        <w:rPr>
          <w:rFonts w:ascii="Times New Roman" w:eastAsia="Times New Roman" w:hAnsi="Times New Roman"/>
          <w:sz w:val="24"/>
          <w:szCs w:val="24"/>
          <w:lang w:eastAsia="ru-RU"/>
        </w:rPr>
      </w:pPr>
    </w:p>
    <w:p w:rsidR="000616A4" w:rsidRPr="00D616BE" w:rsidRDefault="000616A4" w:rsidP="000616A4">
      <w:pPr>
        <w:spacing w:after="0"/>
        <w:rPr>
          <w:rFonts w:ascii="Times New Roman" w:eastAsia="Times New Roman" w:hAnsi="Times New Roman"/>
          <w:sz w:val="24"/>
          <w:szCs w:val="24"/>
        </w:rPr>
      </w:pPr>
      <w:r w:rsidRPr="00D616BE">
        <w:rPr>
          <w:rFonts w:ascii="Times New Roman" w:eastAsia="Times New Roman" w:hAnsi="Times New Roman"/>
          <w:sz w:val="24"/>
          <w:szCs w:val="24"/>
          <w:lang w:eastAsia="ru-RU"/>
        </w:rPr>
        <w:t>Глава Ильменского  сельского поселения</w:t>
      </w:r>
      <w:r w:rsidRPr="00D616BE">
        <w:rPr>
          <w:rFonts w:ascii="Times New Roman" w:eastAsia="Times New Roman" w:hAnsi="Times New Roman"/>
          <w:sz w:val="24"/>
          <w:szCs w:val="24"/>
          <w:lang w:eastAsia="ru-RU"/>
        </w:rPr>
        <w:tab/>
      </w:r>
      <w:r w:rsidRPr="00D616BE">
        <w:rPr>
          <w:rFonts w:ascii="Times New Roman" w:eastAsia="Times New Roman" w:hAnsi="Times New Roman"/>
          <w:sz w:val="24"/>
          <w:szCs w:val="24"/>
          <w:lang w:eastAsia="ru-RU"/>
        </w:rPr>
        <w:tab/>
        <w:t xml:space="preserve">       </w:t>
      </w:r>
      <w:r w:rsidRPr="00D616BE">
        <w:rPr>
          <w:rFonts w:ascii="Times New Roman" w:eastAsia="Times New Roman" w:hAnsi="Times New Roman"/>
          <w:sz w:val="24"/>
          <w:szCs w:val="24"/>
          <w:lang w:eastAsia="ru-RU"/>
        </w:rPr>
        <w:tab/>
      </w:r>
      <w:r w:rsidRPr="00D616BE">
        <w:rPr>
          <w:rFonts w:ascii="Times New Roman" w:eastAsia="Times New Roman" w:hAnsi="Times New Roman"/>
          <w:sz w:val="24"/>
          <w:szCs w:val="24"/>
          <w:lang w:eastAsia="ru-RU"/>
        </w:rPr>
        <w:tab/>
      </w:r>
      <w:r w:rsidRPr="00D616BE">
        <w:rPr>
          <w:rFonts w:ascii="Times New Roman" w:eastAsia="Times New Roman" w:hAnsi="Times New Roman"/>
          <w:sz w:val="24"/>
          <w:szCs w:val="24"/>
          <w:lang w:eastAsia="ru-RU"/>
        </w:rPr>
        <w:tab/>
        <w:t>С.В. Горбанёв</w:t>
      </w:r>
      <w:bookmarkStart w:id="0" w:name="P424"/>
      <w:bookmarkEnd w:id="0"/>
      <w:r w:rsidRPr="00D616BE">
        <w:rPr>
          <w:rFonts w:ascii="Times New Roman" w:eastAsia="Times New Roman" w:hAnsi="Times New Roman"/>
          <w:sz w:val="24"/>
          <w:szCs w:val="24"/>
        </w:rPr>
        <w:t xml:space="preserve">       </w:t>
      </w:r>
    </w:p>
    <w:p w:rsidR="000616A4" w:rsidRDefault="000616A4" w:rsidP="000616A4">
      <w:pPr>
        <w:autoSpaceDE w:val="0"/>
        <w:autoSpaceDN w:val="0"/>
        <w:adjustRightInd w:val="0"/>
        <w:spacing w:after="0"/>
        <w:outlineLvl w:val="0"/>
        <w:rPr>
          <w:rFonts w:ascii="Times New Roman" w:eastAsia="Times New Roman" w:hAnsi="Times New Roman"/>
          <w:sz w:val="24"/>
          <w:szCs w:val="24"/>
        </w:rPr>
      </w:pPr>
      <w:r w:rsidRPr="00D616BE">
        <w:rPr>
          <w:rFonts w:ascii="Times New Roman" w:eastAsia="Times New Roman" w:hAnsi="Times New Roman"/>
          <w:sz w:val="24"/>
          <w:szCs w:val="24"/>
        </w:rPr>
        <w:t xml:space="preserve">                                                                  </w:t>
      </w: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autoSpaceDE w:val="0"/>
        <w:autoSpaceDN w:val="0"/>
        <w:adjustRightInd w:val="0"/>
        <w:spacing w:after="0"/>
        <w:outlineLvl w:val="0"/>
        <w:rPr>
          <w:rFonts w:ascii="Times New Roman" w:eastAsia="Times New Roman" w:hAnsi="Times New Roman"/>
          <w:sz w:val="24"/>
          <w:szCs w:val="24"/>
        </w:rPr>
      </w:pPr>
    </w:p>
    <w:p w:rsidR="000616A4" w:rsidRDefault="000616A4" w:rsidP="000616A4">
      <w:pPr>
        <w:tabs>
          <w:tab w:val="left" w:pos="5529"/>
        </w:tabs>
        <w:autoSpaceDE w:val="0"/>
        <w:autoSpaceDN w:val="0"/>
        <w:adjustRightInd w:val="0"/>
        <w:spacing w:after="0"/>
        <w:outlineLvl w:val="0"/>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Pr="00D616BE">
        <w:rPr>
          <w:rFonts w:ascii="Times New Roman" w:eastAsia="Times New Roman" w:hAnsi="Times New Roman"/>
          <w:lang w:eastAsia="ru-RU"/>
        </w:rPr>
        <w:t xml:space="preserve">Приложение </w:t>
      </w:r>
    </w:p>
    <w:p w:rsidR="000616A4" w:rsidRDefault="000616A4" w:rsidP="000616A4">
      <w:pPr>
        <w:autoSpaceDE w:val="0"/>
        <w:autoSpaceDN w:val="0"/>
        <w:adjustRightInd w:val="0"/>
        <w:spacing w:after="0"/>
        <w:outlineLvl w:val="0"/>
        <w:rPr>
          <w:rFonts w:ascii="Times New Roman" w:eastAsia="Times New Roman" w:hAnsi="Times New Roman"/>
          <w:lang w:eastAsia="ru-RU"/>
        </w:rPr>
      </w:pPr>
      <w:r>
        <w:rPr>
          <w:rFonts w:ascii="Times New Roman" w:eastAsia="Times New Roman" w:hAnsi="Times New Roman"/>
          <w:lang w:eastAsia="ru-RU"/>
        </w:rPr>
        <w:t xml:space="preserve">                                                                                                     к</w:t>
      </w:r>
      <w:r w:rsidRPr="00D616BE">
        <w:rPr>
          <w:rFonts w:ascii="Times New Roman" w:eastAsia="Times New Roman" w:hAnsi="Times New Roman"/>
          <w:lang w:eastAsia="ru-RU"/>
        </w:rPr>
        <w:t xml:space="preserve"> постановлению</w:t>
      </w:r>
      <w:r>
        <w:rPr>
          <w:rFonts w:ascii="Times New Roman" w:eastAsia="Times New Roman" w:hAnsi="Times New Roman"/>
          <w:lang w:eastAsia="ru-RU"/>
        </w:rPr>
        <w:t xml:space="preserve"> </w:t>
      </w:r>
      <w:r w:rsidRPr="00D616BE">
        <w:rPr>
          <w:rFonts w:ascii="Times New Roman" w:eastAsia="Times New Roman" w:hAnsi="Times New Roman"/>
          <w:lang w:eastAsia="ru-RU"/>
        </w:rPr>
        <w:t xml:space="preserve">администрации </w:t>
      </w:r>
      <w:r>
        <w:rPr>
          <w:rFonts w:ascii="Times New Roman" w:eastAsia="Times New Roman" w:hAnsi="Times New Roman"/>
          <w:lang w:eastAsia="ru-RU"/>
        </w:rPr>
        <w:t xml:space="preserve">                      </w:t>
      </w:r>
    </w:p>
    <w:p w:rsidR="000616A4" w:rsidRDefault="000616A4" w:rsidP="000616A4">
      <w:pPr>
        <w:autoSpaceDE w:val="0"/>
        <w:autoSpaceDN w:val="0"/>
        <w:adjustRightInd w:val="0"/>
        <w:spacing w:after="0"/>
        <w:outlineLvl w:val="0"/>
        <w:rPr>
          <w:rFonts w:ascii="Times New Roman" w:eastAsia="Times New Roman" w:hAnsi="Times New Roman"/>
          <w:lang w:eastAsia="ru-RU"/>
        </w:rPr>
      </w:pPr>
      <w:r>
        <w:rPr>
          <w:rFonts w:ascii="Times New Roman" w:eastAsia="Times New Roman" w:hAnsi="Times New Roman"/>
          <w:lang w:eastAsia="ru-RU"/>
        </w:rPr>
        <w:t xml:space="preserve">                                                                                                     </w:t>
      </w:r>
      <w:r w:rsidRPr="00D616BE">
        <w:rPr>
          <w:rFonts w:ascii="Times New Roman" w:eastAsia="Times New Roman" w:hAnsi="Times New Roman"/>
          <w:lang w:eastAsia="ru-RU"/>
        </w:rPr>
        <w:t>Ильменского</w:t>
      </w:r>
      <w:r>
        <w:rPr>
          <w:rFonts w:ascii="Times New Roman" w:eastAsia="Times New Roman" w:hAnsi="Times New Roman"/>
          <w:lang w:eastAsia="ru-RU"/>
        </w:rPr>
        <w:t xml:space="preserve"> </w:t>
      </w:r>
      <w:r w:rsidRPr="00D616BE">
        <w:rPr>
          <w:rFonts w:ascii="Times New Roman" w:eastAsia="Times New Roman" w:hAnsi="Times New Roman"/>
          <w:lang w:eastAsia="ru-RU"/>
        </w:rPr>
        <w:t>сельского</w:t>
      </w:r>
      <w:r>
        <w:rPr>
          <w:rFonts w:ascii="Times New Roman" w:eastAsia="Times New Roman" w:hAnsi="Times New Roman"/>
          <w:lang w:eastAsia="ru-RU"/>
        </w:rPr>
        <w:t xml:space="preserve"> </w:t>
      </w:r>
      <w:r w:rsidRPr="00D616BE">
        <w:rPr>
          <w:rFonts w:ascii="Times New Roman" w:eastAsia="Times New Roman" w:hAnsi="Times New Roman"/>
          <w:lang w:eastAsia="ru-RU"/>
        </w:rPr>
        <w:t xml:space="preserve">поселения </w:t>
      </w:r>
      <w:r>
        <w:rPr>
          <w:rFonts w:ascii="Times New Roman" w:eastAsia="Times New Roman" w:hAnsi="Times New Roman"/>
          <w:lang w:eastAsia="ru-RU"/>
        </w:rPr>
        <w:t xml:space="preserve">       </w:t>
      </w:r>
    </w:p>
    <w:p w:rsidR="000616A4" w:rsidRPr="00D616BE" w:rsidRDefault="000616A4" w:rsidP="000616A4">
      <w:pPr>
        <w:autoSpaceDE w:val="0"/>
        <w:autoSpaceDN w:val="0"/>
        <w:adjustRightInd w:val="0"/>
        <w:spacing w:after="0"/>
        <w:outlineLvl w:val="0"/>
        <w:rPr>
          <w:rFonts w:ascii="Times New Roman" w:eastAsia="Times New Roman" w:hAnsi="Times New Roman"/>
          <w:lang w:eastAsia="ru-RU"/>
        </w:rPr>
      </w:pPr>
      <w:r>
        <w:rPr>
          <w:rFonts w:ascii="Times New Roman" w:eastAsia="Times New Roman" w:hAnsi="Times New Roman"/>
          <w:lang w:eastAsia="ru-RU"/>
        </w:rPr>
        <w:t xml:space="preserve">                                                                                                     </w:t>
      </w:r>
      <w:r w:rsidRPr="00D616BE">
        <w:rPr>
          <w:rFonts w:ascii="Times New Roman" w:eastAsia="Times New Roman" w:hAnsi="Times New Roman"/>
          <w:lang w:eastAsia="ru-RU"/>
        </w:rPr>
        <w:t>Октябрьского</w:t>
      </w:r>
      <w:r>
        <w:rPr>
          <w:rFonts w:ascii="Times New Roman" w:eastAsia="Times New Roman" w:hAnsi="Times New Roman"/>
          <w:lang w:eastAsia="ru-RU"/>
        </w:rPr>
        <w:t xml:space="preserve"> </w:t>
      </w:r>
      <w:r w:rsidRPr="00D616BE">
        <w:rPr>
          <w:rFonts w:ascii="Times New Roman" w:eastAsia="Times New Roman" w:hAnsi="Times New Roman"/>
          <w:lang w:eastAsia="ru-RU"/>
        </w:rPr>
        <w:t>муниципального</w:t>
      </w:r>
      <w:r>
        <w:rPr>
          <w:rFonts w:ascii="Times New Roman" w:eastAsia="Times New Roman" w:hAnsi="Times New Roman"/>
          <w:lang w:eastAsia="ru-RU"/>
        </w:rPr>
        <w:t xml:space="preserve"> </w:t>
      </w:r>
      <w:r w:rsidRPr="00D616BE">
        <w:rPr>
          <w:rFonts w:ascii="Times New Roman" w:eastAsia="Times New Roman" w:hAnsi="Times New Roman"/>
          <w:lang w:eastAsia="ru-RU"/>
        </w:rPr>
        <w:t>района</w:t>
      </w:r>
    </w:p>
    <w:p w:rsidR="000616A4" w:rsidRPr="00D616BE" w:rsidRDefault="000616A4" w:rsidP="000616A4">
      <w:pPr>
        <w:spacing w:after="0"/>
        <w:rPr>
          <w:rFonts w:ascii="Times New Roman" w:eastAsia="Times New Roman" w:hAnsi="Times New Roman"/>
          <w:lang w:eastAsia="ru-RU"/>
        </w:rPr>
      </w:pPr>
      <w:r>
        <w:rPr>
          <w:rFonts w:ascii="Times New Roman" w:eastAsia="Times New Roman" w:hAnsi="Times New Roman"/>
          <w:lang w:eastAsia="ru-RU"/>
        </w:rPr>
        <w:t xml:space="preserve">                                                                                                     </w:t>
      </w:r>
      <w:r w:rsidRPr="00D616BE">
        <w:rPr>
          <w:rFonts w:ascii="Times New Roman" w:eastAsia="Times New Roman" w:hAnsi="Times New Roman"/>
          <w:lang w:eastAsia="ru-RU"/>
        </w:rPr>
        <w:t>Волгоградской области</w:t>
      </w:r>
    </w:p>
    <w:p w:rsidR="000616A4" w:rsidRDefault="000616A4" w:rsidP="000616A4">
      <w:pPr>
        <w:spacing w:after="0"/>
        <w:rPr>
          <w:rFonts w:ascii="Times New Roman" w:eastAsia="Times New Roman" w:hAnsi="Times New Roman"/>
          <w:lang w:eastAsia="ru-RU"/>
        </w:rPr>
      </w:pPr>
      <w:r>
        <w:rPr>
          <w:rFonts w:ascii="Times New Roman" w:eastAsia="Times New Roman" w:hAnsi="Times New Roman"/>
          <w:lang w:eastAsia="ru-RU"/>
        </w:rPr>
        <w:t xml:space="preserve">                                                                                                     </w:t>
      </w:r>
      <w:r w:rsidRPr="00D616BE">
        <w:rPr>
          <w:rFonts w:ascii="Times New Roman" w:eastAsia="Times New Roman" w:hAnsi="Times New Roman"/>
          <w:lang w:eastAsia="ru-RU"/>
        </w:rPr>
        <w:t>от  25.05.2022г.    № 69</w:t>
      </w:r>
    </w:p>
    <w:p w:rsidR="000616A4" w:rsidRPr="00D616BE" w:rsidRDefault="000616A4" w:rsidP="000616A4">
      <w:pPr>
        <w:spacing w:after="0"/>
        <w:rPr>
          <w:rFonts w:ascii="Times New Roman" w:eastAsia="Times New Roman" w:hAnsi="Times New Roman"/>
          <w:lang w:eastAsia="ru-RU"/>
        </w:rPr>
      </w:pPr>
    </w:p>
    <w:p w:rsidR="000616A4" w:rsidRPr="00D616BE" w:rsidRDefault="000616A4" w:rsidP="000616A4">
      <w:pPr>
        <w:spacing w:after="0"/>
        <w:ind w:left="5040" w:firstLine="630"/>
        <w:jc w:val="center"/>
        <w:rPr>
          <w:rFonts w:ascii="Times New Roman" w:eastAsia="Times New Roman" w:hAnsi="Times New Roman"/>
          <w:lang w:eastAsia="ru-RU"/>
        </w:rPr>
      </w:pPr>
    </w:p>
    <w:p w:rsidR="000616A4" w:rsidRDefault="000616A4" w:rsidP="000616A4">
      <w:pPr>
        <w:widowControl w:val="0"/>
        <w:autoSpaceDE w:val="0"/>
        <w:autoSpaceDN w:val="0"/>
        <w:adjustRightInd w:val="0"/>
        <w:spacing w:after="0"/>
        <w:jc w:val="center"/>
        <w:outlineLvl w:val="1"/>
        <w:rPr>
          <w:rFonts w:ascii="Times New Roman" w:eastAsia="Times New Roman" w:hAnsi="Times New Roman"/>
          <w:b/>
          <w:sz w:val="24"/>
          <w:szCs w:val="24"/>
          <w:lang w:eastAsia="ru-RU"/>
        </w:rPr>
      </w:pPr>
      <w:r w:rsidRPr="00A433FB">
        <w:rPr>
          <w:rFonts w:ascii="Times New Roman" w:eastAsia="Times New Roman" w:hAnsi="Times New Roman"/>
          <w:b/>
          <w:sz w:val="24"/>
          <w:szCs w:val="24"/>
          <w:lang w:eastAsia="ru-RU"/>
        </w:rPr>
        <w:t xml:space="preserve">Муниципальная  программа </w:t>
      </w:r>
    </w:p>
    <w:p w:rsidR="000616A4" w:rsidRPr="00A433FB" w:rsidRDefault="000616A4" w:rsidP="000616A4">
      <w:pPr>
        <w:widowControl w:val="0"/>
        <w:autoSpaceDE w:val="0"/>
        <w:autoSpaceDN w:val="0"/>
        <w:adjustRightInd w:val="0"/>
        <w:spacing w:after="0"/>
        <w:jc w:val="center"/>
        <w:outlineLvl w:val="1"/>
        <w:rPr>
          <w:rFonts w:ascii="Times New Roman" w:eastAsia="Times New Roman" w:hAnsi="Times New Roman"/>
          <w:b/>
          <w:bCs/>
          <w:sz w:val="24"/>
          <w:szCs w:val="24"/>
          <w:lang w:eastAsia="ru-RU"/>
        </w:rPr>
      </w:pPr>
      <w:r w:rsidRPr="00A433FB">
        <w:rPr>
          <w:rFonts w:ascii="Times New Roman" w:eastAsia="Times New Roman" w:hAnsi="Times New Roman"/>
          <w:b/>
          <w:sz w:val="24"/>
          <w:szCs w:val="24"/>
          <w:lang w:eastAsia="ru-RU"/>
        </w:rPr>
        <w:t>Ильменского сельского поселения Октябрьского муниципального района  Волгоградской области</w:t>
      </w:r>
      <w:r>
        <w:rPr>
          <w:rFonts w:ascii="Times New Roman" w:eastAsia="Times New Roman" w:hAnsi="Times New Roman"/>
          <w:b/>
          <w:sz w:val="24"/>
          <w:szCs w:val="24"/>
          <w:lang w:eastAsia="ru-RU"/>
        </w:rPr>
        <w:t xml:space="preserve"> </w:t>
      </w:r>
      <w:r w:rsidRPr="00A433FB">
        <w:rPr>
          <w:rFonts w:ascii="Times New Roman" w:eastAsia="Times New Roman" w:hAnsi="Times New Roman"/>
          <w:b/>
          <w:bCs/>
          <w:sz w:val="24"/>
          <w:szCs w:val="24"/>
          <w:lang w:eastAsia="ru-RU"/>
        </w:rPr>
        <w:t>«</w:t>
      </w:r>
      <w:r w:rsidRPr="00A433FB">
        <w:rPr>
          <w:rFonts w:ascii="Times New Roman" w:eastAsia="Times New Roman" w:hAnsi="Times New Roman"/>
          <w:b/>
          <w:sz w:val="24"/>
          <w:szCs w:val="24"/>
          <w:lang w:eastAsia="ru-RU"/>
        </w:rPr>
        <w:t xml:space="preserve">Обеспечение сохранения, использования и популяризацию объектов культурного наследия </w:t>
      </w:r>
      <w:r w:rsidRPr="00A433FB">
        <w:rPr>
          <w:rFonts w:ascii="Times New Roman" w:eastAsia="Times New Roman" w:hAnsi="Times New Roman"/>
          <w:b/>
          <w:bCs/>
          <w:sz w:val="24"/>
          <w:szCs w:val="24"/>
          <w:lang w:eastAsia="ru-RU"/>
        </w:rPr>
        <w:t>Ильменского сельского поселения Октябрьского муниципального района Волгоградской области  на 2021-2024   годы»</w:t>
      </w:r>
    </w:p>
    <w:p w:rsidR="000616A4" w:rsidRPr="00D616BE" w:rsidRDefault="000616A4" w:rsidP="000616A4">
      <w:pPr>
        <w:widowControl w:val="0"/>
        <w:autoSpaceDE w:val="0"/>
        <w:autoSpaceDN w:val="0"/>
        <w:adjustRightInd w:val="0"/>
        <w:spacing w:after="0" w:line="276" w:lineRule="auto"/>
        <w:jc w:val="center"/>
        <w:outlineLvl w:val="1"/>
        <w:rPr>
          <w:rFonts w:ascii="Times New Roman" w:eastAsia="Times New Roman" w:hAnsi="Times New Roman"/>
          <w:bCs/>
          <w:sz w:val="28"/>
          <w:szCs w:val="28"/>
          <w:lang w:eastAsia="ru-RU"/>
        </w:rPr>
      </w:pPr>
    </w:p>
    <w:p w:rsidR="000616A4" w:rsidRPr="00D616BE" w:rsidRDefault="000616A4" w:rsidP="000616A4">
      <w:pPr>
        <w:widowControl w:val="0"/>
        <w:autoSpaceDE w:val="0"/>
        <w:autoSpaceDN w:val="0"/>
        <w:adjustRightInd w:val="0"/>
        <w:spacing w:after="0"/>
        <w:jc w:val="right"/>
        <w:rPr>
          <w:rFonts w:ascii="Times New Roman" w:eastAsia="Times New Roman" w:hAnsi="Times New Roman"/>
          <w:sz w:val="24"/>
          <w:szCs w:val="24"/>
          <w:lang w:eastAsia="ru-RU"/>
        </w:rPr>
      </w:pP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bookmarkStart w:id="1" w:name="Par29"/>
      <w:bookmarkStart w:id="2" w:name="Par34"/>
      <w:bookmarkEnd w:id="1"/>
      <w:bookmarkEnd w:id="2"/>
      <w:r w:rsidRPr="00D616BE">
        <w:rPr>
          <w:rFonts w:ascii="Times New Roman" w:eastAsia="Times New Roman" w:hAnsi="Times New Roman"/>
          <w:sz w:val="24"/>
          <w:szCs w:val="24"/>
          <w:lang w:eastAsia="ru-RU"/>
        </w:rPr>
        <w:t xml:space="preserve">Паспорт муниципальной  программы </w:t>
      </w: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Ильменского сельского поселения Октябрьского муниципального района  Волгоградской области</w:t>
      </w:r>
    </w:p>
    <w:p w:rsidR="000616A4" w:rsidRPr="00D616BE" w:rsidRDefault="000616A4" w:rsidP="000616A4">
      <w:pPr>
        <w:widowControl w:val="0"/>
        <w:autoSpaceDE w:val="0"/>
        <w:autoSpaceDN w:val="0"/>
        <w:adjustRightInd w:val="0"/>
        <w:spacing w:after="0"/>
        <w:jc w:val="both"/>
        <w:rPr>
          <w:rFonts w:ascii="Times New Roman" w:eastAsia="Times New Roman" w:hAnsi="Times New Roman"/>
          <w:bCs/>
          <w:sz w:val="24"/>
          <w:szCs w:val="24"/>
          <w:lang w:eastAsia="ru-RU"/>
        </w:rPr>
      </w:pPr>
      <w:r w:rsidRPr="00D616BE">
        <w:rPr>
          <w:rFonts w:ascii="Times New Roman" w:eastAsia="Times New Roman" w:hAnsi="Times New Roman"/>
          <w:bCs/>
          <w:sz w:val="24"/>
          <w:szCs w:val="24"/>
          <w:lang w:eastAsia="ru-RU"/>
        </w:rPr>
        <w:t>«</w:t>
      </w:r>
      <w:r w:rsidRPr="00D616BE">
        <w:rPr>
          <w:rFonts w:ascii="Times New Roman" w:eastAsia="Times New Roman" w:hAnsi="Times New Roman"/>
          <w:sz w:val="24"/>
          <w:szCs w:val="24"/>
          <w:lang w:eastAsia="ru-RU"/>
        </w:rPr>
        <w:t xml:space="preserve">Обеспечение сохранения, использования и популяризацию объектов культурного наследия </w:t>
      </w:r>
      <w:r w:rsidRPr="00D616BE">
        <w:rPr>
          <w:rFonts w:ascii="Times New Roman" w:eastAsia="Times New Roman" w:hAnsi="Times New Roman"/>
          <w:bCs/>
          <w:sz w:val="24"/>
          <w:szCs w:val="24"/>
          <w:lang w:eastAsia="ru-RU"/>
        </w:rPr>
        <w:t xml:space="preserve">Ильменского сельского поселения Октябрьского муниципального </w:t>
      </w:r>
    </w:p>
    <w:p w:rsidR="000616A4" w:rsidRPr="00D616BE" w:rsidRDefault="000616A4" w:rsidP="000616A4">
      <w:pPr>
        <w:widowControl w:val="0"/>
        <w:autoSpaceDE w:val="0"/>
        <w:autoSpaceDN w:val="0"/>
        <w:adjustRightInd w:val="0"/>
        <w:spacing w:after="0" w:line="276" w:lineRule="auto"/>
        <w:outlineLvl w:val="1"/>
        <w:rPr>
          <w:rFonts w:ascii="Times New Roman" w:eastAsia="Times New Roman" w:hAnsi="Times New Roman"/>
          <w:sz w:val="24"/>
          <w:szCs w:val="24"/>
          <w:lang w:eastAsia="ru-RU"/>
        </w:rPr>
      </w:pPr>
      <w:r w:rsidRPr="00D616BE">
        <w:rPr>
          <w:rFonts w:ascii="Times New Roman" w:eastAsia="Times New Roman" w:hAnsi="Times New Roman"/>
          <w:bCs/>
          <w:sz w:val="24"/>
          <w:szCs w:val="24"/>
          <w:lang w:eastAsia="ru-RU"/>
        </w:rPr>
        <w:t>района Волгоградской области  на 2021-2024   годы»</w:t>
      </w:r>
      <w:r w:rsidRPr="00D616BE">
        <w:rPr>
          <w:rFonts w:ascii="Times New Roman" w:eastAsia="Times New Roman" w:hAnsi="Times New Roman"/>
          <w:sz w:val="24"/>
          <w:szCs w:val="24"/>
          <w:lang w:eastAsia="ru-RU"/>
        </w:rPr>
        <w:t xml:space="preserve"> </w:t>
      </w:r>
      <w:proofErr w:type="gramStart"/>
      <w:r w:rsidRPr="00D616BE">
        <w:rPr>
          <w:rFonts w:ascii="Times New Roman" w:eastAsia="Times New Roman" w:hAnsi="Times New Roman"/>
          <w:sz w:val="24"/>
          <w:szCs w:val="24"/>
          <w:lang w:eastAsia="ru-RU"/>
        </w:rPr>
        <w:t xml:space="preserve">( </w:t>
      </w:r>
      <w:proofErr w:type="gramEnd"/>
      <w:r w:rsidRPr="00D616BE">
        <w:rPr>
          <w:rFonts w:ascii="Times New Roman" w:eastAsia="Times New Roman" w:hAnsi="Times New Roman"/>
          <w:sz w:val="24"/>
          <w:szCs w:val="24"/>
          <w:lang w:eastAsia="ru-RU"/>
        </w:rPr>
        <w:t>далее - муниципальная программа)</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3402"/>
        <w:gridCol w:w="340"/>
        <w:gridCol w:w="5896"/>
      </w:tblGrid>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Ответственный исполнитель муниципальной программы</w:t>
            </w:r>
          </w:p>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p>
        </w:tc>
        <w:tc>
          <w:tcPr>
            <w:tcW w:w="5896"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администрации Ильменского сельского поселения Октябрьского муниципального района   Волгоградской области</w:t>
            </w: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Подпрограммы муниципальной программы</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tc>
        <w:tc>
          <w:tcPr>
            <w:tcW w:w="5896" w:type="dxa"/>
          </w:tcPr>
          <w:p w:rsidR="000616A4" w:rsidRPr="00D616BE" w:rsidRDefault="000616A4" w:rsidP="0014648A">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нет</w:t>
            </w:r>
          </w:p>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Цель муниципальной программы</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tc>
        <w:tc>
          <w:tcPr>
            <w:tcW w:w="5896"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обеспечение населения условиями и услугами, предоставляемыми учреждениями сферы культуры, для приобщения к участию в культурной жизни на территории Ильменского сельского поселения Октябрьского   муниципального района Волгоградской области</w:t>
            </w: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Задачи муниципальной программы</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tc>
        <w:tc>
          <w:tcPr>
            <w:tcW w:w="5896"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создание условий для доступности участия населения Волгоградской области в культурной жизни на территории Ильменского сельского поселения Октябрьского   муниципального района Волгоградской области;</w:t>
            </w:r>
          </w:p>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-обеспечение сохранения, использования и популяризацию объектов культурного наследия.</w:t>
            </w:r>
          </w:p>
          <w:p w:rsidR="000616A4" w:rsidRPr="00D616BE" w:rsidRDefault="000616A4" w:rsidP="0014648A">
            <w:pPr>
              <w:spacing w:after="0"/>
              <w:rPr>
                <w:rFonts w:ascii="Times New Roman" w:eastAsia="Times New Roman" w:hAnsi="Times New Roman"/>
                <w:sz w:val="24"/>
                <w:szCs w:val="24"/>
                <w:lang w:eastAsia="ru-RU"/>
              </w:rPr>
            </w:pP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Целевые показатели муниципальной программы, их значения на последний год реализации</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tc>
        <w:tc>
          <w:tcPr>
            <w:tcW w:w="5896" w:type="dxa"/>
          </w:tcPr>
          <w:p w:rsidR="000616A4" w:rsidRPr="00D616BE" w:rsidRDefault="000616A4" w:rsidP="0014648A">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в 2021-2024 годах -33,3  процентов</w:t>
            </w:r>
          </w:p>
          <w:p w:rsidR="000616A4" w:rsidRPr="00D616BE" w:rsidRDefault="000616A4" w:rsidP="0014648A">
            <w:pPr>
              <w:widowControl w:val="0"/>
              <w:autoSpaceDE w:val="0"/>
              <w:autoSpaceDN w:val="0"/>
              <w:spacing w:after="0"/>
              <w:jc w:val="both"/>
              <w:rPr>
                <w:rFonts w:ascii="Times New Roman" w:eastAsia="Times New Roman" w:hAnsi="Times New Roman"/>
                <w:sz w:val="24"/>
                <w:szCs w:val="20"/>
                <w:lang w:eastAsia="ru-RU"/>
              </w:rPr>
            </w:pP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Сроки и этапы реализации </w:t>
            </w:r>
            <w:r w:rsidRPr="00D616BE">
              <w:rPr>
                <w:rFonts w:ascii="Times New Roman" w:eastAsia="Times New Roman" w:hAnsi="Times New Roman"/>
                <w:sz w:val="24"/>
                <w:szCs w:val="24"/>
                <w:lang w:eastAsia="ru-RU"/>
              </w:rPr>
              <w:lastRenderedPageBreak/>
              <w:t>муниципальной программы</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lastRenderedPageBreak/>
              <w:t>-</w:t>
            </w:r>
          </w:p>
        </w:tc>
        <w:tc>
          <w:tcPr>
            <w:tcW w:w="5896" w:type="dxa"/>
          </w:tcPr>
          <w:p w:rsidR="000616A4" w:rsidRPr="00D616BE" w:rsidRDefault="000616A4" w:rsidP="0014648A">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 муниципальная программа реализуется в 2021 - 2024 </w:t>
            </w:r>
            <w:r w:rsidRPr="00D616BE">
              <w:rPr>
                <w:rFonts w:ascii="Times New Roman" w:eastAsia="Times New Roman" w:hAnsi="Times New Roman"/>
                <w:sz w:val="24"/>
                <w:szCs w:val="20"/>
                <w:lang w:eastAsia="ru-RU"/>
              </w:rPr>
              <w:lastRenderedPageBreak/>
              <w:t>годах в один этап</w:t>
            </w:r>
          </w:p>
          <w:p w:rsidR="000616A4" w:rsidRPr="00D616BE" w:rsidRDefault="000616A4" w:rsidP="0014648A">
            <w:pPr>
              <w:widowControl w:val="0"/>
              <w:autoSpaceDE w:val="0"/>
              <w:autoSpaceDN w:val="0"/>
              <w:spacing w:after="0"/>
              <w:jc w:val="both"/>
              <w:rPr>
                <w:rFonts w:ascii="Times New Roman" w:eastAsia="Times New Roman" w:hAnsi="Times New Roman"/>
                <w:sz w:val="24"/>
                <w:szCs w:val="20"/>
                <w:lang w:eastAsia="ru-RU"/>
              </w:rPr>
            </w:pP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lastRenderedPageBreak/>
              <w:t>Объемы и источники финансирования муниципальной программы</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tc>
        <w:tc>
          <w:tcPr>
            <w:tcW w:w="5896" w:type="dxa"/>
          </w:tcPr>
          <w:p w:rsidR="000616A4" w:rsidRPr="00D616BE" w:rsidRDefault="000616A4" w:rsidP="0014648A">
            <w:pPr>
              <w:spacing w:before="100" w:beforeAutospacing="1" w:after="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общий объем финансирования муниципальной программы  составит </w:t>
            </w:r>
          </w:p>
          <w:p w:rsidR="000616A4" w:rsidRPr="00D616BE" w:rsidRDefault="000616A4" w:rsidP="000616A4">
            <w:pPr>
              <w:numPr>
                <w:ilvl w:val="0"/>
                <w:numId w:val="2"/>
              </w:numPr>
              <w:spacing w:before="100" w:beforeAutospacing="1" w:after="0"/>
              <w:contextualSpacing/>
              <w:rPr>
                <w:rFonts w:ascii="Times New Roman" w:hAnsi="Times New Roman"/>
                <w:sz w:val="24"/>
                <w:szCs w:val="24"/>
                <w:lang w:eastAsia="ru-RU"/>
              </w:rPr>
            </w:pPr>
            <w:r w:rsidRPr="00D616BE">
              <w:rPr>
                <w:rFonts w:ascii="Times New Roman" w:hAnsi="Times New Roman"/>
                <w:sz w:val="24"/>
                <w:szCs w:val="24"/>
                <w:lang w:eastAsia="ru-RU"/>
              </w:rPr>
              <w:t xml:space="preserve">Разработка проектно-сметной документации для последующего проведения </w:t>
            </w:r>
            <w:proofErr w:type="spellStart"/>
            <w:r w:rsidRPr="00D616BE">
              <w:rPr>
                <w:rFonts w:ascii="Times New Roman" w:hAnsi="Times New Roman"/>
                <w:sz w:val="24"/>
                <w:szCs w:val="24"/>
                <w:lang w:eastAsia="ru-RU"/>
              </w:rPr>
              <w:t>ремонто</w:t>
            </w:r>
            <w:proofErr w:type="spellEnd"/>
            <w:r w:rsidRPr="00D616BE">
              <w:rPr>
                <w:rFonts w:ascii="Times New Roman" w:hAnsi="Times New Roman"/>
                <w:sz w:val="24"/>
                <w:szCs w:val="24"/>
                <w:lang w:eastAsia="ru-RU"/>
              </w:rPr>
              <w:t>-восстановительных работ объекта культурного наследия «</w:t>
            </w:r>
            <w:r w:rsidRPr="00D616BE">
              <w:rPr>
                <w:rFonts w:ascii="Times New Roman" w:hAnsi="Times New Roman"/>
              </w:rPr>
              <w:t>Братская могила советских воинов, погибших в период Сталинградской битвы 1942-43 г.</w:t>
            </w:r>
            <w:r w:rsidRPr="00D616BE">
              <w:t xml:space="preserve">» </w:t>
            </w:r>
            <w:r w:rsidRPr="00D616BE">
              <w:rPr>
                <w:rFonts w:ascii="Times New Roman" w:hAnsi="Times New Roman"/>
                <w:sz w:val="24"/>
                <w:szCs w:val="24"/>
                <w:lang w:eastAsia="ru-RU"/>
              </w:rPr>
              <w:t>1000,00  тыс. рублей  в том числе</w:t>
            </w:r>
            <w:r w:rsidRPr="00D616BE">
              <w:rPr>
                <w:rFonts w:ascii="Times New Roman" w:hAnsi="Times New Roman"/>
                <w:color w:val="FF0000"/>
                <w:sz w:val="24"/>
                <w:szCs w:val="24"/>
                <w:lang w:eastAsia="ru-RU"/>
              </w:rPr>
              <w:t>:</w:t>
            </w:r>
            <w:r w:rsidRPr="00D616BE">
              <w:rPr>
                <w:rFonts w:ascii="Arial" w:hAnsi="Arial" w:cs="Arial"/>
                <w:color w:val="FF0000"/>
                <w:sz w:val="24"/>
                <w:szCs w:val="24"/>
                <w:lang w:eastAsia="ru-RU"/>
              </w:rPr>
              <w:t xml:space="preserve"> </w:t>
            </w:r>
          </w:p>
          <w:p w:rsidR="000616A4" w:rsidRPr="00D616BE" w:rsidRDefault="000616A4" w:rsidP="0014648A">
            <w:pPr>
              <w:spacing w:before="100" w:beforeAutospacing="1" w:after="0"/>
              <w:ind w:left="720"/>
              <w:contextualSpacing/>
              <w:rPr>
                <w:rFonts w:ascii="Times New Roman" w:hAnsi="Times New Roman"/>
                <w:sz w:val="24"/>
                <w:szCs w:val="24"/>
                <w:lang w:eastAsia="ru-RU"/>
              </w:rPr>
            </w:pPr>
            <w:r w:rsidRPr="00D616BE">
              <w:rPr>
                <w:rFonts w:ascii="Times New Roman" w:hAnsi="Times New Roman"/>
                <w:sz w:val="24"/>
                <w:szCs w:val="24"/>
                <w:lang w:eastAsia="ru-RU"/>
              </w:rPr>
              <w:t>Средства областного бюджета:</w:t>
            </w:r>
          </w:p>
          <w:p w:rsidR="000616A4" w:rsidRPr="00D616BE" w:rsidRDefault="000616A4" w:rsidP="0014648A">
            <w:pPr>
              <w:spacing w:before="100" w:beforeAutospacing="1" w:after="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2021 г. – 270,00 </w:t>
            </w:r>
            <w:proofErr w:type="spellStart"/>
            <w:r w:rsidRPr="00D616BE">
              <w:rPr>
                <w:rFonts w:ascii="Times New Roman" w:eastAsia="Times New Roman" w:hAnsi="Times New Roman"/>
                <w:sz w:val="24"/>
                <w:szCs w:val="24"/>
                <w:lang w:eastAsia="ru-RU"/>
              </w:rPr>
              <w:t>тыс</w:t>
            </w:r>
            <w:proofErr w:type="gramStart"/>
            <w:r w:rsidRPr="00D616BE">
              <w:rPr>
                <w:rFonts w:ascii="Times New Roman" w:eastAsia="Times New Roman" w:hAnsi="Times New Roman"/>
                <w:sz w:val="24"/>
                <w:szCs w:val="24"/>
                <w:lang w:eastAsia="ru-RU"/>
              </w:rPr>
              <w:t>.р</w:t>
            </w:r>
            <w:proofErr w:type="gramEnd"/>
            <w:r w:rsidRPr="00D616BE">
              <w:rPr>
                <w:rFonts w:ascii="Times New Roman" w:eastAsia="Times New Roman" w:hAnsi="Times New Roman"/>
                <w:sz w:val="24"/>
                <w:szCs w:val="24"/>
                <w:lang w:eastAsia="ru-RU"/>
              </w:rPr>
              <w:t>уб</w:t>
            </w:r>
            <w:proofErr w:type="spellEnd"/>
            <w:r w:rsidRPr="00D616BE">
              <w:rPr>
                <w:rFonts w:ascii="Times New Roman" w:eastAsia="Times New Roman" w:hAnsi="Times New Roman"/>
                <w:sz w:val="24"/>
                <w:szCs w:val="24"/>
                <w:lang w:eastAsia="ru-RU"/>
              </w:rPr>
              <w:t>.</w:t>
            </w:r>
          </w:p>
          <w:p w:rsidR="000616A4" w:rsidRPr="00D616BE" w:rsidRDefault="000616A4" w:rsidP="0014648A">
            <w:pPr>
              <w:widowControl w:val="0"/>
              <w:autoSpaceDE w:val="0"/>
              <w:autoSpaceDN w:val="0"/>
              <w:spacing w:after="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2022 г. – 630,00 </w:t>
            </w:r>
            <w:proofErr w:type="spellStart"/>
            <w:r w:rsidRPr="00D616BE">
              <w:rPr>
                <w:rFonts w:ascii="Times New Roman" w:eastAsia="Times New Roman" w:hAnsi="Times New Roman"/>
                <w:sz w:val="24"/>
                <w:szCs w:val="24"/>
                <w:lang w:eastAsia="ru-RU"/>
              </w:rPr>
              <w:t>тыс</w:t>
            </w:r>
            <w:proofErr w:type="gramStart"/>
            <w:r w:rsidRPr="00D616BE">
              <w:rPr>
                <w:rFonts w:ascii="Times New Roman" w:eastAsia="Times New Roman" w:hAnsi="Times New Roman"/>
                <w:sz w:val="24"/>
                <w:szCs w:val="24"/>
                <w:lang w:eastAsia="ru-RU"/>
              </w:rPr>
              <w:t>.р</w:t>
            </w:r>
            <w:proofErr w:type="gramEnd"/>
            <w:r w:rsidRPr="00D616BE">
              <w:rPr>
                <w:rFonts w:ascii="Times New Roman" w:eastAsia="Times New Roman" w:hAnsi="Times New Roman"/>
                <w:sz w:val="24"/>
                <w:szCs w:val="24"/>
                <w:lang w:eastAsia="ru-RU"/>
              </w:rPr>
              <w:t>уб</w:t>
            </w:r>
            <w:proofErr w:type="spellEnd"/>
            <w:r w:rsidRPr="00D616BE">
              <w:rPr>
                <w:rFonts w:ascii="Times New Roman" w:eastAsia="Times New Roman" w:hAnsi="Times New Roman"/>
                <w:sz w:val="24"/>
                <w:szCs w:val="24"/>
                <w:lang w:eastAsia="ru-RU"/>
              </w:rPr>
              <w:t>.</w:t>
            </w:r>
          </w:p>
          <w:p w:rsidR="000616A4" w:rsidRPr="00D616BE" w:rsidRDefault="000616A4" w:rsidP="0014648A">
            <w:pPr>
              <w:spacing w:before="100" w:beforeAutospacing="1" w:after="240"/>
              <w:rPr>
                <w:rFonts w:ascii="Times New Roman" w:eastAsia="Times New Roman" w:hAnsi="Times New Roman"/>
                <w:color w:val="FF0000"/>
                <w:sz w:val="24"/>
                <w:szCs w:val="24"/>
                <w:lang w:eastAsia="ru-RU"/>
              </w:rPr>
            </w:pPr>
            <w:r w:rsidRPr="00D616BE">
              <w:rPr>
                <w:rFonts w:ascii="Times New Roman" w:eastAsia="Times New Roman" w:hAnsi="Times New Roman"/>
                <w:sz w:val="24"/>
                <w:szCs w:val="24"/>
                <w:lang w:eastAsia="ru-RU"/>
              </w:rPr>
              <w:t xml:space="preserve">Средства  бюджета  Ильменского  сельского поселения Октябрьского муниципального  района:                     2021г.- 30,00 </w:t>
            </w:r>
            <w:proofErr w:type="spellStart"/>
            <w:r w:rsidRPr="00D616BE">
              <w:rPr>
                <w:rFonts w:ascii="Times New Roman" w:eastAsia="Times New Roman" w:hAnsi="Times New Roman"/>
                <w:sz w:val="24"/>
                <w:szCs w:val="24"/>
                <w:lang w:eastAsia="ru-RU"/>
              </w:rPr>
              <w:t>тыс</w:t>
            </w:r>
            <w:proofErr w:type="gramStart"/>
            <w:r w:rsidRPr="00D616BE">
              <w:rPr>
                <w:rFonts w:ascii="Times New Roman" w:eastAsia="Times New Roman" w:hAnsi="Times New Roman"/>
                <w:sz w:val="24"/>
                <w:szCs w:val="24"/>
                <w:lang w:eastAsia="ru-RU"/>
              </w:rPr>
              <w:t>.р</w:t>
            </w:r>
            <w:proofErr w:type="gramEnd"/>
            <w:r w:rsidRPr="00D616BE">
              <w:rPr>
                <w:rFonts w:ascii="Times New Roman" w:eastAsia="Times New Roman" w:hAnsi="Times New Roman"/>
                <w:sz w:val="24"/>
                <w:szCs w:val="24"/>
                <w:lang w:eastAsia="ru-RU"/>
              </w:rPr>
              <w:t>уб</w:t>
            </w:r>
            <w:proofErr w:type="spellEnd"/>
            <w:r w:rsidRPr="00D616BE">
              <w:rPr>
                <w:rFonts w:ascii="Times New Roman" w:eastAsia="Times New Roman" w:hAnsi="Times New Roman"/>
                <w:sz w:val="24"/>
                <w:szCs w:val="24"/>
                <w:lang w:eastAsia="ru-RU"/>
              </w:rPr>
              <w:t xml:space="preserve">.;                                                         2022г. – 70,00 </w:t>
            </w:r>
            <w:proofErr w:type="spellStart"/>
            <w:r w:rsidRPr="00D616BE">
              <w:rPr>
                <w:rFonts w:ascii="Times New Roman" w:eastAsia="Times New Roman" w:hAnsi="Times New Roman"/>
                <w:sz w:val="24"/>
                <w:szCs w:val="24"/>
                <w:lang w:eastAsia="ru-RU"/>
              </w:rPr>
              <w:t>тыс.руб</w:t>
            </w:r>
            <w:proofErr w:type="spellEnd"/>
            <w:r w:rsidRPr="00D616BE">
              <w:rPr>
                <w:rFonts w:ascii="Times New Roman" w:eastAsia="Times New Roman" w:hAnsi="Times New Roman"/>
                <w:color w:val="FF0000"/>
                <w:sz w:val="24"/>
                <w:szCs w:val="24"/>
                <w:lang w:eastAsia="ru-RU"/>
              </w:rPr>
              <w:t xml:space="preserve">.    </w:t>
            </w:r>
          </w:p>
          <w:p w:rsidR="000616A4" w:rsidRPr="00D616BE" w:rsidRDefault="000616A4" w:rsidP="000616A4">
            <w:pPr>
              <w:numPr>
                <w:ilvl w:val="0"/>
                <w:numId w:val="2"/>
              </w:numPr>
              <w:spacing w:before="100" w:beforeAutospacing="1" w:after="240"/>
              <w:contextualSpacing/>
              <w:rPr>
                <w:rFonts w:ascii="Times New Roman" w:hAnsi="Times New Roman"/>
                <w:sz w:val="24"/>
                <w:szCs w:val="24"/>
                <w:lang w:eastAsia="ru-RU"/>
              </w:rPr>
            </w:pPr>
            <w:r w:rsidRPr="00D616BE">
              <w:rPr>
                <w:rFonts w:ascii="Times New Roman" w:hAnsi="Times New Roman"/>
                <w:sz w:val="24"/>
                <w:szCs w:val="24"/>
                <w:lang w:eastAsia="ru-RU"/>
              </w:rPr>
              <w:t xml:space="preserve">Для  последующего проведения работ </w:t>
            </w:r>
            <w:r w:rsidRPr="00D616BE">
              <w:rPr>
                <w:rFonts w:ascii="Times New Roman" w:hAnsi="Times New Roman"/>
                <w:sz w:val="24"/>
                <w:szCs w:val="24"/>
                <w:lang w:eastAsia="ru-RU" w:bidi="ru-RU"/>
              </w:rPr>
              <w:t>по сохранению объекта культурного наследия регионального значения</w:t>
            </w:r>
            <w:r w:rsidRPr="00D616BE">
              <w:rPr>
                <w:rFonts w:ascii="Times New Roman" w:hAnsi="Times New Roman"/>
                <w:sz w:val="24"/>
                <w:szCs w:val="24"/>
                <w:lang w:eastAsia="ru-RU"/>
              </w:rPr>
              <w:t xml:space="preserve">  «</w:t>
            </w:r>
            <w:r w:rsidRPr="00D616BE">
              <w:rPr>
                <w:rFonts w:ascii="Times New Roman" w:hAnsi="Times New Roman"/>
              </w:rPr>
              <w:t>Братская могила советских воинов, погибших в период Сталинградской битвы 1942-43 г.»  2750,00 тыс. руб. в том числе: Средства областного бюджета:</w:t>
            </w:r>
          </w:p>
          <w:p w:rsidR="000616A4" w:rsidRPr="00D616BE" w:rsidRDefault="000616A4" w:rsidP="0014648A">
            <w:pPr>
              <w:spacing w:before="100" w:beforeAutospacing="1" w:after="240"/>
              <w:ind w:left="720"/>
              <w:contextualSpacing/>
              <w:rPr>
                <w:rFonts w:ascii="Times New Roman" w:hAnsi="Times New Roman"/>
                <w:sz w:val="24"/>
                <w:szCs w:val="24"/>
                <w:lang w:eastAsia="ru-RU"/>
              </w:rPr>
            </w:pPr>
            <w:r w:rsidRPr="00D616BE">
              <w:rPr>
                <w:rFonts w:ascii="Times New Roman" w:hAnsi="Times New Roman"/>
                <w:sz w:val="24"/>
                <w:szCs w:val="24"/>
                <w:lang w:eastAsia="ru-RU"/>
              </w:rPr>
              <w:t xml:space="preserve">2022- 2475,00 </w:t>
            </w:r>
            <w:proofErr w:type="spellStart"/>
            <w:r w:rsidRPr="00D616BE">
              <w:rPr>
                <w:rFonts w:ascii="Times New Roman" w:hAnsi="Times New Roman"/>
                <w:sz w:val="24"/>
                <w:szCs w:val="24"/>
                <w:lang w:eastAsia="ru-RU"/>
              </w:rPr>
              <w:t>тыс</w:t>
            </w:r>
            <w:proofErr w:type="gramStart"/>
            <w:r w:rsidRPr="00D616BE">
              <w:rPr>
                <w:rFonts w:ascii="Times New Roman" w:hAnsi="Times New Roman"/>
                <w:sz w:val="24"/>
                <w:szCs w:val="24"/>
                <w:lang w:eastAsia="ru-RU"/>
              </w:rPr>
              <w:t>.р</w:t>
            </w:r>
            <w:proofErr w:type="gramEnd"/>
            <w:r w:rsidRPr="00D616BE">
              <w:rPr>
                <w:rFonts w:ascii="Times New Roman" w:hAnsi="Times New Roman"/>
                <w:sz w:val="24"/>
                <w:szCs w:val="24"/>
                <w:lang w:eastAsia="ru-RU"/>
              </w:rPr>
              <w:t>уб</w:t>
            </w:r>
            <w:proofErr w:type="spellEnd"/>
            <w:r w:rsidRPr="00D616BE">
              <w:rPr>
                <w:rFonts w:ascii="Times New Roman" w:hAnsi="Times New Roman"/>
                <w:sz w:val="24"/>
                <w:szCs w:val="24"/>
                <w:lang w:eastAsia="ru-RU"/>
              </w:rPr>
              <w:t xml:space="preserve">. </w:t>
            </w:r>
          </w:p>
          <w:p w:rsidR="000616A4" w:rsidRPr="00D616BE" w:rsidRDefault="000616A4" w:rsidP="0014648A">
            <w:pPr>
              <w:spacing w:before="100" w:beforeAutospacing="1" w:after="240"/>
              <w:ind w:left="720"/>
              <w:contextualSpacing/>
              <w:rPr>
                <w:rFonts w:ascii="Times New Roman" w:hAnsi="Times New Roman"/>
                <w:sz w:val="24"/>
                <w:szCs w:val="24"/>
                <w:lang w:eastAsia="ru-RU"/>
              </w:rPr>
            </w:pPr>
            <w:r w:rsidRPr="00D616BE">
              <w:rPr>
                <w:rFonts w:ascii="Times New Roman" w:hAnsi="Times New Roman"/>
                <w:sz w:val="24"/>
                <w:szCs w:val="24"/>
                <w:lang w:eastAsia="ru-RU"/>
              </w:rPr>
              <w:t xml:space="preserve">Средства  бюджета  Ильменского  сельского поселения Октябрьского муниципального  района:    </w:t>
            </w:r>
          </w:p>
          <w:p w:rsidR="000616A4" w:rsidRPr="00D616BE" w:rsidRDefault="000616A4" w:rsidP="0014648A">
            <w:pPr>
              <w:spacing w:before="100" w:beforeAutospacing="1" w:after="240"/>
              <w:ind w:left="720"/>
              <w:contextualSpacing/>
              <w:rPr>
                <w:rFonts w:ascii="Times New Roman" w:hAnsi="Times New Roman"/>
                <w:sz w:val="24"/>
                <w:szCs w:val="24"/>
                <w:lang w:eastAsia="ru-RU"/>
              </w:rPr>
            </w:pPr>
            <w:r w:rsidRPr="00D616BE">
              <w:rPr>
                <w:rFonts w:ascii="Times New Roman" w:hAnsi="Times New Roman"/>
                <w:sz w:val="24"/>
                <w:szCs w:val="24"/>
                <w:lang w:eastAsia="ru-RU"/>
              </w:rPr>
              <w:t xml:space="preserve"> 2022г.- 275,00  </w:t>
            </w:r>
            <w:proofErr w:type="spellStart"/>
            <w:r w:rsidRPr="00D616BE">
              <w:rPr>
                <w:rFonts w:ascii="Times New Roman" w:hAnsi="Times New Roman"/>
                <w:sz w:val="24"/>
                <w:szCs w:val="24"/>
                <w:lang w:eastAsia="ru-RU"/>
              </w:rPr>
              <w:t>тыс</w:t>
            </w:r>
            <w:proofErr w:type="gramStart"/>
            <w:r w:rsidRPr="00D616BE">
              <w:rPr>
                <w:rFonts w:ascii="Times New Roman" w:hAnsi="Times New Roman"/>
                <w:sz w:val="24"/>
                <w:szCs w:val="24"/>
                <w:lang w:eastAsia="ru-RU"/>
              </w:rPr>
              <w:t>.р</w:t>
            </w:r>
            <w:proofErr w:type="gramEnd"/>
            <w:r w:rsidRPr="00D616BE">
              <w:rPr>
                <w:rFonts w:ascii="Times New Roman" w:hAnsi="Times New Roman"/>
                <w:sz w:val="24"/>
                <w:szCs w:val="24"/>
                <w:lang w:eastAsia="ru-RU"/>
              </w:rPr>
              <w:t>уб</w:t>
            </w:r>
            <w:proofErr w:type="spellEnd"/>
            <w:r w:rsidRPr="00D616BE">
              <w:rPr>
                <w:rFonts w:ascii="Times New Roman" w:hAnsi="Times New Roman"/>
                <w:sz w:val="24"/>
                <w:szCs w:val="24"/>
                <w:lang w:eastAsia="ru-RU"/>
              </w:rPr>
              <w:t xml:space="preserve">.                                                         </w:t>
            </w:r>
          </w:p>
          <w:p w:rsidR="000616A4" w:rsidRPr="00D616BE" w:rsidRDefault="000616A4" w:rsidP="0014648A">
            <w:pPr>
              <w:spacing w:after="0"/>
              <w:jc w:val="both"/>
              <w:rPr>
                <w:rFonts w:ascii="Times New Roman" w:eastAsia="Times New Roman" w:hAnsi="Times New Roman"/>
                <w:sz w:val="24"/>
                <w:szCs w:val="24"/>
                <w:lang w:eastAsia="ru-RU"/>
              </w:rPr>
            </w:pPr>
          </w:p>
        </w:tc>
      </w:tr>
      <w:tr w:rsidR="000616A4" w:rsidRPr="00D616BE" w:rsidTr="0014648A">
        <w:trPr>
          <w:tblCellSpacing w:w="5" w:type="nil"/>
        </w:trPr>
        <w:tc>
          <w:tcPr>
            <w:tcW w:w="3402"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Ожидаемые результаты реализации муниципальной программы</w:t>
            </w:r>
          </w:p>
        </w:tc>
        <w:tc>
          <w:tcPr>
            <w:tcW w:w="340" w:type="dxa"/>
          </w:tcPr>
          <w:p w:rsidR="000616A4" w:rsidRPr="00D616BE" w:rsidRDefault="000616A4" w:rsidP="0014648A">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w:t>
            </w:r>
          </w:p>
        </w:tc>
        <w:tc>
          <w:tcPr>
            <w:tcW w:w="5896" w:type="dxa"/>
          </w:tcPr>
          <w:p w:rsidR="000616A4" w:rsidRPr="00D616BE" w:rsidRDefault="000616A4" w:rsidP="0014648A">
            <w:pPr>
              <w:widowControl w:val="0"/>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повышение качества, разнообразия и эффективности услуг в сфере культуры,   как важнейшего фактора социально-экономического развития Ильменского сельского поселения Октябрьского муниципального района Волгоградской области. Обеспечение сохранности и эффективности   использования   объектов культурного наследия</w:t>
            </w:r>
          </w:p>
        </w:tc>
      </w:tr>
    </w:tbl>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sectPr w:rsidR="000616A4" w:rsidRPr="00D616BE" w:rsidSect="00F57499">
          <w:pgSz w:w="11905" w:h="16838"/>
          <w:pgMar w:top="1134" w:right="1132" w:bottom="426" w:left="1558" w:header="720" w:footer="720" w:gutter="0"/>
          <w:cols w:space="720"/>
          <w:noEndnote/>
          <w:docGrid w:linePitch="326"/>
        </w:sectPr>
      </w:pP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bookmarkStart w:id="3" w:name="Par87"/>
      <w:bookmarkEnd w:id="3"/>
      <w:r w:rsidRPr="00D616BE">
        <w:rPr>
          <w:rFonts w:ascii="Times New Roman" w:eastAsia="Times New Roman" w:hAnsi="Times New Roman"/>
          <w:sz w:val="24"/>
          <w:szCs w:val="24"/>
          <w:lang w:eastAsia="ru-RU"/>
        </w:rPr>
        <w:lastRenderedPageBreak/>
        <w:t>1. Общая характеристика сферы реализации</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муниципальной программы</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Отрасль культуры объединяет деятельность по сохранению объектов культурного наследия, развитию библиотечного, музейного и архивного дел, поддержке и развитию исполнительских искусств (в том числе театрального и музыкального), кинопоказа,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0616A4" w:rsidRPr="00D616BE" w:rsidRDefault="000616A4" w:rsidP="000616A4">
      <w:pPr>
        <w:widowControl w:val="0"/>
        <w:autoSpaceDE w:val="0"/>
        <w:autoSpaceDN w:val="0"/>
        <w:spacing w:after="0"/>
        <w:ind w:firstLine="540"/>
        <w:jc w:val="both"/>
        <w:rPr>
          <w:rFonts w:ascii="Times New Roman" w:eastAsia="Times New Roman" w:hAnsi="Times New Roman"/>
          <w:b/>
          <w:sz w:val="24"/>
          <w:szCs w:val="20"/>
          <w:lang w:eastAsia="ru-RU"/>
        </w:rPr>
      </w:pPr>
      <w:r w:rsidRPr="00D616BE">
        <w:rPr>
          <w:rFonts w:ascii="Times New Roman" w:eastAsia="Times New Roman" w:hAnsi="Times New Roman"/>
          <w:sz w:val="24"/>
          <w:szCs w:val="20"/>
          <w:lang w:eastAsia="ru-RU"/>
        </w:rPr>
        <w:t xml:space="preserve">На территории Ильменского сельского поселения Октябрьского муниципального района Волгоградской области на уровне действуют  3 учреждения </w:t>
      </w:r>
      <w:proofErr w:type="gramStart"/>
      <w:r w:rsidRPr="00D616BE">
        <w:rPr>
          <w:rFonts w:ascii="Times New Roman" w:eastAsia="Times New Roman" w:hAnsi="Times New Roman"/>
          <w:sz w:val="24"/>
          <w:szCs w:val="20"/>
          <w:lang w:eastAsia="ru-RU"/>
        </w:rPr>
        <w:t>культуры</w:t>
      </w:r>
      <w:proofErr w:type="gramEnd"/>
      <w:r w:rsidRPr="00D616BE">
        <w:rPr>
          <w:rFonts w:ascii="Times New Roman" w:eastAsia="Times New Roman" w:hAnsi="Times New Roman"/>
          <w:sz w:val="24"/>
          <w:szCs w:val="20"/>
          <w:lang w:eastAsia="ru-RU"/>
        </w:rPr>
        <w:t xml:space="preserve"> в составе которых функционирует 1 СДК, 1 сельский клуб, 1 библиотека.</w:t>
      </w:r>
      <w:r w:rsidRPr="00D616BE">
        <w:rPr>
          <w:rFonts w:ascii="Times New Roman" w:eastAsia="Times New Roman" w:hAnsi="Times New Roman"/>
          <w:b/>
          <w:sz w:val="24"/>
          <w:szCs w:val="20"/>
          <w:lang w:eastAsia="ru-RU"/>
        </w:rPr>
        <w:t xml:space="preserve"> </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Государственной охране подлежит 3 объекта культурного наследия  регионального значения. Ряд объектов культурного наследия нуждается в проведении работ по их сохранению, в первую очередь это относится к памятникам истории, посвященным Сталинградской битве и Великой Отечественной войне.</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Многие проблемы сферы культуры пока остаются нерешенными.</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Остается низким уровень </w:t>
      </w:r>
      <w:proofErr w:type="spellStart"/>
      <w:r w:rsidRPr="00D616BE">
        <w:rPr>
          <w:rFonts w:ascii="Times New Roman" w:eastAsia="Times New Roman" w:hAnsi="Times New Roman"/>
          <w:sz w:val="24"/>
          <w:szCs w:val="20"/>
          <w:lang w:eastAsia="ru-RU"/>
        </w:rPr>
        <w:t>обновляемости</w:t>
      </w:r>
      <w:proofErr w:type="spellEnd"/>
      <w:r w:rsidRPr="00D616BE">
        <w:rPr>
          <w:rFonts w:ascii="Times New Roman" w:eastAsia="Times New Roman" w:hAnsi="Times New Roman"/>
          <w:sz w:val="24"/>
          <w:szCs w:val="20"/>
          <w:lang w:eastAsia="ru-RU"/>
        </w:rPr>
        <w:t xml:space="preserve"> библиотечных фондов и большая степень изношенности имеющегося фонда библиотек.</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Необходимость решения существующих проблем в отрасли культуры Ильменского сельского поселения Октябрьского муниципального района Волгоградской области предопределяет направления и содержание мероприятий муниципальной программы.</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Реализация муниципальной программы Ильменского сельского поселения Октябрьского муниципального района Волгоградской области позволит планомерно развивать направления </w:t>
      </w:r>
      <w:hyperlink r:id="rId6" w:history="1">
        <w:r w:rsidRPr="00D616BE">
          <w:rPr>
            <w:rFonts w:ascii="Times New Roman" w:eastAsia="Times New Roman" w:hAnsi="Times New Roman"/>
            <w:color w:val="0000FF"/>
            <w:sz w:val="24"/>
            <w:szCs w:val="20"/>
            <w:lang w:eastAsia="ru-RU"/>
          </w:rPr>
          <w:t>Концепции</w:t>
        </w:r>
      </w:hyperlink>
      <w:r w:rsidRPr="00D616BE">
        <w:rPr>
          <w:rFonts w:ascii="Times New Roman" w:eastAsia="Times New Roman" w:hAnsi="Times New Roman"/>
          <w:sz w:val="24"/>
          <w:szCs w:val="20"/>
          <w:lang w:eastAsia="ru-RU"/>
        </w:rPr>
        <w:t xml:space="preserve"> развития культуры в Ильменского сельского поселения Октябрьском муниципальном районе Волгоградской области на период до 2024 года, утвержденной постановлением Правительства Волгоградской области от 19 марта </w:t>
      </w:r>
      <w:smartTag w:uri="urn:schemas-microsoft-com:office:smarttags" w:element="metricconverter">
        <w:smartTagPr>
          <w:attr w:name="ProductID" w:val="2013 г"/>
        </w:smartTagPr>
        <w:r w:rsidRPr="00D616BE">
          <w:rPr>
            <w:rFonts w:ascii="Times New Roman" w:eastAsia="Times New Roman" w:hAnsi="Times New Roman"/>
            <w:sz w:val="24"/>
            <w:szCs w:val="20"/>
            <w:lang w:eastAsia="ru-RU"/>
          </w:rPr>
          <w:t>2013 г</w:t>
        </w:r>
      </w:smartTag>
      <w:r w:rsidRPr="00D616BE">
        <w:rPr>
          <w:rFonts w:ascii="Times New Roman" w:eastAsia="Times New Roman" w:hAnsi="Times New Roman"/>
          <w:sz w:val="24"/>
          <w:szCs w:val="20"/>
          <w:lang w:eastAsia="ru-RU"/>
        </w:rPr>
        <w:t>. N 115-п.</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К основным рискам реализации муниципальной программы относятся:</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1) финансовые риски, в том числе такие как:</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недостаточность финансирования из бюджета  Ильменского сельского поселения Октябрьского муниципального района в целом муниципальной программы, отдельных ее мероприятий, возникновение в ходе </w:t>
      </w:r>
      <w:proofErr w:type="gramStart"/>
      <w:r w:rsidRPr="00D616BE">
        <w:rPr>
          <w:rFonts w:ascii="Times New Roman" w:eastAsia="Times New Roman" w:hAnsi="Times New Roman"/>
          <w:sz w:val="24"/>
          <w:szCs w:val="20"/>
          <w:lang w:eastAsia="ru-RU"/>
        </w:rPr>
        <w:t>реализации  мероприятий  муниципальной  программы необходимости увеличения объемов</w:t>
      </w:r>
      <w:proofErr w:type="gramEnd"/>
      <w:r w:rsidRPr="00D616BE">
        <w:rPr>
          <w:rFonts w:ascii="Times New Roman" w:eastAsia="Times New Roman" w:hAnsi="Times New Roman"/>
          <w:sz w:val="24"/>
          <w:szCs w:val="20"/>
          <w:lang w:eastAsia="ru-RU"/>
        </w:rPr>
        <w:t xml:space="preserve"> финансирования, в связи с предписаниями контрольно-надзорных органов;</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расходование запланированных средств не в полном объеме.</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Способами ограничения таких рисков выступают:</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ежегодное уточнение объемов финансирования, предусмотренных на реализацию мероприятий муниципальной программы, в зависимости от достигнутых результатов;</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муниципальной программы, в том числе недофинансированные);</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привлечение внебюджетных источников;</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2) организационные риски. Уровень решения поставленных задач зависит от принятия необходимых нормативных правовых актов, заключения муниципальных контрактов, договоров. Преодоление организационных рисков может быть осуществлено путем организации четкого взаимодействия между исполнителями муниципальной программы и поставщиками товаров, работ и услуг для обеспечения муниципальных нужд отделом культуры, подведомственными ему учреждениями и заинтересованными органами муниципальной власти Октябрьского муниципального района  Волгоградской области. Минимизации риска неисполнения муниципальных контрактов на закупки </w:t>
      </w:r>
      <w:r w:rsidRPr="00D616BE">
        <w:rPr>
          <w:rFonts w:ascii="Times New Roman" w:eastAsia="Times New Roman" w:hAnsi="Times New Roman"/>
          <w:sz w:val="24"/>
          <w:szCs w:val="20"/>
          <w:lang w:eastAsia="ru-RU"/>
        </w:rPr>
        <w:lastRenderedPageBreak/>
        <w:t>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3) социальные риски. Достижение поставленных целей и задач муниципальной программы зависит от общественной оценки и поддержки проводимых мероприятий. </w:t>
      </w:r>
      <w:proofErr w:type="gramStart"/>
      <w:r w:rsidRPr="00D616BE">
        <w:rPr>
          <w:rFonts w:ascii="Times New Roman" w:eastAsia="Times New Roman" w:hAnsi="Times New Roman"/>
          <w:sz w:val="24"/>
          <w:szCs w:val="20"/>
          <w:lang w:eastAsia="ru-RU"/>
        </w:rPr>
        <w:t>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по проведению независимой оценки качества оказания услуг учреждениями культуры, расположенными на территории Ильменского сельского поселения Октябрьского муниципального района Волгоградской области;</w:t>
      </w:r>
      <w:proofErr w:type="gramEnd"/>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4) информационные риски. Определяются отсутствием или частичной недостаточностью исходной информации, предоставленной учреждениями, подведомственными отделу по культуре (далее именуются - учреждения культуры), используемой в процессе разработки муниципальной программы. С целью управления информационными рисками в ходе реализации муниципальной программы будет проводиться работа, направленная </w:t>
      </w:r>
      <w:proofErr w:type="gramStart"/>
      <w:r w:rsidRPr="00D616BE">
        <w:rPr>
          <w:rFonts w:ascii="Times New Roman" w:eastAsia="Times New Roman" w:hAnsi="Times New Roman"/>
          <w:sz w:val="24"/>
          <w:szCs w:val="20"/>
          <w:lang w:eastAsia="ru-RU"/>
        </w:rPr>
        <w:t>на</w:t>
      </w:r>
      <w:proofErr w:type="gramEnd"/>
      <w:r w:rsidRPr="00D616BE">
        <w:rPr>
          <w:rFonts w:ascii="Times New Roman" w:eastAsia="Times New Roman" w:hAnsi="Times New Roman"/>
          <w:sz w:val="24"/>
          <w:szCs w:val="20"/>
          <w:lang w:eastAsia="ru-RU"/>
        </w:rPr>
        <w:t>:</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преодоление информационных рисков путем организации четкого взаимодействия между отделом по культуре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муниципальной программы;</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0616A4" w:rsidRPr="00D616BE" w:rsidRDefault="000616A4" w:rsidP="000616A4">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bookmarkStart w:id="4" w:name="Par113"/>
      <w:bookmarkEnd w:id="4"/>
      <w:r w:rsidRPr="00D616BE">
        <w:rPr>
          <w:rFonts w:ascii="Times New Roman" w:eastAsia="Times New Roman" w:hAnsi="Times New Roman"/>
          <w:sz w:val="24"/>
          <w:szCs w:val="24"/>
          <w:lang w:eastAsia="ru-RU"/>
        </w:rPr>
        <w:t>2. Цели, задачи, сроки и этапы реализации</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муниципальной программы</w:t>
      </w:r>
    </w:p>
    <w:p w:rsidR="000616A4" w:rsidRPr="00D616BE" w:rsidRDefault="000616A4" w:rsidP="000616A4">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bookmarkStart w:id="5" w:name="Par127"/>
      <w:bookmarkEnd w:id="5"/>
      <w:proofErr w:type="gramStart"/>
      <w:r w:rsidRPr="00D616BE">
        <w:rPr>
          <w:rFonts w:ascii="Times New Roman" w:eastAsia="Times New Roman" w:hAnsi="Times New Roman"/>
          <w:sz w:val="24"/>
          <w:szCs w:val="20"/>
          <w:lang w:eastAsia="ru-RU"/>
        </w:rPr>
        <w:t>В соответствии с приоритетами муниципальной политики в сфере культуры Ильменского сельского поселения  Октябрьского муниципального района Волгоградской области целью муниципальной программы является обеспечение населения условиями и услугами, представляемыми учреждениями сферы культуры, для приобщения к участию в культурной жизни на территории Октябрьского муниципального района Волгоградской области.</w:t>
      </w:r>
      <w:proofErr w:type="gramEnd"/>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Достижение цели муниципальной программы предполагается посредством решения взаимосвязанных и взаимодополняющих следующих задач в сфере культуры:</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создание условий для доступности участия населения Ильменского сельского поселения  Октябрьского муниципального района Волгоградской области в культурной жизни;</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обеспечение сохранения, использования и популяризацию объектов культурного наследия.</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Муниципальная программа реализуется в 2021 - 2024 годах в один этап.</w:t>
      </w:r>
    </w:p>
    <w:p w:rsidR="000616A4" w:rsidRPr="00D616BE" w:rsidRDefault="000616A4" w:rsidP="000616A4">
      <w:pPr>
        <w:widowControl w:val="0"/>
        <w:autoSpaceDE w:val="0"/>
        <w:autoSpaceDN w:val="0"/>
        <w:spacing w:after="0"/>
        <w:jc w:val="both"/>
        <w:rPr>
          <w:rFonts w:ascii="Times New Roman" w:eastAsia="Times New Roman" w:hAnsi="Times New Roman"/>
          <w:sz w:val="24"/>
          <w:szCs w:val="20"/>
          <w:lang w:eastAsia="ru-RU"/>
        </w:rPr>
      </w:pP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3. Целевые показатели достижения целей и решения задач,</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основные ожидаемые конечные результаты</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муниципальной программы</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Основными целевыми показателями достижения целей и решения задач муниципальной программы являются:</w:t>
      </w:r>
    </w:p>
    <w:p w:rsidR="000616A4" w:rsidRPr="00D616BE" w:rsidRDefault="000616A4" w:rsidP="000616A4">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lastRenderedPageBreak/>
        <w:t>- 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до 2024 году- 33,3 процентов</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hyperlink w:anchor="P977" w:history="1">
        <w:r w:rsidRPr="00D616BE">
          <w:rPr>
            <w:rFonts w:ascii="Times New Roman" w:eastAsia="Times New Roman" w:hAnsi="Times New Roman"/>
            <w:color w:val="0000FF"/>
            <w:sz w:val="24"/>
            <w:szCs w:val="20"/>
            <w:lang w:eastAsia="ru-RU"/>
          </w:rPr>
          <w:t>Перечень</w:t>
        </w:r>
      </w:hyperlink>
      <w:r w:rsidRPr="00D616BE">
        <w:rPr>
          <w:rFonts w:ascii="Times New Roman" w:eastAsia="Times New Roman" w:hAnsi="Times New Roman"/>
          <w:sz w:val="24"/>
          <w:szCs w:val="20"/>
          <w:lang w:eastAsia="ru-RU"/>
        </w:rPr>
        <w:t xml:space="preserve"> целевых показателей муниципальной программы и их значений представлен в приложении 1.</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color w:val="FF0000"/>
          <w:sz w:val="24"/>
          <w:szCs w:val="20"/>
          <w:lang w:eastAsia="ru-RU"/>
        </w:rPr>
        <w:t xml:space="preserve"> </w:t>
      </w:r>
      <w:proofErr w:type="gramStart"/>
      <w:r w:rsidRPr="00D616BE">
        <w:rPr>
          <w:rFonts w:ascii="Times New Roman" w:eastAsia="Times New Roman" w:hAnsi="Times New Roman"/>
          <w:sz w:val="24"/>
          <w:szCs w:val="20"/>
          <w:lang w:eastAsia="ru-RU"/>
        </w:rPr>
        <w:t>Показатель "доля отреставрированных недвижимых объектов культурного наследия в общем количестве недвижимых объектов культурного наследия, требующих реставрации   рассчитывается как отношение количества отреставрированных недвижимых объектов культурного наследия за весь период реализации муниципальной программы (нарастающим итогом) к общему количеству недвижимых объектов культурного наследия, требующих реставрации, умноженное на 100 процентов.</w:t>
      </w:r>
      <w:proofErr w:type="gramEnd"/>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Показатель формируется на основании данных официальной ведомственной и (или) статистической отчетности.  </w:t>
      </w:r>
    </w:p>
    <w:p w:rsidR="000616A4" w:rsidRPr="00D616BE" w:rsidRDefault="000616A4" w:rsidP="000616A4">
      <w:pPr>
        <w:widowControl w:val="0"/>
        <w:autoSpaceDE w:val="0"/>
        <w:autoSpaceDN w:val="0"/>
        <w:spacing w:after="0"/>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 </w:t>
      </w:r>
    </w:p>
    <w:p w:rsidR="000616A4" w:rsidRPr="00D616BE" w:rsidRDefault="000616A4" w:rsidP="000616A4">
      <w:pPr>
        <w:widowControl w:val="0"/>
        <w:autoSpaceDE w:val="0"/>
        <w:autoSpaceDN w:val="0"/>
        <w:spacing w:after="0"/>
        <w:jc w:val="center"/>
        <w:rPr>
          <w:rFonts w:ascii="Times New Roman" w:eastAsia="Times New Roman" w:hAnsi="Times New Roman"/>
          <w:sz w:val="24"/>
          <w:szCs w:val="20"/>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    4  Обобщенная характеристика основных мероприятий муниципальной программы. </w:t>
      </w:r>
    </w:p>
    <w:p w:rsidR="000616A4" w:rsidRPr="00D616BE" w:rsidRDefault="000616A4" w:rsidP="000616A4">
      <w:pPr>
        <w:widowControl w:val="0"/>
        <w:tabs>
          <w:tab w:val="left" w:pos="1080"/>
        </w:tabs>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Муниципальная  программа взаимосвязана с задачей и ожидаемыми результатами муниципальной программы, направленными на реализацию ее цели, будет  способствовать  обеспечению комфортного пребывания посетителей в учреждениях культуры, повышению качества культурных услуг, внедрению современных технологий в работу клубных формирований.  </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Перечень мероприятий с объемами и источниками финансирования, ожидаемыми результатами реализации мероприятий муниципальной программы приведен в приложении 2.</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                 5. Прогноз сводных целевых показателей муниципальных</w:t>
      </w:r>
    </w:p>
    <w:p w:rsidR="000616A4" w:rsidRPr="00D616BE" w:rsidRDefault="000616A4" w:rsidP="000616A4">
      <w:pPr>
        <w:widowControl w:val="0"/>
        <w:autoSpaceDE w:val="0"/>
        <w:autoSpaceDN w:val="0"/>
        <w:spacing w:after="0"/>
        <w:jc w:val="center"/>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заданий в рамках реализации программы</w:t>
      </w:r>
    </w:p>
    <w:p w:rsidR="000616A4" w:rsidRPr="00D616BE" w:rsidRDefault="000616A4" w:rsidP="000616A4">
      <w:pPr>
        <w:widowControl w:val="0"/>
        <w:autoSpaceDE w:val="0"/>
        <w:autoSpaceDN w:val="0"/>
        <w:spacing w:after="0"/>
        <w:jc w:val="both"/>
        <w:rPr>
          <w:rFonts w:ascii="Times New Roman" w:eastAsia="Times New Roman" w:hAnsi="Times New Roman"/>
          <w:sz w:val="24"/>
          <w:szCs w:val="20"/>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Реализация Программы не предусматривает формирование муниципального задания на оказание муниципальных услуг (выполнение работ).</w:t>
      </w:r>
    </w:p>
    <w:p w:rsidR="000616A4" w:rsidRPr="00D616BE" w:rsidRDefault="000616A4" w:rsidP="000616A4">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0616A4" w:rsidRPr="00D616BE" w:rsidRDefault="000616A4" w:rsidP="000616A4">
      <w:pPr>
        <w:spacing w:after="0"/>
        <w:jc w:val="center"/>
        <w:rPr>
          <w:rFonts w:ascii="Times New Roman" w:eastAsia="Times New Roman" w:hAnsi="Times New Roman"/>
          <w:sz w:val="24"/>
          <w:szCs w:val="24"/>
          <w:lang w:eastAsia="ru-RU"/>
        </w:rPr>
      </w:pPr>
      <w:bookmarkStart w:id="6" w:name="Par165"/>
      <w:bookmarkStart w:id="7" w:name="Par170"/>
      <w:bookmarkStart w:id="8" w:name="Par203"/>
      <w:bookmarkEnd w:id="6"/>
      <w:bookmarkEnd w:id="7"/>
      <w:bookmarkEnd w:id="8"/>
      <w:r w:rsidRPr="00D616BE">
        <w:rPr>
          <w:rFonts w:ascii="Times New Roman" w:eastAsia="Times New Roman" w:hAnsi="Times New Roman"/>
          <w:sz w:val="24"/>
          <w:szCs w:val="24"/>
          <w:lang w:eastAsia="ru-RU"/>
        </w:rPr>
        <w:t xml:space="preserve"> 6. Обоснование объема финансовых ресурсов, необходимых для реализации муниципальной программы</w:t>
      </w:r>
    </w:p>
    <w:p w:rsidR="000616A4" w:rsidRPr="00D616BE" w:rsidRDefault="000616A4" w:rsidP="000616A4">
      <w:pPr>
        <w:spacing w:after="0"/>
        <w:jc w:val="center"/>
        <w:rPr>
          <w:rFonts w:ascii="Times New Roman" w:eastAsia="Times New Roman" w:hAnsi="Times New Roman"/>
          <w:sz w:val="24"/>
          <w:szCs w:val="24"/>
          <w:lang w:eastAsia="ru-RU"/>
        </w:rPr>
      </w:pPr>
    </w:p>
    <w:p w:rsidR="000616A4" w:rsidRPr="00D616BE" w:rsidRDefault="000616A4" w:rsidP="000616A4">
      <w:pPr>
        <w:spacing w:after="0"/>
        <w:jc w:val="center"/>
        <w:rPr>
          <w:rFonts w:ascii="Times New Roman" w:eastAsia="Times New Roman" w:hAnsi="Times New Roman"/>
          <w:sz w:val="24"/>
          <w:szCs w:val="24"/>
          <w:lang w:eastAsia="ru-RU"/>
        </w:rPr>
      </w:pPr>
    </w:p>
    <w:p w:rsidR="000616A4" w:rsidRPr="00D616BE" w:rsidRDefault="000616A4" w:rsidP="000616A4">
      <w:pPr>
        <w:widowControl w:val="0"/>
        <w:autoSpaceDE w:val="0"/>
        <w:autoSpaceDN w:val="0"/>
        <w:spacing w:after="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1.Реализация муниципальной программы </w:t>
      </w:r>
      <w:proofErr w:type="gramStart"/>
      <w:r w:rsidRPr="00D616BE">
        <w:rPr>
          <w:rFonts w:ascii="Times New Roman" w:eastAsia="Times New Roman" w:hAnsi="Times New Roman"/>
          <w:sz w:val="24"/>
          <w:szCs w:val="24"/>
          <w:lang w:eastAsia="ru-RU"/>
        </w:rPr>
        <w:t>рассчитана на 4 года с общим объемом финансирования на 2021-2024 годы составит</w:t>
      </w:r>
      <w:proofErr w:type="gramEnd"/>
      <w:r w:rsidRPr="00D616BE">
        <w:rPr>
          <w:rFonts w:ascii="Times New Roman" w:eastAsia="Times New Roman" w:hAnsi="Times New Roman"/>
          <w:sz w:val="24"/>
          <w:szCs w:val="24"/>
          <w:lang w:eastAsia="ru-RU"/>
        </w:rPr>
        <w:t xml:space="preserve"> </w:t>
      </w:r>
      <w:r w:rsidRPr="00D616BE">
        <w:rPr>
          <w:rFonts w:ascii="Times New Roman" w:eastAsia="Times New Roman" w:hAnsi="Times New Roman"/>
          <w:sz w:val="24"/>
          <w:szCs w:val="20"/>
          <w:lang w:eastAsia="ru-RU"/>
        </w:rPr>
        <w:t>1000,00</w:t>
      </w:r>
      <w:r w:rsidRPr="00D616BE">
        <w:rPr>
          <w:rFonts w:ascii="Times New Roman" w:eastAsia="Times New Roman" w:hAnsi="Times New Roman"/>
          <w:sz w:val="24"/>
          <w:szCs w:val="24"/>
          <w:lang w:eastAsia="ru-RU"/>
        </w:rPr>
        <w:t xml:space="preserve"> тыс. рублей  в том числе:</w:t>
      </w:r>
    </w:p>
    <w:p w:rsidR="000616A4" w:rsidRPr="00D616BE" w:rsidRDefault="000616A4" w:rsidP="000616A4">
      <w:pPr>
        <w:widowControl w:val="0"/>
        <w:autoSpaceDE w:val="0"/>
        <w:autoSpaceDN w:val="0"/>
        <w:spacing w:after="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средства областного бюджета </w:t>
      </w:r>
      <w:r w:rsidRPr="00D616BE">
        <w:rPr>
          <w:rFonts w:ascii="Times New Roman" w:eastAsia="Times New Roman" w:hAnsi="Times New Roman"/>
          <w:sz w:val="24"/>
          <w:szCs w:val="20"/>
          <w:lang w:eastAsia="ru-RU"/>
        </w:rPr>
        <w:t xml:space="preserve">900,00 </w:t>
      </w:r>
      <w:r w:rsidRPr="00D616BE">
        <w:rPr>
          <w:rFonts w:ascii="Times New Roman" w:eastAsia="Times New Roman" w:hAnsi="Times New Roman"/>
          <w:sz w:val="24"/>
          <w:szCs w:val="24"/>
          <w:lang w:eastAsia="ru-RU"/>
        </w:rPr>
        <w:t>тыс. рублей,  из них</w:t>
      </w:r>
      <w:proofErr w:type="gramStart"/>
      <w:r w:rsidRPr="00D616BE">
        <w:rPr>
          <w:rFonts w:ascii="Times New Roman" w:eastAsia="Times New Roman" w:hAnsi="Times New Roman"/>
          <w:sz w:val="24"/>
          <w:szCs w:val="24"/>
          <w:lang w:eastAsia="ru-RU"/>
        </w:rPr>
        <w:t>:</w:t>
      </w:r>
      <w:r w:rsidRPr="00D616BE">
        <w:rPr>
          <w:rFonts w:ascii="Times New Roman" w:eastAsia="Times New Roman" w:hAnsi="Times New Roman"/>
          <w:sz w:val="24"/>
          <w:szCs w:val="20"/>
          <w:lang w:eastAsia="ru-RU"/>
        </w:rPr>
        <w:t>.</w:t>
      </w:r>
      <w:proofErr w:type="gramEnd"/>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2021 год – 270,00 тыс. рублей</w:t>
      </w: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2022 год – 630,00 тыс. рублей.</w:t>
      </w: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2023 год – 0,0 тыс. рублей.</w:t>
      </w: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2024 год – 0,0 тыс. рублей.</w:t>
      </w:r>
    </w:p>
    <w:p w:rsidR="000616A4" w:rsidRPr="00D616BE" w:rsidRDefault="000616A4" w:rsidP="000616A4">
      <w:pPr>
        <w:widowControl w:val="0"/>
        <w:autoSpaceDE w:val="0"/>
        <w:autoSpaceDN w:val="0"/>
        <w:spacing w:after="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средства  бюджета </w:t>
      </w:r>
      <w:r w:rsidRPr="00D616BE">
        <w:rPr>
          <w:rFonts w:ascii="Times New Roman" w:eastAsia="Times New Roman" w:hAnsi="Times New Roman"/>
          <w:sz w:val="24"/>
          <w:szCs w:val="20"/>
          <w:lang w:eastAsia="ru-RU"/>
        </w:rPr>
        <w:t xml:space="preserve">Ильменского сельского поселения </w:t>
      </w:r>
      <w:r w:rsidRPr="00D616BE">
        <w:rPr>
          <w:rFonts w:ascii="Times New Roman" w:eastAsia="Times New Roman" w:hAnsi="Times New Roman"/>
          <w:sz w:val="24"/>
          <w:szCs w:val="24"/>
          <w:lang w:eastAsia="ru-RU"/>
        </w:rPr>
        <w:t>Октябрьского муниципального района Волгоградской области  100,00 тыс. рублей, из них:</w:t>
      </w: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2021 год – 30,00 тыс. рублей.</w:t>
      </w: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2022 год – 70,00 тыс. рублей.</w:t>
      </w: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2023 год – 0,0 тыс. рублей.</w:t>
      </w:r>
    </w:p>
    <w:p w:rsidR="000616A4" w:rsidRPr="00D616BE" w:rsidRDefault="000616A4" w:rsidP="000616A4">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2024 год – 0,0 тыс. рублей </w:t>
      </w:r>
    </w:p>
    <w:p w:rsidR="000616A4" w:rsidRPr="00D616BE" w:rsidRDefault="000616A4" w:rsidP="000616A4">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2. Для  последующего проведения </w:t>
      </w:r>
      <w:r w:rsidRPr="00D616BE">
        <w:rPr>
          <w:rFonts w:ascii="Times New Roman" w:eastAsia="Times New Roman" w:hAnsi="Times New Roman"/>
          <w:sz w:val="24"/>
          <w:szCs w:val="24"/>
          <w:lang w:eastAsia="ru-RU" w:bidi="ru-RU"/>
        </w:rPr>
        <w:t>работ по сохранению объекта культурного наследия регионального значения «Братская могила советских воинов, погибших в период Сталинградской битвы, 1942-1943 гг., 1959 г.</w:t>
      </w:r>
      <w:r w:rsidRPr="00D616BE">
        <w:rPr>
          <w:rFonts w:ascii="Times New Roman" w:eastAsia="Times New Roman" w:hAnsi="Times New Roman"/>
          <w:color w:val="FF0000"/>
          <w:sz w:val="24"/>
          <w:szCs w:val="24"/>
          <w:lang w:eastAsia="ru-RU" w:bidi="ru-RU"/>
        </w:rPr>
        <w:t xml:space="preserve"> </w:t>
      </w:r>
      <w:r w:rsidRPr="00D616BE">
        <w:rPr>
          <w:rFonts w:ascii="Times New Roman" w:eastAsia="Times New Roman" w:hAnsi="Times New Roman"/>
          <w:sz w:val="24"/>
          <w:szCs w:val="20"/>
          <w:lang w:eastAsia="ru-RU"/>
        </w:rPr>
        <w:t xml:space="preserve"> «Братская могила советских воинов, </w:t>
      </w:r>
      <w:r w:rsidRPr="00D616BE">
        <w:rPr>
          <w:rFonts w:ascii="Times New Roman" w:eastAsia="Times New Roman" w:hAnsi="Times New Roman"/>
          <w:sz w:val="24"/>
          <w:szCs w:val="20"/>
          <w:lang w:eastAsia="ru-RU"/>
        </w:rPr>
        <w:lastRenderedPageBreak/>
        <w:t>погибших в период Сталинградской битвы 1942-43 г.»  2750,00 тыс. руб. в том числе:</w:t>
      </w:r>
    </w:p>
    <w:p w:rsidR="000616A4" w:rsidRPr="00D616BE" w:rsidRDefault="000616A4" w:rsidP="000616A4">
      <w:pPr>
        <w:widowControl w:val="0"/>
        <w:autoSpaceDE w:val="0"/>
        <w:autoSpaceDN w:val="0"/>
        <w:spacing w:after="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 Средства областного бюджета:   2022- 2475,00 </w:t>
      </w:r>
      <w:proofErr w:type="spellStart"/>
      <w:r w:rsidRPr="00D616BE">
        <w:rPr>
          <w:rFonts w:ascii="Times New Roman" w:eastAsia="Times New Roman" w:hAnsi="Times New Roman"/>
          <w:sz w:val="24"/>
          <w:szCs w:val="20"/>
          <w:lang w:eastAsia="ru-RU"/>
        </w:rPr>
        <w:t>тыс</w:t>
      </w:r>
      <w:proofErr w:type="gramStart"/>
      <w:r w:rsidRPr="00D616BE">
        <w:rPr>
          <w:rFonts w:ascii="Times New Roman" w:eastAsia="Times New Roman" w:hAnsi="Times New Roman"/>
          <w:sz w:val="24"/>
          <w:szCs w:val="20"/>
          <w:lang w:eastAsia="ru-RU"/>
        </w:rPr>
        <w:t>.р</w:t>
      </w:r>
      <w:proofErr w:type="gramEnd"/>
      <w:r w:rsidRPr="00D616BE">
        <w:rPr>
          <w:rFonts w:ascii="Times New Roman" w:eastAsia="Times New Roman" w:hAnsi="Times New Roman"/>
          <w:sz w:val="24"/>
          <w:szCs w:val="20"/>
          <w:lang w:eastAsia="ru-RU"/>
        </w:rPr>
        <w:t>уб</w:t>
      </w:r>
      <w:proofErr w:type="spellEnd"/>
      <w:r w:rsidRPr="00D616BE">
        <w:rPr>
          <w:rFonts w:ascii="Times New Roman" w:eastAsia="Times New Roman" w:hAnsi="Times New Roman"/>
          <w:sz w:val="24"/>
          <w:szCs w:val="20"/>
          <w:lang w:eastAsia="ru-RU"/>
        </w:rPr>
        <w:t>.</w:t>
      </w:r>
    </w:p>
    <w:p w:rsidR="000616A4" w:rsidRPr="00D616BE" w:rsidRDefault="000616A4" w:rsidP="000616A4">
      <w:pPr>
        <w:spacing w:before="100" w:beforeAutospacing="1" w:after="240"/>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Средства  бюджета  Ильменского  сельского поселения Октябрьского муниципального  района:    2022г.- 275,00  </w:t>
      </w:r>
      <w:proofErr w:type="spellStart"/>
      <w:r w:rsidRPr="00D616BE">
        <w:rPr>
          <w:rFonts w:ascii="Times New Roman" w:eastAsia="Times New Roman" w:hAnsi="Times New Roman"/>
          <w:sz w:val="24"/>
          <w:szCs w:val="24"/>
          <w:lang w:eastAsia="ru-RU"/>
        </w:rPr>
        <w:t>тыс</w:t>
      </w:r>
      <w:proofErr w:type="gramStart"/>
      <w:r w:rsidRPr="00D616BE">
        <w:rPr>
          <w:rFonts w:ascii="Times New Roman" w:eastAsia="Times New Roman" w:hAnsi="Times New Roman"/>
          <w:sz w:val="24"/>
          <w:szCs w:val="24"/>
          <w:lang w:eastAsia="ru-RU"/>
        </w:rPr>
        <w:t>.р</w:t>
      </w:r>
      <w:proofErr w:type="gramEnd"/>
      <w:r w:rsidRPr="00D616BE">
        <w:rPr>
          <w:rFonts w:ascii="Times New Roman" w:eastAsia="Times New Roman" w:hAnsi="Times New Roman"/>
          <w:sz w:val="24"/>
          <w:szCs w:val="24"/>
          <w:lang w:eastAsia="ru-RU"/>
        </w:rPr>
        <w:t>уб</w:t>
      </w:r>
      <w:proofErr w:type="spellEnd"/>
      <w:r w:rsidRPr="00D616BE">
        <w:rPr>
          <w:rFonts w:ascii="Times New Roman" w:eastAsia="Times New Roman" w:hAnsi="Times New Roman"/>
          <w:sz w:val="24"/>
          <w:szCs w:val="24"/>
          <w:lang w:eastAsia="ru-RU"/>
        </w:rPr>
        <w:t xml:space="preserve">.;                                                         </w:t>
      </w:r>
    </w:p>
    <w:p w:rsidR="000616A4" w:rsidRPr="00D616BE" w:rsidRDefault="000616A4" w:rsidP="000616A4">
      <w:pPr>
        <w:widowControl w:val="0"/>
        <w:autoSpaceDE w:val="0"/>
        <w:autoSpaceDN w:val="0"/>
        <w:spacing w:after="0"/>
        <w:ind w:firstLine="708"/>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Основой ресурсного обеспечения реализации Программы является выделение средств из бюджета  Ильменского сельского поселения Октябрьского муниципального района Волгоградской области.</w:t>
      </w:r>
    </w:p>
    <w:p w:rsidR="000616A4" w:rsidRPr="00D616BE" w:rsidRDefault="000616A4" w:rsidP="000616A4">
      <w:pPr>
        <w:autoSpaceDE w:val="0"/>
        <w:autoSpaceDN w:val="0"/>
        <w:adjustRightInd w:val="0"/>
        <w:spacing w:after="0"/>
        <w:ind w:firstLine="72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Предусматривается привлечение средств областного бюджета, в том числе средств, источником финансового обеспечения которых являются субсидии из  федерального бюджета, привлеченные по результатам участия в конкурсах, проводимых  комитетом культуры Волгоградской области. </w:t>
      </w:r>
    </w:p>
    <w:p w:rsidR="000616A4" w:rsidRPr="00D616BE" w:rsidRDefault="000616A4" w:rsidP="000616A4">
      <w:pPr>
        <w:autoSpaceDE w:val="0"/>
        <w:autoSpaceDN w:val="0"/>
        <w:adjustRightInd w:val="0"/>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Объемы финансирования подлежат уточнению при формировании бюджета Ильменского сельского поселения Октябрьского муниципального района Волгоградской области на соответствующий год. </w:t>
      </w:r>
    </w:p>
    <w:p w:rsidR="000616A4" w:rsidRPr="00D616BE" w:rsidRDefault="000616A4" w:rsidP="000616A4">
      <w:pPr>
        <w:autoSpaceDE w:val="0"/>
        <w:autoSpaceDN w:val="0"/>
        <w:adjustRightInd w:val="0"/>
        <w:spacing w:after="0"/>
        <w:jc w:val="both"/>
        <w:rPr>
          <w:rFonts w:ascii="Times New Roman" w:eastAsia="Times New Roman" w:hAnsi="Times New Roman"/>
          <w:sz w:val="24"/>
          <w:szCs w:val="24"/>
          <w:lang w:eastAsia="ru-RU"/>
        </w:rPr>
      </w:pP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Условиями предоставления и расходования субсидий на реализацию мероприятий по  исполнению муниципальной программы:</w:t>
      </w:r>
    </w:p>
    <w:p w:rsidR="000616A4" w:rsidRPr="00D616BE" w:rsidRDefault="000616A4" w:rsidP="000616A4">
      <w:pPr>
        <w:widowControl w:val="0"/>
        <w:autoSpaceDE w:val="0"/>
        <w:autoSpaceDN w:val="0"/>
        <w:spacing w:after="0"/>
        <w:ind w:firstLine="540"/>
        <w:jc w:val="both"/>
        <w:rPr>
          <w:rFonts w:ascii="Times New Roman" w:eastAsia="Times New Roman" w:hAnsi="Times New Roman"/>
          <w:sz w:val="24"/>
          <w:szCs w:val="20"/>
          <w:lang w:eastAsia="ru-RU"/>
        </w:rPr>
      </w:pPr>
      <w:r w:rsidRPr="00D616BE">
        <w:rPr>
          <w:rFonts w:ascii="Times New Roman" w:eastAsia="Times New Roman" w:hAnsi="Times New Roman"/>
          <w:sz w:val="24"/>
          <w:szCs w:val="20"/>
          <w:lang w:eastAsia="ru-RU"/>
        </w:rPr>
        <w:t xml:space="preserve">     -участие Ильменского сельского поселения Октябрьского муниципального района  Волгоградской области в конкурсном отборе для предоставления субсидий;</w:t>
      </w:r>
    </w:p>
    <w:p w:rsidR="000616A4" w:rsidRPr="00D616BE" w:rsidRDefault="000616A4" w:rsidP="000616A4">
      <w:pPr>
        <w:autoSpaceDE w:val="0"/>
        <w:autoSpaceDN w:val="0"/>
        <w:adjustRightInd w:val="0"/>
        <w:spacing w:after="0"/>
        <w:ind w:firstLine="72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Средства планируется направить </w:t>
      </w:r>
      <w:proofErr w:type="gramStart"/>
      <w:r w:rsidRPr="00D616BE">
        <w:rPr>
          <w:rFonts w:ascii="Times New Roman" w:eastAsia="Times New Roman" w:hAnsi="Times New Roman"/>
          <w:sz w:val="24"/>
          <w:szCs w:val="24"/>
          <w:lang w:eastAsia="ru-RU"/>
        </w:rPr>
        <w:t>на</w:t>
      </w:r>
      <w:proofErr w:type="gramEnd"/>
      <w:r w:rsidRPr="00D616BE">
        <w:rPr>
          <w:rFonts w:ascii="Times New Roman" w:eastAsia="Times New Roman" w:hAnsi="Times New Roman"/>
          <w:sz w:val="24"/>
          <w:szCs w:val="24"/>
          <w:lang w:eastAsia="ru-RU"/>
        </w:rPr>
        <w:t>:</w:t>
      </w:r>
    </w:p>
    <w:p w:rsidR="000616A4" w:rsidRPr="00D616BE" w:rsidRDefault="000616A4" w:rsidP="000616A4">
      <w:pPr>
        <w:tabs>
          <w:tab w:val="left" w:pos="2280"/>
        </w:tabs>
        <w:spacing w:after="0"/>
        <w:jc w:val="both"/>
        <w:rPr>
          <w:rFonts w:ascii="Times New Roman" w:eastAsia="Times New Roman" w:hAnsi="Times New Roman"/>
          <w:sz w:val="24"/>
          <w:szCs w:val="24"/>
          <w:lang w:eastAsia="ru-RU"/>
        </w:rPr>
      </w:pPr>
    </w:p>
    <w:p w:rsidR="000616A4" w:rsidRPr="00D616BE" w:rsidRDefault="000616A4" w:rsidP="000616A4">
      <w:pPr>
        <w:numPr>
          <w:ilvl w:val="0"/>
          <w:numId w:val="1"/>
        </w:numPr>
        <w:tabs>
          <w:tab w:val="left" w:pos="2280"/>
        </w:tabs>
        <w:spacing w:after="0"/>
        <w:contextualSpacing/>
        <w:rPr>
          <w:rFonts w:ascii="Times New Roman" w:hAnsi="Times New Roman"/>
          <w:sz w:val="24"/>
          <w:szCs w:val="24"/>
          <w:lang w:eastAsia="ru-RU"/>
        </w:rPr>
      </w:pPr>
      <w:r w:rsidRPr="00D616BE">
        <w:rPr>
          <w:rFonts w:ascii="Times New Roman" w:hAnsi="Times New Roman"/>
          <w:sz w:val="24"/>
          <w:szCs w:val="24"/>
          <w:lang w:eastAsia="ru-RU"/>
        </w:rPr>
        <w:t>Обеспечение сохранения, использования и популяризацию объектов культурного наследия 1000,0 тыс. рублей.</w:t>
      </w:r>
    </w:p>
    <w:p w:rsidR="000616A4" w:rsidRPr="00D616BE" w:rsidRDefault="000616A4" w:rsidP="000616A4">
      <w:pPr>
        <w:tabs>
          <w:tab w:val="left" w:pos="2280"/>
        </w:tabs>
        <w:spacing w:after="0"/>
        <w:ind w:left="600"/>
        <w:rPr>
          <w:rFonts w:ascii="Times New Roman" w:eastAsia="Times New Roman" w:hAnsi="Times New Roman"/>
          <w:sz w:val="24"/>
          <w:szCs w:val="24"/>
          <w:lang w:eastAsia="ru-RU"/>
        </w:rPr>
      </w:pPr>
    </w:p>
    <w:p w:rsidR="000616A4" w:rsidRPr="00D616BE" w:rsidRDefault="000616A4" w:rsidP="000616A4">
      <w:pPr>
        <w:numPr>
          <w:ilvl w:val="1"/>
          <w:numId w:val="1"/>
        </w:numPr>
        <w:tabs>
          <w:tab w:val="left" w:pos="2280"/>
        </w:tabs>
        <w:spacing w:after="0"/>
        <w:contextualSpacing/>
        <w:rPr>
          <w:rFonts w:ascii="Times New Roman" w:hAnsi="Times New Roman"/>
          <w:sz w:val="24"/>
          <w:szCs w:val="24"/>
          <w:lang w:eastAsia="ru-RU"/>
        </w:rPr>
      </w:pPr>
      <w:r w:rsidRPr="00D616BE">
        <w:rPr>
          <w:rFonts w:ascii="Times New Roman" w:hAnsi="Times New Roman"/>
          <w:sz w:val="24"/>
          <w:szCs w:val="24"/>
          <w:lang w:eastAsia="ru-RU"/>
        </w:rPr>
        <w:t xml:space="preserve">Братская могила советских воинов, погибших в период Сталинградской битвы 1942-1943г.г.,1959 </w:t>
      </w:r>
      <w:proofErr w:type="spellStart"/>
      <w:r w:rsidRPr="00D616BE">
        <w:rPr>
          <w:rFonts w:ascii="Times New Roman" w:hAnsi="Times New Roman"/>
          <w:sz w:val="24"/>
          <w:szCs w:val="24"/>
          <w:lang w:eastAsia="ru-RU"/>
        </w:rPr>
        <w:t>г</w:t>
      </w:r>
      <w:proofErr w:type="gramStart"/>
      <w:r w:rsidRPr="00D616BE">
        <w:rPr>
          <w:rFonts w:ascii="Times New Roman" w:hAnsi="Times New Roman"/>
          <w:sz w:val="24"/>
          <w:szCs w:val="24"/>
          <w:lang w:eastAsia="ru-RU"/>
        </w:rPr>
        <w:t>.п</w:t>
      </w:r>
      <w:proofErr w:type="gramEnd"/>
      <w:r w:rsidRPr="00D616BE">
        <w:rPr>
          <w:rFonts w:ascii="Times New Roman" w:hAnsi="Times New Roman"/>
          <w:sz w:val="24"/>
          <w:szCs w:val="24"/>
          <w:lang w:eastAsia="ru-RU"/>
        </w:rPr>
        <w:t>о</w:t>
      </w:r>
      <w:proofErr w:type="spellEnd"/>
      <w:r w:rsidRPr="00D616BE">
        <w:rPr>
          <w:rFonts w:ascii="Times New Roman" w:hAnsi="Times New Roman"/>
          <w:sz w:val="24"/>
          <w:szCs w:val="24"/>
          <w:lang w:eastAsia="ru-RU"/>
        </w:rPr>
        <w:t xml:space="preserve"> адресу Волгоградская обл. Октябрьский р-н х. Ильмень-  Суворовский ,парк  стоимость разработки проектной документации 1000,0 тыс. рублей.</w:t>
      </w:r>
    </w:p>
    <w:p w:rsidR="000616A4" w:rsidRPr="00D616BE" w:rsidRDefault="000616A4" w:rsidP="000616A4">
      <w:pPr>
        <w:tabs>
          <w:tab w:val="left" w:pos="2280"/>
        </w:tabs>
        <w:spacing w:after="0"/>
        <w:ind w:left="1050"/>
        <w:contextualSpacing/>
        <w:rPr>
          <w:rFonts w:ascii="Times New Roman" w:hAnsi="Times New Roman"/>
          <w:sz w:val="24"/>
          <w:szCs w:val="24"/>
          <w:lang w:eastAsia="ru-RU"/>
        </w:rPr>
      </w:pPr>
    </w:p>
    <w:p w:rsidR="000616A4" w:rsidRPr="00D616BE" w:rsidRDefault="000616A4" w:rsidP="000616A4">
      <w:pPr>
        <w:numPr>
          <w:ilvl w:val="0"/>
          <w:numId w:val="1"/>
        </w:numPr>
        <w:tabs>
          <w:tab w:val="left" w:pos="2280"/>
        </w:tabs>
        <w:spacing w:after="0"/>
        <w:contextualSpacing/>
        <w:rPr>
          <w:rFonts w:ascii="Times New Roman" w:hAnsi="Times New Roman"/>
          <w:sz w:val="24"/>
          <w:szCs w:val="24"/>
          <w:lang w:eastAsia="ru-RU"/>
        </w:rPr>
      </w:pPr>
      <w:r w:rsidRPr="00D616BE">
        <w:rPr>
          <w:rFonts w:ascii="Times New Roman" w:hAnsi="Times New Roman"/>
          <w:sz w:val="24"/>
          <w:szCs w:val="24"/>
          <w:lang w:eastAsia="ru-RU"/>
        </w:rPr>
        <w:t xml:space="preserve">Для  последующего проведения </w:t>
      </w:r>
      <w:r w:rsidRPr="00D616BE">
        <w:rPr>
          <w:rFonts w:ascii="Times New Roman" w:hAnsi="Times New Roman"/>
          <w:sz w:val="24"/>
          <w:szCs w:val="24"/>
          <w:lang w:eastAsia="ru-RU" w:bidi="ru-RU"/>
        </w:rPr>
        <w:t xml:space="preserve">работ по сохранению объекта культурного наследия регионального значения «Братская могила советских воинов, погибших в период Сталинградской битвы, 1942-1943 гг., 1959 г. </w:t>
      </w:r>
      <w:r w:rsidRPr="00D616BE">
        <w:rPr>
          <w:rFonts w:ascii="Times New Roman" w:hAnsi="Times New Roman"/>
          <w:sz w:val="24"/>
          <w:szCs w:val="24"/>
          <w:lang w:eastAsia="ru-RU"/>
        </w:rPr>
        <w:t xml:space="preserve"> по адресу Волгоградская обл. Октябрьский р-н  х. Ильмень – Суворовский, парк  2750,00 тыс. руб. в том числе:</w:t>
      </w:r>
    </w:p>
    <w:p w:rsidR="000616A4" w:rsidRPr="00D616BE" w:rsidRDefault="000616A4" w:rsidP="000616A4">
      <w:pPr>
        <w:tabs>
          <w:tab w:val="left" w:pos="2280"/>
        </w:tabs>
        <w:spacing w:after="0"/>
        <w:ind w:left="600"/>
        <w:rPr>
          <w:rFonts w:ascii="Times New Roman" w:eastAsia="Times New Roman" w:hAnsi="Times New Roman"/>
          <w:sz w:val="24"/>
          <w:szCs w:val="24"/>
          <w:lang w:eastAsia="ru-RU"/>
        </w:rPr>
      </w:pPr>
    </w:p>
    <w:p w:rsidR="000616A4" w:rsidRPr="00D616BE" w:rsidRDefault="000616A4" w:rsidP="000616A4">
      <w:pPr>
        <w:tabs>
          <w:tab w:val="left" w:pos="2280"/>
        </w:tabs>
        <w:spacing w:after="0"/>
        <w:ind w:left="960"/>
        <w:contextualSpacing/>
        <w:rPr>
          <w:rFonts w:ascii="Times New Roman" w:hAnsi="Times New Roman"/>
          <w:sz w:val="24"/>
          <w:szCs w:val="24"/>
          <w:lang w:eastAsia="ru-RU"/>
        </w:rPr>
      </w:pPr>
      <w:r w:rsidRPr="00D616BE">
        <w:rPr>
          <w:rFonts w:ascii="Times New Roman" w:hAnsi="Times New Roman"/>
          <w:sz w:val="24"/>
          <w:szCs w:val="24"/>
          <w:lang w:eastAsia="ru-RU"/>
        </w:rPr>
        <w:t xml:space="preserve">2.1. «Братская могила советских воинов, погибших в период Сталинградской битвы 1942-43 г., по адресу Волгоградская обл. Октябрьский р-н х. Ильмень – Суворовский», парк   2750,00 тыс. </w:t>
      </w:r>
      <w:proofErr w:type="spellStart"/>
      <w:r w:rsidRPr="00D616BE">
        <w:rPr>
          <w:rFonts w:ascii="Times New Roman" w:hAnsi="Times New Roman"/>
          <w:sz w:val="24"/>
          <w:szCs w:val="24"/>
          <w:lang w:eastAsia="ru-RU"/>
        </w:rPr>
        <w:t>ру</w:t>
      </w:r>
      <w:proofErr w:type="spellEnd"/>
    </w:p>
    <w:p w:rsidR="000616A4" w:rsidRPr="00D616BE" w:rsidRDefault="000616A4" w:rsidP="000616A4">
      <w:pPr>
        <w:tabs>
          <w:tab w:val="left" w:pos="2280"/>
        </w:tabs>
        <w:spacing w:after="0"/>
        <w:ind w:left="960"/>
        <w:contextualSpacing/>
        <w:jc w:val="both"/>
        <w:rPr>
          <w:rFonts w:ascii="Times New Roman" w:hAnsi="Times New Roman"/>
          <w:sz w:val="24"/>
          <w:szCs w:val="24"/>
          <w:lang w:eastAsia="ru-RU"/>
        </w:rPr>
      </w:pPr>
    </w:p>
    <w:p w:rsidR="000616A4" w:rsidRPr="00D616BE" w:rsidRDefault="000616A4" w:rsidP="000616A4">
      <w:pPr>
        <w:spacing w:after="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Ресурсное обеспечение Программы приведено в Приложении 3 к Программе.</w:t>
      </w:r>
    </w:p>
    <w:p w:rsidR="000616A4" w:rsidRPr="00D616BE" w:rsidRDefault="000616A4" w:rsidP="000616A4">
      <w:pPr>
        <w:spacing w:after="0"/>
        <w:jc w:val="both"/>
        <w:rPr>
          <w:rFonts w:ascii="Times New Roman" w:eastAsia="Times New Roman" w:hAnsi="Times New Roman"/>
          <w:sz w:val="24"/>
          <w:szCs w:val="24"/>
          <w:lang w:eastAsia="ru-RU"/>
        </w:rPr>
      </w:pPr>
    </w:p>
    <w:p w:rsidR="000616A4" w:rsidRPr="00D616BE" w:rsidRDefault="000616A4" w:rsidP="000616A4">
      <w:pPr>
        <w:spacing w:after="0"/>
        <w:jc w:val="both"/>
        <w:rPr>
          <w:rFonts w:ascii="Times New Roman" w:eastAsia="Times New Roman" w:hAnsi="Times New Roman"/>
          <w:sz w:val="24"/>
          <w:szCs w:val="24"/>
          <w:lang w:eastAsia="ru-RU"/>
        </w:rPr>
      </w:pP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7. Механизмы реализации муниципальной программы</w:t>
      </w:r>
    </w:p>
    <w:p w:rsidR="000616A4" w:rsidRPr="00D616BE" w:rsidRDefault="000616A4" w:rsidP="000616A4">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Программа разработана с учетом специфики социально-экономического развития Ильменского сельского поселения Октябрьского муниципального района. Настоящая муниципальная программа направлена на создание благоприятной среды для развития культурного потенциала и является основным механизмом координации деятельности разных организаций, способных содействовать его развитию. Только совместными </w:t>
      </w:r>
      <w:r w:rsidRPr="00D616BE">
        <w:rPr>
          <w:rFonts w:ascii="Times New Roman" w:eastAsia="Times New Roman" w:hAnsi="Times New Roman"/>
          <w:sz w:val="24"/>
          <w:szCs w:val="24"/>
          <w:lang w:eastAsia="ru-RU"/>
        </w:rPr>
        <w:lastRenderedPageBreak/>
        <w:t>усилиями органов власти и учреждений культуры может быть обеспечено выполнение данной  муниципальной программы.</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Механизм реализации муниципальной программы строится на принципах партнерства, четкого разграничения полномочий и ответственности всех исполнителей.</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Управление муниципальной программой осуществляет заказчик муниципальной программы - администрация Ильменского сельского поселения Октябрьского муниципального района, которая является главным распорядителем средств  бюджета Ильменского сельского поселения Октябрьского муниципального района.</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Ответственность за целевое и эффективное использование средств  бюджета Октябрьского муниципального района несет ответственный исполнитель муниципальной программы. Контроль реализации муниципальной программы осуществляют:</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заместитель главы Ильменского сельского поселения Октябрьского муниципального района, который является руководителем муниципальной программы.</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Реализация муниципальной программы осуществляется </w:t>
      </w:r>
      <w:proofErr w:type="gramStart"/>
      <w:r w:rsidRPr="00D616BE">
        <w:rPr>
          <w:rFonts w:ascii="Times New Roman" w:eastAsia="Times New Roman" w:hAnsi="Times New Roman"/>
          <w:sz w:val="24"/>
          <w:szCs w:val="24"/>
          <w:lang w:eastAsia="ru-RU"/>
        </w:rPr>
        <w:t>через</w:t>
      </w:r>
      <w:proofErr w:type="gramEnd"/>
      <w:r w:rsidRPr="00D616BE">
        <w:rPr>
          <w:rFonts w:ascii="Times New Roman" w:eastAsia="Times New Roman" w:hAnsi="Times New Roman"/>
          <w:sz w:val="24"/>
          <w:szCs w:val="24"/>
          <w:lang w:eastAsia="ru-RU"/>
        </w:rPr>
        <w:t>:</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предоставление субсидий.</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Порядок, условия и критерии предоставления субсидий учреждениям культуры определяются нормативными правовыми актами администрации Ильменского сельского поселения Октябрьского муниципального района.</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Оценка эффективности  реализации муниципальной программы  осуществляется в соответствии с методикой оценки эффективности реализации муниципальных программ, утвержденной нормативными правовыми актами администрации Ильменского сельского поселения Октябрьского муниципального района.</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Для реализации мероприятий муниципальной программы в полном объеме  Ильменское сельское поселение  Октябрьского муниципального района взаимодействует </w:t>
      </w:r>
      <w:proofErr w:type="gramStart"/>
      <w:r w:rsidRPr="00D616BE">
        <w:rPr>
          <w:rFonts w:ascii="Times New Roman" w:eastAsia="Times New Roman" w:hAnsi="Times New Roman"/>
          <w:sz w:val="24"/>
          <w:szCs w:val="24"/>
          <w:lang w:eastAsia="ru-RU"/>
        </w:rPr>
        <w:t>с</w:t>
      </w:r>
      <w:proofErr w:type="gramEnd"/>
      <w:r w:rsidRPr="00D616BE">
        <w:rPr>
          <w:rFonts w:ascii="Times New Roman" w:eastAsia="Times New Roman" w:hAnsi="Times New Roman"/>
          <w:sz w:val="24"/>
          <w:szCs w:val="24"/>
          <w:lang w:eastAsia="ru-RU"/>
        </w:rPr>
        <w:t>:</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 отделом по экономике администрации Октябрьского муниципального района Волгоградской области по мероприятиям, предусматривающим финансовую поддержку; </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отделом бюджетно-финансовой политики администрации Октябрьского муниципального района Волгоградской области по мероприятиям, предусматривающим финансовую поддержку;</w:t>
      </w:r>
    </w:p>
    <w:p w:rsidR="000616A4" w:rsidRPr="00D616BE" w:rsidRDefault="000616A4" w:rsidP="000616A4">
      <w:pPr>
        <w:autoSpaceDE w:val="0"/>
        <w:autoSpaceDN w:val="0"/>
        <w:adjustRightInd w:val="0"/>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отделом общего и правового обеспечения администрации Октябрьского муниципального района Волгоградской области по мероприятиям, предусматривающим консультационную поддержку;</w:t>
      </w:r>
    </w:p>
    <w:p w:rsidR="000616A4" w:rsidRPr="00D616BE" w:rsidRDefault="000616A4" w:rsidP="000616A4">
      <w:pPr>
        <w:suppressAutoHyphens/>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ar-SA"/>
        </w:rPr>
        <w:t xml:space="preserve">- учреждениями культуры </w:t>
      </w:r>
      <w:r w:rsidRPr="00D616BE">
        <w:rPr>
          <w:rFonts w:ascii="Times New Roman" w:eastAsia="Times New Roman" w:hAnsi="Times New Roman"/>
          <w:sz w:val="24"/>
          <w:szCs w:val="24"/>
          <w:lang w:eastAsia="ru-RU"/>
        </w:rPr>
        <w:t>Октябрьского муниципального района Волгоградской области;</w:t>
      </w:r>
    </w:p>
    <w:p w:rsidR="000616A4" w:rsidRPr="00D616BE" w:rsidRDefault="000616A4" w:rsidP="000616A4">
      <w:pPr>
        <w:suppressAutoHyphens/>
        <w:spacing w:after="0"/>
        <w:ind w:firstLine="709"/>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-администрациями городского и сельских поселений Октябрьского муниципального района Волгоградской области.</w:t>
      </w:r>
    </w:p>
    <w:p w:rsidR="000616A4" w:rsidRPr="00D616BE" w:rsidRDefault="000616A4" w:rsidP="000616A4">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0616A4" w:rsidRPr="00D616BE" w:rsidRDefault="000616A4" w:rsidP="000616A4">
      <w:pPr>
        <w:widowControl w:val="0"/>
        <w:autoSpaceDE w:val="0"/>
        <w:autoSpaceDN w:val="0"/>
        <w:adjustRightInd w:val="0"/>
        <w:spacing w:after="0"/>
        <w:jc w:val="center"/>
        <w:outlineLvl w:val="1"/>
        <w:rPr>
          <w:rFonts w:ascii="Times New Roman" w:eastAsia="Times New Roman" w:hAnsi="Times New Roman"/>
          <w:sz w:val="24"/>
          <w:szCs w:val="24"/>
          <w:lang w:eastAsia="ru-RU"/>
        </w:rPr>
      </w:pPr>
      <w:bookmarkStart w:id="9" w:name="Par223"/>
      <w:bookmarkEnd w:id="9"/>
      <w:r w:rsidRPr="00D616BE">
        <w:rPr>
          <w:rFonts w:ascii="Times New Roman" w:eastAsia="Times New Roman" w:hAnsi="Times New Roman"/>
          <w:sz w:val="24"/>
          <w:szCs w:val="24"/>
          <w:lang w:eastAsia="ru-RU"/>
        </w:rPr>
        <w:t>8. Перечень имущества, создаваемого (приобретаемого) в ходе</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реализации муниципальной программы. Сведения о правах</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на имущество, создаваемое (приобретаемое) в ходе реализации</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муниципальной программы</w:t>
      </w:r>
    </w:p>
    <w:p w:rsidR="000616A4" w:rsidRPr="00D616BE" w:rsidRDefault="000616A4" w:rsidP="000616A4">
      <w:pPr>
        <w:widowControl w:val="0"/>
        <w:autoSpaceDE w:val="0"/>
        <w:autoSpaceDN w:val="0"/>
        <w:adjustRightInd w:val="0"/>
        <w:spacing w:after="0"/>
        <w:jc w:val="center"/>
        <w:rPr>
          <w:rFonts w:ascii="Times New Roman" w:eastAsia="Times New Roman" w:hAnsi="Times New Roman"/>
          <w:sz w:val="24"/>
          <w:szCs w:val="24"/>
          <w:lang w:eastAsia="ru-RU"/>
        </w:rPr>
      </w:pPr>
    </w:p>
    <w:p w:rsidR="000616A4" w:rsidRPr="00D616BE" w:rsidRDefault="000616A4" w:rsidP="000616A4">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D616BE">
        <w:rPr>
          <w:rFonts w:ascii="Times New Roman" w:eastAsia="Times New Roman" w:hAnsi="Times New Roman"/>
          <w:sz w:val="24"/>
          <w:szCs w:val="24"/>
          <w:lang w:eastAsia="ru-RU"/>
        </w:rPr>
        <w:t xml:space="preserve">Имущество, создаваемое или приобретаемое </w:t>
      </w:r>
      <w:proofErr w:type="spellStart"/>
      <w:r w:rsidRPr="00D616BE">
        <w:rPr>
          <w:rFonts w:ascii="Times New Roman" w:eastAsia="Times New Roman" w:hAnsi="Times New Roman"/>
          <w:sz w:val="24"/>
          <w:szCs w:val="24"/>
          <w:lang w:eastAsia="ru-RU"/>
        </w:rPr>
        <w:t>Ильменским</w:t>
      </w:r>
      <w:proofErr w:type="spellEnd"/>
      <w:r w:rsidRPr="00D616BE">
        <w:rPr>
          <w:rFonts w:ascii="Times New Roman" w:eastAsia="Times New Roman" w:hAnsi="Times New Roman"/>
          <w:sz w:val="24"/>
          <w:szCs w:val="24"/>
          <w:lang w:eastAsia="ru-RU"/>
        </w:rPr>
        <w:t xml:space="preserve"> сельским поселением Октябрьского муниципального района Волгоградской области за счет полученных субсидий областного, районного бюджета, является собственностью Ильменского сельского поселения Октябрьского муниципального района Волгоградской области.</w:t>
      </w:r>
      <w:bookmarkStart w:id="10" w:name="Par1186"/>
      <w:bookmarkEnd w:id="10"/>
    </w:p>
    <w:p w:rsidR="000616A4" w:rsidRDefault="000616A4" w:rsidP="000616A4">
      <w:pPr>
        <w:spacing w:after="0"/>
        <w:rPr>
          <w:rFonts w:ascii="Times New Roman" w:eastAsia="Times New Roman" w:hAnsi="Times New Roman"/>
          <w:b/>
          <w:sz w:val="24"/>
          <w:szCs w:val="24"/>
          <w:lang w:eastAsia="ru-RU"/>
        </w:rPr>
      </w:pPr>
    </w:p>
    <w:p w:rsidR="000616A4" w:rsidRDefault="000616A4" w:rsidP="000616A4">
      <w:pPr>
        <w:spacing w:after="0"/>
        <w:rPr>
          <w:rFonts w:ascii="Times New Roman" w:eastAsia="Times New Roman" w:hAnsi="Times New Roman"/>
          <w:b/>
          <w:sz w:val="24"/>
          <w:szCs w:val="24"/>
          <w:lang w:eastAsia="ru-RU"/>
        </w:rPr>
      </w:pPr>
    </w:p>
    <w:p w:rsidR="000616A4" w:rsidRDefault="000616A4" w:rsidP="000616A4">
      <w:pPr>
        <w:spacing w:after="0"/>
        <w:rPr>
          <w:rFonts w:ascii="Times New Roman" w:eastAsia="Times New Roman" w:hAnsi="Times New Roman"/>
          <w:b/>
          <w:sz w:val="24"/>
          <w:szCs w:val="24"/>
          <w:lang w:eastAsia="ru-RU"/>
        </w:rPr>
      </w:pPr>
      <w:bookmarkStart w:id="11" w:name="_GoBack"/>
      <w:bookmarkEnd w:id="11"/>
    </w:p>
    <w:sectPr w:rsidR="00061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2C67"/>
    <w:multiLevelType w:val="multilevel"/>
    <w:tmpl w:val="810E95E4"/>
    <w:lvl w:ilvl="0">
      <w:start w:val="1"/>
      <w:numFmt w:val="decimal"/>
      <w:lvlText w:val="%1."/>
      <w:lvlJc w:val="left"/>
      <w:pPr>
        <w:ind w:left="960" w:hanging="360"/>
      </w:pPr>
      <w:rPr>
        <w:rFonts w:hint="default"/>
      </w:rPr>
    </w:lvl>
    <w:lvl w:ilvl="1">
      <w:start w:val="1"/>
      <w:numFmt w:val="decimal"/>
      <w:isLgl/>
      <w:lvlText w:val="%1.%2"/>
      <w:lvlJc w:val="left"/>
      <w:pPr>
        <w:ind w:left="1050" w:hanging="45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nsid w:val="7B983F40"/>
    <w:multiLevelType w:val="hybridMultilevel"/>
    <w:tmpl w:val="D1485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85"/>
    <w:rsid w:val="000616A4"/>
    <w:rsid w:val="00B31C1A"/>
    <w:rsid w:val="00B94CFE"/>
    <w:rsid w:val="00DA4A09"/>
    <w:rsid w:val="00F0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A4"/>
    <w:pPr>
      <w:spacing w:after="80" w:line="240" w:lineRule="auto"/>
    </w:pPr>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A4"/>
    <w:pPr>
      <w:spacing w:after="80" w:line="240" w:lineRule="auto"/>
    </w:pPr>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C00601586DAE1E82089B6F4BF116459C03DBF7323B5C938576E32961831A897A0F0F114646F14AC2EE26o5E8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2022-05-30T07:32:00Z</dcterms:created>
  <dcterms:modified xsi:type="dcterms:W3CDTF">2022-05-30T07:32:00Z</dcterms:modified>
</cp:coreProperties>
</file>