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B8" w:rsidRDefault="00D329B8" w:rsidP="00D329B8">
      <w:pPr>
        <w:widowControl/>
        <w:tabs>
          <w:tab w:val="left" w:pos="3360"/>
        </w:tabs>
        <w:suppressAutoHyphens w:val="0"/>
        <w:jc w:val="center"/>
        <w:rPr>
          <w:b/>
          <w:szCs w:val="24"/>
        </w:rPr>
      </w:pPr>
      <w:r>
        <w:rPr>
          <w:b/>
          <w:szCs w:val="24"/>
        </w:rPr>
        <w:t>СОВЕТ НАРОДНЫХ ДЕПУТАТОВ</w:t>
      </w:r>
    </w:p>
    <w:p w:rsidR="00D329B8" w:rsidRDefault="00D329B8" w:rsidP="00D329B8">
      <w:pPr>
        <w:widowControl/>
        <w:suppressAutoHyphens w:val="0"/>
        <w:jc w:val="center"/>
        <w:rPr>
          <w:b/>
          <w:szCs w:val="24"/>
        </w:rPr>
      </w:pPr>
      <w:r>
        <w:rPr>
          <w:b/>
          <w:szCs w:val="24"/>
        </w:rPr>
        <w:t>СЕМЕЙСКОГО СЕЛЬСКОГО ПОСЕЛЕНИЯ</w:t>
      </w:r>
    </w:p>
    <w:p w:rsidR="00D329B8" w:rsidRDefault="00D329B8" w:rsidP="00D329B8">
      <w:pPr>
        <w:widowControl/>
        <w:suppressAutoHyphens w:val="0"/>
        <w:jc w:val="center"/>
        <w:rPr>
          <w:b/>
          <w:szCs w:val="24"/>
        </w:rPr>
      </w:pPr>
      <w:r>
        <w:rPr>
          <w:b/>
          <w:szCs w:val="24"/>
        </w:rPr>
        <w:t xml:space="preserve">ПОДГОРЕНСКОГО МУНИЦИПАЛЬНОГО РАЙОНА </w:t>
      </w:r>
    </w:p>
    <w:p w:rsidR="00D329B8" w:rsidRDefault="00D329B8" w:rsidP="00D329B8">
      <w:pPr>
        <w:widowControl/>
        <w:suppressAutoHyphens w:val="0"/>
        <w:jc w:val="center"/>
        <w:rPr>
          <w:b/>
          <w:szCs w:val="24"/>
        </w:rPr>
      </w:pPr>
      <w:r>
        <w:rPr>
          <w:b/>
          <w:szCs w:val="24"/>
        </w:rPr>
        <w:t>ВОРОНЕЖСКОЙ ОБЛАСТИ</w:t>
      </w:r>
    </w:p>
    <w:p w:rsidR="00D329B8" w:rsidRDefault="00D329B8" w:rsidP="00D329B8">
      <w:pPr>
        <w:widowControl/>
        <w:suppressAutoHyphens w:val="0"/>
        <w:rPr>
          <w:szCs w:val="24"/>
        </w:rPr>
      </w:pPr>
    </w:p>
    <w:p w:rsidR="00D329B8" w:rsidRDefault="00D329B8" w:rsidP="00D329B8">
      <w:pPr>
        <w:widowControl/>
        <w:suppressAutoHyphens w:val="0"/>
        <w:rPr>
          <w:szCs w:val="24"/>
        </w:rPr>
      </w:pPr>
    </w:p>
    <w:p w:rsidR="00D329B8" w:rsidRDefault="00D329B8" w:rsidP="00D329B8">
      <w:pPr>
        <w:widowControl/>
        <w:tabs>
          <w:tab w:val="left" w:pos="4125"/>
        </w:tabs>
        <w:suppressAutoHyphens w:val="0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РЕШЕНИЕ</w:t>
      </w:r>
    </w:p>
    <w:p w:rsidR="00D329B8" w:rsidRDefault="00D329B8" w:rsidP="00D329B8">
      <w:pPr>
        <w:widowControl/>
        <w:suppressAutoHyphens w:val="0"/>
        <w:rPr>
          <w:szCs w:val="24"/>
        </w:rPr>
      </w:pPr>
    </w:p>
    <w:p w:rsidR="00D329B8" w:rsidRDefault="00D329B8" w:rsidP="00D329B8">
      <w:pPr>
        <w:widowControl/>
        <w:suppressAutoHyphens w:val="0"/>
        <w:rPr>
          <w:b/>
          <w:szCs w:val="24"/>
          <w:u w:val="single"/>
        </w:rPr>
      </w:pPr>
      <w:r>
        <w:rPr>
          <w:b/>
          <w:szCs w:val="24"/>
          <w:u w:val="single"/>
        </w:rPr>
        <w:t>от  11.08.</w:t>
      </w:r>
      <w:r>
        <w:rPr>
          <w:b/>
          <w:szCs w:val="24"/>
          <w:u w:val="single"/>
        </w:rPr>
        <w:t>2017 года №</w:t>
      </w:r>
      <w:r>
        <w:rPr>
          <w:b/>
          <w:szCs w:val="24"/>
          <w:u w:val="single"/>
        </w:rPr>
        <w:t>17</w:t>
      </w:r>
    </w:p>
    <w:p w:rsidR="00D329B8" w:rsidRDefault="00D329B8" w:rsidP="00D329B8">
      <w:pPr>
        <w:widowControl/>
        <w:suppressAutoHyphens w:val="0"/>
        <w:rPr>
          <w:sz w:val="20"/>
        </w:rPr>
      </w:pPr>
      <w:r>
        <w:rPr>
          <w:sz w:val="20"/>
        </w:rPr>
        <w:t xml:space="preserve">с.Семейка    </w:t>
      </w:r>
    </w:p>
    <w:p w:rsidR="00D329B8" w:rsidRDefault="00D329B8" w:rsidP="00D329B8">
      <w:pPr>
        <w:widowControl/>
        <w:suppressAutoHyphens w:val="0"/>
        <w:rPr>
          <w:sz w:val="20"/>
        </w:rPr>
      </w:pPr>
    </w:p>
    <w:p w:rsidR="00D329B8" w:rsidRDefault="00D329B8" w:rsidP="00D329B8">
      <w:pPr>
        <w:widowControl/>
        <w:suppressAutoHyphens w:val="0"/>
        <w:rPr>
          <w:szCs w:val="24"/>
        </w:rPr>
      </w:pPr>
      <w:r>
        <w:rPr>
          <w:szCs w:val="24"/>
        </w:rPr>
        <w:t>О ходе исполнения бюджета</w:t>
      </w:r>
    </w:p>
    <w:p w:rsidR="00D329B8" w:rsidRDefault="00D329B8" w:rsidP="00D329B8">
      <w:pPr>
        <w:widowControl/>
        <w:suppressAutoHyphens w:val="0"/>
        <w:rPr>
          <w:szCs w:val="24"/>
        </w:rPr>
      </w:pPr>
      <w:r>
        <w:rPr>
          <w:szCs w:val="24"/>
        </w:rPr>
        <w:t>Семейского сельского поселения</w:t>
      </w:r>
    </w:p>
    <w:p w:rsidR="00D329B8" w:rsidRDefault="00D329B8" w:rsidP="00D329B8">
      <w:pPr>
        <w:widowControl/>
        <w:suppressAutoHyphens w:val="0"/>
        <w:rPr>
          <w:szCs w:val="24"/>
        </w:rPr>
      </w:pPr>
      <w:r>
        <w:rPr>
          <w:szCs w:val="24"/>
        </w:rPr>
        <w:t xml:space="preserve">за 2 квартал 2017 года  </w:t>
      </w:r>
    </w:p>
    <w:p w:rsidR="00D329B8" w:rsidRDefault="00D329B8" w:rsidP="00D329B8">
      <w:pPr>
        <w:widowControl/>
        <w:suppressAutoHyphens w:val="0"/>
        <w:rPr>
          <w:szCs w:val="24"/>
        </w:rPr>
      </w:pPr>
    </w:p>
    <w:p w:rsidR="00D329B8" w:rsidRDefault="00D329B8" w:rsidP="00D329B8">
      <w:pPr>
        <w:widowControl/>
        <w:suppressAutoHyphens w:val="0"/>
        <w:rPr>
          <w:szCs w:val="24"/>
        </w:rPr>
      </w:pPr>
      <w:r>
        <w:rPr>
          <w:szCs w:val="24"/>
        </w:rPr>
        <w:t xml:space="preserve">          Бюджет Семейского сельского поселения за 6 месяцев 2017 года исполнен по доходам в сумме 1 345 693 рублей 55копеек (44 % к плану), по расходам – в сумме 1 579 401 рубль 98 копеек (45% к плану).</w:t>
      </w:r>
    </w:p>
    <w:p w:rsidR="00D329B8" w:rsidRDefault="00D329B8" w:rsidP="00D329B8">
      <w:pPr>
        <w:widowControl/>
        <w:suppressAutoHyphens w:val="0"/>
        <w:rPr>
          <w:szCs w:val="24"/>
        </w:rPr>
      </w:pPr>
      <w:r>
        <w:rPr>
          <w:szCs w:val="24"/>
        </w:rPr>
        <w:t xml:space="preserve">          Налоговые и неналоговые доходы бюджета Семейского сельского поселения 27% от плана или 169 936 рубля. Наибольший удельный вес в их структуре занимают: земельный налог (26 %), налог на доходы физических лиц (0,8%),  налог на имущество физических лиц (0,2%)</w:t>
      </w:r>
    </w:p>
    <w:p w:rsidR="00D329B8" w:rsidRDefault="00D329B8" w:rsidP="00D329B8">
      <w:pPr>
        <w:widowControl/>
        <w:suppressAutoHyphens w:val="0"/>
        <w:rPr>
          <w:szCs w:val="24"/>
        </w:rPr>
      </w:pPr>
      <w:r>
        <w:rPr>
          <w:szCs w:val="24"/>
        </w:rPr>
        <w:t xml:space="preserve">            Безвозмездные перечисления из областного бюджета за отчетный период составили 38 % доходной части бюджета или 1 175 756 рублей 79 копеек, в том числе дотации на выравнивание уровня бюджетной обеспеченности в сумме 139 430 рублей.</w:t>
      </w:r>
    </w:p>
    <w:p w:rsidR="00D329B8" w:rsidRDefault="00D329B8" w:rsidP="00D329B8">
      <w:pPr>
        <w:widowControl/>
        <w:suppressAutoHyphens w:val="0"/>
        <w:rPr>
          <w:szCs w:val="24"/>
        </w:rPr>
      </w:pPr>
      <w:r>
        <w:rPr>
          <w:szCs w:val="24"/>
        </w:rPr>
        <w:t xml:space="preserve">            Основную долю в общей сумме расходов занимают общегосударственные расходы, они составили 47 % к исполнению или 746 182 рублей. На финансирование расходов жилищно-коммунального хозяйства израсходовано 71 812 рублей 70 копеек, на национальную безопасность и правоохранительную деятельность 34 150 рублей, пенсионное обеспечение 49 679 рублей 76 копеек, культура 236 000 рублей.</w:t>
      </w:r>
    </w:p>
    <w:p w:rsidR="00D329B8" w:rsidRDefault="00D329B8" w:rsidP="00D329B8">
      <w:pPr>
        <w:widowControl/>
        <w:suppressAutoHyphens w:val="0"/>
        <w:rPr>
          <w:szCs w:val="24"/>
        </w:rPr>
      </w:pPr>
      <w:r>
        <w:rPr>
          <w:szCs w:val="24"/>
        </w:rPr>
        <w:t xml:space="preserve">             В первоочередном порядке из бюджета поселения финансируются затраты на оплату труда работников бюджетной сферы и начисления на фонд оплаты труда (39% от общего итога расходов), перечисления культуре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15%), расходы по ЖКХ (4%), приобретение материальных запасов (ГСМ) (3%), на оплату работ и услуг (39 %).</w:t>
      </w:r>
    </w:p>
    <w:p w:rsidR="00D329B8" w:rsidRDefault="00D329B8" w:rsidP="00D329B8">
      <w:pPr>
        <w:widowControl/>
        <w:suppressAutoHyphens w:val="0"/>
        <w:jc w:val="center"/>
        <w:rPr>
          <w:szCs w:val="24"/>
        </w:rPr>
      </w:pPr>
      <w:r>
        <w:rPr>
          <w:szCs w:val="24"/>
        </w:rPr>
        <w:t xml:space="preserve">Расходование средств бюджета Семейского сельского поселения производится по целевому назначению в соответствии с утвержденными объемами бюджетных ассигнований. В соответствии со ст.36, 264.2, 264.4, 264.5, 264.6 Бюджетного Кодекса Российской Федерации, Совет народных депутатов Семейского сельского поселения </w:t>
      </w:r>
    </w:p>
    <w:p w:rsidR="00D329B8" w:rsidRDefault="00D329B8" w:rsidP="00D329B8">
      <w:pPr>
        <w:widowControl/>
        <w:suppressAutoHyphens w:val="0"/>
        <w:jc w:val="center"/>
        <w:rPr>
          <w:b/>
          <w:szCs w:val="24"/>
        </w:rPr>
      </w:pPr>
      <w:r>
        <w:rPr>
          <w:b/>
          <w:szCs w:val="24"/>
        </w:rPr>
        <w:t xml:space="preserve">РЕШИЛ:            </w:t>
      </w:r>
    </w:p>
    <w:p w:rsidR="00D329B8" w:rsidRDefault="00D329B8" w:rsidP="00D329B8">
      <w:pPr>
        <w:widowControl/>
        <w:suppressAutoHyphens w:val="0"/>
        <w:rPr>
          <w:szCs w:val="24"/>
        </w:rPr>
      </w:pPr>
      <w:r>
        <w:rPr>
          <w:b/>
          <w:szCs w:val="24"/>
        </w:rPr>
        <w:t xml:space="preserve">             </w:t>
      </w:r>
      <w:r>
        <w:rPr>
          <w:szCs w:val="24"/>
        </w:rPr>
        <w:t>Принять к сведению информацию главного бухгалтера администрации поселения Р.Н. Грудининой о ходе исполнения бюджета Семейского сельского поселения за 2 квартал 2017 года по доходам в сумме 1 345 693,55 руб. по расходам в сумме 1 579 401,98 руб. (приложения №1, №2 к настоящему решению).</w:t>
      </w:r>
    </w:p>
    <w:p w:rsidR="00D329B8" w:rsidRDefault="00D329B8" w:rsidP="00D329B8">
      <w:pPr>
        <w:widowControl/>
        <w:suppressAutoHyphens w:val="0"/>
        <w:rPr>
          <w:szCs w:val="24"/>
        </w:rPr>
      </w:pPr>
    </w:p>
    <w:p w:rsidR="00D329B8" w:rsidRDefault="00D329B8" w:rsidP="00D329B8">
      <w:pPr>
        <w:widowControl/>
        <w:suppressAutoHyphens w:val="0"/>
        <w:rPr>
          <w:szCs w:val="24"/>
        </w:rPr>
      </w:pPr>
    </w:p>
    <w:p w:rsidR="00D329B8" w:rsidRDefault="00D329B8" w:rsidP="00D329B8">
      <w:pPr>
        <w:widowControl/>
        <w:suppressAutoHyphens w:val="0"/>
        <w:rPr>
          <w:szCs w:val="24"/>
        </w:rPr>
      </w:pPr>
    </w:p>
    <w:p w:rsidR="00D329B8" w:rsidRDefault="00D329B8" w:rsidP="00D329B8">
      <w:pPr>
        <w:widowControl/>
        <w:suppressAutoHyphens w:val="0"/>
        <w:rPr>
          <w:szCs w:val="24"/>
        </w:rPr>
      </w:pPr>
      <w:r>
        <w:rPr>
          <w:szCs w:val="24"/>
        </w:rPr>
        <w:t xml:space="preserve">Глава Семейского </w:t>
      </w:r>
    </w:p>
    <w:p w:rsidR="00D329B8" w:rsidRDefault="00D329B8" w:rsidP="00D329B8">
      <w:pPr>
        <w:widowControl/>
        <w:suppressAutoHyphens w:val="0"/>
        <w:rPr>
          <w:szCs w:val="24"/>
        </w:rPr>
      </w:pPr>
      <w:r>
        <w:rPr>
          <w:szCs w:val="24"/>
        </w:rPr>
        <w:t>сельского поселения                                                                   Е.В.Гермоненко</w:t>
      </w:r>
    </w:p>
    <w:tbl>
      <w:tblPr>
        <w:tblW w:w="103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424"/>
        <w:gridCol w:w="2835"/>
        <w:gridCol w:w="1631"/>
        <w:gridCol w:w="1476"/>
      </w:tblGrid>
      <w:tr w:rsidR="00D329B8" w:rsidTr="00D329B8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</w:p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Приложение №1 к решению Совета народных депутатов Семейского сельского поселения от</w:t>
            </w:r>
            <w:r>
              <w:rPr>
                <w:szCs w:val="24"/>
                <w:lang w:eastAsia="en-US"/>
              </w:rPr>
              <w:t xml:space="preserve"> 11.08.2017г.  </w:t>
            </w:r>
            <w:r>
              <w:rPr>
                <w:szCs w:val="24"/>
                <w:lang w:eastAsia="en-US"/>
              </w:rPr>
              <w:t>№</w:t>
            </w:r>
            <w:r>
              <w:rPr>
                <w:szCs w:val="24"/>
                <w:lang w:eastAsia="en-US"/>
              </w:rPr>
              <w:t>17</w:t>
            </w:r>
          </w:p>
        </w:tc>
      </w:tr>
      <w:tr w:rsidR="00D329B8" w:rsidTr="00D329B8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rPr>
                <w:szCs w:val="24"/>
                <w:lang w:eastAsia="en-US"/>
              </w:rPr>
            </w:pPr>
          </w:p>
        </w:tc>
      </w:tr>
      <w:tr w:rsidR="00D329B8" w:rsidTr="00D329B8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rPr>
                <w:szCs w:val="24"/>
                <w:lang w:eastAsia="en-US"/>
              </w:rPr>
            </w:pPr>
          </w:p>
        </w:tc>
      </w:tr>
      <w:tr w:rsidR="00D329B8" w:rsidTr="00D329B8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rPr>
                <w:szCs w:val="24"/>
                <w:lang w:eastAsia="en-US"/>
              </w:rPr>
            </w:pPr>
          </w:p>
        </w:tc>
      </w:tr>
      <w:tr w:rsidR="00D329B8" w:rsidTr="00D329B8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rPr>
                <w:szCs w:val="24"/>
                <w:lang w:eastAsia="en-US"/>
              </w:rPr>
            </w:pPr>
          </w:p>
        </w:tc>
      </w:tr>
      <w:tr w:rsidR="00D329B8" w:rsidTr="00D329B8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ПОСТУПЛЕНИЕ ДОХОДОВ В БЮДЖЕТ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329B8" w:rsidTr="00D329B8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СЕМЕЙСКОГО СЕЛЬСКОГО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329B8" w:rsidTr="00D329B8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за 2 квартал 2017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рублей</w:t>
            </w:r>
          </w:p>
        </w:tc>
      </w:tr>
      <w:tr w:rsidR="00D329B8" w:rsidTr="00D329B8">
        <w:trPr>
          <w:trHeight w:val="9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№ листа / № строки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Код ПБК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Расшифровка кода ПБК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Назначено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Исполнено</w:t>
            </w:r>
          </w:p>
        </w:tc>
      </w:tr>
      <w:tr w:rsidR="00D329B8" w:rsidTr="00D329B8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1,1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000  8  50  00000  00  0000  000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Доходы бюджета - 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3 080 755,71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1 345 693,55</w:t>
            </w:r>
          </w:p>
        </w:tc>
      </w:tr>
      <w:tr w:rsidR="00D329B8" w:rsidTr="00D329B8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1,2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000  1  00  00000  00  0000  000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625 000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169 936,76</w:t>
            </w:r>
          </w:p>
        </w:tc>
      </w:tr>
      <w:tr w:rsidR="00D329B8" w:rsidTr="00D329B8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000  1  01  00000  00  0000  000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5 212,35</w:t>
            </w:r>
          </w:p>
        </w:tc>
      </w:tr>
      <w:tr w:rsidR="00D329B8" w:rsidTr="00D329B8">
        <w:trPr>
          <w:trHeight w:val="1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1,20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000  1  01  02010  01  1000  110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5 212,35</w:t>
            </w:r>
          </w:p>
        </w:tc>
      </w:tr>
      <w:tr w:rsidR="00D329B8" w:rsidTr="00D329B8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000 1 01 02040 01 000 110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 на доходы физических лиц с доходов, полученных физическими лицами,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</w:tr>
      <w:tr w:rsidR="00D329B8" w:rsidTr="00D329B8">
        <w:trPr>
          <w:trHeight w:val="33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000 1 03 00000 00 000 110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Доходы от уплаты акцизо</w:t>
            </w:r>
            <w:proofErr w:type="gramStart"/>
            <w:r>
              <w:rPr>
                <w:szCs w:val="24"/>
                <w:lang w:eastAsia="en-US"/>
              </w:rPr>
              <w:t>в(</w:t>
            </w:r>
            <w:proofErr w:type="gramEnd"/>
            <w:r>
              <w:rPr>
                <w:szCs w:val="24"/>
                <w:lang w:eastAsia="en-US"/>
              </w:rPr>
              <w:t>дорожный фонд)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D329B8" w:rsidTr="00D329B8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1,95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000  1  06  00000  00  0000  000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552 000,00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164 525,41</w:t>
            </w:r>
          </w:p>
        </w:tc>
      </w:tr>
      <w:tr w:rsidR="00D329B8" w:rsidTr="00D329B8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1,96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000  1  06  01000  00  0000  110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1 482,44</w:t>
            </w:r>
          </w:p>
        </w:tc>
      </w:tr>
      <w:tr w:rsidR="00D329B8" w:rsidTr="00D329B8">
        <w:trPr>
          <w:trHeight w:val="5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1,100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000  1  06  01030  10  0000  110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1 482,44</w:t>
            </w:r>
          </w:p>
        </w:tc>
      </w:tr>
      <w:tr w:rsidR="00D329B8" w:rsidTr="00D329B8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1,108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000  1  06  06000  00  0000  110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Земельный налог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540 000,00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163 041,97</w:t>
            </w:r>
          </w:p>
        </w:tc>
      </w:tr>
      <w:tr w:rsidR="00D329B8" w:rsidTr="00D329B8">
        <w:trPr>
          <w:trHeight w:val="3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1,109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000  1  06  06030  00  0000  110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280 000,00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155 785,53</w:t>
            </w:r>
          </w:p>
        </w:tc>
      </w:tr>
      <w:tr w:rsidR="00D329B8" w:rsidTr="00D329B8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000  1  06  06033  10  0000  110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280 000,00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155 785,53</w:t>
            </w:r>
          </w:p>
        </w:tc>
      </w:tr>
      <w:tr w:rsidR="00D329B8" w:rsidTr="00D329B8">
        <w:trPr>
          <w:trHeight w:val="3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000  1  06  06040  00  0000  110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7 256,44</w:t>
            </w:r>
          </w:p>
        </w:tc>
      </w:tr>
      <w:tr w:rsidR="00D329B8" w:rsidTr="00D329B8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1,118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000  1  06  06043  10  0000  110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260 000,00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7 256,44</w:t>
            </w:r>
          </w:p>
        </w:tc>
      </w:tr>
      <w:tr w:rsidR="00D329B8" w:rsidTr="00D329B8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000  1  08  00000  00  0000  000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200,00</w:t>
            </w:r>
          </w:p>
        </w:tc>
      </w:tr>
      <w:tr w:rsidR="00D329B8" w:rsidTr="00D329B8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000  1  08  04000  01  0000  110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200,00</w:t>
            </w:r>
          </w:p>
        </w:tc>
      </w:tr>
      <w:tr w:rsidR="00D329B8" w:rsidTr="00D329B8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1,149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000  1  08  04020  01  0000  110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rPr>
                <w:szCs w:val="24"/>
                <w:lang w:eastAsia="en-US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200,00</w:t>
            </w:r>
          </w:p>
        </w:tc>
      </w:tr>
      <w:tr w:rsidR="00D329B8" w:rsidTr="00D329B8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1,233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000  1  09  04050  10  0000  110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</w:tr>
      <w:tr w:rsidR="00D329B8" w:rsidTr="00D329B8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1,283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000  1  11  00000  00  0000  000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56 000,00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0,00</w:t>
            </w:r>
          </w:p>
        </w:tc>
      </w:tr>
      <w:tr w:rsidR="00D329B8" w:rsidTr="00D329B8">
        <w:trPr>
          <w:trHeight w:val="10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1,334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000  1  11  05000  00  0000  120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56 000,00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0,00</w:t>
            </w:r>
          </w:p>
        </w:tc>
      </w:tr>
      <w:tr w:rsidR="00D329B8" w:rsidTr="00D329B8">
        <w:trPr>
          <w:trHeight w:val="9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1,335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000  1  11  05010  00  0000  120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>
              <w:rPr>
                <w:szCs w:val="24"/>
                <w:lang w:eastAsia="en-US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 56 000,00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0,00</w:t>
            </w:r>
          </w:p>
        </w:tc>
      </w:tr>
      <w:tr w:rsidR="00D329B8" w:rsidTr="00D329B8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1,339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000  1  11  05025  10  0000  120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Доходы, получаемые в виде арендной платы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56 000,00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</w:tr>
      <w:tr w:rsidR="00D329B8" w:rsidTr="00D329B8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1,352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914  1  11  05010  10  0000  120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</w:tr>
      <w:tr w:rsidR="00D329B8" w:rsidTr="00D329B8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1,773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000  1  17  00000  00  0000  000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</w:tr>
      <w:tr w:rsidR="00D329B8" w:rsidTr="00D329B8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000  2  00  00000  00  0000  000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2 455 755,71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1 175 756,79</w:t>
            </w:r>
          </w:p>
        </w:tc>
      </w:tr>
      <w:tr w:rsidR="00D329B8" w:rsidTr="00D329B8">
        <w:trPr>
          <w:trHeight w:val="4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000  2  02  00000  00  0000  000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2 455 755,71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1 175 756,79</w:t>
            </w:r>
          </w:p>
        </w:tc>
      </w:tr>
      <w:tr w:rsidR="00D329B8" w:rsidTr="00D329B8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000  2  02  01000  00  0000  151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1 730 700,00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865 330,00</w:t>
            </w:r>
          </w:p>
        </w:tc>
      </w:tr>
      <w:tr w:rsidR="00D329B8" w:rsidTr="00D329B8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000  2  02  01001  00  0000  151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278 900,00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139 430,00</w:t>
            </w:r>
          </w:p>
        </w:tc>
      </w:tr>
      <w:tr w:rsidR="00D329B8" w:rsidTr="00D329B8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000  2  02  01001  10  0000  151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278 900,00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139 430,00</w:t>
            </w:r>
          </w:p>
        </w:tc>
      </w:tr>
      <w:tr w:rsidR="00D329B8" w:rsidTr="00D329B8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000  2  02  01003  00  0000  151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1 451 800,00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725 900,00</w:t>
            </w:r>
          </w:p>
        </w:tc>
      </w:tr>
      <w:tr w:rsidR="00D329B8" w:rsidTr="00D329B8">
        <w:trPr>
          <w:trHeight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000  2  02  01003  10  0000  151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Дотация на сбалансированность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1 451 800,00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725 900,00</w:t>
            </w:r>
          </w:p>
        </w:tc>
      </w:tr>
      <w:tr w:rsidR="00D329B8" w:rsidTr="00D329B8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000  2  02  02000  00  0000  151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субсидии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10 455,71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5 227,86</w:t>
            </w:r>
          </w:p>
        </w:tc>
      </w:tr>
      <w:tr w:rsidR="00D329B8" w:rsidTr="00D329B8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1,1142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000  2  02  02999  10  0000  151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10 455,71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5 227,86</w:t>
            </w:r>
          </w:p>
        </w:tc>
      </w:tr>
      <w:tr w:rsidR="00D329B8" w:rsidTr="00D329B8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000  2  02  02999  10  0000  151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</w:tr>
      <w:tr w:rsidR="00D329B8" w:rsidTr="00D329B8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1,1148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000  2  02  03000  00  0000  151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68 300,00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34 150,00</w:t>
            </w:r>
          </w:p>
        </w:tc>
      </w:tr>
      <w:tr w:rsidR="00D329B8" w:rsidTr="00D329B8">
        <w:trPr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1,1219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000  2  02  03015  00  0000  151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68 300,00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34 150,00</w:t>
            </w:r>
          </w:p>
        </w:tc>
      </w:tr>
      <w:tr w:rsidR="00D329B8" w:rsidTr="00D329B8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1,1224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000  2  02  03015  10  0000  151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68 300,00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34 150,00</w:t>
            </w:r>
          </w:p>
        </w:tc>
      </w:tr>
      <w:tr w:rsidR="00D329B8" w:rsidTr="00D329B8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000 2 02 04012 00 0000 151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Межбюджетные </w:t>
            </w:r>
            <w:proofErr w:type="gramStart"/>
            <w:r>
              <w:rPr>
                <w:szCs w:val="24"/>
                <w:lang w:eastAsia="en-US"/>
              </w:rPr>
              <w:t>трансферты</w:t>
            </w:r>
            <w:proofErr w:type="gramEnd"/>
            <w:r>
              <w:rPr>
                <w:szCs w:val="24"/>
                <w:lang w:eastAsia="en-US"/>
              </w:rPr>
              <w:t xml:space="preserve"> передаваемые бюджетам поселений для компенсации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0,00</w:t>
            </w:r>
          </w:p>
        </w:tc>
      </w:tr>
      <w:tr w:rsidR="00D329B8" w:rsidTr="00D329B8">
        <w:trPr>
          <w:trHeight w:val="3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1,1856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000  8  90  00000  00  0000  000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 доходов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3 080 755,71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1 345 693,55</w:t>
            </w:r>
          </w:p>
        </w:tc>
      </w:tr>
      <w:tr w:rsidR="00D329B8" w:rsidTr="00D329B8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4999- 3100  1003-  30400  1001- 99300 *8100</w:t>
            </w:r>
          </w:p>
        </w:tc>
      </w:tr>
      <w:tr w:rsidR="00D329B8" w:rsidTr="00D329B8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329B8" w:rsidTr="00D329B8">
        <w:trPr>
          <w:trHeight w:val="255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329B8" w:rsidTr="00D329B8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329B8" w:rsidTr="00D329B8">
        <w:trPr>
          <w:trHeight w:val="255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329B8" w:rsidRDefault="00D329B8" w:rsidP="00D329B8">
      <w:pPr>
        <w:widowControl/>
        <w:suppressAutoHyphens w:val="0"/>
        <w:rPr>
          <w:vanish/>
          <w:szCs w:val="24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8"/>
        <w:gridCol w:w="710"/>
        <w:gridCol w:w="1043"/>
        <w:gridCol w:w="1188"/>
        <w:gridCol w:w="908"/>
        <w:gridCol w:w="830"/>
        <w:gridCol w:w="1558"/>
        <w:gridCol w:w="1560"/>
      </w:tblGrid>
      <w:tr w:rsidR="00D329B8" w:rsidTr="00D329B8">
        <w:trPr>
          <w:trHeight w:val="300"/>
        </w:trPr>
        <w:tc>
          <w:tcPr>
            <w:tcW w:w="2836" w:type="dxa"/>
            <w:noWrap/>
            <w:hideMark/>
          </w:tcPr>
          <w:p w:rsidR="00D329B8" w:rsidRDefault="00D329B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56" w:type="dxa"/>
            <w:gridSpan w:val="4"/>
            <w:vMerge w:val="restart"/>
            <w:vAlign w:val="bottom"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Cs w:val="24"/>
                <w:lang w:eastAsia="en-US"/>
              </w:rPr>
            </w:pPr>
          </w:p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Приложение №2 к решению Совета народных депутатов Семейского се</w:t>
            </w:r>
            <w:r>
              <w:rPr>
                <w:color w:val="000000"/>
                <w:szCs w:val="24"/>
                <w:lang w:eastAsia="en-US"/>
              </w:rPr>
              <w:t>льского поселения от 11.08</w:t>
            </w:r>
            <w:r>
              <w:rPr>
                <w:color w:val="000000"/>
                <w:szCs w:val="24"/>
                <w:lang w:eastAsia="en-US"/>
              </w:rPr>
              <w:t>.2017г. №</w:t>
            </w:r>
            <w:r>
              <w:rPr>
                <w:color w:val="000000"/>
                <w:szCs w:val="24"/>
                <w:lang w:eastAsia="en-US"/>
              </w:rPr>
              <w:t>17</w:t>
            </w:r>
            <w:bookmarkStart w:id="0" w:name="_GoBack"/>
            <w:bookmarkEnd w:id="0"/>
          </w:p>
        </w:tc>
      </w:tr>
      <w:tr w:rsidR="00D329B8" w:rsidTr="00D329B8">
        <w:trPr>
          <w:trHeight w:val="300"/>
        </w:trPr>
        <w:tc>
          <w:tcPr>
            <w:tcW w:w="2836" w:type="dxa"/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04" w:type="dxa"/>
            <w:gridSpan w:val="4"/>
            <w:vMerge/>
            <w:vAlign w:val="center"/>
            <w:hideMark/>
          </w:tcPr>
          <w:p w:rsidR="00D329B8" w:rsidRDefault="00D329B8">
            <w:pPr>
              <w:widowControl/>
              <w:suppressAutoHyphens w:val="0"/>
              <w:rPr>
                <w:color w:val="000000"/>
                <w:szCs w:val="24"/>
                <w:lang w:eastAsia="en-US"/>
              </w:rPr>
            </w:pPr>
          </w:p>
        </w:tc>
      </w:tr>
      <w:tr w:rsidR="00D329B8" w:rsidTr="00D329B8">
        <w:trPr>
          <w:trHeight w:val="300"/>
        </w:trPr>
        <w:tc>
          <w:tcPr>
            <w:tcW w:w="2836" w:type="dxa"/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04" w:type="dxa"/>
            <w:gridSpan w:val="4"/>
            <w:vMerge/>
            <w:vAlign w:val="center"/>
            <w:hideMark/>
          </w:tcPr>
          <w:p w:rsidR="00D329B8" w:rsidRDefault="00D329B8">
            <w:pPr>
              <w:widowControl/>
              <w:suppressAutoHyphens w:val="0"/>
              <w:rPr>
                <w:color w:val="000000"/>
                <w:szCs w:val="24"/>
                <w:lang w:eastAsia="en-US"/>
              </w:rPr>
            </w:pPr>
          </w:p>
        </w:tc>
      </w:tr>
      <w:tr w:rsidR="00D329B8" w:rsidTr="00D329B8">
        <w:trPr>
          <w:trHeight w:val="300"/>
        </w:trPr>
        <w:tc>
          <w:tcPr>
            <w:tcW w:w="2836" w:type="dxa"/>
            <w:noWrap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04" w:type="dxa"/>
            <w:gridSpan w:val="4"/>
            <w:vMerge/>
            <w:vAlign w:val="center"/>
            <w:hideMark/>
          </w:tcPr>
          <w:p w:rsidR="00D329B8" w:rsidRDefault="00D329B8">
            <w:pPr>
              <w:widowControl/>
              <w:suppressAutoHyphens w:val="0"/>
              <w:rPr>
                <w:color w:val="000000"/>
                <w:szCs w:val="24"/>
                <w:lang w:eastAsia="en-US"/>
              </w:rPr>
            </w:pPr>
          </w:p>
        </w:tc>
      </w:tr>
      <w:tr w:rsidR="00D329B8" w:rsidTr="00D329B8">
        <w:trPr>
          <w:trHeight w:val="405"/>
        </w:trPr>
        <w:tc>
          <w:tcPr>
            <w:tcW w:w="10632" w:type="dxa"/>
            <w:gridSpan w:val="8"/>
            <w:vAlign w:val="center"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РАСХОДЫ БЮДЖЕТА</w:t>
            </w:r>
          </w:p>
        </w:tc>
      </w:tr>
      <w:tr w:rsidR="00D329B8" w:rsidTr="00D329B8">
        <w:trPr>
          <w:trHeight w:val="315"/>
        </w:trPr>
        <w:tc>
          <w:tcPr>
            <w:tcW w:w="10632" w:type="dxa"/>
            <w:gridSpan w:val="8"/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СЕМЕЙСКОГО СЕЛЬСКОГО ПОСЕЛЕНИЯ</w:t>
            </w:r>
          </w:p>
        </w:tc>
      </w:tr>
      <w:tr w:rsidR="00D329B8" w:rsidTr="00D329B8">
        <w:trPr>
          <w:trHeight w:val="42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за 2 квартал 2017 года</w:t>
            </w:r>
          </w:p>
        </w:tc>
      </w:tr>
      <w:tr w:rsidR="00D329B8" w:rsidTr="00D329B8">
        <w:trPr>
          <w:trHeight w:val="1275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Раздел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Подраздел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Вид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Статья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Исполнено</w:t>
            </w:r>
          </w:p>
        </w:tc>
      </w:tr>
      <w:tr w:rsidR="00D329B8" w:rsidTr="00D329B8">
        <w:trPr>
          <w:trHeight w:val="33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</w:tr>
      <w:tr w:rsidR="00D329B8" w:rsidTr="00D329B8">
        <w:trPr>
          <w:trHeight w:val="33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3 499 352,54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1 579 401,98</w:t>
            </w:r>
          </w:p>
        </w:tc>
      </w:tr>
      <w:tr w:rsidR="00D329B8" w:rsidTr="00D329B8">
        <w:trPr>
          <w:trHeight w:val="8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1 446 419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746 182,84</w:t>
            </w:r>
          </w:p>
        </w:tc>
      </w:tr>
      <w:tr w:rsidR="00D329B8" w:rsidTr="00D329B8">
        <w:trPr>
          <w:trHeight w:val="1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598 419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303 617</w:t>
            </w:r>
          </w:p>
        </w:tc>
      </w:tr>
      <w:tr w:rsidR="00D329B8" w:rsidTr="00D329B8">
        <w:trPr>
          <w:trHeight w:val="4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Расходы на обеспечение деятельности главы Семейского сельского поселения в рамках  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598 419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303 617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459 615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219 054</w:t>
            </w:r>
          </w:p>
        </w:tc>
      </w:tr>
      <w:tr w:rsidR="00D329B8" w:rsidTr="00D329B8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138 804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84 563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29B8" w:rsidTr="00D329B8">
        <w:trPr>
          <w:trHeight w:val="1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848 000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442 565,84</w:t>
            </w:r>
          </w:p>
        </w:tc>
      </w:tr>
      <w:tr w:rsidR="00D329B8" w:rsidTr="00D329B8">
        <w:trPr>
          <w:trHeight w:val="487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программы" 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lang w:eastAsia="en-US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1 224 432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584 098,06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940 424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434 477</w:t>
            </w:r>
          </w:p>
        </w:tc>
      </w:tr>
      <w:tr w:rsidR="00D329B8" w:rsidTr="00D329B8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284 008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149 621,06</w:t>
            </w:r>
          </w:p>
        </w:tc>
      </w:tr>
      <w:tr w:rsidR="00D329B8" w:rsidTr="00D329B8">
        <w:trPr>
          <w:trHeight w:val="354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  муниципального района Воронежской области"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113 580,26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19 378,33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2 101 10</w:t>
            </w:r>
          </w:p>
        </w:tc>
      </w:tr>
      <w:tr w:rsidR="00D329B8" w:rsidTr="00D329B8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68 056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46 097,83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55 872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46 003</w:t>
            </w:r>
          </w:p>
        </w:tc>
      </w:tr>
      <w:tr w:rsidR="00D329B8" w:rsidTr="00D329B8">
        <w:trPr>
          <w:trHeight w:val="28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2 166,54</w:t>
            </w:r>
          </w:p>
        </w:tc>
      </w:tr>
      <w:tr w:rsidR="00D329B8" w:rsidTr="00D329B8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72 457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46 337,98</w:t>
            </w:r>
          </w:p>
        </w:tc>
      </w:tr>
      <w:tr w:rsidR="00D329B8" w:rsidTr="00D329B8">
        <w:trPr>
          <w:trHeight w:val="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29B8" w:rsidTr="00D329B8">
        <w:trPr>
          <w:trHeight w:val="3526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Расходы на финансовое обеспечение выполнения других обязательств в рамках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lang w:eastAsia="en-US"/>
              </w:rPr>
              <w:t>Расходы на выплату пенсий муниципальным служащим)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49 679,76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34 150</w:t>
            </w:r>
          </w:p>
        </w:tc>
      </w:tr>
      <w:tr w:rsidR="00D329B8" w:rsidTr="00D329B8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34 150</w:t>
            </w:r>
          </w:p>
        </w:tc>
      </w:tr>
      <w:tr w:rsidR="00D329B8" w:rsidTr="00D329B8">
        <w:trPr>
          <w:trHeight w:val="5204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34 150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47 680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23 838</w:t>
            </w:r>
          </w:p>
        </w:tc>
      </w:tr>
      <w:tr w:rsidR="00D329B8" w:rsidTr="00D329B8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7 200</w:t>
            </w:r>
          </w:p>
        </w:tc>
      </w:tr>
      <w:tr w:rsidR="00D329B8" w:rsidTr="00D329B8">
        <w:trPr>
          <w:trHeight w:val="460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 в рамках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6 220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3 112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29B8" w:rsidTr="00D329B8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3 112 </w:t>
            </w:r>
          </w:p>
        </w:tc>
      </w:tr>
      <w:tr w:rsidR="00D329B8" w:rsidTr="00D329B8">
        <w:trPr>
          <w:trHeight w:val="103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29B8" w:rsidTr="00D329B8">
        <w:trPr>
          <w:trHeight w:val="1521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Защита населения и территории поселения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29B8" w:rsidTr="00D329B8">
        <w:trPr>
          <w:trHeight w:val="4236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Расходы на обеспечение функций муниципальных органов в рамках подпрограммы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 программы "Организация деятельности администрации Семейского сельского поселения "(Закупка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  <w:sz w:val="20"/>
                <w:lang w:eastAsia="en-US"/>
              </w:rPr>
              <w:t>)н</w:t>
            </w:r>
            <w:proofErr w:type="gramEnd"/>
            <w:r>
              <w:rPr>
                <w:color w:val="000000"/>
                <w:sz w:val="20"/>
                <w:lang w:eastAsia="en-US"/>
              </w:rPr>
              <w:t>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139143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1 064 896,83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441 576,68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1 064 896,83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441 576,68</w:t>
            </w:r>
          </w:p>
        </w:tc>
      </w:tr>
      <w:tr w:rsidR="00D329B8" w:rsidTr="00D329B8">
        <w:trPr>
          <w:trHeight w:val="2959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 xml:space="preserve">Расходы на обеспечение функций муниципальных органов в рамках подпрограммы "Вопросы в области национальной экономики" программы "Организация деятельности администрации Семейского сельского поселения" (Закупка товаров, работ и услуг для государственных, (муниципальных </w:t>
            </w:r>
            <w:proofErr w:type="gramStart"/>
            <w:r>
              <w:rPr>
                <w:color w:val="000000"/>
                <w:sz w:val="20"/>
                <w:lang w:eastAsia="en-US"/>
              </w:rPr>
              <w:t>)н</w:t>
            </w:r>
            <w:proofErr w:type="gramEnd"/>
            <w:r>
              <w:rPr>
                <w:color w:val="000000"/>
                <w:sz w:val="20"/>
                <w:lang w:eastAsia="en-US"/>
              </w:rPr>
              <w:t>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01 2 9065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1 064 896,83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441 576,68</w:t>
            </w:r>
          </w:p>
        </w:tc>
      </w:tr>
      <w:tr w:rsidR="00D329B8" w:rsidTr="00D329B8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01 2 9065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1 064 896,83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441 576,68</w:t>
            </w:r>
          </w:p>
        </w:tc>
      </w:tr>
      <w:tr w:rsidR="00D329B8" w:rsidTr="00D329B8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152 736,71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71 812,70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152 736,71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71 812,70</w:t>
            </w:r>
          </w:p>
        </w:tc>
      </w:tr>
      <w:tr w:rsidR="00D329B8" w:rsidTr="00D329B8">
        <w:trPr>
          <w:trHeight w:val="353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lang w:eastAsia="en-US"/>
              </w:rPr>
              <w:t>Мероприятия в области организации уличного освещения в поселении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01 1 9001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225 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45 506,72</w:t>
            </w:r>
          </w:p>
        </w:tc>
      </w:tr>
      <w:tr w:rsidR="00D329B8" w:rsidTr="00D329B8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Мероприятия в области организации уличного освещения в поселении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011 78670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10 455,71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5 227,86</w:t>
            </w:r>
          </w:p>
        </w:tc>
      </w:tr>
      <w:tr w:rsidR="00D329B8" w:rsidTr="00D329B8">
        <w:trPr>
          <w:trHeight w:val="381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Мероприятия в области  организация содержания автомобильных дорог и инженерных сооружений на них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42 281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20 947,74 </w:t>
            </w:r>
          </w:p>
        </w:tc>
      </w:tr>
      <w:tr w:rsidR="00D329B8" w:rsidTr="00D329B8">
        <w:trPr>
          <w:trHeight w:val="3963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Мероприятия в области организации прочих мероприятий по благоустройству территории поселения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130,38</w:t>
            </w:r>
          </w:p>
        </w:tc>
      </w:tr>
      <w:tr w:rsidR="00D329B8" w:rsidTr="00D329B8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642 000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236 000</w:t>
            </w:r>
          </w:p>
        </w:tc>
      </w:tr>
      <w:tr w:rsidR="00D329B8" w:rsidTr="00D329B8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B8" w:rsidRDefault="00D329B8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236 000</w:t>
            </w:r>
          </w:p>
        </w:tc>
      </w:tr>
    </w:tbl>
    <w:p w:rsidR="00D329B8" w:rsidRDefault="00D329B8" w:rsidP="00D329B8">
      <w:pPr>
        <w:widowControl/>
        <w:suppressAutoHyphens w:val="0"/>
        <w:rPr>
          <w:szCs w:val="24"/>
        </w:rPr>
      </w:pPr>
    </w:p>
    <w:p w:rsidR="00D329B8" w:rsidRDefault="00D329B8" w:rsidP="00D329B8">
      <w:pPr>
        <w:widowControl/>
        <w:suppressAutoHyphens w:val="0"/>
        <w:rPr>
          <w:szCs w:val="24"/>
        </w:rPr>
      </w:pPr>
    </w:p>
    <w:p w:rsidR="007A64F9" w:rsidRDefault="007A64F9"/>
    <w:sectPr w:rsidR="007A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3"/>
    <w:rsid w:val="007A64F9"/>
    <w:rsid w:val="00B95033"/>
    <w:rsid w:val="00D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3</cp:revision>
  <cp:lastPrinted>2017-08-21T05:43:00Z</cp:lastPrinted>
  <dcterms:created xsi:type="dcterms:W3CDTF">2017-08-21T05:41:00Z</dcterms:created>
  <dcterms:modified xsi:type="dcterms:W3CDTF">2017-08-21T05:44:00Z</dcterms:modified>
</cp:coreProperties>
</file>