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B5817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ОБИЛЬНОВСКИЙ СЕЛЬСОВЕТ АДАМОВСКОГО РАЙОНА</w:t>
      </w:r>
    </w:p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B581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D2012" w:rsidRPr="007B5817" w:rsidRDefault="000D2012" w:rsidP="000D201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B5817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8C5FF2">
        <w:rPr>
          <w:rFonts w:ascii="Times New Roman" w:hAnsi="Times New Roman"/>
          <w:b/>
          <w:noProof/>
          <w:sz w:val="28"/>
          <w:szCs w:val="28"/>
        </w:rPr>
        <w:pict>
          <v:line id="Прямая соединительная линия 1" o:spid="_x0000_s1026" style="position:absolute;left:0;text-align:left;z-index:1;visibility:visible;mso-position-horizontal-relative:text;mso-position-vertical-relative:text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<v:stroke startarrowwidth="narrow" startarrowlength="short" endarrowwidth="narrow" endarrowlength="short"/>
          </v:line>
        </w:pict>
      </w:r>
    </w:p>
    <w:p w:rsidR="00303D83" w:rsidRPr="00071420" w:rsidRDefault="00303D83" w:rsidP="00E62679">
      <w:pPr>
        <w:jc w:val="center"/>
        <w:rPr>
          <w:b/>
        </w:rPr>
      </w:pPr>
    </w:p>
    <w:p w:rsidR="00303D83" w:rsidRPr="00071420" w:rsidRDefault="000D2012" w:rsidP="00E62679">
      <w:pPr>
        <w:ind w:right="141"/>
        <w:jc w:val="center"/>
        <w:rPr>
          <w:u w:val="single"/>
        </w:rPr>
      </w:pPr>
      <w:r>
        <w:t>10.08</w:t>
      </w:r>
      <w:r w:rsidR="00303D83" w:rsidRPr="00071420">
        <w:t xml:space="preserve">.2020                                                                                                                     </w:t>
      </w:r>
      <w:r>
        <w:t>№ 4</w:t>
      </w:r>
      <w:r w:rsidR="00DF1ED1">
        <w:t>3</w:t>
      </w:r>
      <w:r w:rsidR="00303D83" w:rsidRPr="00071420">
        <w:t>-п</w:t>
      </w:r>
    </w:p>
    <w:p w:rsidR="00303D83" w:rsidRPr="00071420" w:rsidRDefault="000D2012" w:rsidP="00E62679">
      <w:pPr>
        <w:tabs>
          <w:tab w:val="center" w:pos="4686"/>
          <w:tab w:val="left" w:pos="6570"/>
        </w:tabs>
        <w:jc w:val="center"/>
      </w:pPr>
      <w:r>
        <w:t>п. Обильный</w:t>
      </w:r>
    </w:p>
    <w:p w:rsidR="00303D83" w:rsidRPr="00071420" w:rsidRDefault="00303D83" w:rsidP="00E62679">
      <w:pPr>
        <w:ind w:right="141"/>
      </w:pPr>
    </w:p>
    <w:p w:rsidR="00DF1ED1" w:rsidRPr="00601E33" w:rsidRDefault="00DF1ED1" w:rsidP="00DF1ED1">
      <w:pPr>
        <w:jc w:val="center"/>
      </w:pPr>
      <w:r w:rsidRPr="00601E33">
        <w:t xml:space="preserve">Об утверждении </w:t>
      </w:r>
      <w:r>
        <w:t>Порядка осуществления бюджетных инвестиций в объекты муниципальной собственности муниципального образования Обильновский сельсовет</w:t>
      </w:r>
    </w:p>
    <w:p w:rsidR="00DF1ED1" w:rsidRPr="00601E33" w:rsidRDefault="00DF1ED1" w:rsidP="00DF1ED1">
      <w:pPr>
        <w:jc w:val="both"/>
      </w:pPr>
    </w:p>
    <w:p w:rsidR="00DF1ED1" w:rsidRPr="00601E33" w:rsidRDefault="00DF1ED1" w:rsidP="00DF1ED1">
      <w:pPr>
        <w:jc w:val="both"/>
      </w:pPr>
    </w:p>
    <w:p w:rsidR="00DF1ED1" w:rsidRPr="00601E33" w:rsidRDefault="00DF1ED1" w:rsidP="00DF1ED1">
      <w:pPr>
        <w:ind w:firstLine="709"/>
        <w:jc w:val="both"/>
      </w:pPr>
      <w:r>
        <w:t>В соответствии со статьей 79 Бюджетного кодекса Российской Федерации,</w:t>
      </w:r>
      <w:r w:rsidRPr="00A61D71">
        <w:t xml:space="preserve"> </w:t>
      </w:r>
      <w:r>
        <w:t xml:space="preserve">статьей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4A5C62">
        <w:t>Обильновский</w:t>
      </w:r>
      <w:r w:rsidRPr="004A5C62">
        <w:rPr>
          <w:bCs/>
        </w:rPr>
        <w:t xml:space="preserve"> сельсовет Адамовского района Оренбургской области</w:t>
      </w:r>
      <w:r>
        <w:t>:</w:t>
      </w:r>
    </w:p>
    <w:p w:rsidR="00DF1ED1" w:rsidRPr="00601E33" w:rsidRDefault="00DF1ED1" w:rsidP="00DF1ED1">
      <w:pPr>
        <w:ind w:firstLine="709"/>
        <w:jc w:val="both"/>
      </w:pPr>
      <w:r w:rsidRPr="00601E33">
        <w:t xml:space="preserve">1. Утвердить </w:t>
      </w:r>
      <w:r>
        <w:t xml:space="preserve">Порядок осуществления бюджетных инвестиций в объекты муниципальной собственности муниципального образования </w:t>
      </w:r>
      <w:r w:rsidRPr="004A5C62">
        <w:t>Обильновский</w:t>
      </w:r>
      <w:r w:rsidRPr="004A5C62">
        <w:rPr>
          <w:bCs/>
        </w:rPr>
        <w:t xml:space="preserve"> сельсовет Адамовского района Оренбургской области</w:t>
      </w:r>
      <w:r>
        <w:t xml:space="preserve"> согласно приложению к настоящему постановлению.</w:t>
      </w:r>
    </w:p>
    <w:p w:rsidR="00DF1ED1" w:rsidRPr="004A5C62" w:rsidRDefault="00DF1ED1" w:rsidP="00DF1ED1">
      <w:pPr>
        <w:autoSpaceDE w:val="0"/>
        <w:autoSpaceDN w:val="0"/>
        <w:adjustRightInd w:val="0"/>
        <w:ind w:firstLine="561"/>
        <w:jc w:val="both"/>
      </w:pPr>
      <w:r w:rsidRPr="004A5C62">
        <w:t>2. Контроль за исполнением  настоящего постановления оставляю за собой.</w:t>
      </w:r>
    </w:p>
    <w:p w:rsidR="00DF1ED1" w:rsidRDefault="00DF1ED1" w:rsidP="00DF1ED1">
      <w:pPr>
        <w:ind w:firstLine="561"/>
        <w:jc w:val="both"/>
      </w:pPr>
      <w:r>
        <w:t>3</w:t>
      </w:r>
      <w:r w:rsidRPr="00601E33">
        <w:t xml:space="preserve">. Постановление  вступает в силу </w:t>
      </w:r>
      <w:r>
        <w:t xml:space="preserve">после обнародования и подлежит размещению на официальном сайте администрации муниципального образования </w:t>
      </w:r>
      <w:r w:rsidRPr="004A5C62">
        <w:t>Обильновский</w:t>
      </w:r>
      <w:r w:rsidRPr="004A5C62">
        <w:rPr>
          <w:bCs/>
        </w:rPr>
        <w:t xml:space="preserve"> сельсовет Адамовского района Оренбургской области</w:t>
      </w:r>
      <w:r>
        <w:t xml:space="preserve">. </w:t>
      </w:r>
    </w:p>
    <w:p w:rsidR="00C85FE2" w:rsidRPr="00071420" w:rsidRDefault="00C85FE2" w:rsidP="00C85FE2">
      <w:pPr>
        <w:jc w:val="both"/>
      </w:pPr>
    </w:p>
    <w:p w:rsidR="00303D83" w:rsidRPr="00071420" w:rsidRDefault="00303D83" w:rsidP="00CE2661"/>
    <w:p w:rsidR="000D2012" w:rsidRDefault="00303D83" w:rsidP="000D2012">
      <w:pPr>
        <w:tabs>
          <w:tab w:val="left" w:pos="1134"/>
        </w:tabs>
        <w:autoSpaceDE w:val="0"/>
        <w:autoSpaceDN w:val="0"/>
        <w:adjustRightInd w:val="0"/>
        <w:rPr>
          <w:bCs/>
        </w:rPr>
      </w:pPr>
      <w:r w:rsidRPr="00071420">
        <w:rPr>
          <w:bCs/>
        </w:rPr>
        <w:t>Глава муниципального образования</w:t>
      </w:r>
    </w:p>
    <w:p w:rsidR="00303D83" w:rsidRPr="000D2012" w:rsidRDefault="000D2012" w:rsidP="000D2012">
      <w:pPr>
        <w:tabs>
          <w:tab w:val="left" w:pos="1134"/>
        </w:tabs>
        <w:autoSpaceDE w:val="0"/>
        <w:autoSpaceDN w:val="0"/>
        <w:adjustRightInd w:val="0"/>
        <w:rPr>
          <w:bCs/>
        </w:rPr>
        <w:sectPr w:rsidR="00303D83" w:rsidRPr="000D2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</w:rPr>
        <w:t xml:space="preserve">Обильновский сельсовет                                     </w:t>
      </w:r>
      <w:r w:rsidR="00303D83" w:rsidRPr="00071420">
        <w:rPr>
          <w:bCs/>
        </w:rPr>
        <w:t xml:space="preserve">                                        </w:t>
      </w:r>
      <w:r>
        <w:rPr>
          <w:bCs/>
        </w:rPr>
        <w:t xml:space="preserve">             А.А.Лушкин</w:t>
      </w:r>
    </w:p>
    <w:p w:rsidR="00DF1ED1" w:rsidRPr="00DF1ED1" w:rsidRDefault="00DF1ED1" w:rsidP="00DF1ED1">
      <w:pPr>
        <w:rPr>
          <w:color w:val="000000"/>
        </w:rPr>
      </w:pPr>
      <w:r w:rsidRPr="00DF1ED1">
        <w:rPr>
          <w:color w:val="000000"/>
        </w:rPr>
        <w:lastRenderedPageBreak/>
        <w:t xml:space="preserve">                                                                                                  Приложение </w:t>
      </w:r>
    </w:p>
    <w:p w:rsidR="00DF1ED1" w:rsidRPr="00DF1ED1" w:rsidRDefault="00DF1ED1" w:rsidP="00DF1ED1">
      <w:pPr>
        <w:ind w:left="5529"/>
        <w:jc w:val="center"/>
        <w:rPr>
          <w:color w:val="000000"/>
        </w:rPr>
      </w:pPr>
      <w:r w:rsidRPr="00DF1ED1">
        <w:rPr>
          <w:color w:val="000000"/>
        </w:rPr>
        <w:t xml:space="preserve">      к постановлению администрации</w:t>
      </w:r>
    </w:p>
    <w:p w:rsidR="00DF1ED1" w:rsidRPr="00DF1ED1" w:rsidRDefault="00DF1ED1" w:rsidP="00DF1ED1">
      <w:pPr>
        <w:ind w:left="5529"/>
        <w:rPr>
          <w:color w:val="000000"/>
        </w:rPr>
      </w:pPr>
      <w:r w:rsidRPr="00DF1ED1">
        <w:rPr>
          <w:color w:val="000000"/>
        </w:rPr>
        <w:t xml:space="preserve">      муниципального  образования                                                                                                                     </w:t>
      </w:r>
    </w:p>
    <w:p w:rsidR="00DF1ED1" w:rsidRPr="00DF1ED1" w:rsidRDefault="00DF1ED1" w:rsidP="00DF1ED1">
      <w:pPr>
        <w:rPr>
          <w:color w:val="000000"/>
        </w:rPr>
      </w:pPr>
      <w:r w:rsidRPr="00DF1ED1">
        <w:rPr>
          <w:color w:val="000000"/>
        </w:rPr>
        <w:t xml:space="preserve">                                                                                                  </w:t>
      </w:r>
      <w:r w:rsidRPr="004A5C62">
        <w:t>Обильновский</w:t>
      </w:r>
      <w:r w:rsidRPr="004A5C62">
        <w:rPr>
          <w:bCs/>
        </w:rPr>
        <w:t xml:space="preserve"> сельсовет</w:t>
      </w:r>
    </w:p>
    <w:p w:rsidR="00DF1ED1" w:rsidRPr="00DF1ED1" w:rsidRDefault="00DF1ED1" w:rsidP="00DF1ED1">
      <w:pPr>
        <w:jc w:val="center"/>
        <w:rPr>
          <w:color w:val="000000"/>
        </w:rPr>
      </w:pPr>
      <w:r w:rsidRPr="00DF1ED1">
        <w:rPr>
          <w:color w:val="000000"/>
        </w:rPr>
        <w:t xml:space="preserve">                                                                                              от ___________  № _________</w:t>
      </w:r>
    </w:p>
    <w:p w:rsidR="00DF1ED1" w:rsidRPr="00DF1ED1" w:rsidRDefault="00DF1ED1" w:rsidP="00DF1ED1">
      <w:pPr>
        <w:jc w:val="center"/>
        <w:rPr>
          <w:b/>
          <w:color w:val="000000"/>
        </w:rPr>
      </w:pPr>
    </w:p>
    <w:p w:rsidR="00DF1ED1" w:rsidRPr="00DF1ED1" w:rsidRDefault="00DF1ED1" w:rsidP="00DF1ED1">
      <w:pPr>
        <w:jc w:val="center"/>
        <w:rPr>
          <w:b/>
          <w:color w:val="000000"/>
        </w:rPr>
      </w:pPr>
    </w:p>
    <w:p w:rsidR="00DF1ED1" w:rsidRPr="00DF1ED1" w:rsidRDefault="00DF1ED1" w:rsidP="00DF1ED1">
      <w:pPr>
        <w:jc w:val="center"/>
        <w:rPr>
          <w:b/>
          <w:color w:val="000000"/>
        </w:rPr>
      </w:pPr>
      <w:r w:rsidRPr="00DF1ED1">
        <w:rPr>
          <w:b/>
          <w:color w:val="000000"/>
        </w:rPr>
        <w:t xml:space="preserve">Порядок осуществления бюджетных инвестиций </w:t>
      </w:r>
    </w:p>
    <w:p w:rsidR="00DF1ED1" w:rsidRPr="00DF1ED1" w:rsidRDefault="00DF1ED1" w:rsidP="00DF1ED1">
      <w:pPr>
        <w:jc w:val="center"/>
        <w:rPr>
          <w:b/>
          <w:color w:val="000000"/>
        </w:rPr>
      </w:pPr>
      <w:r w:rsidRPr="00DF1ED1">
        <w:rPr>
          <w:b/>
          <w:color w:val="000000"/>
        </w:rPr>
        <w:t xml:space="preserve">в объекты муниципальной собственности </w:t>
      </w:r>
    </w:p>
    <w:p w:rsidR="00DF1ED1" w:rsidRPr="00DF1ED1" w:rsidRDefault="00DF1ED1" w:rsidP="00DF1ED1">
      <w:pPr>
        <w:jc w:val="center"/>
        <w:rPr>
          <w:b/>
          <w:color w:val="000000"/>
        </w:rPr>
      </w:pPr>
      <w:r w:rsidRPr="00DF1ED1">
        <w:rPr>
          <w:b/>
          <w:color w:val="000000"/>
        </w:rPr>
        <w:t xml:space="preserve">муниципального образования </w:t>
      </w:r>
      <w:r w:rsidRPr="00DF1ED1">
        <w:rPr>
          <w:b/>
        </w:rPr>
        <w:t>Обильновский</w:t>
      </w:r>
      <w:r w:rsidRPr="00DF1ED1">
        <w:rPr>
          <w:b/>
          <w:bCs/>
        </w:rPr>
        <w:t xml:space="preserve"> сельсовет Адамовского района Оренбургской области</w:t>
      </w:r>
    </w:p>
    <w:p w:rsidR="00DF1ED1" w:rsidRPr="00DF1ED1" w:rsidRDefault="00DF1ED1" w:rsidP="00DF1ED1">
      <w:pPr>
        <w:jc w:val="center"/>
        <w:rPr>
          <w:b/>
          <w:color w:val="000000"/>
        </w:rPr>
      </w:pPr>
    </w:p>
    <w:p w:rsidR="00DF1ED1" w:rsidRPr="00DF1ED1" w:rsidRDefault="00DF1ED1" w:rsidP="00DF1ED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1. Общие положения</w:t>
      </w:r>
    </w:p>
    <w:p w:rsidR="00DF1ED1" w:rsidRPr="00DF1ED1" w:rsidRDefault="00DF1ED1" w:rsidP="00DF1ED1">
      <w:pPr>
        <w:pStyle w:val="ConsPlusNormal"/>
        <w:jc w:val="both"/>
        <w:rPr>
          <w:rFonts w:ascii="Times New Roman" w:hAnsi="Times New Roman" w:cs="Times New Roman"/>
        </w:rPr>
      </w:pPr>
    </w:p>
    <w:p w:rsidR="00DF1ED1" w:rsidRPr="00DF1ED1" w:rsidRDefault="00DF1ED1" w:rsidP="00DF1E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 xml:space="preserve">1.1.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r w:rsidR="007419B0" w:rsidRPr="007419B0">
        <w:rPr>
          <w:rFonts w:ascii="Times New Roman" w:hAnsi="Times New Roman" w:cs="Times New Roman"/>
        </w:rPr>
        <w:t>Обильновский</w:t>
      </w:r>
      <w:r w:rsidR="007419B0" w:rsidRPr="007419B0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DF1ED1">
        <w:rPr>
          <w:rFonts w:ascii="Times New Roman" w:hAnsi="Times New Roman" w:cs="Times New Roman"/>
        </w:rPr>
        <w:t xml:space="preserve"> (строительство, реконструкцию, модернизацию) или приобретение объектов недвижимого имущества в муниципальную собственность муниципального образования </w:t>
      </w:r>
      <w:r w:rsidR="007419B0" w:rsidRPr="007419B0">
        <w:rPr>
          <w:rFonts w:ascii="Times New Roman" w:hAnsi="Times New Roman" w:cs="Times New Roman"/>
        </w:rPr>
        <w:t>Обильновский</w:t>
      </w:r>
      <w:r w:rsidR="007419B0" w:rsidRPr="007419B0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="007419B0" w:rsidRPr="00DF1ED1">
        <w:rPr>
          <w:rFonts w:ascii="Times New Roman" w:hAnsi="Times New Roman" w:cs="Times New Roman"/>
        </w:rPr>
        <w:t xml:space="preserve"> </w:t>
      </w:r>
      <w:r w:rsidRPr="00DF1ED1">
        <w:rPr>
          <w:rFonts w:ascii="Times New Roman" w:hAnsi="Times New Roman" w:cs="Times New Roman"/>
        </w:rPr>
        <w:t>(далее - бюджетные инвестиции).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Объем предоставляемых бюджетных инвестиций должен соответствовать объему бюджетных ассигнований, предусмотренному муниципальной программой.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 xml:space="preserve">Принятие решений о подготовке и реализации бюджетных инвестиций осуществляется в порядке, установленном постановлением администрации муниципального образования </w:t>
      </w:r>
      <w:r w:rsidR="007419B0" w:rsidRPr="007419B0">
        <w:rPr>
          <w:rFonts w:ascii="Times New Roman" w:hAnsi="Times New Roman" w:cs="Times New Roman"/>
        </w:rPr>
        <w:t>Обильновский</w:t>
      </w:r>
      <w:r w:rsidR="007419B0" w:rsidRPr="007419B0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DF1ED1">
        <w:rPr>
          <w:rFonts w:ascii="Times New Roman" w:hAnsi="Times New Roman" w:cs="Times New Roman"/>
        </w:rPr>
        <w:t>.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 xml:space="preserve">Объекты капитального строительства, созданные в результате осуществления бюджетных инвестиций или объекты недвижимого имущества, приобретенные в муниципальную собственность в результате осуществления бюджетных инвестиций, включаются в состав муниципальной казны муниципального образования </w:t>
      </w:r>
      <w:r w:rsidR="007419B0" w:rsidRPr="007419B0">
        <w:rPr>
          <w:rFonts w:ascii="Times New Roman" w:hAnsi="Times New Roman" w:cs="Times New Roman"/>
        </w:rPr>
        <w:t>Обильновский</w:t>
      </w:r>
      <w:r w:rsidR="007419B0" w:rsidRPr="007419B0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DF1ED1">
        <w:rPr>
          <w:rFonts w:ascii="Times New Roman" w:hAnsi="Times New Roman" w:cs="Times New Roman"/>
        </w:rPr>
        <w:t>.</w:t>
      </w:r>
    </w:p>
    <w:p w:rsidR="00DF1ED1" w:rsidRPr="00DF1ED1" w:rsidRDefault="00DF1ED1" w:rsidP="00DF1ED1">
      <w:pPr>
        <w:pStyle w:val="ConsPlusNormal"/>
        <w:jc w:val="both"/>
        <w:rPr>
          <w:rFonts w:ascii="Times New Roman" w:hAnsi="Times New Roman" w:cs="Times New Roman"/>
        </w:rPr>
      </w:pPr>
    </w:p>
    <w:p w:rsidR="00DF1ED1" w:rsidRPr="00DF1ED1" w:rsidRDefault="00DF1ED1" w:rsidP="00DF1ED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2. Осуществление бюджетных инвестиций</w:t>
      </w:r>
    </w:p>
    <w:p w:rsidR="00DF1ED1" w:rsidRPr="00DF1ED1" w:rsidRDefault="00DF1ED1" w:rsidP="00DF1ED1">
      <w:pPr>
        <w:pStyle w:val="ConsPlusNormal"/>
        <w:jc w:val="both"/>
        <w:rPr>
          <w:rFonts w:ascii="Times New Roman" w:hAnsi="Times New Roman" w:cs="Times New Roman"/>
        </w:rPr>
      </w:pPr>
    </w:p>
    <w:p w:rsidR="00DF1ED1" w:rsidRPr="00DF1ED1" w:rsidRDefault="00DF1ED1" w:rsidP="00DF1E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строительства, реконструкции, модернизации и (или) приобретения объектов недвижимого имущества муниципальными заказчиками, являющимися главными распорядителями средств местного бюджета.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 xml:space="preserve">2.2. Заказчиком по муниципальным контрактам, заключенным в целях строительства, реконструкции, модернизации и (или) приобретения объектов недвижимого имущества является Администрация </w:t>
      </w:r>
      <w:r w:rsidR="007419B0" w:rsidRPr="007419B0">
        <w:rPr>
          <w:rFonts w:ascii="Times New Roman" w:hAnsi="Times New Roman" w:cs="Times New Roman"/>
        </w:rPr>
        <w:t>Обильновский</w:t>
      </w:r>
      <w:r w:rsidR="007419B0" w:rsidRPr="007419B0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="007419B0" w:rsidRPr="00DF1ED1">
        <w:rPr>
          <w:rFonts w:ascii="Times New Roman" w:hAnsi="Times New Roman" w:cs="Times New Roman"/>
        </w:rPr>
        <w:t xml:space="preserve"> </w:t>
      </w:r>
      <w:r w:rsidRPr="00DF1ED1">
        <w:rPr>
          <w:rFonts w:ascii="Times New Roman" w:hAnsi="Times New Roman" w:cs="Times New Roman"/>
        </w:rPr>
        <w:t>(далее - заказчики).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2.3. Заказчики, в пределах лимитов бюджетных обязательств: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  <w:color w:val="000000" w:themeColor="text1"/>
        </w:rPr>
        <w:t xml:space="preserve">1) осуществляют закупки в соответствии с действующим законодательством о контрактной системе в сфере закупок товаров, работ, услуг для обеспечения государственных и </w:t>
      </w:r>
      <w:r w:rsidRPr="00DF1ED1">
        <w:rPr>
          <w:rFonts w:ascii="Times New Roman" w:hAnsi="Times New Roman" w:cs="Times New Roman"/>
        </w:rPr>
        <w:t>муниципальных нужд и заключают муниципальные контракты (договоры) по итогам осуществления закупок;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2) обеспечивают подготовку, разработку и хранение проектно-сметной документации и проведение инженерных изысканий для подготовки такой документации;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3) организуют осуществление в установленном порядке строительного контроля на объектах капитального строительства;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4) производят оплату (в том числе авансовые платежи) согласно заключенным муниципальным контрактам;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5) составляют и представляют в финансовый отдел администрации муниципального образования отчеты о расходовании бюджетных инвестиций ежемесячно в срок до 5 числа месяца, следующего за отчетным;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lastRenderedPageBreak/>
        <w:t>6) несут ответственность, предусмотренную законодательством Российской Федерации, за нецелевое использование бюджетных инвестиций.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 xml:space="preserve">2.4. Финансирование бюджетных инвестиций в объекты капитального строительства или приобретение объектов недвижимого имущества осуществляется финансовым отделом администрации муниципального образования </w:t>
      </w:r>
      <w:r w:rsidR="007419B0" w:rsidRPr="007419B0">
        <w:rPr>
          <w:rFonts w:ascii="Times New Roman" w:hAnsi="Times New Roman" w:cs="Times New Roman"/>
        </w:rPr>
        <w:t>Обильновский</w:t>
      </w:r>
      <w:r w:rsidR="007419B0" w:rsidRPr="007419B0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Pr="00DF1ED1">
        <w:rPr>
          <w:rFonts w:ascii="Times New Roman" w:hAnsi="Times New Roman" w:cs="Times New Roman"/>
        </w:rPr>
        <w:t xml:space="preserve"> на основании заявок муниципальных заказчиков с лицевого счета районного бюджета на лицевые счета муниципальных заказчиков.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2.5. Оплата осуществляется муниципальными заказчиками на основании следующих документов: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- муниципальных контрактов (договоров), заключенных в соответствии с законодательством о контрактной системе;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>- актов сдачи-приемки выполненных работ, актов приема-передачи объектов недвижимого имущества.</w:t>
      </w:r>
    </w:p>
    <w:p w:rsidR="00DF1ED1" w:rsidRPr="00DF1ED1" w:rsidRDefault="00DF1ED1" w:rsidP="00DF1ED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DF1ED1">
        <w:rPr>
          <w:rFonts w:ascii="Times New Roman" w:hAnsi="Times New Roman" w:cs="Times New Roman"/>
        </w:rPr>
        <w:t xml:space="preserve">2.6. Бюджетные ассигнования на осуществление бюджетных инвестиций в форме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собственность, включенные в состав муниципальных программ, отражаются в решении о бюджете муниципального образования </w:t>
      </w:r>
      <w:r w:rsidR="007419B0" w:rsidRPr="007419B0">
        <w:rPr>
          <w:rFonts w:ascii="Times New Roman" w:hAnsi="Times New Roman" w:cs="Times New Roman"/>
        </w:rPr>
        <w:t>Обильновский</w:t>
      </w:r>
      <w:r w:rsidR="007419B0" w:rsidRPr="007419B0">
        <w:rPr>
          <w:rFonts w:ascii="Times New Roman" w:hAnsi="Times New Roman" w:cs="Times New Roman"/>
          <w:bCs/>
        </w:rPr>
        <w:t xml:space="preserve"> сельсовет Адамовского района Оренбургской области</w:t>
      </w:r>
      <w:r w:rsidR="007419B0" w:rsidRPr="00DF1ED1">
        <w:rPr>
          <w:rFonts w:ascii="Times New Roman" w:hAnsi="Times New Roman" w:cs="Times New Roman"/>
        </w:rPr>
        <w:t xml:space="preserve"> </w:t>
      </w:r>
      <w:r w:rsidRPr="00DF1ED1">
        <w:rPr>
          <w:rFonts w:ascii="Times New Roman" w:hAnsi="Times New Roman" w:cs="Times New Roman"/>
        </w:rPr>
        <w:t>отдельно по разделу (подразделу) классификации расходов согласно отраслевой принадлежности; по целевой статье, соответствующей коду объекта бюджетных инвестиций муниципальной программы, в рамках которой предусмотрены бюджетные инвестиции; видам расходов 410 "Бюджетные инвестиции".</w:t>
      </w:r>
    </w:p>
    <w:p w:rsidR="00DF1ED1" w:rsidRPr="00DF1ED1" w:rsidRDefault="00DF1ED1" w:rsidP="00DF1ED1">
      <w:pPr>
        <w:jc w:val="both"/>
        <w:rPr>
          <w:b/>
          <w:color w:val="000000" w:themeColor="text1"/>
        </w:rPr>
      </w:pPr>
    </w:p>
    <w:p w:rsidR="00303D83" w:rsidRPr="00DF1ED1" w:rsidRDefault="00303D83" w:rsidP="00526884">
      <w:pPr>
        <w:ind w:firstLine="5400"/>
        <w:jc w:val="both"/>
      </w:pPr>
    </w:p>
    <w:sectPr w:rsidR="00303D83" w:rsidRPr="00DF1ED1" w:rsidSect="006D0C19">
      <w:headerReference w:type="even" r:id="rId7"/>
      <w:headerReference w:type="default" r:id="rId8"/>
      <w:pgSz w:w="11906" w:h="16838"/>
      <w:pgMar w:top="3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EE" w:rsidRDefault="003B70EE">
      <w:r>
        <w:separator/>
      </w:r>
    </w:p>
  </w:endnote>
  <w:endnote w:type="continuationSeparator" w:id="1">
    <w:p w:rsidR="003B70EE" w:rsidRDefault="003B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EE" w:rsidRDefault="003B70EE">
      <w:r>
        <w:separator/>
      </w:r>
    </w:p>
  </w:footnote>
  <w:footnote w:type="continuationSeparator" w:id="1">
    <w:p w:rsidR="003B70EE" w:rsidRDefault="003B7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D3" w:rsidRDefault="003B70EE" w:rsidP="00F008B7">
    <w:pPr>
      <w:pStyle w:val="a7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654D3" w:rsidRDefault="003B70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D3" w:rsidRPr="006D0C19" w:rsidRDefault="003B70EE" w:rsidP="00F008B7">
    <w:pPr>
      <w:pStyle w:val="a7"/>
      <w:framePr w:wrap="around" w:vAnchor="text" w:hAnchor="margin" w:xAlign="center" w:y="1"/>
      <w:rPr>
        <w:rStyle w:val="af8"/>
      </w:rPr>
    </w:pPr>
    <w:r w:rsidRPr="006D0C19">
      <w:rPr>
        <w:rStyle w:val="af8"/>
      </w:rPr>
      <w:fldChar w:fldCharType="begin"/>
    </w:r>
    <w:r w:rsidRPr="006D0C19">
      <w:rPr>
        <w:rStyle w:val="af8"/>
      </w:rPr>
      <w:instrText xml:space="preserve">PAGE  </w:instrText>
    </w:r>
    <w:r w:rsidRPr="006D0C19">
      <w:rPr>
        <w:rStyle w:val="af8"/>
      </w:rPr>
      <w:fldChar w:fldCharType="separate"/>
    </w:r>
    <w:r w:rsidR="007419B0">
      <w:rPr>
        <w:rStyle w:val="af8"/>
        <w:noProof/>
      </w:rPr>
      <w:t>3</w:t>
    </w:r>
    <w:r w:rsidRPr="006D0C19">
      <w:rPr>
        <w:rStyle w:val="af8"/>
      </w:rPr>
      <w:fldChar w:fldCharType="end"/>
    </w:r>
  </w:p>
  <w:p w:rsidR="001654D3" w:rsidRPr="006D0C19" w:rsidRDefault="003B70EE">
    <w:pPr>
      <w:pStyle w:val="a7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1A3C1F"/>
    <w:multiLevelType w:val="hybridMultilevel"/>
    <w:tmpl w:val="1722E3E2"/>
    <w:lvl w:ilvl="0" w:tplc="298651EA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AA7689"/>
    <w:multiLevelType w:val="hybridMultilevel"/>
    <w:tmpl w:val="482AD732"/>
    <w:lvl w:ilvl="0" w:tplc="9A809A62">
      <w:start w:val="11"/>
      <w:numFmt w:val="decimal"/>
      <w:lvlText w:val="%1."/>
      <w:lvlJc w:val="left"/>
      <w:pPr>
        <w:ind w:left="30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  <w:rPr>
        <w:rFonts w:cs="Times New Roman"/>
      </w:rPr>
    </w:lvl>
  </w:abstractNum>
  <w:abstractNum w:abstractNumId="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94495F"/>
    <w:multiLevelType w:val="hybridMultilevel"/>
    <w:tmpl w:val="7A5EE7CC"/>
    <w:lvl w:ilvl="0" w:tplc="531E1F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62C1A5B"/>
    <w:multiLevelType w:val="hybridMultilevel"/>
    <w:tmpl w:val="D734774C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996369"/>
    <w:multiLevelType w:val="hybridMultilevel"/>
    <w:tmpl w:val="0C047366"/>
    <w:lvl w:ilvl="0" w:tplc="41B673C0">
      <w:start w:val="1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A2C2D05"/>
    <w:multiLevelType w:val="hybridMultilevel"/>
    <w:tmpl w:val="8B70C878"/>
    <w:lvl w:ilvl="0" w:tplc="0419000F">
      <w:start w:val="1"/>
      <w:numFmt w:val="decimal"/>
      <w:lvlText w:val="%1."/>
      <w:lvlJc w:val="left"/>
      <w:pPr>
        <w:ind w:left="207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9">
    <w:nsid w:val="7C807E0B"/>
    <w:multiLevelType w:val="hybridMultilevel"/>
    <w:tmpl w:val="88F6CC52"/>
    <w:lvl w:ilvl="0" w:tplc="E8489ADC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FDE487B"/>
    <w:multiLevelType w:val="hybridMultilevel"/>
    <w:tmpl w:val="3628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917"/>
    <w:rsid w:val="00071420"/>
    <w:rsid w:val="00084917"/>
    <w:rsid w:val="000D2012"/>
    <w:rsid w:val="00303D83"/>
    <w:rsid w:val="00312D29"/>
    <w:rsid w:val="00352C2F"/>
    <w:rsid w:val="003B70EE"/>
    <w:rsid w:val="00446468"/>
    <w:rsid w:val="004A5C62"/>
    <w:rsid w:val="004C08B7"/>
    <w:rsid w:val="00526884"/>
    <w:rsid w:val="005C4153"/>
    <w:rsid w:val="00641207"/>
    <w:rsid w:val="00650602"/>
    <w:rsid w:val="00696696"/>
    <w:rsid w:val="007419B0"/>
    <w:rsid w:val="007553FF"/>
    <w:rsid w:val="00801307"/>
    <w:rsid w:val="008016F6"/>
    <w:rsid w:val="008C5FF2"/>
    <w:rsid w:val="00A56DF0"/>
    <w:rsid w:val="00A74473"/>
    <w:rsid w:val="00AC7BAF"/>
    <w:rsid w:val="00BD7FBC"/>
    <w:rsid w:val="00C85FE2"/>
    <w:rsid w:val="00CE2661"/>
    <w:rsid w:val="00CE7039"/>
    <w:rsid w:val="00D016A7"/>
    <w:rsid w:val="00D702EB"/>
    <w:rsid w:val="00D7111A"/>
    <w:rsid w:val="00DC36FA"/>
    <w:rsid w:val="00DE2E83"/>
    <w:rsid w:val="00DF1ED1"/>
    <w:rsid w:val="00E62679"/>
    <w:rsid w:val="00F3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661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CE2661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E26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E2661"/>
    <w:pPr>
      <w:keepNext/>
      <w:snapToGrid w:val="0"/>
      <w:jc w:val="center"/>
      <w:outlineLvl w:val="4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2661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2661"/>
    <w:rPr>
      <w:rFonts w:ascii="Times New Roman" w:hAnsi="Times New Roman" w:cs="Times New Roman"/>
      <w:color w:val="FF0000"/>
      <w:sz w:val="20"/>
      <w:szCs w:val="20"/>
      <w:lang w:eastAsia="ru-RU"/>
    </w:rPr>
  </w:style>
  <w:style w:type="character" w:styleId="a3">
    <w:name w:val="Hyperlink"/>
    <w:basedOn w:val="a0"/>
    <w:uiPriority w:val="99"/>
    <w:rsid w:val="00CE266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E2661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CE26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E26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E2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2661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CE266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E266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E2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E266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CE2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E26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0">
    <w:name w:val="Обычный + Первая строка:  0"/>
    <w:aliases w:val="95 см"/>
    <w:basedOn w:val="a"/>
    <w:uiPriority w:val="99"/>
    <w:rsid w:val="00CE2661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CE266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0">
    <w:name w:val="FollowedHyperlink"/>
    <w:basedOn w:val="a0"/>
    <w:uiPriority w:val="99"/>
    <w:rsid w:val="00CE2661"/>
    <w:rPr>
      <w:rFonts w:cs="Times New Roman"/>
      <w:color w:val="800080"/>
      <w:u w:val="single"/>
    </w:rPr>
  </w:style>
  <w:style w:type="paragraph" w:customStyle="1" w:styleId="ConsCell">
    <w:name w:val="ConsCell"/>
    <w:uiPriority w:val="99"/>
    <w:rsid w:val="00CE2661"/>
    <w:pPr>
      <w:widowControl w:val="0"/>
      <w:ind w:right="19772"/>
    </w:pPr>
    <w:rPr>
      <w:rFonts w:ascii="Arial" w:eastAsia="Times New Roman" w:hAnsi="Arial"/>
    </w:rPr>
  </w:style>
  <w:style w:type="paragraph" w:styleId="af1">
    <w:name w:val="No Spacing"/>
    <w:uiPriority w:val="1"/>
    <w:qFormat/>
    <w:rsid w:val="00CE266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CE26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CE2661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uiPriority w:val="99"/>
    <w:locked/>
    <w:rsid w:val="00CE2661"/>
    <w:rPr>
      <w:sz w:val="16"/>
    </w:rPr>
  </w:style>
  <w:style w:type="paragraph" w:styleId="32">
    <w:name w:val="Body Text 3"/>
    <w:basedOn w:val="a"/>
    <w:link w:val="31"/>
    <w:uiPriority w:val="99"/>
    <w:rsid w:val="00CE2661"/>
    <w:pPr>
      <w:spacing w:after="120" w:line="276" w:lineRule="auto"/>
    </w:pPr>
    <w:rPr>
      <w:rFonts w:ascii="Calibri" w:eastAsia="Calibri" w:hAnsi="Calibri"/>
      <w:sz w:val="16"/>
      <w:szCs w:val="20"/>
      <w:lang/>
    </w:rPr>
  </w:style>
  <w:style w:type="character" w:customStyle="1" w:styleId="BodyText3Char1">
    <w:name w:val="Body Text 3 Char1"/>
    <w:basedOn w:val="a0"/>
    <w:link w:val="32"/>
    <w:uiPriority w:val="99"/>
    <w:semiHidden/>
    <w:rsid w:val="00966C85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CE266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266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2">
    <w:name w:val="Текст примечания Знак"/>
    <w:link w:val="af3"/>
    <w:uiPriority w:val="99"/>
    <w:locked/>
    <w:rsid w:val="00CE2661"/>
  </w:style>
  <w:style w:type="paragraph" w:styleId="af3">
    <w:name w:val="annotation text"/>
    <w:basedOn w:val="a"/>
    <w:link w:val="af2"/>
    <w:uiPriority w:val="99"/>
    <w:rsid w:val="00CE266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entTextChar1">
    <w:name w:val="Comment Text Char1"/>
    <w:basedOn w:val="a0"/>
    <w:link w:val="af3"/>
    <w:uiPriority w:val="99"/>
    <w:semiHidden/>
    <w:rsid w:val="00966C85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rsid w:val="00CE26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locked/>
    <w:rsid w:val="00CE2661"/>
    <w:rPr>
      <w:b/>
    </w:rPr>
  </w:style>
  <w:style w:type="paragraph" w:styleId="af5">
    <w:name w:val="annotation subject"/>
    <w:basedOn w:val="af3"/>
    <w:next w:val="af3"/>
    <w:link w:val="af4"/>
    <w:uiPriority w:val="99"/>
    <w:rsid w:val="00CE2661"/>
    <w:rPr>
      <w:b/>
      <w:sz w:val="20"/>
      <w:szCs w:val="20"/>
      <w:lang/>
    </w:rPr>
  </w:style>
  <w:style w:type="character" w:customStyle="1" w:styleId="CommentSubjectChar1">
    <w:name w:val="Comment Subject Char1"/>
    <w:basedOn w:val="af2"/>
    <w:link w:val="af5"/>
    <w:uiPriority w:val="99"/>
    <w:semiHidden/>
    <w:rsid w:val="00966C8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Тема примечания Знак1"/>
    <w:basedOn w:val="11"/>
    <w:uiPriority w:val="99"/>
    <w:rsid w:val="00CE2661"/>
    <w:rPr>
      <w:b/>
      <w:bCs/>
    </w:rPr>
  </w:style>
  <w:style w:type="character" w:customStyle="1" w:styleId="af6">
    <w:name w:val="Основной текст_"/>
    <w:link w:val="23"/>
    <w:uiPriority w:val="99"/>
    <w:locked/>
    <w:rsid w:val="00CE2661"/>
    <w:rPr>
      <w:spacing w:val="-5"/>
      <w:sz w:val="26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CE2661"/>
    <w:pPr>
      <w:widowControl w:val="0"/>
      <w:shd w:val="clear" w:color="auto" w:fill="FFFFFF"/>
      <w:spacing w:after="900" w:line="240" w:lineRule="atLeast"/>
    </w:pPr>
    <w:rPr>
      <w:rFonts w:ascii="Calibri" w:eastAsia="Calibri" w:hAnsi="Calibri"/>
      <w:spacing w:val="-5"/>
      <w:sz w:val="26"/>
      <w:szCs w:val="20"/>
      <w:lang/>
    </w:rPr>
  </w:style>
  <w:style w:type="paragraph" w:styleId="24">
    <w:name w:val="Body Text 2"/>
    <w:basedOn w:val="a"/>
    <w:link w:val="25"/>
    <w:uiPriority w:val="99"/>
    <w:rsid w:val="00CE2661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CE2661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rsid w:val="00641207"/>
    <w:pPr>
      <w:spacing w:before="100" w:beforeAutospacing="1" w:after="100" w:afterAutospacing="1"/>
    </w:pPr>
  </w:style>
  <w:style w:type="character" w:styleId="af8">
    <w:name w:val="page number"/>
    <w:basedOn w:val="a0"/>
    <w:uiPriority w:val="99"/>
    <w:rsid w:val="005268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10</cp:revision>
  <cp:lastPrinted>2020-08-13T06:30:00Z</cp:lastPrinted>
  <dcterms:created xsi:type="dcterms:W3CDTF">2020-03-26T10:20:00Z</dcterms:created>
  <dcterms:modified xsi:type="dcterms:W3CDTF">2020-08-20T05:08:00Z</dcterms:modified>
</cp:coreProperties>
</file>