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F4" w:rsidRDefault="00275FF8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62F4" w:rsidRDefault="00E762F4" w:rsidP="00E762F4">
      <w:pPr>
        <w:tabs>
          <w:tab w:val="left" w:pos="633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Утверждаю: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Глава сельского поселения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Боринский сельсовет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Липецкого района</w:t>
      </w:r>
    </w:p>
    <w:p w:rsidR="00E762F4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762F4" w:rsidRDefault="00E762F4" w:rsidP="00E762F4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_____________Е.В.Воропаева                                    </w:t>
      </w:r>
    </w:p>
    <w:p w:rsidR="00E762F4" w:rsidRDefault="00E762F4" w:rsidP="0092771D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92771D">
        <w:rPr>
          <w:rFonts w:ascii="Times New Roman" w:hAnsi="Times New Roman" w:cs="Times New Roman"/>
          <w:bCs/>
          <w:sz w:val="24"/>
          <w:szCs w:val="24"/>
        </w:rPr>
        <w:tab/>
        <w:t>«    »</w:t>
      </w:r>
      <w:r w:rsidR="0049549E">
        <w:rPr>
          <w:rFonts w:ascii="Times New Roman" w:hAnsi="Times New Roman" w:cs="Times New Roman"/>
          <w:bCs/>
          <w:sz w:val="24"/>
          <w:szCs w:val="24"/>
        </w:rPr>
        <w:t>___________202</w:t>
      </w:r>
      <w:r w:rsidR="007F2A1C">
        <w:rPr>
          <w:rFonts w:ascii="Times New Roman" w:hAnsi="Times New Roman" w:cs="Times New Roman"/>
          <w:bCs/>
          <w:sz w:val="24"/>
          <w:szCs w:val="24"/>
        </w:rPr>
        <w:t>1</w:t>
      </w:r>
      <w:r w:rsidR="0049549E">
        <w:rPr>
          <w:rFonts w:ascii="Times New Roman" w:hAnsi="Times New Roman" w:cs="Times New Roman"/>
          <w:bCs/>
          <w:sz w:val="24"/>
          <w:szCs w:val="24"/>
        </w:rPr>
        <w:t>г</w:t>
      </w:r>
    </w:p>
    <w:p w:rsidR="0092771D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5C7E8C" w:rsidRPr="005042AB" w:rsidRDefault="0092771D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855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7E8C" w:rsidRPr="005042AB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E762F4" w:rsidRDefault="005C7E8C" w:rsidP="00AE4705">
      <w:pPr>
        <w:suppressAutoHyphens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42AB">
        <w:rPr>
          <w:rFonts w:ascii="Times New Roman" w:hAnsi="Times New Roman" w:cs="Times New Roman"/>
          <w:bCs/>
          <w:sz w:val="24"/>
          <w:szCs w:val="24"/>
        </w:rPr>
        <w:t>о проведении</w:t>
      </w:r>
      <w:r w:rsidR="00D01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0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имущества,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собственности </w:t>
      </w:r>
      <w:r w:rsidR="00E762F4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Боринский сельсовет Липецкого муниципального района Липецкой области</w:t>
      </w:r>
    </w:p>
    <w:p w:rsidR="005C7E8C" w:rsidRPr="00E762F4" w:rsidRDefault="00AE4705" w:rsidP="00AE4705">
      <w:pPr>
        <w:suppressAutoHyphens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Основание проведения торгов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</w:t>
      </w:r>
      <w:r w:rsidR="00E762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sz w:val="24"/>
          <w:szCs w:val="24"/>
        </w:rPr>
        <w:t>Боринский сельсовет Липецкого муниципального района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от </w:t>
      </w:r>
      <w:r w:rsidR="00CA6344" w:rsidRPr="00CA6344">
        <w:rPr>
          <w:rFonts w:ascii="Times New Roman" w:hAnsi="Times New Roman" w:cs="Times New Roman"/>
          <w:sz w:val="24"/>
          <w:szCs w:val="24"/>
        </w:rPr>
        <w:t>11</w:t>
      </w:r>
      <w:r w:rsidR="005C7E8C" w:rsidRPr="00CA6344">
        <w:rPr>
          <w:rFonts w:ascii="Times New Roman" w:hAnsi="Times New Roman" w:cs="Times New Roman"/>
          <w:sz w:val="24"/>
          <w:szCs w:val="24"/>
        </w:rPr>
        <w:t>.</w:t>
      </w:r>
      <w:r w:rsidR="00CA6344" w:rsidRPr="00CA6344">
        <w:rPr>
          <w:rFonts w:ascii="Times New Roman" w:hAnsi="Times New Roman" w:cs="Times New Roman"/>
          <w:sz w:val="24"/>
          <w:szCs w:val="24"/>
        </w:rPr>
        <w:t>02</w:t>
      </w:r>
      <w:r w:rsidR="005C7E8C" w:rsidRPr="00CA6344">
        <w:rPr>
          <w:rFonts w:ascii="Times New Roman" w:hAnsi="Times New Roman" w:cs="Times New Roman"/>
          <w:sz w:val="24"/>
          <w:szCs w:val="24"/>
        </w:rPr>
        <w:t>.202</w:t>
      </w:r>
      <w:r w:rsidR="00CA6344" w:rsidRPr="00CA6344">
        <w:rPr>
          <w:rFonts w:ascii="Times New Roman" w:hAnsi="Times New Roman" w:cs="Times New Roman"/>
          <w:sz w:val="24"/>
          <w:szCs w:val="24"/>
        </w:rPr>
        <w:t>1</w:t>
      </w:r>
      <w:r w:rsidR="005C7E8C" w:rsidRPr="00CA6344">
        <w:rPr>
          <w:rFonts w:ascii="Times New Roman" w:hAnsi="Times New Roman" w:cs="Times New Roman"/>
          <w:sz w:val="24"/>
          <w:szCs w:val="24"/>
        </w:rPr>
        <w:t xml:space="preserve"> № </w:t>
      </w:r>
      <w:r w:rsidR="00CA634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B464E" w:rsidRP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аукциона в электронной форме по продаже имущества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C7E8C" w:rsidRPr="006B32EC" w:rsidRDefault="00AE4705" w:rsidP="00AE470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Собственник выставляемого на торги имущества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</w:t>
      </w:r>
      <w:r w:rsidR="00E762F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Боринский сельсовет Липецкого муниципального района Липецкой области 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Организатор торгов (продавец)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E762F4">
        <w:rPr>
          <w:rFonts w:ascii="Times New Roman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 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Форма торгов (способ приватизации)</w:t>
      </w:r>
      <w:r w:rsidRPr="006B32EC">
        <w:rPr>
          <w:rFonts w:ascii="Times New Roman" w:hAnsi="Times New Roman" w:cs="Times New Roman"/>
          <w:sz w:val="24"/>
          <w:szCs w:val="24"/>
        </w:rPr>
        <w:t xml:space="preserve"> – аукцион в электронной форме открытый по составу участников и по форме подачи предложений о цене.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Дата начала приема заявок на участие в аукционе 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D7543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543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0878B7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D7543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E8C" w:rsidRPr="006D46E6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 окончания приема заявок на участие в аукционе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4D7543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543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D7543"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D4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E8C" w:rsidRPr="006B32EC" w:rsidRDefault="005C7E8C" w:rsidP="005C7E8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a4"/>
          <w:b w:val="0"/>
        </w:rPr>
      </w:pPr>
      <w:r w:rsidRPr="006B32EC">
        <w:rPr>
          <w:rStyle w:val="a4"/>
          <w:b w:val="0"/>
        </w:rPr>
        <w:t>Место проведения электронного аукциона - электронная площадка - универсальная торговая платформа АО «Сбербанк 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C7E8C" w:rsidRPr="006D46E6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132DA">
        <w:rPr>
          <w:color w:val="000000" w:themeColor="text1"/>
          <w:sz w:val="24"/>
          <w:szCs w:val="24"/>
        </w:rPr>
        <w:t xml:space="preserve">Дата рассмотрения заявок комиссией по приватизации муниципального имущества и признания претендентов участниками аукциона – в </w:t>
      </w:r>
      <w:r w:rsidR="0005702D">
        <w:rPr>
          <w:color w:val="000000" w:themeColor="text1"/>
          <w:sz w:val="24"/>
          <w:szCs w:val="24"/>
        </w:rPr>
        <w:t>10</w:t>
      </w:r>
      <w:r w:rsidRPr="008132DA">
        <w:rPr>
          <w:color w:val="000000" w:themeColor="text1"/>
          <w:sz w:val="24"/>
          <w:szCs w:val="24"/>
        </w:rPr>
        <w:t xml:space="preserve"> часов 00 минут (время московское)- </w:t>
      </w:r>
      <w:r w:rsidR="004D7543" w:rsidRPr="006D46E6">
        <w:rPr>
          <w:color w:val="000000" w:themeColor="text1"/>
          <w:sz w:val="24"/>
          <w:szCs w:val="24"/>
        </w:rPr>
        <w:t>18</w:t>
      </w:r>
      <w:r w:rsidRPr="006D46E6">
        <w:rPr>
          <w:color w:val="000000" w:themeColor="text1"/>
          <w:sz w:val="24"/>
          <w:szCs w:val="24"/>
        </w:rPr>
        <w:t>.</w:t>
      </w:r>
      <w:r w:rsidR="004D7543" w:rsidRPr="006D46E6">
        <w:rPr>
          <w:color w:val="000000" w:themeColor="text1"/>
          <w:sz w:val="24"/>
          <w:szCs w:val="24"/>
        </w:rPr>
        <w:t>03</w:t>
      </w:r>
      <w:r w:rsidRPr="006D46E6">
        <w:rPr>
          <w:color w:val="000000" w:themeColor="text1"/>
          <w:sz w:val="24"/>
          <w:szCs w:val="24"/>
        </w:rPr>
        <w:t>.202</w:t>
      </w:r>
      <w:r w:rsidR="004D7543" w:rsidRPr="006D46E6">
        <w:rPr>
          <w:color w:val="000000" w:themeColor="text1"/>
          <w:sz w:val="24"/>
          <w:szCs w:val="24"/>
        </w:rPr>
        <w:t>1</w:t>
      </w:r>
      <w:r w:rsidRPr="006D46E6">
        <w:rPr>
          <w:color w:val="000000" w:themeColor="text1"/>
          <w:sz w:val="24"/>
          <w:szCs w:val="24"/>
        </w:rPr>
        <w:t>.</w:t>
      </w:r>
    </w:p>
    <w:p w:rsidR="005C7E8C" w:rsidRPr="00D127F6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rStyle w:val="10"/>
          <w:b w:val="0"/>
          <w:color w:val="000000" w:themeColor="text1"/>
          <w:sz w:val="24"/>
          <w:szCs w:val="24"/>
        </w:rPr>
        <w:t>Дата проведения аукциона –</w:t>
      </w:r>
      <w:r w:rsidRPr="008132DA">
        <w:rPr>
          <w:color w:val="000000" w:themeColor="text1"/>
          <w:sz w:val="24"/>
          <w:szCs w:val="24"/>
        </w:rPr>
        <w:t xml:space="preserve"> в 10 часов 00 минут (время московское) </w:t>
      </w:r>
      <w:r w:rsidR="00AA132F" w:rsidRPr="006D46E6">
        <w:rPr>
          <w:color w:val="000000" w:themeColor="text1"/>
          <w:sz w:val="24"/>
          <w:szCs w:val="24"/>
        </w:rPr>
        <w:t>2</w:t>
      </w:r>
      <w:r w:rsidR="004D7543" w:rsidRPr="006D46E6">
        <w:rPr>
          <w:color w:val="000000" w:themeColor="text1"/>
          <w:sz w:val="24"/>
          <w:szCs w:val="24"/>
        </w:rPr>
        <w:t>2</w:t>
      </w:r>
      <w:r w:rsidRPr="006D46E6">
        <w:rPr>
          <w:color w:val="000000" w:themeColor="text1"/>
          <w:sz w:val="24"/>
          <w:szCs w:val="24"/>
        </w:rPr>
        <w:t>.</w:t>
      </w:r>
      <w:r w:rsidR="004D7543" w:rsidRPr="006D46E6">
        <w:rPr>
          <w:color w:val="000000" w:themeColor="text1"/>
          <w:sz w:val="24"/>
          <w:szCs w:val="24"/>
        </w:rPr>
        <w:t>03</w:t>
      </w:r>
      <w:r w:rsidRPr="006D46E6">
        <w:rPr>
          <w:color w:val="000000" w:themeColor="text1"/>
          <w:sz w:val="24"/>
          <w:szCs w:val="24"/>
        </w:rPr>
        <w:t>. 202</w:t>
      </w:r>
      <w:r w:rsidR="004D7543" w:rsidRPr="006D46E6">
        <w:rPr>
          <w:color w:val="000000" w:themeColor="text1"/>
          <w:sz w:val="24"/>
          <w:szCs w:val="24"/>
        </w:rPr>
        <w:t>1</w:t>
      </w:r>
      <w:r w:rsidRPr="006D46E6">
        <w:rPr>
          <w:color w:val="000000" w:themeColor="text1"/>
          <w:sz w:val="24"/>
          <w:szCs w:val="24"/>
        </w:rPr>
        <w:t>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E8C" w:rsidRPr="006B32EC" w:rsidRDefault="000878B7" w:rsidP="000878B7">
      <w:pPr>
        <w:pStyle w:val="1"/>
        <w:numPr>
          <w:ilvl w:val="0"/>
          <w:numId w:val="3"/>
        </w:numPr>
        <w:tabs>
          <w:tab w:val="left" w:pos="1134"/>
          <w:tab w:val="left" w:pos="2355"/>
          <w:tab w:val="center" w:pos="5032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Сведения о предмете торгов</w:t>
      </w:r>
    </w:p>
    <w:p w:rsidR="00593639" w:rsidRDefault="00593639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878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Лот №1. </w:t>
      </w:r>
    </w:p>
    <w:p w:rsidR="007F2A1C" w:rsidRPr="007F2A1C" w:rsidRDefault="000878B7" w:rsidP="007F2A1C">
      <w:pPr>
        <w:spacing w:before="120"/>
        <w:ind w:left="360"/>
        <w:jc w:val="both"/>
      </w:pPr>
      <w:r>
        <w:rPr>
          <w:sz w:val="24"/>
          <w:szCs w:val="24"/>
        </w:rPr>
        <w:t>1.</w:t>
      </w:r>
      <w:r w:rsidRPr="000878B7">
        <w:rPr>
          <w:sz w:val="24"/>
          <w:szCs w:val="24"/>
        </w:rPr>
        <w:t xml:space="preserve"> </w:t>
      </w:r>
      <w:r w:rsidR="007F2A1C" w:rsidRPr="007F2A1C">
        <w:t>Индивидуальный жилой дом площадью 43 кв.м., по адресу: Липецкая область, Липецкий район, с.Боринское, ул.Суворова,д.31;кадастровый номер:48:13:1370125:11</w:t>
      </w:r>
      <w:r w:rsidR="00CA6344">
        <w:t xml:space="preserve">  </w:t>
      </w:r>
      <w:r w:rsidR="007F2A1C" w:rsidRPr="007F2A1C">
        <w:t>с</w:t>
      </w:r>
    </w:p>
    <w:p w:rsidR="000878B7" w:rsidRDefault="007F2A1C" w:rsidP="007F2A1C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земельным участком площадью 1500 кв.м., по адресу: Липецкая область, Липецкий район, с.Боринское, ул.Суворова,д.31,кадастровый номер:48:13:1370125:2</w:t>
      </w:r>
    </w:p>
    <w:p w:rsidR="009528E5" w:rsidRPr="006B32EC" w:rsidRDefault="009528E5" w:rsidP="009528E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9528E5" w:rsidRDefault="009528E5" w:rsidP="009528E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7F2A1C">
        <w:rPr>
          <w:rFonts w:ascii="Times New Roman" w:hAnsi="Times New Roman" w:cs="Times New Roman"/>
          <w:sz w:val="24"/>
          <w:szCs w:val="24"/>
        </w:rPr>
        <w:t>575000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 w:rsidR="007F2A1C">
        <w:rPr>
          <w:rFonts w:ascii="Times New Roman" w:hAnsi="Times New Roman" w:cs="Times New Roman"/>
          <w:sz w:val="24"/>
          <w:szCs w:val="24"/>
        </w:rPr>
        <w:t>пятьсот семьдесят пять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E5" w:rsidRPr="006B32EC" w:rsidRDefault="009528E5" w:rsidP="009528E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7F2A1C">
        <w:rPr>
          <w:rFonts w:ascii="Times New Roman" w:hAnsi="Times New Roman" w:cs="Times New Roman"/>
          <w:sz w:val="24"/>
          <w:szCs w:val="24"/>
        </w:rPr>
        <w:t>236000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7F2A1C">
        <w:rPr>
          <w:rFonts w:ascii="Times New Roman" w:hAnsi="Times New Roman" w:cs="Times New Roman"/>
          <w:sz w:val="24"/>
          <w:szCs w:val="24"/>
        </w:rPr>
        <w:t>двести тридцать шесть тысяч</w:t>
      </w:r>
      <w:r w:rsidR="009E2182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 (без НДС)</w:t>
      </w:r>
    </w:p>
    <w:p w:rsidR="009528E5" w:rsidRPr="006B32EC" w:rsidRDefault="009528E5" w:rsidP="009528E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 w:rsidR="007F2A1C">
        <w:rPr>
          <w:rFonts w:ascii="Times New Roman" w:hAnsi="Times New Roman" w:cs="Times New Roman"/>
          <w:sz w:val="24"/>
          <w:szCs w:val="24"/>
        </w:rPr>
        <w:t>339000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 w:rsidR="007F2A1C">
        <w:rPr>
          <w:rFonts w:ascii="Times New Roman" w:hAnsi="Times New Roman" w:cs="Times New Roman"/>
          <w:sz w:val="24"/>
          <w:szCs w:val="24"/>
        </w:rPr>
        <w:t>триста тридцать девять тысяч</w:t>
      </w:r>
      <w:r w:rsidR="009E2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 (</w:t>
      </w:r>
      <w:r>
        <w:rPr>
          <w:rFonts w:ascii="Times New Roman" w:hAnsi="Times New Roman" w:cs="Times New Roman"/>
          <w:sz w:val="24"/>
          <w:szCs w:val="24"/>
        </w:rPr>
        <w:t xml:space="preserve">без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9E7594" w:rsidRDefault="00D127F6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132DA"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 w:rsidR="009E2182">
        <w:rPr>
          <w:rFonts w:ascii="Times New Roman" w:hAnsi="Times New Roman" w:cs="Times New Roman"/>
          <w:sz w:val="24"/>
          <w:szCs w:val="24"/>
        </w:rPr>
        <w:t>5000</w:t>
      </w:r>
      <w:r w:rsidR="009E7594">
        <w:rPr>
          <w:rFonts w:ascii="Times New Roman" w:hAnsi="Times New Roman" w:cs="Times New Roman"/>
          <w:sz w:val="24"/>
          <w:szCs w:val="24"/>
        </w:rPr>
        <w:t>(</w:t>
      </w:r>
      <w:r w:rsidR="009E2182">
        <w:rPr>
          <w:rFonts w:ascii="Times New Roman" w:hAnsi="Times New Roman" w:cs="Times New Roman"/>
          <w:sz w:val="24"/>
          <w:szCs w:val="24"/>
        </w:rPr>
        <w:t xml:space="preserve">пять </w:t>
      </w:r>
      <w:r w:rsidR="00366A6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E7594">
        <w:rPr>
          <w:rFonts w:ascii="Times New Roman" w:hAnsi="Times New Roman" w:cs="Times New Roman"/>
          <w:sz w:val="24"/>
          <w:szCs w:val="24"/>
        </w:rPr>
        <w:t xml:space="preserve"> )</w:t>
      </w:r>
      <w:r w:rsidR="004B3031">
        <w:rPr>
          <w:rFonts w:ascii="Times New Roman" w:hAnsi="Times New Roman" w:cs="Times New Roman"/>
          <w:sz w:val="24"/>
          <w:szCs w:val="24"/>
        </w:rPr>
        <w:t xml:space="preserve"> </w:t>
      </w:r>
      <w:r w:rsidR="009E7594" w:rsidRPr="009E7594">
        <w:rPr>
          <w:rFonts w:ascii="Times New Roman" w:hAnsi="Times New Roman" w:cs="Times New Roman"/>
          <w:sz w:val="24"/>
          <w:szCs w:val="24"/>
        </w:rPr>
        <w:t>рублей</w:t>
      </w:r>
      <w:r w:rsidR="004B3031">
        <w:rPr>
          <w:rFonts w:ascii="Times New Roman" w:hAnsi="Times New Roman" w:cs="Times New Roman"/>
          <w:sz w:val="24"/>
          <w:szCs w:val="24"/>
        </w:rPr>
        <w:t>00копеек.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lastRenderedPageBreak/>
        <w:t>Задаток для участия в аукционе - 20% от начальной цены имущества: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 w:rsidR="007F2A1C">
        <w:rPr>
          <w:rFonts w:ascii="Times New Roman" w:hAnsi="Times New Roman" w:cs="Times New Roman"/>
          <w:sz w:val="24"/>
          <w:szCs w:val="24"/>
        </w:rPr>
        <w:t>115000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7F2A1C">
        <w:rPr>
          <w:rFonts w:ascii="Times New Roman" w:hAnsi="Times New Roman" w:cs="Times New Roman"/>
          <w:sz w:val="24"/>
          <w:szCs w:val="24"/>
        </w:rPr>
        <w:t>сто пятнадцать тысяч</w:t>
      </w:r>
      <w:r w:rsidR="00CF3A58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5C7E8C" w:rsidRPr="00275FF8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предыдущих торгах –</w:t>
      </w:r>
      <w:r w:rsidR="00FE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505" w:rsidRPr="00275FF8">
        <w:rPr>
          <w:rFonts w:ascii="Times New Roman" w:hAnsi="Times New Roman" w:cs="Times New Roman"/>
          <w:sz w:val="24"/>
          <w:szCs w:val="24"/>
        </w:rPr>
        <w:t xml:space="preserve">не </w:t>
      </w:r>
      <w:r w:rsidR="00366A65">
        <w:rPr>
          <w:rFonts w:ascii="Times New Roman" w:hAnsi="Times New Roman" w:cs="Times New Roman"/>
          <w:sz w:val="24"/>
          <w:szCs w:val="24"/>
        </w:rPr>
        <w:t>проводились .</w:t>
      </w:r>
    </w:p>
    <w:p w:rsidR="005C7E8C" w:rsidRPr="006B32EC" w:rsidRDefault="005C7E8C" w:rsidP="005C7E8C">
      <w:pPr>
        <w:pStyle w:val="a5"/>
        <w:ind w:left="540"/>
        <w:jc w:val="center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</w:t>
      </w:r>
    </w:p>
    <w:p w:rsidR="005C7E8C" w:rsidRPr="006B32EC" w:rsidRDefault="005C7E8C" w:rsidP="005C7E8C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C7E8C" w:rsidRPr="00CF3A58" w:rsidRDefault="005C7E8C" w:rsidP="005C7E8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</w:t>
      </w:r>
      <w:r w:rsidRPr="006B32EC">
        <w:rPr>
          <w:rFonts w:ascii="Times New Roman" w:eastAsia="Calibri" w:hAnsi="Times New Roman"/>
          <w:sz w:val="24"/>
          <w:szCs w:val="24"/>
        </w:rPr>
        <w:t xml:space="preserve">на следующие банковские реквизиты оператора электронной </w:t>
      </w:r>
      <w:r w:rsidRPr="00CF3A58">
        <w:rPr>
          <w:rFonts w:ascii="Times New Roman" w:eastAsia="Calibri" w:hAnsi="Times New Roman"/>
          <w:color w:val="000000" w:themeColor="text1"/>
          <w:sz w:val="24"/>
          <w:szCs w:val="24"/>
        </w:rPr>
        <w:t>площадки: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ПОЛУЧАТЕЛЬ:</w:t>
      </w:r>
    </w:p>
    <w:p w:rsidR="005C7E8C" w:rsidRPr="00CE258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58C">
        <w:rPr>
          <w:rFonts w:ascii="Times New Roman" w:eastAsia="Calibri" w:hAnsi="Times New Roman" w:cs="Times New Roman"/>
          <w:sz w:val="24"/>
          <w:szCs w:val="24"/>
        </w:rPr>
        <w:t xml:space="preserve">Наименование: АО "Сбербанк-АСТ"   ИНН: 7707308480     КПП: </w:t>
      </w:r>
      <w:r w:rsidR="00275FF8" w:rsidRPr="00CE258C">
        <w:rPr>
          <w:rFonts w:ascii="Times New Roman" w:eastAsia="Calibri" w:hAnsi="Times New Roman" w:cs="Times New Roman"/>
          <w:sz w:val="24"/>
          <w:szCs w:val="24"/>
        </w:rPr>
        <w:t>770401001</w:t>
      </w:r>
    </w:p>
    <w:p w:rsidR="005C7E8C" w:rsidRPr="00CE258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58C">
        <w:rPr>
          <w:rFonts w:ascii="Times New Roman" w:eastAsia="Calibri" w:hAnsi="Times New Roman" w:cs="Times New Roman"/>
          <w:sz w:val="24"/>
          <w:szCs w:val="24"/>
        </w:rPr>
        <w:t>Расчетный счет: 40702810300020038047</w:t>
      </w:r>
    </w:p>
    <w:p w:rsidR="005C7E8C" w:rsidRPr="00CE258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58C">
        <w:rPr>
          <w:rFonts w:ascii="Times New Roman" w:eastAsia="Calibri" w:hAnsi="Times New Roman" w:cs="Times New Roman"/>
          <w:sz w:val="24"/>
          <w:szCs w:val="24"/>
        </w:rPr>
        <w:t>БАНК ПОЛУЧАТЕЛЯ: Наименование банка: ПАО "СБЕРБАНК РОССИИ" Г. МОСКВА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58C">
        <w:rPr>
          <w:rFonts w:ascii="Times New Roman" w:eastAsia="Calibri" w:hAnsi="Times New Roman" w:cs="Times New Roman"/>
          <w:sz w:val="24"/>
          <w:szCs w:val="24"/>
        </w:rPr>
        <w:t>БИК: 044525225    Корреспондентский счет: 30101810400000000225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Образец платежного поручения размещен на сайте http://utp.sberbank-ast.ru в </w:t>
      </w:r>
      <w:r w:rsidRPr="00CF3A58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торговой секции «Приватизация, аренда и продажа прав», в </w:t>
      </w: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разделе «Информация по ТС» - «Банковские реквизиты».</w:t>
      </w:r>
    </w:p>
    <w:p w:rsidR="00AE4705" w:rsidRDefault="00AE4705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Оператора электронной </w:t>
      </w:r>
      <w:r w:rsidRPr="00474170">
        <w:rPr>
          <w:rFonts w:ascii="Times New Roman" w:hAnsi="Times New Roman"/>
          <w:sz w:val="24"/>
          <w:szCs w:val="24"/>
        </w:rPr>
        <w:t>площадки не позднее даты окончания приема заявок, а именно: не позднее «</w:t>
      </w:r>
      <w:r w:rsidR="00474170" w:rsidRPr="0047417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47417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474170" w:rsidRPr="00474170">
        <w:rPr>
          <w:rFonts w:ascii="Times New Roman" w:hAnsi="Times New Roman"/>
          <w:color w:val="000000" w:themeColor="text1"/>
          <w:sz w:val="24"/>
          <w:szCs w:val="24"/>
        </w:rPr>
        <w:t>марта</w:t>
      </w:r>
      <w:r w:rsidR="00D0112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CE25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5C7E8C" w:rsidRPr="00474170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="00474170" w:rsidRPr="00474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18.03</w:t>
      </w:r>
      <w:r w:rsidR="008132DA" w:rsidRPr="00474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474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CE258C" w:rsidRPr="00474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4741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</w:t>
      </w:r>
      <w:r w:rsidR="00CF3A58">
        <w:rPr>
          <w:rFonts w:ascii="Times New Roman" w:eastAsia="Calibri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</w:t>
      </w: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3. Перечень требуемых для участия в аукционе документов и требования к их оформлению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заявка по утвержденной продавцом форме (Приложение 1 к информационному сообщению о проведении аукциона).  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образцов следующих документов.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</w:t>
      </w:r>
      <w:r w:rsidRPr="006B32EC">
        <w:rPr>
          <w:rFonts w:ascii="Times New Roman" w:hAnsi="Times New Roman" w:cs="Times New Roman"/>
          <w:sz w:val="24"/>
          <w:szCs w:val="24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физические лица представляют документ, удостоверяющий личность или представляют копии всех его листов.</w:t>
      </w:r>
    </w:p>
    <w:p w:rsidR="005C7E8C" w:rsidRPr="006B32EC" w:rsidRDefault="005C7E8C" w:rsidP="005C7E8C">
      <w:pPr>
        <w:pStyle w:val="1"/>
        <w:tabs>
          <w:tab w:val="left" w:pos="8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юридические лица дополнительно представляют: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04"/>
      <w:r w:rsidRPr="006B32EC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005"/>
      <w:bookmarkEnd w:id="1"/>
      <w:r w:rsidRPr="006B32EC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102"/>
      <w:bookmarkEnd w:id="2"/>
      <w:r w:rsidRPr="006B32E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3"/>
      <w:r w:rsidRPr="006B32EC">
        <w:rPr>
          <w:rFonts w:ascii="Times New Roman" w:hAnsi="Times New Roman" w:cs="Times New Roman"/>
          <w:sz w:val="24"/>
          <w:szCs w:val="24"/>
        </w:rPr>
        <w:t xml:space="preserve"> Документы, представляемые иностранными лицами, должны быть легализованы в установленном порядке и иметь  нотариально заверенный перевод на русский язык.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Одно лицо имеет право подавать только одну заявку.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имущества до момента признания его участником такой продажи.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  <w:r w:rsidRPr="006B32EC">
        <w:t xml:space="preserve">4. Порядок регистрации на электронной площадке </w:t>
      </w:r>
      <w:r w:rsidRPr="006B32EC">
        <w:rPr>
          <w:bCs/>
          <w:color w:val="000000"/>
        </w:rPr>
        <w:t>и подачи заявки на участие в аукционе в электронной форме</w:t>
      </w: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</w:p>
    <w:p w:rsidR="005C7E8C" w:rsidRPr="006B32EC" w:rsidRDefault="005C7E8C" w:rsidP="005C7E8C">
      <w:pPr>
        <w:pStyle w:val="ConsPlusNormal"/>
        <w:numPr>
          <w:ilvl w:val="1"/>
          <w:numId w:val="1"/>
        </w:numPr>
        <w:rPr>
          <w:bCs/>
          <w:color w:val="000000"/>
        </w:rPr>
      </w:pPr>
      <w:r w:rsidRPr="006B32EC">
        <w:rPr>
          <w:bCs/>
          <w:color w:val="000000"/>
        </w:rPr>
        <w:t>Порядок регистрации на электронной площадке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</w:t>
      </w:r>
      <w:r w:rsidRPr="006B32EC"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hyperlink r:id="rId8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https://digital.gov.ru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разделе «Аккредитация удостоверяющих центров»).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заявление об их регистрации на электронной площадке по форме, установленной оператором электронной площадки;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АО «Сбербанк - АСТ» размещен на сайте </w:t>
      </w:r>
      <w:hyperlink r:id="rId9" w:history="1">
        <w:r w:rsidRPr="006B32EC">
          <w:rPr>
            <w:rFonts w:ascii="Times New Roman" w:hAnsi="Times New Roman" w:cs="Times New Roman"/>
            <w:color w:val="000000"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«Сбербанк - АСТ»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4.2 Порядок подачи заявки на участие в аукционе в электронной форме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в торгах осуществляется только посредством интерфейса универсальной торговой платформы АО «Сбербанк -  АСТ» торговой секции «</w:t>
      </w:r>
      <w:r w:rsidRPr="006B32EC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АО «Сбербанк - АСТ» размещена на сайте </w:t>
      </w:r>
      <w:hyperlink r:id="rId10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 разделе «Информация» - «Инструкции» - «Торговая секция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«Приватизация, аренда и продажа прав».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pStyle w:val="a5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C7E8C" w:rsidRPr="006B32EC" w:rsidRDefault="008553F6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8C" w:rsidRPr="006B32EC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6B32E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6. Ограничения участия отдельных категорий физических лиц и юридических лиц в приватизации имущества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7. </w:t>
      </w:r>
      <w:r w:rsidRPr="006B32EC">
        <w:rPr>
          <w:rFonts w:ascii="Times New Roman" w:eastAsia="Calibri" w:hAnsi="Times New Roman" w:cs="Times New Roman"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 размещено на универсальной торговой платформе АО «Сбербанк - АСТ» http://utp.sberbank-ast.ru, на официальном сайте Администрации </w:t>
      </w:r>
      <w:r w:rsidR="00282C4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Боринский сельсовет Липецкого муниципального района </w:t>
      </w:r>
      <w:r w:rsidR="001C3232" w:rsidRPr="001C3232">
        <w:rPr>
          <w:rFonts w:ascii="Times New Roman" w:hAnsi="Times New Roman" w:cs="Times New Roman"/>
          <w:bCs/>
          <w:sz w:val="24"/>
          <w:szCs w:val="24"/>
        </w:rPr>
        <w:t>https://borinadm.ru</w:t>
      </w:r>
      <w:r w:rsidRPr="006B32EC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«Интернет»:  </w:t>
      </w:r>
      <w:hyperlink r:id="rId12" w:history="1"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7E8C" w:rsidRPr="006B32EC" w:rsidRDefault="0049549E" w:rsidP="00495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9E">
        <w:rPr>
          <w:sz w:val="24"/>
          <w:szCs w:val="24"/>
        </w:rPr>
        <w:t xml:space="preserve">По всем вопросам, касающимся проведения аукциона, не нашедшим отражения в настоящем сообщении можно ознакомиться </w:t>
      </w:r>
      <w:r>
        <w:rPr>
          <w:sz w:val="24"/>
          <w:szCs w:val="24"/>
        </w:rPr>
        <w:t>по адресу :</w:t>
      </w:r>
      <w:r w:rsidR="00282C4F">
        <w:rPr>
          <w:rFonts w:ascii="Times New Roman" w:hAnsi="Times New Roman" w:cs="Times New Roman"/>
          <w:sz w:val="24"/>
          <w:szCs w:val="24"/>
        </w:rPr>
        <w:t>398510,Липекая область Липецкий район,</w:t>
      </w:r>
      <w:r w:rsidR="006B1EEC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с.Боринское</w:t>
      </w:r>
      <w:r w:rsidR="005C7E8C" w:rsidRPr="006B32EC">
        <w:rPr>
          <w:rFonts w:ascii="Times New Roman" w:hAnsi="Times New Roman" w:cs="Times New Roman"/>
          <w:sz w:val="24"/>
          <w:szCs w:val="24"/>
        </w:rPr>
        <w:t>,</w:t>
      </w:r>
      <w:r w:rsidR="008553F6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ул.Дзержинского ,д.2</w:t>
      </w:r>
      <w:r w:rsidR="005C7E8C" w:rsidRPr="006B32EC">
        <w:rPr>
          <w:rFonts w:ascii="Times New Roman" w:hAnsi="Times New Roman" w:cs="Times New Roman"/>
          <w:sz w:val="24"/>
          <w:szCs w:val="24"/>
        </w:rPr>
        <w:t>, телефон (</w:t>
      </w:r>
      <w:r w:rsidR="00282C4F">
        <w:rPr>
          <w:rFonts w:ascii="Times New Roman" w:hAnsi="Times New Roman" w:cs="Times New Roman"/>
          <w:sz w:val="24"/>
          <w:szCs w:val="24"/>
        </w:rPr>
        <w:t>4742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) </w:t>
      </w:r>
      <w:r w:rsidR="00282C4F">
        <w:rPr>
          <w:rFonts w:ascii="Times New Roman" w:hAnsi="Times New Roman" w:cs="Times New Roman"/>
          <w:sz w:val="24"/>
          <w:szCs w:val="24"/>
        </w:rPr>
        <w:t>76-14-98</w:t>
      </w:r>
      <w:r w:rsidR="005C7E8C" w:rsidRPr="006B32EC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1C3232" w:rsidRPr="001C3232">
        <w:rPr>
          <w:sz w:val="36"/>
          <w:szCs w:val="36"/>
        </w:rPr>
        <w:t xml:space="preserve"> </w:t>
      </w:r>
      <w:r w:rsidR="001C3232" w:rsidRPr="001C3232">
        <w:rPr>
          <w:sz w:val="24"/>
          <w:szCs w:val="24"/>
          <w:lang w:val="en-US"/>
        </w:rPr>
        <w:t>borino</w:t>
      </w:r>
      <w:r w:rsidR="001C3232" w:rsidRPr="001C3232">
        <w:rPr>
          <w:sz w:val="24"/>
          <w:szCs w:val="24"/>
        </w:rPr>
        <w:t>2010@</w:t>
      </w:r>
      <w:r w:rsidR="001C3232" w:rsidRPr="001C3232">
        <w:rPr>
          <w:sz w:val="24"/>
          <w:szCs w:val="24"/>
          <w:lang w:val="en-US"/>
        </w:rPr>
        <w:t>yandex</w:t>
      </w:r>
      <w:r w:rsidR="001C3232" w:rsidRPr="001C3232">
        <w:rPr>
          <w:sz w:val="24"/>
          <w:szCs w:val="24"/>
        </w:rPr>
        <w:t>.</w:t>
      </w:r>
      <w:r w:rsidR="001C3232" w:rsidRPr="001C3232">
        <w:rPr>
          <w:sz w:val="24"/>
          <w:szCs w:val="24"/>
          <w:lang w:val="en-US"/>
        </w:rPr>
        <w:t>ru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Осмотр объекта по заявке претендента в письменной форме (в т.ч. путем факсимильной связи, электронной почтой), осуществляется  со специалистом Администрации </w:t>
      </w:r>
      <w:r w:rsidR="00282C4F">
        <w:rPr>
          <w:rFonts w:ascii="Times New Roman" w:hAnsi="Times New Roman" w:cs="Times New Roman"/>
          <w:sz w:val="24"/>
          <w:szCs w:val="24"/>
        </w:rPr>
        <w:t xml:space="preserve">сельского поселении Боринский </w:t>
      </w:r>
      <w:r w:rsidR="00282C4F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в рабочие дни и часы в течение 2-х рабочих дней с момента поступления заявки.</w:t>
      </w:r>
    </w:p>
    <w:p w:rsidR="005C7E8C" w:rsidRPr="006B32EC" w:rsidRDefault="005C7E8C" w:rsidP="005C7E8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8. Порядок проведения аукциона в электронной форме, определения его победителя и место подведения итогов продажи муниципального имущества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«Шаг аукциона»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B247F7">
        <w:rPr>
          <w:rFonts w:ascii="Times New Roman" w:hAnsi="Times New Roman" w:cs="Times New Roman"/>
          <w:sz w:val="24"/>
          <w:szCs w:val="24"/>
          <w:lang w:eastAsia="en-US"/>
        </w:rPr>
        <w:t>5000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247F7">
        <w:rPr>
          <w:rFonts w:ascii="Times New Roman" w:hAnsi="Times New Roman" w:cs="Times New Roman"/>
          <w:sz w:val="24"/>
          <w:szCs w:val="24"/>
          <w:lang w:eastAsia="en-US"/>
        </w:rPr>
        <w:t xml:space="preserve">пять тысяч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)рублей 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 не более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>% от</w:t>
      </w:r>
      <w:r w:rsidR="004B303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цены продажи, и не изменяется в течение всего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Решение о признании</w:t>
      </w:r>
      <w:r w:rsidR="008553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аукциона несостоявшимся оформляется протоколом.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цена сделки;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9. Срок заключения договора купли-продажи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5 рабочих дней со дня подведения итогов аукциона с победителем заключается договор купли-продажи имущества (Приложении №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B32E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настоящему информационному сообщению).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Договор купли-продажи имущества з</w:t>
      </w:r>
      <w:r w:rsidRPr="006B32EC">
        <w:rPr>
          <w:rFonts w:ascii="Times New Roman" w:hAnsi="Times New Roman" w:cs="Times New Roman"/>
          <w:sz w:val="24"/>
          <w:szCs w:val="24"/>
        </w:rPr>
        <w:t>аключается в простой письменной форме по месту нахождения Продавца.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Оплата стоимости муниципального имущества должна быть произведена покупателем единовременным платежом в течение </w:t>
      </w:r>
      <w:r w:rsidR="002E6973">
        <w:rPr>
          <w:rFonts w:ascii="Times New Roman" w:hAnsi="Times New Roman" w:cs="Times New Roman"/>
          <w:sz w:val="24"/>
          <w:szCs w:val="24"/>
        </w:rPr>
        <w:t>3</w:t>
      </w:r>
      <w:r w:rsidR="00BD7225">
        <w:rPr>
          <w:rFonts w:ascii="Times New Roman" w:hAnsi="Times New Roman" w:cs="Times New Roman"/>
          <w:sz w:val="24"/>
          <w:szCs w:val="24"/>
        </w:rPr>
        <w:t>0 рабочих дней</w:t>
      </w:r>
      <w:r w:rsidRPr="006B32EC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 муниципального имущества. Внесенный задаток засчитывается в счет оплаты приобретаемого имущества.</w:t>
      </w:r>
    </w:p>
    <w:p w:rsidR="005C7E8C" w:rsidRPr="00B70D30" w:rsidRDefault="00640FE0" w:rsidP="005C7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7E8C" w:rsidRPr="006B32EC">
        <w:rPr>
          <w:rFonts w:ascii="Times New Roman" w:hAnsi="Times New Roman" w:cs="Times New Roman"/>
          <w:noProof/>
          <w:sz w:val="24"/>
          <w:szCs w:val="24"/>
        </w:rPr>
        <w:t>Оплата стоимости  имущества производится на расчетный счет</w:t>
      </w:r>
      <w:r w:rsidR="005C7E8C" w:rsidRPr="00282C4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прод</w:t>
      </w:r>
      <w:r w:rsidR="00B61A37">
        <w:rPr>
          <w:rFonts w:ascii="Times New Roman" w:hAnsi="Times New Roman" w:cs="Times New Roman"/>
          <w:noProof/>
          <w:sz w:val="24"/>
          <w:szCs w:val="24"/>
        </w:rPr>
        <w:t>а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вца</w:t>
      </w:r>
      <w:r w:rsidR="00B70D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0D30" w:rsidRPr="00B70D30">
        <w:rPr>
          <w:rFonts w:ascii="Times New Roman" w:hAnsi="Times New Roman" w:cs="Times New Roman"/>
          <w:noProof/>
          <w:sz w:val="24"/>
          <w:szCs w:val="24"/>
        </w:rPr>
        <w:t xml:space="preserve">по следующим реквизитам: </w:t>
      </w:r>
    </w:p>
    <w:p w:rsidR="004507FB" w:rsidRDefault="00640FE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8C" w:rsidRPr="00B70D30">
        <w:rPr>
          <w:rFonts w:ascii="Times New Roman" w:hAnsi="Times New Roman" w:cs="Times New Roman"/>
          <w:sz w:val="24"/>
          <w:szCs w:val="24"/>
        </w:rPr>
        <w:t>Получатель</w:t>
      </w:r>
      <w:r w:rsidR="00B70D30">
        <w:rPr>
          <w:rFonts w:ascii="Times New Roman" w:hAnsi="Times New Roman" w:cs="Times New Roman"/>
          <w:sz w:val="24"/>
          <w:szCs w:val="24"/>
        </w:rPr>
        <w:t xml:space="preserve"> </w:t>
      </w:r>
      <w:r w:rsidR="00B70D3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70D30" w:rsidRPr="00240CEB">
        <w:rPr>
          <w:sz w:val="24"/>
          <w:szCs w:val="24"/>
        </w:rPr>
        <w:t xml:space="preserve">УФК по Липецкой области (Администрация сельского поселения Боринский  сельсовет Липецкого муниципального района  Липецкой области Российской Федерации л/с 04463003940) </w:t>
      </w:r>
    </w:p>
    <w:p w:rsidR="00B70D30" w:rsidRPr="00240CEB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CEB">
        <w:rPr>
          <w:sz w:val="24"/>
          <w:szCs w:val="24"/>
        </w:rPr>
        <w:t>ИНН</w:t>
      </w:r>
      <w:r w:rsidR="00640FE0">
        <w:rPr>
          <w:sz w:val="24"/>
          <w:szCs w:val="24"/>
        </w:rPr>
        <w:t xml:space="preserve"> </w:t>
      </w:r>
      <w:r w:rsidRPr="00240CEB">
        <w:rPr>
          <w:sz w:val="24"/>
          <w:szCs w:val="24"/>
        </w:rPr>
        <w:t xml:space="preserve"> 4813000808 </w:t>
      </w:r>
      <w:r w:rsidR="00640FE0">
        <w:rPr>
          <w:sz w:val="24"/>
          <w:szCs w:val="24"/>
        </w:rPr>
        <w:t xml:space="preserve"> </w:t>
      </w:r>
      <w:r w:rsidRPr="00240CEB">
        <w:rPr>
          <w:sz w:val="24"/>
          <w:szCs w:val="24"/>
        </w:rPr>
        <w:t>КПП 481301001</w:t>
      </w:r>
    </w:p>
    <w:p w:rsidR="004507FB" w:rsidRPr="006D46E6" w:rsidRDefault="00640FE0" w:rsidP="004507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507FB">
        <w:rPr>
          <w:rFonts w:ascii="Times New Roman" w:hAnsi="Times New Roman" w:cs="Times New Roman"/>
          <w:b/>
        </w:rPr>
        <w:t xml:space="preserve"> </w:t>
      </w:r>
      <w:r w:rsidR="004507FB" w:rsidRPr="006D46E6">
        <w:rPr>
          <w:rFonts w:ascii="Times New Roman" w:hAnsi="Times New Roman" w:cs="Times New Roman"/>
        </w:rPr>
        <w:t xml:space="preserve">р/с  </w:t>
      </w:r>
      <w:r w:rsidR="004507FB" w:rsidRPr="006D46E6">
        <w:rPr>
          <w:rFonts w:ascii="Times New Roman" w:hAnsi="Times New Roman" w:cs="Times New Roman"/>
          <w:color w:val="000000"/>
        </w:rPr>
        <w:t>03100643000000014600</w:t>
      </w:r>
      <w:r w:rsidR="004507FB" w:rsidRPr="006D46E6">
        <w:rPr>
          <w:rFonts w:ascii="Times New Roman" w:hAnsi="Times New Roman" w:cs="Times New Roman"/>
        </w:rPr>
        <w:t xml:space="preserve"> в  ОТДЕЛЕНИЕ ЛИПЕЦК</w:t>
      </w:r>
      <w:r w:rsidR="00AB33EF">
        <w:rPr>
          <w:rFonts w:ascii="Times New Roman" w:hAnsi="Times New Roman" w:cs="Times New Roman"/>
        </w:rPr>
        <w:t xml:space="preserve"> </w:t>
      </w:r>
      <w:r w:rsidR="004507FB" w:rsidRPr="006D46E6">
        <w:rPr>
          <w:rFonts w:ascii="Times New Roman" w:hAnsi="Times New Roman" w:cs="Times New Roman"/>
        </w:rPr>
        <w:t xml:space="preserve"> БАНКА РОССИИ//УФК ПО ЛИПЕЦКОЙ ОБЛАСТИ г. Липецк</w:t>
      </w:r>
    </w:p>
    <w:p w:rsidR="004507FB" w:rsidRPr="006D46E6" w:rsidRDefault="004507FB" w:rsidP="004507FB">
      <w:pPr>
        <w:tabs>
          <w:tab w:val="left" w:pos="390"/>
          <w:tab w:val="left" w:pos="1040"/>
          <w:tab w:val="center" w:pos="4677"/>
        </w:tabs>
        <w:rPr>
          <w:rFonts w:ascii="Times New Roman" w:hAnsi="Times New Roman" w:cs="Times New Roman"/>
        </w:rPr>
      </w:pPr>
      <w:r w:rsidRPr="006D46E6">
        <w:rPr>
          <w:rFonts w:ascii="Times New Roman" w:hAnsi="Times New Roman" w:cs="Times New Roman"/>
        </w:rPr>
        <w:tab/>
        <w:t xml:space="preserve">     БИК  014206212      Единый Казначейский Счет 40102810945370000039</w:t>
      </w:r>
    </w:p>
    <w:p w:rsidR="004507FB" w:rsidRPr="006D46E6" w:rsidRDefault="004507FB" w:rsidP="004507FB">
      <w:pPr>
        <w:tabs>
          <w:tab w:val="left" w:pos="480"/>
          <w:tab w:val="left" w:pos="1040"/>
          <w:tab w:val="center" w:pos="4677"/>
        </w:tabs>
        <w:rPr>
          <w:rFonts w:ascii="Times New Roman" w:hAnsi="Times New Roman" w:cs="Times New Roman"/>
        </w:rPr>
      </w:pPr>
      <w:r w:rsidRPr="006D46E6">
        <w:rPr>
          <w:rFonts w:ascii="Times New Roman" w:hAnsi="Times New Roman" w:cs="Times New Roman"/>
        </w:rPr>
        <w:tab/>
        <w:t xml:space="preserve">   ОКТМО 42640408</w:t>
      </w:r>
    </w:p>
    <w:p w:rsidR="005C7E8C" w:rsidRPr="006B32EC" w:rsidRDefault="00AC1CF4" w:rsidP="005C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FB">
        <w:rPr>
          <w:sz w:val="24"/>
          <w:szCs w:val="24"/>
        </w:rPr>
        <w:t>901 114 02053 10 0000 410   Д</w:t>
      </w:r>
      <w:r w:rsidRPr="00AC1CF4">
        <w:rPr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, назначение платежа: Доходы от приватизации имущества, находящегося в собственности </w:t>
      </w:r>
      <w:r w:rsidR="00282C4F">
        <w:rPr>
          <w:rFonts w:ascii="Times New Roman" w:hAnsi="Times New Roman" w:cs="Times New Roman"/>
          <w:sz w:val="24"/>
          <w:szCs w:val="24"/>
        </w:rPr>
        <w:t>сельского</w:t>
      </w:r>
      <w:r w:rsidR="00750D49">
        <w:rPr>
          <w:rFonts w:ascii="Times New Roman" w:hAnsi="Times New Roman" w:cs="Times New Roman"/>
          <w:sz w:val="24"/>
          <w:szCs w:val="24"/>
        </w:rPr>
        <w:t xml:space="preserve"> поселения Боринский сельсовет Липецкого муниципального района.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осуществляется в соответствии с </w:t>
      </w:r>
      <w:hyperlink r:id="rId13" w:history="1">
        <w:r w:rsidRPr="006B32E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 Российской Федерации не позднее чем через 30 дней после дня полной его оплаты.</w:t>
      </w:r>
    </w:p>
    <w:p w:rsidR="005C7E8C" w:rsidRPr="006B32EC" w:rsidRDefault="005C7E8C" w:rsidP="005C7E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6B32EC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Покупатель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926A8F" w:rsidRDefault="00926A8F"/>
    <w:sectPr w:rsidR="00926A8F" w:rsidSect="009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18" w:rsidRDefault="007A4718" w:rsidP="00E762F4">
      <w:pPr>
        <w:spacing w:after="0" w:line="240" w:lineRule="auto"/>
      </w:pPr>
      <w:r>
        <w:separator/>
      </w:r>
    </w:p>
  </w:endnote>
  <w:endnote w:type="continuationSeparator" w:id="0">
    <w:p w:rsidR="007A4718" w:rsidRDefault="007A4718" w:rsidP="00E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18" w:rsidRDefault="007A4718" w:rsidP="00E762F4">
      <w:pPr>
        <w:spacing w:after="0" w:line="240" w:lineRule="auto"/>
      </w:pPr>
      <w:r>
        <w:separator/>
      </w:r>
    </w:p>
  </w:footnote>
  <w:footnote w:type="continuationSeparator" w:id="0">
    <w:p w:rsidR="007A4718" w:rsidRDefault="007A4718" w:rsidP="00E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A152B"/>
    <w:multiLevelType w:val="hybridMultilevel"/>
    <w:tmpl w:val="8CA4F34E"/>
    <w:lvl w:ilvl="0" w:tplc="81D06E5E">
      <w:start w:val="1"/>
      <w:numFmt w:val="decimal"/>
      <w:lvlText w:val="%1."/>
      <w:lvlJc w:val="left"/>
      <w:pPr>
        <w:ind w:left="3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4" w:hanging="360"/>
      </w:pPr>
    </w:lvl>
    <w:lvl w:ilvl="2" w:tplc="0419001B" w:tentative="1">
      <w:start w:val="1"/>
      <w:numFmt w:val="lowerRoman"/>
      <w:lvlText w:val="%3."/>
      <w:lvlJc w:val="right"/>
      <w:pPr>
        <w:ind w:left="4504" w:hanging="180"/>
      </w:pPr>
    </w:lvl>
    <w:lvl w:ilvl="3" w:tplc="0419000F" w:tentative="1">
      <w:start w:val="1"/>
      <w:numFmt w:val="decimal"/>
      <w:lvlText w:val="%4."/>
      <w:lvlJc w:val="left"/>
      <w:pPr>
        <w:ind w:left="5224" w:hanging="360"/>
      </w:pPr>
    </w:lvl>
    <w:lvl w:ilvl="4" w:tplc="04190019" w:tentative="1">
      <w:start w:val="1"/>
      <w:numFmt w:val="lowerLetter"/>
      <w:lvlText w:val="%5."/>
      <w:lvlJc w:val="left"/>
      <w:pPr>
        <w:ind w:left="5944" w:hanging="360"/>
      </w:pPr>
    </w:lvl>
    <w:lvl w:ilvl="5" w:tplc="0419001B" w:tentative="1">
      <w:start w:val="1"/>
      <w:numFmt w:val="lowerRoman"/>
      <w:lvlText w:val="%6."/>
      <w:lvlJc w:val="right"/>
      <w:pPr>
        <w:ind w:left="6664" w:hanging="180"/>
      </w:pPr>
    </w:lvl>
    <w:lvl w:ilvl="6" w:tplc="0419000F" w:tentative="1">
      <w:start w:val="1"/>
      <w:numFmt w:val="decimal"/>
      <w:lvlText w:val="%7."/>
      <w:lvlJc w:val="left"/>
      <w:pPr>
        <w:ind w:left="7384" w:hanging="360"/>
      </w:pPr>
    </w:lvl>
    <w:lvl w:ilvl="7" w:tplc="04190019" w:tentative="1">
      <w:start w:val="1"/>
      <w:numFmt w:val="lowerLetter"/>
      <w:lvlText w:val="%8."/>
      <w:lvlJc w:val="left"/>
      <w:pPr>
        <w:ind w:left="8104" w:hanging="360"/>
      </w:pPr>
    </w:lvl>
    <w:lvl w:ilvl="8" w:tplc="041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" w15:restartNumberingAfterBreak="0">
    <w:nsid w:val="7E107D51"/>
    <w:multiLevelType w:val="multilevel"/>
    <w:tmpl w:val="BC0A3DEA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C"/>
    <w:rsid w:val="00031755"/>
    <w:rsid w:val="00043FEF"/>
    <w:rsid w:val="0005702D"/>
    <w:rsid w:val="0008674E"/>
    <w:rsid w:val="000878B7"/>
    <w:rsid w:val="00103D6F"/>
    <w:rsid w:val="00104A11"/>
    <w:rsid w:val="0011191C"/>
    <w:rsid w:val="00137677"/>
    <w:rsid w:val="001875AB"/>
    <w:rsid w:val="00195F91"/>
    <w:rsid w:val="001C28AD"/>
    <w:rsid w:val="001C3232"/>
    <w:rsid w:val="001C4D73"/>
    <w:rsid w:val="001E64AD"/>
    <w:rsid w:val="00212A04"/>
    <w:rsid w:val="00240CEB"/>
    <w:rsid w:val="00260B00"/>
    <w:rsid w:val="00275FF8"/>
    <w:rsid w:val="00282C4F"/>
    <w:rsid w:val="002955A2"/>
    <w:rsid w:val="002C1983"/>
    <w:rsid w:val="002D4202"/>
    <w:rsid w:val="002E6973"/>
    <w:rsid w:val="002F0CE6"/>
    <w:rsid w:val="003313E9"/>
    <w:rsid w:val="00351CC1"/>
    <w:rsid w:val="00366A65"/>
    <w:rsid w:val="003C4701"/>
    <w:rsid w:val="003F5D75"/>
    <w:rsid w:val="00432A2B"/>
    <w:rsid w:val="004507FB"/>
    <w:rsid w:val="00474170"/>
    <w:rsid w:val="0049549E"/>
    <w:rsid w:val="004B3031"/>
    <w:rsid w:val="004C78E0"/>
    <w:rsid w:val="004D7543"/>
    <w:rsid w:val="00500112"/>
    <w:rsid w:val="0051057D"/>
    <w:rsid w:val="0057676E"/>
    <w:rsid w:val="00593639"/>
    <w:rsid w:val="005C43CA"/>
    <w:rsid w:val="005C73FA"/>
    <w:rsid w:val="005C7E8C"/>
    <w:rsid w:val="005E0BAA"/>
    <w:rsid w:val="00615D88"/>
    <w:rsid w:val="00617D5B"/>
    <w:rsid w:val="006259FB"/>
    <w:rsid w:val="00640FE0"/>
    <w:rsid w:val="0069595C"/>
    <w:rsid w:val="006A5903"/>
    <w:rsid w:val="006B1EEC"/>
    <w:rsid w:val="006D46E6"/>
    <w:rsid w:val="006E3963"/>
    <w:rsid w:val="0074110F"/>
    <w:rsid w:val="00750D49"/>
    <w:rsid w:val="00751CC4"/>
    <w:rsid w:val="00757267"/>
    <w:rsid w:val="007810BB"/>
    <w:rsid w:val="00786022"/>
    <w:rsid w:val="007A22BE"/>
    <w:rsid w:val="007A4718"/>
    <w:rsid w:val="007B3534"/>
    <w:rsid w:val="007E718E"/>
    <w:rsid w:val="007F2A1C"/>
    <w:rsid w:val="008132DA"/>
    <w:rsid w:val="00833F3E"/>
    <w:rsid w:val="00835455"/>
    <w:rsid w:val="008553F6"/>
    <w:rsid w:val="008562CA"/>
    <w:rsid w:val="00856380"/>
    <w:rsid w:val="00886F2B"/>
    <w:rsid w:val="00895C69"/>
    <w:rsid w:val="008A3F4A"/>
    <w:rsid w:val="008B2C42"/>
    <w:rsid w:val="008E489A"/>
    <w:rsid w:val="008E5C39"/>
    <w:rsid w:val="00926A8F"/>
    <w:rsid w:val="0092771D"/>
    <w:rsid w:val="00934BC3"/>
    <w:rsid w:val="00946F51"/>
    <w:rsid w:val="009528E5"/>
    <w:rsid w:val="00966729"/>
    <w:rsid w:val="009711C7"/>
    <w:rsid w:val="009A45A3"/>
    <w:rsid w:val="009C59D5"/>
    <w:rsid w:val="009E1CF8"/>
    <w:rsid w:val="009E2182"/>
    <w:rsid w:val="009E7594"/>
    <w:rsid w:val="00A02B72"/>
    <w:rsid w:val="00A17231"/>
    <w:rsid w:val="00A60D44"/>
    <w:rsid w:val="00A60E7D"/>
    <w:rsid w:val="00AA132F"/>
    <w:rsid w:val="00AB2E77"/>
    <w:rsid w:val="00AB33EF"/>
    <w:rsid w:val="00AC1CF4"/>
    <w:rsid w:val="00AD3813"/>
    <w:rsid w:val="00AE4705"/>
    <w:rsid w:val="00AF59F1"/>
    <w:rsid w:val="00B247F7"/>
    <w:rsid w:val="00B5495C"/>
    <w:rsid w:val="00B61A37"/>
    <w:rsid w:val="00B70D30"/>
    <w:rsid w:val="00B77DC3"/>
    <w:rsid w:val="00B77E90"/>
    <w:rsid w:val="00B93F4D"/>
    <w:rsid w:val="00BD7225"/>
    <w:rsid w:val="00BF7E66"/>
    <w:rsid w:val="00C216E4"/>
    <w:rsid w:val="00C45BB2"/>
    <w:rsid w:val="00C7710B"/>
    <w:rsid w:val="00C940F3"/>
    <w:rsid w:val="00CA4A2A"/>
    <w:rsid w:val="00CA6344"/>
    <w:rsid w:val="00CB0EB2"/>
    <w:rsid w:val="00CB464E"/>
    <w:rsid w:val="00CB46D7"/>
    <w:rsid w:val="00CB79ED"/>
    <w:rsid w:val="00CE258C"/>
    <w:rsid w:val="00CF3A58"/>
    <w:rsid w:val="00D01125"/>
    <w:rsid w:val="00D023E6"/>
    <w:rsid w:val="00D127F6"/>
    <w:rsid w:val="00D45925"/>
    <w:rsid w:val="00DA02B1"/>
    <w:rsid w:val="00DF161D"/>
    <w:rsid w:val="00DF1CE9"/>
    <w:rsid w:val="00E107C3"/>
    <w:rsid w:val="00E36423"/>
    <w:rsid w:val="00E600FF"/>
    <w:rsid w:val="00E762F4"/>
    <w:rsid w:val="00E83249"/>
    <w:rsid w:val="00EE40A8"/>
    <w:rsid w:val="00EE75E0"/>
    <w:rsid w:val="00EF43F7"/>
    <w:rsid w:val="00F33142"/>
    <w:rsid w:val="00F60CD1"/>
    <w:rsid w:val="00F77419"/>
    <w:rsid w:val="00FA0C82"/>
    <w:rsid w:val="00FC1691"/>
    <w:rsid w:val="00FE35FA"/>
    <w:rsid w:val="00FE4505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2C4D-B1E1-4E88-9ECA-C33DA383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E8C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5C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"/>
    <w:rsid w:val="005C7E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C7E8C"/>
    <w:rPr>
      <w:rFonts w:cs="Times New Roman"/>
      <w:color w:val="0000FF"/>
      <w:u w:val="single"/>
    </w:rPr>
  </w:style>
  <w:style w:type="character" w:customStyle="1" w:styleId="a4">
    <w:name w:val="Основной текст + Полужирный"/>
    <w:rsid w:val="005C7E8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5C7E8C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5C7E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styleId="a5">
    <w:name w:val="No Spacing"/>
    <w:link w:val="a6"/>
    <w:uiPriority w:val="99"/>
    <w:qFormat/>
    <w:rsid w:val="005C7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5C7E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413d3e323d3e3942353a4142">
    <w:name w:val="О1eс41н3dо3eв32н3dо3eй39 т42е35к3aс41т42"/>
    <w:basedOn w:val="a"/>
    <w:rsid w:val="005C7E8C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hAnsi="Liberation Serif" w:cs="Liberation Serif"/>
      <w:color w:val="000000"/>
      <w:kern w:val="1"/>
      <w:sz w:val="23"/>
      <w:szCs w:val="2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customStyle="1" w:styleId="8">
    <w:name w:val="Абзац списка8"/>
    <w:basedOn w:val="a"/>
    <w:rsid w:val="00D127F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" TargetMode="External"/><Relationship Id="rId13" Type="http://schemas.openxmlformats.org/officeDocument/2006/relationships/hyperlink" Target="consultantplus://offline/main?base=LAW;n=111921;fld=134;dst=100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8EE3-D7E8-4B31-A339-7D82B91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2021-02-11T12:10:00Z</cp:lastPrinted>
  <dcterms:created xsi:type="dcterms:W3CDTF">2021-02-19T05:46:00Z</dcterms:created>
  <dcterms:modified xsi:type="dcterms:W3CDTF">2021-02-19T05:46:00Z</dcterms:modified>
</cp:coreProperties>
</file>