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67" w:rsidRDefault="00A75A67" w:rsidP="00A75A67">
      <w:pPr>
        <w:spacing w:before="100" w:beforeAutospacing="1" w:after="100" w:afterAutospacing="1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0720" cy="744220"/>
            <wp:effectExtent l="19050" t="0" r="5080" b="0"/>
            <wp:docPr id="1" name="Рисунок 1" descr="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561" t="13678" r="6190" b="12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A67" w:rsidRPr="00A75A67" w:rsidRDefault="00A75A67" w:rsidP="00A75A67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75A67" w:rsidRPr="00A75A67" w:rsidRDefault="00A75A67" w:rsidP="00A75A67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75A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Администрация </w:t>
      </w:r>
    </w:p>
    <w:p w:rsidR="00A75A67" w:rsidRPr="00A75A67" w:rsidRDefault="009518F0" w:rsidP="00A75A67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Березовского</w:t>
      </w:r>
      <w:r w:rsidR="00A75A67" w:rsidRPr="00A75A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сельского поселения </w:t>
      </w:r>
    </w:p>
    <w:p w:rsidR="00A75A67" w:rsidRPr="00A75A67" w:rsidRDefault="00A75A67" w:rsidP="00A75A67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75A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Бутурлиновского муниципального района </w:t>
      </w:r>
    </w:p>
    <w:p w:rsidR="00A75A67" w:rsidRPr="00A75A67" w:rsidRDefault="00A75A67" w:rsidP="00A75A67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75A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Воронежской области </w:t>
      </w:r>
    </w:p>
    <w:p w:rsidR="00A75A67" w:rsidRPr="00A75A67" w:rsidRDefault="00A75A67" w:rsidP="00A75A67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A75A67" w:rsidRPr="00A75A67" w:rsidRDefault="00A75A67" w:rsidP="00A75A67">
      <w:pPr>
        <w:spacing w:before="100" w:beforeAutospacing="1" w:after="100" w:afterAutospacing="1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A75A67" w:rsidRPr="00A75A67" w:rsidTr="00A75A6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5A67" w:rsidRPr="00A75A67" w:rsidRDefault="00A75A67" w:rsidP="00A75A67">
            <w:pPr>
              <w:spacing w:before="100" w:beforeAutospacing="1" w:after="100" w:afterAutospacing="1" w:line="30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                      </w:t>
            </w:r>
          </w:p>
          <w:p w:rsidR="00A75A67" w:rsidRPr="00A75A67" w:rsidRDefault="00D57477" w:rsidP="00A75A67">
            <w:pPr>
              <w:spacing w:before="100" w:beforeAutospacing="1" w:after="100" w:afterAutospacing="1" w:line="30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31.01.</w:t>
            </w:r>
            <w:r w:rsidR="00A75A67" w:rsidRPr="00A75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год 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7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A75A67" w:rsidRPr="00A75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75A67" w:rsidRPr="00A75A67" w:rsidRDefault="009518F0" w:rsidP="00A75A67">
            <w:pPr>
              <w:spacing w:before="100" w:beforeAutospacing="1" w:after="100" w:afterAutospacing="1" w:line="3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75A67" w:rsidRPr="00A75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</w:t>
            </w:r>
          </w:p>
          <w:p w:rsidR="00A75A67" w:rsidRPr="00A75A67" w:rsidRDefault="00A75A67" w:rsidP="009518F0">
            <w:pPr>
              <w:spacing w:before="100" w:beforeAutospacing="1" w:after="100" w:afterAutospacing="1" w:line="301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5A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 утверждении перечня первичных средств пожаротушения в местах общественного пользования населённых пунктов </w:t>
            </w:r>
            <w:r w:rsidR="009518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Березовского</w:t>
            </w:r>
            <w:r w:rsidRPr="00A75A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сельского поселения Бутурлиновского муниципального района Воронежской области в области пожарной безопасности </w:t>
            </w:r>
          </w:p>
        </w:tc>
        <w:tc>
          <w:tcPr>
            <w:tcW w:w="0" w:type="auto"/>
            <w:vAlign w:val="center"/>
            <w:hideMark/>
          </w:tcPr>
          <w:p w:rsidR="00A75A67" w:rsidRPr="00A75A67" w:rsidRDefault="00A75A67" w:rsidP="00A7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75A67" w:rsidRPr="00A75A67" w:rsidRDefault="00A75A67" w:rsidP="00A75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 Федеральным законом от 06.10.2003 № 131-ФЗ «Об общих принципах организации местного самоуправления в Российской Федерации», Федеральными Законами от  21.12.1994 № 69-ФЗ «О пожарной безопасности», Правилами противопожарного режима в Российской Федерации (утверждёнными постановлением Правительства Российской Федерации от 25 апреля 2012г. №390 «О противопожарном режиме», в целях обеспечения пожарной безопасности на территории </w:t>
      </w:r>
      <w:r w:rsidR="0095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</w:t>
      </w: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Бутурлиновского муниципального района Воронежской области, администрация  </w:t>
      </w:r>
      <w:r w:rsidR="0095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</w:t>
      </w: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A75A67" w:rsidRPr="00A75A67" w:rsidRDefault="00A75A67" w:rsidP="00A75A67">
      <w:pPr>
        <w:spacing w:before="100" w:beforeAutospacing="1" w:after="100" w:afterAutospacing="1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ПОСТАНОВЛЯЕТ: </w:t>
      </w:r>
    </w:p>
    <w:p w:rsidR="00A75A67" w:rsidRPr="00A75A67" w:rsidRDefault="00A75A67" w:rsidP="00A75A6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</w:p>
    <w:p w:rsidR="00A75A67" w:rsidRPr="00A75A67" w:rsidRDefault="00A75A67" w:rsidP="00A75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Перечень первичных средств пожаротушения и противопожарного инвентаря в помещениях и строениях, находящихся в собственности (пользовании) граждан  (приложение).</w:t>
      </w: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    2. Гражданам, имеющим в собственности (пользовании) помещения и строения: </w:t>
      </w:r>
    </w:p>
    <w:p w:rsidR="00A75A67" w:rsidRPr="00A75A67" w:rsidRDefault="00A75A67" w:rsidP="00A75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2.1. Иметь первичные средства пожаротушения и противопожарный инвентарь согласно утвержденному Приложению. </w:t>
      </w:r>
    </w:p>
    <w:p w:rsidR="00A75A67" w:rsidRPr="00A75A67" w:rsidRDefault="00A75A67" w:rsidP="00A75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2.2. Содержать первичные средства пожаротушения в соответствии с руководством по эксплуатации завода-изготовителя. </w:t>
      </w:r>
    </w:p>
    <w:p w:rsidR="00A75A67" w:rsidRPr="00A75A67" w:rsidRDefault="00A75A67" w:rsidP="00A75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вступает в силу с момента его официального опубликования и подлежит размещению на официальном сайте </w:t>
      </w:r>
      <w:r w:rsidR="0095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</w:t>
      </w: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Бутурлиновского муниципального района  Воронежской области. </w:t>
      </w:r>
    </w:p>
    <w:p w:rsidR="00A75A67" w:rsidRPr="00A75A67" w:rsidRDefault="00A75A67" w:rsidP="00A75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 Контроль данного постановления оставляю за собой. </w:t>
      </w:r>
    </w:p>
    <w:p w:rsidR="00A75A67" w:rsidRPr="00A75A67" w:rsidRDefault="00A75A67" w:rsidP="00A75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A75A67" w:rsidRPr="00A75A67" w:rsidRDefault="00A75A67" w:rsidP="00A75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A75A67" w:rsidRDefault="00A75A67" w:rsidP="00A75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95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</w:t>
      </w:r>
    </w:p>
    <w:p w:rsidR="00A75A67" w:rsidRPr="00A75A67" w:rsidRDefault="00A75A67" w:rsidP="00A75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                            </w:t>
      </w:r>
      <w:r w:rsidR="0095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95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 </w:t>
      </w:r>
      <w:proofErr w:type="spellStart"/>
      <w:r w:rsidR="0095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Дьяченков</w:t>
      </w:r>
      <w:proofErr w:type="spellEnd"/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5A67" w:rsidRPr="00A75A67" w:rsidRDefault="00A75A67" w:rsidP="00A75A6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A75A67" w:rsidRPr="00A75A67" w:rsidRDefault="00A75A67" w:rsidP="00A75A6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A75A67" w:rsidRPr="00A75A67" w:rsidRDefault="00A75A67" w:rsidP="00A75A6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</w:p>
    <w:p w:rsidR="00A75A67" w:rsidRPr="00A75A67" w:rsidRDefault="00A75A67" w:rsidP="00A75A67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A67" w:rsidRPr="00A75A67" w:rsidRDefault="00A75A67" w:rsidP="00A75A67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              </w:t>
      </w:r>
    </w:p>
    <w:p w:rsidR="00A75A67" w:rsidRDefault="00A75A67" w:rsidP="00A75A67">
      <w:pPr>
        <w:spacing w:before="100" w:beforeAutospacing="1" w:after="100" w:afterAutospacing="1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A67" w:rsidRDefault="00A75A67" w:rsidP="00A75A67">
      <w:pPr>
        <w:spacing w:before="100" w:beforeAutospacing="1" w:after="100" w:afterAutospacing="1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A67" w:rsidRDefault="00A75A67" w:rsidP="00A75A67">
      <w:pPr>
        <w:spacing w:before="100" w:beforeAutospacing="1" w:after="100" w:afterAutospacing="1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A67" w:rsidRDefault="00A75A67" w:rsidP="00A75A67">
      <w:pPr>
        <w:spacing w:before="100" w:beforeAutospacing="1" w:after="100" w:afterAutospacing="1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A67" w:rsidRDefault="00A75A67" w:rsidP="00A75A67">
      <w:pPr>
        <w:spacing w:before="100" w:beforeAutospacing="1" w:after="100" w:afterAutospacing="1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A67" w:rsidRDefault="00A75A67" w:rsidP="00A75A67">
      <w:pPr>
        <w:spacing w:before="100" w:beforeAutospacing="1" w:after="100" w:afterAutospacing="1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A67" w:rsidRDefault="00A75A67" w:rsidP="00A75A67">
      <w:pPr>
        <w:spacing w:before="100" w:beforeAutospacing="1" w:after="100" w:afterAutospacing="1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A67" w:rsidRDefault="00A75A67" w:rsidP="00A75A67">
      <w:pPr>
        <w:spacing w:before="100" w:beforeAutospacing="1" w:after="100" w:afterAutospacing="1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A67" w:rsidRDefault="00A75A67" w:rsidP="00A75A67">
      <w:pPr>
        <w:spacing w:before="100" w:beforeAutospacing="1" w:after="100" w:afterAutospacing="1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A67" w:rsidRDefault="00A75A67" w:rsidP="00A75A67">
      <w:pPr>
        <w:spacing w:before="100" w:beforeAutospacing="1" w:after="100" w:afterAutospacing="1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A67" w:rsidRDefault="00A75A67" w:rsidP="00A75A67">
      <w:pPr>
        <w:spacing w:before="100" w:beforeAutospacing="1" w:after="100" w:afterAutospacing="1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A67" w:rsidRDefault="00A75A67" w:rsidP="00A75A67">
      <w:pPr>
        <w:spacing w:before="100" w:beforeAutospacing="1" w:after="100" w:afterAutospacing="1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A67" w:rsidRDefault="00A75A67" w:rsidP="00A75A67">
      <w:pPr>
        <w:spacing w:before="100" w:beforeAutospacing="1" w:after="100" w:afterAutospacing="1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A67" w:rsidRDefault="00A75A67" w:rsidP="00A75A67">
      <w:pPr>
        <w:spacing w:before="100" w:beforeAutospacing="1" w:after="100" w:afterAutospacing="1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A67" w:rsidRDefault="00A75A67" w:rsidP="009E00CE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A67" w:rsidRPr="00A75A67" w:rsidRDefault="00A75A67" w:rsidP="00A75A67">
      <w:pPr>
        <w:spacing w:after="0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Приложение </w:t>
      </w:r>
    </w:p>
    <w:p w:rsidR="00A75A67" w:rsidRPr="00A75A67" w:rsidRDefault="00A75A67" w:rsidP="00A75A67">
      <w:pPr>
        <w:spacing w:after="0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 к постановлению администрации </w:t>
      </w:r>
    </w:p>
    <w:p w:rsidR="00A75A67" w:rsidRPr="00A75A67" w:rsidRDefault="009518F0" w:rsidP="00A75A67">
      <w:pPr>
        <w:spacing w:after="0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</w:t>
      </w:r>
      <w:r w:rsidR="00A75A67"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A75A67" w:rsidRPr="00A75A67" w:rsidRDefault="00A75A67" w:rsidP="00A75A67">
      <w:pPr>
        <w:spacing w:after="0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5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31.01.</w:t>
      </w: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г. № </w:t>
      </w:r>
      <w:r w:rsidR="00D5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7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7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5A67" w:rsidRPr="0024794B" w:rsidRDefault="00A75A67" w:rsidP="0024794B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5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первичных средств пожаротушения и противопожарного инвентаря в помещениях и строениях, находящихся в собственности (пользовании) граждан, на территории </w:t>
      </w:r>
      <w:r w:rsidR="009518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Березовского</w:t>
      </w:r>
      <w:r w:rsidRPr="00A75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tbl>
      <w:tblPr>
        <w:tblW w:w="11268" w:type="dxa"/>
        <w:tblCellSpacing w:w="15" w:type="dxa"/>
        <w:tblInd w:w="-129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7"/>
        <w:gridCol w:w="322"/>
        <w:gridCol w:w="1817"/>
        <w:gridCol w:w="117"/>
        <w:gridCol w:w="1800"/>
        <w:gridCol w:w="2295"/>
        <w:gridCol w:w="1166"/>
        <w:gridCol w:w="932"/>
        <w:gridCol w:w="1080"/>
        <w:gridCol w:w="1002"/>
        <w:gridCol w:w="50"/>
      </w:tblGrid>
      <w:tr w:rsidR="00A75A67" w:rsidRPr="0024794B" w:rsidTr="00B635E1">
        <w:trPr>
          <w:trHeight w:val="15"/>
          <w:tblCellSpacing w:w="15" w:type="dxa"/>
        </w:trPr>
        <w:tc>
          <w:tcPr>
            <w:tcW w:w="642" w:type="dxa"/>
            <w:vAlign w:val="center"/>
          </w:tcPr>
          <w:p w:rsidR="00A75A67" w:rsidRPr="0024794B" w:rsidRDefault="00A75A67" w:rsidP="00B635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A75A67" w:rsidRPr="0024794B" w:rsidRDefault="00A75A67" w:rsidP="00B635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A75A67" w:rsidRPr="0024794B" w:rsidRDefault="00A75A67" w:rsidP="00B635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A75A67" w:rsidRPr="0024794B" w:rsidRDefault="00A75A67" w:rsidP="00B635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A75A67" w:rsidRPr="0024794B" w:rsidRDefault="00A75A67" w:rsidP="00B635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A75A67" w:rsidRPr="0024794B" w:rsidRDefault="00A75A67" w:rsidP="00B635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75A67" w:rsidRPr="0024794B" w:rsidRDefault="00A75A67" w:rsidP="00B635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A75A67" w:rsidRPr="0024794B" w:rsidRDefault="00A75A67" w:rsidP="00B635E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A75A67" w:rsidRPr="0024794B" w:rsidTr="00B635E1">
        <w:trPr>
          <w:trHeight w:val="860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B635E1">
            <w:pPr>
              <w:pStyle w:val="formattext"/>
              <w:jc w:val="center"/>
            </w:pPr>
            <w:r w:rsidRPr="0024794B">
              <w:t xml:space="preserve">N </w:t>
            </w:r>
            <w:proofErr w:type="spellStart"/>
            <w:r w:rsidRPr="0024794B">
              <w:t>п</w:t>
            </w:r>
            <w:proofErr w:type="spellEnd"/>
            <w:r w:rsidRPr="0024794B">
              <w:t>/</w:t>
            </w:r>
            <w:proofErr w:type="spellStart"/>
            <w:r w:rsidRPr="0024794B">
              <w:t>п</w:t>
            </w:r>
            <w:proofErr w:type="spellEnd"/>
            <w:r w:rsidRPr="0024794B">
              <w:t xml:space="preserve"> </w:t>
            </w: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B635E1">
            <w:pPr>
              <w:pStyle w:val="formattext"/>
              <w:jc w:val="center"/>
            </w:pPr>
            <w:r w:rsidRPr="0024794B">
              <w:t xml:space="preserve">Наименование помещения, строения </w:t>
            </w:r>
          </w:p>
        </w:tc>
        <w:tc>
          <w:tcPr>
            <w:tcW w:w="8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B635E1">
            <w:pPr>
              <w:pStyle w:val="formattext"/>
              <w:jc w:val="center"/>
            </w:pPr>
            <w:r w:rsidRPr="0024794B">
              <w:t>Средства пожаротушения, противопожарный инвентарь (шт.)</w:t>
            </w:r>
          </w:p>
        </w:tc>
      </w:tr>
      <w:tr w:rsidR="00A75A67" w:rsidRPr="0024794B" w:rsidTr="00B635E1">
        <w:trPr>
          <w:trHeight w:val="874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B6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B6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B635E1">
            <w:pPr>
              <w:pStyle w:val="formattext"/>
              <w:jc w:val="center"/>
            </w:pPr>
            <w:r w:rsidRPr="0024794B">
              <w:t>огнетушители &lt;1&gt;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B635E1">
            <w:pPr>
              <w:pStyle w:val="formattext"/>
              <w:jc w:val="center"/>
            </w:pPr>
            <w:r w:rsidRPr="0024794B">
              <w:t>внутриквартирный пожарный кран &lt;2&gt;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B635E1">
            <w:pPr>
              <w:pStyle w:val="formattext"/>
              <w:jc w:val="center"/>
            </w:pPr>
            <w:r w:rsidRPr="0024794B">
              <w:t>емкость с водой &lt;3&gt;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B635E1">
            <w:pPr>
              <w:pStyle w:val="formattext"/>
              <w:jc w:val="center"/>
            </w:pPr>
            <w:r w:rsidRPr="0024794B">
              <w:t xml:space="preserve">ведро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B635E1">
            <w:pPr>
              <w:pStyle w:val="formattext"/>
              <w:jc w:val="center"/>
            </w:pPr>
            <w:r w:rsidRPr="0024794B">
              <w:t>ящик с песком &lt;4&gt;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B635E1">
            <w:pPr>
              <w:pStyle w:val="formattext"/>
              <w:jc w:val="center"/>
            </w:pPr>
            <w:r w:rsidRPr="0024794B">
              <w:t xml:space="preserve">лопата </w:t>
            </w:r>
          </w:p>
        </w:tc>
      </w:tr>
      <w:tr w:rsidR="00A75A67" w:rsidRPr="0024794B" w:rsidTr="00B635E1">
        <w:trPr>
          <w:trHeight w:val="874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B635E1">
            <w:pPr>
              <w:pStyle w:val="formattext"/>
              <w:jc w:val="center"/>
            </w:pPr>
            <w:r w:rsidRPr="0024794B">
              <w:t>1.</w:t>
            </w: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B635E1">
            <w:pPr>
              <w:pStyle w:val="formattext"/>
            </w:pPr>
            <w:r w:rsidRPr="0024794B">
              <w:t xml:space="preserve">Индивидуальные жилые и садовые дома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B635E1">
            <w:pPr>
              <w:pStyle w:val="formattext"/>
              <w:jc w:val="center"/>
            </w:pPr>
            <w:r w:rsidRPr="0024794B">
              <w:t xml:space="preserve">1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B635E1">
            <w:pPr>
              <w:pStyle w:val="formattext"/>
              <w:jc w:val="center"/>
            </w:pPr>
            <w:r w:rsidRPr="0024794B"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B635E1">
            <w:pPr>
              <w:pStyle w:val="formattext"/>
              <w:jc w:val="center"/>
            </w:pPr>
            <w:r w:rsidRPr="0024794B">
              <w:t xml:space="preserve">1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B635E1">
            <w:pPr>
              <w:pStyle w:val="formattext"/>
              <w:jc w:val="center"/>
            </w:pPr>
            <w:r w:rsidRPr="0024794B">
              <w:t xml:space="preserve">1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B635E1">
            <w:pPr>
              <w:pStyle w:val="formattext"/>
              <w:jc w:val="center"/>
            </w:pPr>
            <w:r w:rsidRPr="0024794B">
              <w:t xml:space="preserve">1 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B635E1">
            <w:pPr>
              <w:pStyle w:val="formattext"/>
              <w:jc w:val="center"/>
            </w:pPr>
            <w:r w:rsidRPr="0024794B">
              <w:t xml:space="preserve">1 </w:t>
            </w:r>
          </w:p>
        </w:tc>
      </w:tr>
      <w:tr w:rsidR="00A75A67" w:rsidRPr="0024794B" w:rsidTr="00B635E1">
        <w:trPr>
          <w:gridBefore w:val="2"/>
          <w:gridAfter w:val="1"/>
          <w:wBefore w:w="964" w:type="dxa"/>
          <w:wAfter w:w="5" w:type="dxa"/>
          <w:tblCellSpacing w:w="15" w:type="dxa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2479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Примечания:</w:t>
            </w:r>
          </w:p>
        </w:tc>
        <w:tc>
          <w:tcPr>
            <w:tcW w:w="8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2479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Собственники помещений, строений обеспечивают наличие огнетушителей, осуществляют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(массой заряда) не менее 2 кг (ОП-2, ОП-3, ОП-4, ОП-5), они должны быть опломбированы пломбой завода-изготовителя или организацией, производящей перезарядку.</w:t>
            </w:r>
          </w:p>
        </w:tc>
      </w:tr>
      <w:tr w:rsidR="00A75A67" w:rsidRPr="0024794B" w:rsidTr="00B635E1">
        <w:trPr>
          <w:gridBefore w:val="2"/>
          <w:gridAfter w:val="1"/>
          <w:wBefore w:w="964" w:type="dxa"/>
          <w:wAfter w:w="5" w:type="dxa"/>
          <w:tblCellSpacing w:w="15" w:type="dxa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2479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2479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Внутренним  пожарным краном укомплектовываются квартиры, в которых согласно проектно-сметной документации требуется данная установка. Пожарный кран предназначен для использования в качестве первичного средства тушения возгораний в квартирах на ранней стадии их возникновения, состоит из крана, пожарного шланга (рукава), распылителя. Рукав должен обеспечивать возможность подачи воды в любую точку квартиры с учетом длины струи 3 м, быть длиной не менее 15 м, диаметром - 19 мм и оборудован распылителем.</w:t>
            </w:r>
          </w:p>
        </w:tc>
      </w:tr>
      <w:tr w:rsidR="00A75A67" w:rsidRPr="0024794B" w:rsidTr="00B635E1">
        <w:trPr>
          <w:gridBefore w:val="2"/>
          <w:gridAfter w:val="1"/>
          <w:wBefore w:w="964" w:type="dxa"/>
          <w:wAfter w:w="5" w:type="dxa"/>
          <w:tblCellSpacing w:w="15" w:type="dxa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2479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2479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Емкость с водой должна иметь объем не менее 200 л и комплектоваться ведрами. Устанавливается в весенний, летний и осенний периоды года.</w:t>
            </w:r>
          </w:p>
        </w:tc>
      </w:tr>
      <w:tr w:rsidR="00A75A67" w:rsidRPr="0024794B" w:rsidTr="00B635E1">
        <w:trPr>
          <w:gridBefore w:val="2"/>
          <w:gridAfter w:val="1"/>
          <w:wBefore w:w="964" w:type="dxa"/>
          <w:wAfter w:w="5" w:type="dxa"/>
          <w:tblCellSpacing w:w="15" w:type="dxa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2479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5A67" w:rsidRPr="0024794B" w:rsidRDefault="00A75A67" w:rsidP="002479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79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Ящик с песком должен иметь объем не менее 0,1 м(3) и комплектоваться совковой лопатой. Конструкция ящика должна обеспечивать удобство извлечения песка и исключать попадание осадков.</w:t>
            </w:r>
          </w:p>
        </w:tc>
      </w:tr>
    </w:tbl>
    <w:p w:rsidR="00A75A67" w:rsidRPr="00A75A67" w:rsidRDefault="00A75A67" w:rsidP="0024794B">
      <w:pPr>
        <w:spacing w:after="0" w:line="301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sectPr w:rsidR="00A75A67" w:rsidRPr="00A75A67" w:rsidSect="000E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07762"/>
    <w:multiLevelType w:val="multilevel"/>
    <w:tmpl w:val="8EF6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A75A67"/>
    <w:rsid w:val="000E083C"/>
    <w:rsid w:val="002421A7"/>
    <w:rsid w:val="0024794B"/>
    <w:rsid w:val="00540A6F"/>
    <w:rsid w:val="0079230E"/>
    <w:rsid w:val="009518F0"/>
    <w:rsid w:val="00971DC9"/>
    <w:rsid w:val="009E00CE"/>
    <w:rsid w:val="009F5BF0"/>
    <w:rsid w:val="00A75A67"/>
    <w:rsid w:val="00B125D8"/>
    <w:rsid w:val="00B96FA3"/>
    <w:rsid w:val="00C45041"/>
    <w:rsid w:val="00D57477"/>
    <w:rsid w:val="00E2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3C"/>
  </w:style>
  <w:style w:type="paragraph" w:styleId="1">
    <w:name w:val="heading 1"/>
    <w:basedOn w:val="a"/>
    <w:link w:val="10"/>
    <w:uiPriority w:val="9"/>
    <w:qFormat/>
    <w:rsid w:val="00A75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A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5A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A7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A7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A6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A7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52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4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2018-02-01T11:54:00Z</cp:lastPrinted>
  <dcterms:created xsi:type="dcterms:W3CDTF">2018-01-29T06:49:00Z</dcterms:created>
  <dcterms:modified xsi:type="dcterms:W3CDTF">2018-02-01T11:54:00Z</dcterms:modified>
</cp:coreProperties>
</file>