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29" w:rsidRDefault="00C10929" w:rsidP="00B55F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ПЕТРЕНКОВСКОГО </w:t>
      </w:r>
      <w:proofErr w:type="gramStart"/>
      <w:r w:rsidRPr="00806F2D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ПОСЕЛЕНИЯ ОСТРОГОЖСКОГО МУНИЦИПАЛЬНОГО РАЙОНА</w:t>
      </w:r>
    </w:p>
    <w:p w:rsidR="00A51CC2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06F2D" w:rsidRPr="00806F2D" w:rsidRDefault="00806F2D" w:rsidP="00806F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A51CC2" w:rsidP="00A51C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51CC2" w:rsidRPr="00A51CC2" w:rsidRDefault="00A51CC2" w:rsidP="00A51C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C10929" w:rsidP="00C1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02</w:t>
      </w:r>
      <w:r w:rsidR="003E139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E20A9A">
        <w:rPr>
          <w:rFonts w:ascii="Arial" w:eastAsia="Times New Roman" w:hAnsi="Arial" w:cs="Arial"/>
          <w:sz w:val="24"/>
          <w:szCs w:val="24"/>
          <w:u w:val="single"/>
          <w:lang w:eastAsia="ru-RU"/>
        </w:rPr>
        <w:t>августа</w:t>
      </w:r>
      <w:r w:rsidR="00A51CC2" w:rsidRPr="00A51CC2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="00DC15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года </w:t>
      </w:r>
      <w:r w:rsidR="00736518">
        <w:rPr>
          <w:rFonts w:ascii="Arial" w:eastAsia="Times New Roman" w:hAnsi="Arial" w:cs="Arial"/>
          <w:sz w:val="24"/>
          <w:szCs w:val="24"/>
          <w:u w:val="single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</w:p>
    <w:p w:rsidR="00A51CC2" w:rsidRPr="00A51CC2" w:rsidRDefault="000C4D9C" w:rsidP="00C1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C10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Петренково</w:t>
      </w:r>
    </w:p>
    <w:p w:rsidR="00A51CC2" w:rsidRPr="00A51CC2" w:rsidRDefault="00A51CC2" w:rsidP="00C1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1CC2" w:rsidRPr="00806F2D" w:rsidRDefault="00C10929" w:rsidP="00C1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51CC2" w:rsidRPr="00806F2D">
        <w:rPr>
          <w:rFonts w:ascii="Arial" w:eastAsia="Times New Roman" w:hAnsi="Arial" w:cs="Arial"/>
          <w:sz w:val="24"/>
          <w:szCs w:val="24"/>
          <w:lang w:eastAsia="ru-RU"/>
        </w:rPr>
        <w:t>Об исполнении бюджета</w:t>
      </w:r>
    </w:p>
    <w:p w:rsidR="000C4D9C" w:rsidRPr="00806F2D" w:rsidRDefault="00A51CC2" w:rsidP="00C1092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06F2D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A51CC2" w:rsidRPr="00806F2D" w:rsidRDefault="00C10929" w:rsidP="00C109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51CC2" w:rsidRPr="00806F2D">
        <w:rPr>
          <w:rFonts w:ascii="Arial" w:eastAsia="Times New Roman" w:hAnsi="Arial" w:cs="Arial"/>
          <w:sz w:val="24"/>
          <w:szCs w:val="24"/>
          <w:lang w:eastAsia="ru-RU"/>
        </w:rPr>
        <w:t>за 1 квартал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2453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Start w:id="0" w:name="_GoBack"/>
      <w:bookmarkEnd w:id="0"/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Заслушав и обсудив информацию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Рогулиной З.В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</w:t>
      </w:r>
      <w:r w:rsidR="00C10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- бюджета поселения) за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Совет народных депутатов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отмечает, что бюджет поселен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ия 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>по доходам с учетом дотаций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1CC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субвенций и прочих безвозмездных поступлений исполнен в сумме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869 754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или на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23,5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7916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плану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</w:t>
      </w:r>
      <w:proofErr w:type="gramEnd"/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1 квартала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19 938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proofErr w:type="gramStart"/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86C87" w:rsidRPr="00086C87" w:rsidRDefault="0079165C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Налоговые и неналоговые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доходы сложились в сумме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212 418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79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что составляет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20,3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 к </w:t>
      </w:r>
      <w:r w:rsidR="00E44A08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плану и 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поступлений за 1 квартал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21 678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91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йку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. На 01.04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план по 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алоговым и неналоговым доходам 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>по отдельным доходным источникам</w:t>
      </w:r>
      <w:r w:rsidR="00E27C2B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не уточнялся</w:t>
      </w:r>
      <w:r w:rsidR="00086C87"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Безвоз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мездные поступления за 1 квартал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составили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659 335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йки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24,8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плану, из них: дотации на выравнивание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бюдж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етной обеспеченности поселений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101 700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прочие межбюджетные трансферты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341 400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субвенция на осуществление полномочий по первичному воинскому учету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19 7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 и иные межбюджетные трансферты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188 535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52</w:t>
      </w:r>
      <w:r w:rsidR="00253DD7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йки, прочие безвозмездные поступления 6 000 рублей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жета поселения за 1 квартал 201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исполнена в сумме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881 754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при уточненном плане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3 789 293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62C2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82153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 xml:space="preserve"> 23 копейки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на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23,3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929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Оплата труда с начислениями составила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619 024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BD1B7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35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1482" w:rsidRPr="00DC1565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40F4">
        <w:rPr>
          <w:rFonts w:ascii="Arial" w:eastAsia="Times New Roman" w:hAnsi="Arial" w:cs="Arial"/>
          <w:sz w:val="24"/>
          <w:szCs w:val="24"/>
          <w:lang w:eastAsia="ru-RU"/>
        </w:rPr>
        <w:t>70,2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% в обще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й сумме расходов, услуги связи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6 835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копейк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0,8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%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расходы на оплату коммунальных услуг бюджетных учреждений составили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51 328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97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5,8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услуги по содержанию имущества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35 105 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рубл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прочие услуги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>подписка на периодические издания, оплата по договору</w:t>
      </w:r>
      <w:proofErr w:type="gramEnd"/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гражданско-правового характера</w:t>
      </w:r>
      <w:r w:rsidR="0050119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межевание границ, приобретение програм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ного обеспечения 1С</w:t>
      </w:r>
      <w:proofErr w:type="gramStart"/>
      <w:r w:rsidR="001608D0">
        <w:rPr>
          <w:rFonts w:ascii="Arial" w:eastAsia="Times New Roman" w:hAnsi="Arial" w:cs="Arial"/>
          <w:sz w:val="24"/>
          <w:szCs w:val="24"/>
          <w:lang w:eastAsia="ru-RU"/>
        </w:rPr>
        <w:t>:Б</w:t>
      </w:r>
      <w:proofErr w:type="gramEnd"/>
      <w:r w:rsidR="001608D0">
        <w:rPr>
          <w:rFonts w:ascii="Arial" w:eastAsia="Times New Roman" w:hAnsi="Arial" w:cs="Arial"/>
          <w:sz w:val="24"/>
          <w:szCs w:val="24"/>
          <w:lang w:eastAsia="ru-RU"/>
        </w:rPr>
        <w:t>ухгалтерия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, публикация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69 763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7,9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%,</w:t>
      </w:r>
      <w:r w:rsidR="0060624A">
        <w:rPr>
          <w:rFonts w:ascii="Arial" w:eastAsia="Times New Roman" w:hAnsi="Arial" w:cs="Arial"/>
          <w:sz w:val="24"/>
          <w:szCs w:val="24"/>
          <w:lang w:eastAsia="ru-RU"/>
        </w:rPr>
        <w:t>расходы на страхование автомобиля и трактора 4 583 рубля 12 копеек, или 0,5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%,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на пенсионное обеспечение составили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48 007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йка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, 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5,4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прочие расходы ( уплата налога на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организаций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9 854</w:t>
      </w:r>
      <w:r w:rsidR="009E727A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0929" w:rsidRDefault="00C1092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ED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%, приобретение ГСМ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9600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>,1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%, приобретение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>зап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частей,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хозяйственных и строительных товаров 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20 651</w:t>
      </w:r>
      <w:r w:rsidR="001608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рублей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коп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ейка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2,3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>%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Капитальные расходы (приобретение основных средств</w:t>
      </w:r>
      <w:r w:rsidR="00C941F1">
        <w:rPr>
          <w:rFonts w:ascii="Arial" w:eastAsia="Times New Roman" w:hAnsi="Arial" w:cs="Arial"/>
          <w:sz w:val="24"/>
          <w:szCs w:val="24"/>
          <w:lang w:eastAsia="ru-RU"/>
        </w:rPr>
        <w:t>, а именно книг для библиотечного фонда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осуществлялись на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7000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или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0,8</w:t>
      </w:r>
      <w:r w:rsidR="00BB6ED7">
        <w:rPr>
          <w:rFonts w:ascii="Arial" w:eastAsia="Times New Roman" w:hAnsi="Arial" w:cs="Arial"/>
          <w:sz w:val="24"/>
          <w:szCs w:val="24"/>
          <w:lang w:eastAsia="ru-RU"/>
        </w:rPr>
        <w:t xml:space="preserve">%. 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Выплата заработной пла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ты работникам бюджетной сферы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в отчетном периоде производилась в установленные сроки 2 раза в месяц. Задолженности по выплате заработной платы рабо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тникам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сферы на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01.04.201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Кредиторской задолженности по главным распорядителям и получателям бюджетных ср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едств бюджета поселения на 01.04.201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 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Дебиторской и кредиторской задолженности по главным распоряд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ителям и получателям бюджетных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средств 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бюджета поселения на 01.04.201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нет.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Исходя из вышеизложен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ного,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F11795" w:rsidRDefault="008C43D2" w:rsidP="003B40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>РЕШИ</w:t>
      </w:r>
      <w:r w:rsidR="00086C87" w:rsidRPr="00F11795">
        <w:rPr>
          <w:rFonts w:ascii="Arial" w:eastAsia="Times New Roman" w:hAnsi="Arial" w:cs="Arial"/>
          <w:sz w:val="24"/>
          <w:szCs w:val="24"/>
          <w:lang w:eastAsia="ru-RU"/>
        </w:rPr>
        <w:t>Л: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ведущего специалиста 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Рогулиной З.В.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об исполнении бюджета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за 1 квартал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принять к сведению.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за 1 квартал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доходам в сумме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869 754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йка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, по расходам 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881 754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рубл</w:t>
      </w:r>
      <w:r w:rsidR="004438AB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копе</w:t>
      </w:r>
      <w:r w:rsidR="00F16791">
        <w:rPr>
          <w:rFonts w:ascii="Arial" w:eastAsia="Times New Roman" w:hAnsi="Arial" w:cs="Arial"/>
          <w:sz w:val="24"/>
          <w:szCs w:val="24"/>
          <w:lang w:eastAsia="ru-RU"/>
        </w:rPr>
        <w:t>ек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поступление доходо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 в бюджет поселения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за 1 квартал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1.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Утвердить р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аспределение расходов бюджета Петренковского сельского поселения за 1 квартал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разделам и подразделам, целевым статьям (муниципальным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программам 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поселения), группам видов расходов классификации расходов согласно приложению 2.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вердить распределение расходов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ния по ведомственной структуре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за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1 квартал 201</w:t>
      </w:r>
      <w:r w:rsidR="0069531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года согласно приложению 3. </w:t>
      </w:r>
    </w:p>
    <w:p w:rsidR="00086C87" w:rsidRPr="00086C87" w:rsidRDefault="00086C87" w:rsidP="003B4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распорядителям, распорядителям и получателям бюджетных средств усилить </w:t>
      </w:r>
      <w:proofErr w:type="gramStart"/>
      <w:r w:rsidRPr="00086C8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целевым эффективным расходованием бюджетных средств. </w:t>
      </w:r>
    </w:p>
    <w:p w:rsidR="00086C87" w:rsidRPr="00086C87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916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3E139E" w:rsidRDefault="003E139E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39E" w:rsidRDefault="00086C87" w:rsidP="003B40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>Петренковского</w:t>
      </w:r>
      <w:r w:rsidRPr="00086C8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</w:t>
      </w:r>
      <w:r w:rsidR="008C43D2" w:rsidRPr="00DC156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П.М.Матяшов</w:t>
      </w:r>
    </w:p>
    <w:p w:rsidR="003E139E" w:rsidRDefault="003E139E" w:rsidP="003B40BD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165C" w:rsidRDefault="0079165C" w:rsidP="007916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21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105"/>
        <w:gridCol w:w="3271"/>
        <w:gridCol w:w="1139"/>
        <w:gridCol w:w="138"/>
        <w:gridCol w:w="850"/>
        <w:gridCol w:w="913"/>
        <w:gridCol w:w="508"/>
        <w:gridCol w:w="851"/>
        <w:gridCol w:w="307"/>
        <w:gridCol w:w="543"/>
        <w:gridCol w:w="283"/>
        <w:gridCol w:w="1105"/>
        <w:gridCol w:w="408"/>
      </w:tblGrid>
      <w:tr w:rsidR="008B6C17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29" w:rsidRDefault="00C10929" w:rsidP="00B5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929" w:rsidRDefault="00C10929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8B6C17" w:rsidRPr="008B6C17" w:rsidRDefault="0079165C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r w:rsidR="008B6C17"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 Совета народных депутатов</w:t>
            </w: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исполнении бюджета</w:t>
            </w: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Петренковского сельского поселения</w:t>
            </w: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1 квартал 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года»</w:t>
            </w:r>
          </w:p>
          <w:p w:rsidR="008B6C17" w:rsidRPr="008B6C17" w:rsidRDefault="008B6C17" w:rsidP="00C10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C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C10929" w:rsidRPr="00C1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736518" w:rsidRPr="00C1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20A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91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="00F167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365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95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52E0A" w:rsidRPr="008B6C17" w:rsidTr="00402B0B">
        <w:trPr>
          <w:gridBefore w:val="1"/>
          <w:wBefore w:w="105" w:type="dxa"/>
          <w:trHeight w:val="225"/>
          <w:jc w:val="center"/>
        </w:trPr>
        <w:tc>
          <w:tcPr>
            <w:tcW w:w="88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C17" w:rsidRPr="008B6C17" w:rsidTr="00402B0B">
        <w:trPr>
          <w:gridBefore w:val="1"/>
          <w:wBefore w:w="105" w:type="dxa"/>
          <w:trHeight w:val="33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4D9C" w:rsidRPr="003E139E" w:rsidRDefault="008B6C17" w:rsidP="008B6C1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ИСПОЛНЕНИЕ </w:t>
            </w:r>
            <w:r w:rsidR="0079165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БЮДЖЕТА </w:t>
            </w: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</w:t>
            </w:r>
            <w:r w:rsidR="000C4D9C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ТРЕНКОВСКОГО СЕЛЬСКОГО ПОСЕЛЕНИЯ</w:t>
            </w:r>
          </w:p>
          <w:p w:rsidR="008B6C17" w:rsidRPr="008B6C17" w:rsidRDefault="0079165C" w:rsidP="001015C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 ДОХОДАМ 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1 КВАРТАЛ 201</w:t>
            </w:r>
            <w:r w:rsidR="001015C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</w:t>
            </w:r>
            <w:r w:rsidR="008B6C17" w:rsidRPr="003E13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552E0A" w:rsidRPr="00552E0A" w:rsidTr="00402B0B">
        <w:trPr>
          <w:gridBefore w:val="1"/>
          <w:wBefore w:w="105" w:type="dxa"/>
          <w:trHeight w:val="225"/>
          <w:jc w:val="center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8B6C17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72"/>
          <w:tblCellSpacing w:w="0" w:type="dxa"/>
          <w:jc w:val="center"/>
        </w:trPr>
        <w:tc>
          <w:tcPr>
            <w:tcW w:w="337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3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B86769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Сумма (руб.)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2"/>
          <w:tblCellSpacing w:w="0" w:type="dxa"/>
          <w:jc w:val="center"/>
        </w:trPr>
        <w:tc>
          <w:tcPr>
            <w:tcW w:w="3376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2019 год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 на 01.04.2019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0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bookmarkStart w:id="1" w:name="P1013"/>
            <w:bookmarkEnd w:id="1"/>
            <w:r w:rsidRPr="00B02675">
              <w:rPr>
                <w:rFonts w:ascii="Arial" w:hAnsi="Arial" w:cs="Arial"/>
              </w:rPr>
              <w:t>1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4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5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000 8 50 00000 00 0000 000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ВСЕГО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676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702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869 754,31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676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046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212 418,79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56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7 149,46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9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7 149,46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256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B867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B867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</w:t>
            </w:r>
            <w:r w:rsidR="00B86769">
              <w:rPr>
                <w:rFonts w:ascii="Arial" w:hAnsi="Arial" w:cs="Arial"/>
              </w:rPr>
              <w:t>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7 134,46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000 1 01 02030 01 0000 110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Налог на доходы физических лиц с доходов, </w:t>
            </w:r>
            <w:r w:rsidRPr="00B02675">
              <w:rPr>
                <w:rFonts w:ascii="Arial" w:hAnsi="Arial" w:cs="Arial"/>
              </w:rPr>
              <w:lastRenderedPageBreak/>
              <w:t>полученных физическими лицами в соответствии со </w:t>
            </w:r>
            <w:hyperlink r:id="rId9" w:anchor="block_228" w:history="1">
              <w:r w:rsidRPr="00B02675">
                <w:rPr>
                  <w:rStyle w:val="a4"/>
                  <w:rFonts w:ascii="Arial" w:hAnsi="Arial" w:cs="Arial"/>
                </w:rPr>
                <w:t>статьей 228</w:t>
              </w:r>
            </w:hyperlink>
            <w:r w:rsidRPr="00B02675">
              <w:rPr>
                <w:rFonts w:ascii="Arial" w:hAnsi="Arial" w:cs="Arial"/>
              </w:rPr>
              <w:t> Налогового кодекса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B86769">
              <w:rPr>
                <w:rFonts w:ascii="Arial" w:hAnsi="Arial" w:cs="Arial"/>
              </w:rPr>
              <w:t>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</w:t>
            </w:r>
            <w:r w:rsidRPr="00B02675">
              <w:rPr>
                <w:rFonts w:ascii="Arial" w:hAnsi="Arial" w:cs="Arial"/>
              </w:rPr>
              <w:t>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20 861,16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20 861,16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8 000,</w:t>
            </w:r>
            <w:r w:rsidRPr="00B0267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20 861,16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184 408,17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86769">
              <w:rPr>
                <w:rFonts w:ascii="Arial" w:hAnsi="Arial" w:cs="Arial"/>
              </w:rPr>
              <w:t xml:space="preserve"> 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</w:t>
            </w:r>
            <w:r w:rsidRPr="00B0267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  <w:r w:rsidR="00B86769">
              <w:rPr>
                <w:rFonts w:ascii="Arial" w:hAnsi="Arial" w:cs="Arial"/>
              </w:rPr>
              <w:t xml:space="preserve"> 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184 351,17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175 592,17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000 1 06 0603310 0000 110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B02675">
              <w:rPr>
                <w:rFonts w:ascii="Arial" w:hAnsi="Arial" w:cs="Arial"/>
              </w:rPr>
              <w:lastRenderedPageBreak/>
              <w:t>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661 000,00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175 592,17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000 1 06 06040 00 0000 110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 w:rsidR="00B86769">
              <w:rPr>
                <w:rFonts w:ascii="Arial" w:hAnsi="Arial" w:cs="Arial"/>
              </w:rPr>
              <w:t xml:space="preserve"> 0000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8 759,00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000 1 06 0604310 0000 110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329</w:t>
            </w:r>
            <w:r>
              <w:rPr>
                <w:rFonts w:ascii="Arial" w:hAnsi="Arial" w:cs="Arial"/>
              </w:rPr>
              <w:t xml:space="preserve"> 0000</w:t>
            </w:r>
            <w:r w:rsidRPr="00B02675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769" w:rsidRPr="00B02675" w:rsidRDefault="00B86769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8 759,00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9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769">
              <w:rPr>
                <w:rFonts w:ascii="Arial" w:hAnsi="Arial" w:cs="Arial"/>
              </w:rPr>
              <w:t xml:space="preserve"> 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244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769">
              <w:rPr>
                <w:rFonts w:ascii="Arial" w:hAnsi="Arial" w:cs="Arial"/>
              </w:rPr>
              <w:t xml:space="preserve"> 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</w:tr>
      <w:tr w:rsidR="0069531C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80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на совершение нотариальных действий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769">
              <w:rPr>
                <w:rFonts w:ascii="Arial" w:hAnsi="Arial" w:cs="Arial"/>
              </w:rPr>
              <w:t xml:space="preserve"> 000</w:t>
            </w:r>
            <w:r w:rsidRPr="00B02675"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445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76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656</w:t>
            </w:r>
            <w:r w:rsidR="00B86769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B86769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657 335,52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15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000 2 02 00000 00 0000 000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2B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656</w:t>
            </w:r>
            <w:r w:rsidR="00402B0B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>,0</w:t>
            </w:r>
            <w:r w:rsidR="00402B0B">
              <w:rPr>
                <w:rFonts w:ascii="Arial" w:hAnsi="Arial" w:cs="Arial"/>
              </w:rPr>
              <w:t>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  <w:p w:rsidR="00B86769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657 335,52</w:t>
            </w:r>
          </w:p>
          <w:p w:rsidR="00402B0B" w:rsidRPr="00402B0B" w:rsidRDefault="00402B0B" w:rsidP="00402B0B">
            <w:pPr>
              <w:jc w:val="center"/>
              <w:rPr>
                <w:rFonts w:ascii="Arial" w:hAnsi="Arial" w:cs="Arial"/>
              </w:rPr>
            </w:pP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630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  <w:r w:rsidR="00402B0B">
              <w:rPr>
                <w:rFonts w:ascii="Arial" w:hAnsi="Arial" w:cs="Arial"/>
              </w:rPr>
              <w:t> 100,00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101 700,00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101 700,00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407 100,00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101 700,00</w:t>
            </w:r>
          </w:p>
        </w:tc>
      </w:tr>
      <w:tr w:rsidR="00B86769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402B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</w:t>
            </w:r>
            <w:r w:rsidR="00402B0B">
              <w:rPr>
                <w:rFonts w:ascii="Arial" w:hAnsi="Arial" w:cs="Arial"/>
              </w:rPr>
              <w:t>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69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19 700,00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769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78 800,00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19 700,00</w:t>
            </w:r>
          </w:p>
        </w:tc>
      </w:tr>
      <w:tr w:rsidR="00402B0B" w:rsidRPr="00B02675" w:rsidTr="00056A70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78 800,00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19 700,00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02B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170</w:t>
            </w:r>
            <w:r w:rsidR="00402B0B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</w:t>
            </w:r>
            <w:r w:rsidR="00402B0B">
              <w:rPr>
                <w:rFonts w:ascii="Arial" w:hAnsi="Arial" w:cs="Arial"/>
              </w:rPr>
              <w:t>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C21E98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529 935,52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1743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lastRenderedPageBreak/>
              <w:t>000 2 02 40014 00 0000 150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  <w:r w:rsidR="00402B0B">
              <w:rPr>
                <w:rFonts w:ascii="Arial" w:hAnsi="Arial" w:cs="Arial"/>
              </w:rPr>
              <w:t> 400,00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188 535,52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3447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  <w:highlight w:val="yellow"/>
              </w:rPr>
            </w:pPr>
            <w:r w:rsidRPr="00B02675">
              <w:rPr>
                <w:rFonts w:ascii="Arial" w:hAnsi="Arial" w:cs="Arial"/>
              </w:rPr>
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796 400,00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188 535,52</w:t>
            </w:r>
          </w:p>
        </w:tc>
      </w:tr>
      <w:tr w:rsidR="0069531C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69531C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2B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373</w:t>
            </w:r>
            <w:r w:rsidR="00402B0B">
              <w:rPr>
                <w:rFonts w:ascii="Arial" w:hAnsi="Arial" w:cs="Arial"/>
              </w:rPr>
              <w:t xml:space="preserve"> 700,00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1C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341 400,00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 w:rsidRPr="00B02675">
              <w:rPr>
                <w:rFonts w:ascii="Arial" w:hAnsi="Arial" w:cs="Arial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10373 700,00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341 400,00</w:t>
            </w:r>
          </w:p>
        </w:tc>
      </w:tr>
      <w:tr w:rsidR="00402B0B" w:rsidRPr="00B02675" w:rsidTr="00402B0B">
        <w:tblPrEx>
          <w:tblCellSpacing w:w="0" w:type="dxa"/>
          <w:tblBorders>
            <w:top w:val="outset" w:sz="6" w:space="0" w:color="00000A"/>
            <w:left w:val="outset" w:sz="6" w:space="0" w:color="00000A"/>
            <w:bottom w:val="outset" w:sz="6" w:space="0" w:color="00000A"/>
            <w:right w:val="outset" w:sz="6" w:space="0" w:color="00000A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blCellSpacing w:w="0" w:type="dxa"/>
          <w:jc w:val="center"/>
        </w:trPr>
        <w:tc>
          <w:tcPr>
            <w:tcW w:w="33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402B0B" w:rsidRPr="00B02675" w:rsidRDefault="00402B0B" w:rsidP="0040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000 2 07 05030 10 0000 180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Pr="00B02675" w:rsidRDefault="00402B0B" w:rsidP="00056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0B" w:rsidRDefault="00402B0B" w:rsidP="00056A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6 000,00</w:t>
            </w:r>
          </w:p>
        </w:tc>
      </w:tr>
      <w:tr w:rsidR="0020455B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103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55B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455B" w:rsidRPr="00552E0A" w:rsidRDefault="0020455B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Петренковского сельского </w:t>
            </w:r>
            <w:r w:rsidRPr="00552E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П.М.Матяшов</w:t>
            </w:r>
          </w:p>
        </w:tc>
      </w:tr>
      <w:tr w:rsidR="00552E0A" w:rsidRPr="00552E0A" w:rsidTr="00402B0B">
        <w:trPr>
          <w:gridBefore w:val="1"/>
          <w:wBefore w:w="105" w:type="dxa"/>
          <w:trHeight w:val="240"/>
          <w:jc w:val="center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0A" w:rsidRPr="00552E0A" w:rsidRDefault="00552E0A" w:rsidP="00552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0929" w:rsidRDefault="00C10929" w:rsidP="00C10929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C10929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C10929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673" w:rsidRPr="00610673" w:rsidRDefault="00610673" w:rsidP="003E139E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610673" w:rsidRPr="00610673" w:rsidRDefault="00C21E98" w:rsidP="00610673">
      <w:pPr>
        <w:keepNext/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>а 1 квартал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0673"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610673" w:rsidRPr="00610673" w:rsidRDefault="00610673" w:rsidP="00610673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10929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09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20A9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10673"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5002C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610673" w:rsidRPr="00610673" w:rsidRDefault="00610673" w:rsidP="00610673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0CE6" w:rsidRPr="00F11795" w:rsidRDefault="00610673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(муниципальной программы Петренковского сельского поселения), группам </w:t>
      </w:r>
      <w:proofErr w:type="gramStart"/>
      <w:r w:rsidRPr="00F11795">
        <w:rPr>
          <w:rFonts w:ascii="Arial" w:eastAsia="Times New Roman" w:hAnsi="Arial" w:cs="Arial"/>
          <w:sz w:val="24"/>
          <w:szCs w:val="24"/>
          <w:lang w:eastAsia="ru-RU"/>
        </w:rPr>
        <w:t>видов  расходов  классификации расходов бюджета</w:t>
      </w:r>
      <w:proofErr w:type="gramEnd"/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Петренковского сельского поселения за 1 квартал 20</w:t>
      </w:r>
      <w:r w:rsidR="00C21E9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F1179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4C204E" w:rsidRPr="00F11795" w:rsidRDefault="004C204E" w:rsidP="00310CE6">
      <w:pPr>
        <w:keepNext/>
        <w:tabs>
          <w:tab w:val="left" w:pos="2713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1"/>
        <w:gridCol w:w="708"/>
        <w:gridCol w:w="626"/>
        <w:gridCol w:w="1984"/>
        <w:gridCol w:w="851"/>
        <w:gridCol w:w="992"/>
      </w:tblGrid>
      <w:tr w:rsidR="004C204E" w:rsidRPr="00F11795" w:rsidTr="00056A70">
        <w:trPr>
          <w:trHeight w:val="18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C21E98" w:rsidP="00736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881,8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C21E98" w:rsidP="00A82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358,8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F11795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1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F11795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Кривополянского</w:t>
            </w:r>
            <w:proofErr w:type="spellEnd"/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4C204E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3E139E" w:rsidRDefault="00C21E98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242,6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C21E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4C204E" w:rsidRPr="004C204E" w:rsidTr="00056A70">
        <w:trPr>
          <w:trHeight w:val="5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C21E98" w:rsidP="00056A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</w:t>
            </w:r>
            <w:r w:rsidR="00056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4C204E" w:rsidRPr="004C204E" w:rsidTr="00056A70">
        <w:trPr>
          <w:trHeight w:val="169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C204E" w:rsidRPr="004C204E" w:rsidTr="00056A70">
        <w:trPr>
          <w:trHeight w:val="55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</w:t>
            </w:r>
            <w:proofErr w:type="spellStart"/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C204E" w:rsidRPr="004C204E" w:rsidTr="00056A70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4C204E" w:rsidRPr="004C204E" w:rsidTr="00056A70">
        <w:trPr>
          <w:trHeight w:val="57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56A70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56A70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56A70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56A70">
        <w:trPr>
          <w:trHeight w:val="105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4C204E" w:rsidRPr="004C204E" w:rsidTr="00056A70">
        <w:trPr>
          <w:trHeight w:val="27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4C204E" w:rsidRPr="004C204E" w:rsidTr="00056A70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4C204E" w:rsidRPr="004C204E" w:rsidTr="00056A70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4C204E" w:rsidRPr="004C204E" w:rsidTr="00056A70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4C204E" w:rsidRPr="004C204E" w:rsidTr="00056A70">
        <w:trPr>
          <w:trHeight w:val="4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4C204E" w:rsidRPr="004C204E" w:rsidTr="00056A70">
        <w:trPr>
          <w:trHeight w:val="331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4C204E" w:rsidRPr="004C204E" w:rsidTr="00056A70">
        <w:trPr>
          <w:trHeight w:val="181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4C204E" w:rsidRPr="004C204E" w:rsidTr="00056A70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56A70">
        <w:trPr>
          <w:trHeight w:val="41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56A70">
        <w:trPr>
          <w:trHeight w:val="13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56A70">
        <w:trPr>
          <w:trHeight w:val="166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4C204E" w:rsidRPr="004C204E" w:rsidTr="00056A70">
        <w:trPr>
          <w:trHeight w:val="24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развитие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2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85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01 1 05  98460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82D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315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40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76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142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C204E" w:rsidRPr="004C204E" w:rsidTr="00056A70">
        <w:trPr>
          <w:trHeight w:val="28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81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04E" w:rsidRPr="004C204E" w:rsidTr="00056A70">
        <w:trPr>
          <w:trHeight w:val="22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22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4C204E" w:rsidRPr="004C204E" w:rsidTr="00056A70">
        <w:trPr>
          <w:trHeight w:val="24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4C204E" w:rsidRPr="004C204E" w:rsidTr="00056A70">
        <w:trPr>
          <w:trHeight w:val="27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муниципального казенного учреждения культуры «Петренковский сельский </w:t>
            </w: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4C204E" w:rsidRPr="004C204E" w:rsidTr="00056A70">
        <w:trPr>
          <w:trHeight w:val="38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A72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303,5</w:t>
            </w:r>
          </w:p>
        </w:tc>
      </w:tr>
      <w:tr w:rsidR="004C204E" w:rsidRPr="004C204E" w:rsidTr="00056A70">
        <w:trPr>
          <w:trHeight w:val="56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4C204E" w:rsidRPr="004C204E" w:rsidTr="00056A70">
        <w:trPr>
          <w:trHeight w:val="56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22" w:rsidRPr="003E139E" w:rsidRDefault="004C204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3E139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4C204E" w:rsidRPr="004C204E" w:rsidTr="00056A70">
        <w:trPr>
          <w:trHeight w:val="186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E" w:rsidRPr="004C204E" w:rsidRDefault="004C204E" w:rsidP="004C2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204E" w:rsidRPr="004C204E" w:rsidRDefault="004C204E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04E" w:rsidRPr="004C204E" w:rsidRDefault="00056A70" w:rsidP="004C2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</w:tbl>
    <w:p w:rsidR="00610673" w:rsidRPr="00610673" w:rsidRDefault="00610673" w:rsidP="00610673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610673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610673">
        <w:rPr>
          <w:rFonts w:ascii="Arial" w:eastAsia="Times New Roman" w:hAnsi="Arial" w:cs="Arial"/>
          <w:sz w:val="24"/>
          <w:szCs w:val="24"/>
          <w:lang w:eastAsia="ru-RU"/>
        </w:rPr>
        <w:t>Глава Петренковского сельского поселения                             П.М.Матяшов</w:t>
      </w:r>
    </w:p>
    <w:p w:rsidR="00B55F15" w:rsidRDefault="00B55F15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F15" w:rsidRDefault="00B55F15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F15" w:rsidRDefault="00B55F15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F15" w:rsidRDefault="00B55F15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55F15" w:rsidRDefault="00B55F15" w:rsidP="00B55F15">
      <w:pPr>
        <w:keepNext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929" w:rsidRDefault="00C10929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Pr="007935DA" w:rsidRDefault="00F50C12" w:rsidP="00161400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к  решению Совета народных депутатов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>Петренковског</w:t>
      </w:r>
      <w:r w:rsidR="00F82FF2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</w:t>
      </w:r>
    </w:p>
    <w:p w:rsidR="007935DA" w:rsidRPr="007935DA" w:rsidRDefault="007935DA" w:rsidP="007935DA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«Об исполнении бюджета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Петренковского сельского поселения</w:t>
      </w:r>
    </w:p>
    <w:p w:rsidR="00F50C12" w:rsidRPr="008B6C17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>за 1 квартал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 года»</w:t>
      </w:r>
    </w:p>
    <w:p w:rsidR="007935DA" w:rsidRPr="007935DA" w:rsidRDefault="00F50C12" w:rsidP="00F50C12">
      <w:pPr>
        <w:spacing w:after="0" w:line="240" w:lineRule="auto"/>
        <w:ind w:right="-1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6C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0929" w:rsidRPr="00C10929">
        <w:rPr>
          <w:rFonts w:ascii="Arial" w:eastAsia="Times New Roman" w:hAnsi="Arial" w:cs="Arial"/>
          <w:sz w:val="24"/>
          <w:szCs w:val="24"/>
          <w:lang w:eastAsia="ru-RU"/>
        </w:rPr>
        <w:t>02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E20A9A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 w:rsidR="0005061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10</w:t>
      </w:r>
    </w:p>
    <w:p w:rsidR="007935DA" w:rsidRPr="007935DA" w:rsidRDefault="007935DA" w:rsidP="007935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C12" w:rsidRPr="003E139E" w:rsidRDefault="00F50C12" w:rsidP="00F11795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Ведомственная структура </w:t>
      </w:r>
      <w:r w:rsidR="007935DA" w:rsidRPr="003E139E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>бюджета Петренковского сельского поселения за 1 квартал  201</w:t>
      </w:r>
      <w:r w:rsidR="00056A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1795"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871"/>
        <w:gridCol w:w="709"/>
        <w:gridCol w:w="708"/>
        <w:gridCol w:w="1902"/>
        <w:gridCol w:w="708"/>
        <w:gridCol w:w="993"/>
      </w:tblGrid>
      <w:tr w:rsidR="003E139E" w:rsidRPr="003E139E" w:rsidTr="00C10929">
        <w:trPr>
          <w:trHeight w:val="182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ind w:firstLine="6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02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881,8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ПЕТРЕНКОВСКОГО СЕЛЬСКОГО ПОСЕЛЕНИЯ ОСТРОГОЖСКОГО МУНИЦИПАЛЬНОГО РАЙОНА ВОРОНЕЖСКОЙ ОБЛАСТИ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881,8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358,8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01 1 08 92020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056A70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116,2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Pr="003E139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242,6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181,9</w:t>
            </w:r>
          </w:p>
        </w:tc>
      </w:tr>
      <w:tr w:rsidR="003E139E" w:rsidRPr="00F9693B" w:rsidTr="00C10929">
        <w:trPr>
          <w:trHeight w:val="177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E139E" w:rsidRPr="00F9693B" w:rsidTr="00C10929">
        <w:trPr>
          <w:trHeight w:val="87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(межбюджетные трансферты)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01 1 07 98050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C10929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3E139E" w:rsidRPr="00F9693B" w:rsidTr="00C10929">
        <w:trPr>
          <w:trHeight w:val="558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C10929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C10929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C10929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C10929">
        <w:trPr>
          <w:trHeight w:val="14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3E139E" w:rsidRPr="00F9693B" w:rsidTr="00C10929">
        <w:trPr>
          <w:trHeight w:val="27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3E139E" w:rsidRPr="00F9693B" w:rsidTr="00C10929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3E139E" w:rsidRPr="00F9693B" w:rsidTr="00C10929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3E139E" w:rsidRPr="00F9693B" w:rsidTr="00C10929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3E139E" w:rsidRPr="00F9693B" w:rsidTr="00C10929">
        <w:trPr>
          <w:trHeight w:val="41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</w:t>
            </w:r>
          </w:p>
        </w:tc>
      </w:tr>
      <w:tr w:rsidR="003E139E" w:rsidRPr="00F9693B" w:rsidTr="00C10929">
        <w:trPr>
          <w:trHeight w:val="5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17,4</w:t>
            </w:r>
          </w:p>
        </w:tc>
      </w:tr>
      <w:tr w:rsidR="003E139E" w:rsidRPr="00F9693B" w:rsidTr="00C10929">
        <w:trPr>
          <w:trHeight w:val="202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01 1 01 51180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3E139E" w:rsidRPr="00F9693B" w:rsidTr="00C10929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1567D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41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166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01 1 02 91430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139E" w:rsidRPr="00F9693B" w:rsidTr="00C10929">
        <w:trPr>
          <w:trHeight w:val="268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«Содержание и ремонт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01 1 04 98650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27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895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развитию градостроительной деятельности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01 1 05 98460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C10929">
        <w:trPr>
          <w:trHeight w:val="256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409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E139E" w:rsidRPr="00F9693B" w:rsidTr="00C10929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C10929">
        <w:trPr>
          <w:trHeight w:val="1690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01 1 06 98600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567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E139E" w:rsidRPr="00F9693B" w:rsidTr="00C10929">
        <w:trPr>
          <w:trHeight w:val="280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156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C10929">
        <w:trPr>
          <w:trHeight w:val="902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 уличное освещение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01 1 03 98670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3E139E" w:rsidRPr="00F9693B" w:rsidTr="00C10929">
        <w:trPr>
          <w:trHeight w:val="247"/>
        </w:trPr>
        <w:tc>
          <w:tcPr>
            <w:tcW w:w="3715" w:type="dxa"/>
            <w:shd w:val="clear" w:color="auto" w:fill="auto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муниципального казенного учреждения культуры « Петренковский сельский культурно-досуговый центр»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385,7</w:t>
            </w:r>
          </w:p>
        </w:tc>
      </w:tr>
      <w:tr w:rsidR="003E139E" w:rsidRPr="00F9693B" w:rsidTr="00C10929">
        <w:trPr>
          <w:trHeight w:val="38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303,5</w:t>
            </w:r>
          </w:p>
        </w:tc>
      </w:tr>
      <w:tr w:rsidR="003E139E" w:rsidRPr="00F9693B" w:rsidTr="00C10929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73,1</w:t>
            </w:r>
          </w:p>
        </w:tc>
      </w:tr>
      <w:tr w:rsidR="003E139E" w:rsidRPr="00F9693B" w:rsidTr="00C10929">
        <w:trPr>
          <w:trHeight w:val="563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3E139E" w:rsidRPr="00F9693B" w:rsidTr="00C10929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3E139E" w:rsidRPr="00F9693B" w:rsidTr="00C10929">
        <w:trPr>
          <w:trHeight w:val="186"/>
        </w:trPr>
        <w:tc>
          <w:tcPr>
            <w:tcW w:w="3715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3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3E139E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3E139E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3E139E" w:rsidRPr="00F9693B" w:rsidTr="00C10929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решения вопросов местного значения Петренковского сельского поселения»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3E139E" w:rsidRPr="00F9693B" w:rsidTr="00C10929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администрации Петренковского сельского поселения по решению вопросов местного значения»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3E139E" w:rsidRPr="00F9693B" w:rsidTr="00C10929">
        <w:trPr>
          <w:trHeight w:val="186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  <w:tr w:rsidR="003E139E" w:rsidRPr="00F9693B" w:rsidTr="00C10929">
        <w:trPr>
          <w:trHeight w:val="1141"/>
        </w:trPr>
        <w:tc>
          <w:tcPr>
            <w:tcW w:w="3715" w:type="dxa"/>
            <w:shd w:val="clear" w:color="auto" w:fill="auto"/>
          </w:tcPr>
          <w:p w:rsidR="003E139E" w:rsidRPr="00F9693B" w:rsidRDefault="003E139E" w:rsidP="003E13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01 1 07 90470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139E" w:rsidRPr="00F9693B" w:rsidRDefault="003E139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E139E" w:rsidRPr="00F9693B" w:rsidRDefault="001567DE" w:rsidP="003E1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48,0</w:t>
            </w:r>
          </w:p>
        </w:tc>
      </w:tr>
    </w:tbl>
    <w:p w:rsidR="00AC6B26" w:rsidRPr="00F82FF2" w:rsidRDefault="007935DA" w:rsidP="00F82FF2">
      <w:pPr>
        <w:tabs>
          <w:tab w:val="left" w:pos="2713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13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4D9C" w:rsidRDefault="000C4D9C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5DA" w:rsidRDefault="007935DA" w:rsidP="000C4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5DA">
        <w:rPr>
          <w:rFonts w:ascii="Arial" w:eastAsia="Times New Roman" w:hAnsi="Arial" w:cs="Arial"/>
          <w:sz w:val="24"/>
          <w:szCs w:val="24"/>
          <w:lang w:eastAsia="ru-RU"/>
        </w:rPr>
        <w:t xml:space="preserve">Глава Петренковского сельского поселения </w:t>
      </w:r>
      <w:r w:rsidR="000C4D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П.М.Матяшов</w:t>
      </w:r>
    </w:p>
    <w:p w:rsidR="003E139E" w:rsidRDefault="003E13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10929" w:rsidRDefault="00C10929" w:rsidP="00B55F15">
      <w:pPr>
        <w:rPr>
          <w:rFonts w:ascii="Arial" w:hAnsi="Arial" w:cs="Arial"/>
          <w:sz w:val="24"/>
          <w:szCs w:val="24"/>
        </w:rPr>
      </w:pPr>
    </w:p>
    <w:p w:rsidR="00C10929" w:rsidRDefault="00C10929" w:rsidP="00C364DA">
      <w:pPr>
        <w:jc w:val="center"/>
        <w:rPr>
          <w:rFonts w:ascii="Arial" w:hAnsi="Arial" w:cs="Arial"/>
          <w:sz w:val="24"/>
          <w:szCs w:val="24"/>
        </w:rPr>
      </w:pP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t xml:space="preserve">Сведения о численности и денежном содержании </w:t>
      </w:r>
      <w:r w:rsidR="006030EE" w:rsidRPr="003E139E">
        <w:rPr>
          <w:rFonts w:ascii="Arial" w:hAnsi="Arial" w:cs="Arial"/>
          <w:sz w:val="24"/>
          <w:szCs w:val="24"/>
        </w:rPr>
        <w:t xml:space="preserve">выборного должностного лица и </w:t>
      </w:r>
      <w:r w:rsidRPr="003E139E">
        <w:rPr>
          <w:rFonts w:ascii="Arial" w:hAnsi="Arial" w:cs="Arial"/>
          <w:sz w:val="24"/>
          <w:szCs w:val="24"/>
        </w:rPr>
        <w:t xml:space="preserve">муниципальных служащих  администрации Петренковского сельского поселения Острогожского муниципального района </w:t>
      </w:r>
    </w:p>
    <w:p w:rsidR="00C364DA" w:rsidRPr="003E139E" w:rsidRDefault="00C364DA" w:rsidP="00C364DA">
      <w:pPr>
        <w:jc w:val="center"/>
        <w:rPr>
          <w:rFonts w:ascii="Arial" w:hAnsi="Arial" w:cs="Arial"/>
          <w:sz w:val="24"/>
          <w:szCs w:val="24"/>
        </w:rPr>
      </w:pPr>
      <w:r w:rsidRPr="003E139E">
        <w:rPr>
          <w:rFonts w:ascii="Arial" w:hAnsi="Arial" w:cs="Arial"/>
          <w:sz w:val="24"/>
          <w:szCs w:val="24"/>
        </w:rPr>
        <w:t>за 1 квартал 201</w:t>
      </w:r>
      <w:r w:rsidR="001567DE">
        <w:rPr>
          <w:rFonts w:ascii="Arial" w:hAnsi="Arial" w:cs="Arial"/>
          <w:sz w:val="24"/>
          <w:szCs w:val="24"/>
        </w:rPr>
        <w:t>9</w:t>
      </w:r>
      <w:r w:rsidRPr="003E139E">
        <w:rPr>
          <w:rFonts w:ascii="Arial" w:hAnsi="Arial" w:cs="Arial"/>
          <w:sz w:val="24"/>
          <w:szCs w:val="24"/>
        </w:rPr>
        <w:t xml:space="preserve"> года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126"/>
        <w:gridCol w:w="1843"/>
      </w:tblGrid>
      <w:tr w:rsidR="00C364DA" w:rsidRPr="00C364DA" w:rsidTr="00F54BEB">
        <w:trPr>
          <w:trHeight w:val="19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ФОТ </w:t>
            </w:r>
          </w:p>
          <w:p w:rsidR="00C364DA" w:rsidRPr="00C364DA" w:rsidRDefault="00C364DA" w:rsidP="00603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Всего (ст.210)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257,1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 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202,0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Ст.213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D752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1567DE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</w:tr>
      <w:tr w:rsidR="00C364DA" w:rsidRPr="00C364DA" w:rsidTr="00F54BE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Численность/</w:t>
            </w:r>
            <w:proofErr w:type="gramStart"/>
            <w:r w:rsidRPr="00C364DA">
              <w:rPr>
                <w:rFonts w:ascii="Arial" w:hAnsi="Arial" w:cs="Arial"/>
                <w:sz w:val="24"/>
                <w:szCs w:val="24"/>
              </w:rPr>
              <w:t>штатных</w:t>
            </w:r>
            <w:proofErr w:type="gramEnd"/>
            <w:r w:rsidRPr="00C364DA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C364DA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4DA">
              <w:rPr>
                <w:rFonts w:ascii="Arial" w:hAnsi="Arial" w:cs="Arial"/>
                <w:sz w:val="24"/>
                <w:szCs w:val="24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DA" w:rsidRPr="00C364DA" w:rsidRDefault="00643482" w:rsidP="00603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</w:tr>
    </w:tbl>
    <w:p w:rsidR="00C364DA" w:rsidRPr="000C4D9C" w:rsidRDefault="00C364DA" w:rsidP="003E13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364DA" w:rsidRPr="000C4D9C" w:rsidSect="00B55F15">
      <w:head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3F" w:rsidRDefault="00DD243F" w:rsidP="00B55F15">
      <w:pPr>
        <w:spacing w:after="0" w:line="240" w:lineRule="auto"/>
      </w:pPr>
      <w:r>
        <w:separator/>
      </w:r>
    </w:p>
  </w:endnote>
  <w:endnote w:type="continuationSeparator" w:id="0">
    <w:p w:rsidR="00DD243F" w:rsidRDefault="00DD243F" w:rsidP="00B5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3F" w:rsidRDefault="00DD243F" w:rsidP="00B55F15">
      <w:pPr>
        <w:spacing w:after="0" w:line="240" w:lineRule="auto"/>
      </w:pPr>
      <w:r>
        <w:separator/>
      </w:r>
    </w:p>
  </w:footnote>
  <w:footnote w:type="continuationSeparator" w:id="0">
    <w:p w:rsidR="00DD243F" w:rsidRDefault="00DD243F" w:rsidP="00B5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822886"/>
      <w:docPartObj>
        <w:docPartGallery w:val="Page Numbers (Top of Page)"/>
        <w:docPartUnique/>
      </w:docPartObj>
    </w:sdtPr>
    <w:sdtEndPr/>
    <w:sdtContent>
      <w:p w:rsidR="00B55F15" w:rsidRDefault="00B55F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35">
          <w:rPr>
            <w:noProof/>
          </w:rPr>
          <w:t>1</w:t>
        </w:r>
        <w:r>
          <w:fldChar w:fldCharType="end"/>
        </w:r>
      </w:p>
    </w:sdtContent>
  </w:sdt>
  <w:p w:rsidR="00B55F15" w:rsidRDefault="00B55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3D"/>
    <w:multiLevelType w:val="hybridMultilevel"/>
    <w:tmpl w:val="98EAC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89ED6">
      <w:start w:val="6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0A"/>
    <w:rsid w:val="000021D3"/>
    <w:rsid w:val="00014E86"/>
    <w:rsid w:val="0005061A"/>
    <w:rsid w:val="00056A70"/>
    <w:rsid w:val="00086C87"/>
    <w:rsid w:val="000C4D9C"/>
    <w:rsid w:val="001015C0"/>
    <w:rsid w:val="001262C2"/>
    <w:rsid w:val="001567DE"/>
    <w:rsid w:val="001608D0"/>
    <w:rsid w:val="00161400"/>
    <w:rsid w:val="001A5F24"/>
    <w:rsid w:val="0020455B"/>
    <w:rsid w:val="00207BE1"/>
    <w:rsid w:val="00253DD7"/>
    <w:rsid w:val="00310CE6"/>
    <w:rsid w:val="0035002C"/>
    <w:rsid w:val="003B40BD"/>
    <w:rsid w:val="003D7EBA"/>
    <w:rsid w:val="003E139E"/>
    <w:rsid w:val="003F0434"/>
    <w:rsid w:val="00402B0B"/>
    <w:rsid w:val="004438AB"/>
    <w:rsid w:val="00464A73"/>
    <w:rsid w:val="004C204E"/>
    <w:rsid w:val="00501196"/>
    <w:rsid w:val="00552E0A"/>
    <w:rsid w:val="00592082"/>
    <w:rsid w:val="006030EE"/>
    <w:rsid w:val="0060624A"/>
    <w:rsid w:val="00610673"/>
    <w:rsid w:val="00614268"/>
    <w:rsid w:val="0062247C"/>
    <w:rsid w:val="00624535"/>
    <w:rsid w:val="00643482"/>
    <w:rsid w:val="0069531C"/>
    <w:rsid w:val="00736518"/>
    <w:rsid w:val="0075276F"/>
    <w:rsid w:val="0078350B"/>
    <w:rsid w:val="0079165C"/>
    <w:rsid w:val="007935DA"/>
    <w:rsid w:val="007A5827"/>
    <w:rsid w:val="007C79EB"/>
    <w:rsid w:val="00806F2D"/>
    <w:rsid w:val="0082153F"/>
    <w:rsid w:val="008B6C17"/>
    <w:rsid w:val="008C43D2"/>
    <w:rsid w:val="008E1482"/>
    <w:rsid w:val="009E727A"/>
    <w:rsid w:val="00A22B57"/>
    <w:rsid w:val="00A327C8"/>
    <w:rsid w:val="00A51CC2"/>
    <w:rsid w:val="00A72F68"/>
    <w:rsid w:val="00A82D39"/>
    <w:rsid w:val="00AC6B26"/>
    <w:rsid w:val="00AC6D0B"/>
    <w:rsid w:val="00B55F15"/>
    <w:rsid w:val="00B86769"/>
    <w:rsid w:val="00BB6ED7"/>
    <w:rsid w:val="00BC4201"/>
    <w:rsid w:val="00BD1B70"/>
    <w:rsid w:val="00C10929"/>
    <w:rsid w:val="00C21E98"/>
    <w:rsid w:val="00C364DA"/>
    <w:rsid w:val="00C941F1"/>
    <w:rsid w:val="00D47AA1"/>
    <w:rsid w:val="00D75222"/>
    <w:rsid w:val="00DC1565"/>
    <w:rsid w:val="00DD243F"/>
    <w:rsid w:val="00DF40F4"/>
    <w:rsid w:val="00E20A9A"/>
    <w:rsid w:val="00E27C2B"/>
    <w:rsid w:val="00E44A08"/>
    <w:rsid w:val="00F01D7C"/>
    <w:rsid w:val="00F11795"/>
    <w:rsid w:val="00F16791"/>
    <w:rsid w:val="00F46E9E"/>
    <w:rsid w:val="00F50C12"/>
    <w:rsid w:val="00F54BEB"/>
    <w:rsid w:val="00F82FF2"/>
    <w:rsid w:val="00F922B0"/>
    <w:rsid w:val="00F9693B"/>
    <w:rsid w:val="00FA227C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15"/>
  </w:style>
  <w:style w:type="paragraph" w:styleId="a9">
    <w:name w:val="footer"/>
    <w:basedOn w:val="a"/>
    <w:link w:val="aa"/>
    <w:uiPriority w:val="99"/>
    <w:unhideWhenUsed/>
    <w:rsid w:val="00B5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953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5F15"/>
  </w:style>
  <w:style w:type="paragraph" w:styleId="a9">
    <w:name w:val="footer"/>
    <w:basedOn w:val="a"/>
    <w:link w:val="aa"/>
    <w:uiPriority w:val="99"/>
    <w:unhideWhenUsed/>
    <w:rsid w:val="00B5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900200/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B375-8A9C-4B17-BD70-0177D625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4364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2019-06-21T07:10:00Z</cp:lastPrinted>
  <dcterms:created xsi:type="dcterms:W3CDTF">2015-04-13T06:17:00Z</dcterms:created>
  <dcterms:modified xsi:type="dcterms:W3CDTF">2019-08-12T05:56:00Z</dcterms:modified>
</cp:coreProperties>
</file>