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47" w:rsidRPr="00693B47" w:rsidRDefault="00693B47" w:rsidP="00693B4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3B47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693B47" w:rsidRPr="00693B47" w:rsidRDefault="00405DEC" w:rsidP="00693B4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БОЛЬШЕДМИТРОВСКОГО </w:t>
      </w:r>
      <w:r w:rsidR="00693B47" w:rsidRPr="00693B47">
        <w:rPr>
          <w:rFonts w:ascii="Times New Roman" w:hAnsi="Times New Roman" w:cs="Times New Roman"/>
          <w:b/>
          <w:sz w:val="26"/>
          <w:szCs w:val="26"/>
        </w:rPr>
        <w:t>СЕЛЬСКОГО  ПОСЕЛЕНИЯ</w:t>
      </w:r>
    </w:p>
    <w:p w:rsidR="00693B47" w:rsidRPr="00693B47" w:rsidRDefault="00693B47" w:rsidP="00693B4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3B47">
        <w:rPr>
          <w:rFonts w:ascii="Times New Roman" w:hAnsi="Times New Roman" w:cs="Times New Roman"/>
          <w:b/>
          <w:sz w:val="26"/>
          <w:szCs w:val="26"/>
        </w:rPr>
        <w:t xml:space="preserve">ПОДГОРЕНСКОГО МУНИЦИПАЛЬНОГО РАЙОНА </w:t>
      </w:r>
    </w:p>
    <w:p w:rsidR="00693B47" w:rsidRPr="00693B47" w:rsidRDefault="00693B47" w:rsidP="00693B4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3B47">
        <w:rPr>
          <w:rFonts w:ascii="Times New Roman" w:hAnsi="Times New Roman" w:cs="Times New Roman"/>
          <w:b/>
          <w:sz w:val="26"/>
          <w:szCs w:val="26"/>
        </w:rPr>
        <w:t>ВОРОНЕЖСКОЙ ОБЛАСТИ</w:t>
      </w:r>
    </w:p>
    <w:p w:rsidR="00693B47" w:rsidRPr="00693B47" w:rsidRDefault="00693B47" w:rsidP="00693B47">
      <w:pPr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93B4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</w:t>
      </w:r>
    </w:p>
    <w:p w:rsidR="00693B47" w:rsidRPr="00693B47" w:rsidRDefault="00693B47" w:rsidP="00693B47">
      <w:pPr>
        <w:pStyle w:val="a7"/>
        <w:spacing w:after="0"/>
        <w:ind w:left="0"/>
        <w:jc w:val="center"/>
        <w:rPr>
          <w:b/>
          <w:bCs/>
          <w:sz w:val="26"/>
          <w:szCs w:val="26"/>
        </w:rPr>
      </w:pPr>
      <w:r w:rsidRPr="00693B47">
        <w:rPr>
          <w:b/>
          <w:bCs/>
          <w:sz w:val="26"/>
          <w:szCs w:val="26"/>
        </w:rPr>
        <w:t xml:space="preserve">ПОСТАНОВЛЕНИЕ </w:t>
      </w:r>
    </w:p>
    <w:p w:rsidR="00693B47" w:rsidRPr="00693B47" w:rsidRDefault="00693B47" w:rsidP="00693B47">
      <w:pPr>
        <w:pStyle w:val="a7"/>
        <w:spacing w:after="0"/>
        <w:ind w:left="0"/>
        <w:jc w:val="center"/>
        <w:rPr>
          <w:b/>
          <w:bCs/>
          <w:sz w:val="26"/>
          <w:szCs w:val="26"/>
        </w:rPr>
      </w:pPr>
    </w:p>
    <w:p w:rsidR="00693B47" w:rsidRPr="00693B47" w:rsidRDefault="006C7F8D" w:rsidP="00693B47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693B47" w:rsidRPr="00693B47">
        <w:rPr>
          <w:rFonts w:ascii="Times New Roman" w:hAnsi="Times New Roman" w:cs="Times New Roman"/>
          <w:sz w:val="26"/>
          <w:szCs w:val="26"/>
          <w:u w:val="single"/>
        </w:rPr>
        <w:t>т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05DEC">
        <w:rPr>
          <w:rFonts w:ascii="Times New Roman" w:hAnsi="Times New Roman" w:cs="Times New Roman"/>
          <w:sz w:val="26"/>
          <w:szCs w:val="26"/>
          <w:u w:val="single"/>
        </w:rPr>
        <w:t xml:space="preserve">14  июля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20</w:t>
      </w:r>
      <w:r w:rsidR="00ED5244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BD51A7">
        <w:rPr>
          <w:rFonts w:ascii="Times New Roman" w:hAnsi="Times New Roman" w:cs="Times New Roman"/>
          <w:sz w:val="26"/>
          <w:szCs w:val="26"/>
          <w:u w:val="single"/>
        </w:rPr>
        <w:t>3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93B47" w:rsidRPr="00693B47">
        <w:rPr>
          <w:rFonts w:ascii="Times New Roman" w:hAnsi="Times New Roman" w:cs="Times New Roman"/>
          <w:sz w:val="26"/>
          <w:szCs w:val="26"/>
          <w:u w:val="single"/>
        </w:rPr>
        <w:t>года №</w:t>
      </w:r>
      <w:r w:rsidR="00ED524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05DEC">
        <w:rPr>
          <w:rFonts w:ascii="Times New Roman" w:hAnsi="Times New Roman" w:cs="Times New Roman"/>
          <w:sz w:val="26"/>
          <w:szCs w:val="26"/>
          <w:u w:val="single"/>
        </w:rPr>
        <w:t>48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93B4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93B47" w:rsidRPr="00693B4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693B47" w:rsidRPr="00693B47" w:rsidRDefault="00405DEC" w:rsidP="00693B4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х.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Красюковский</w:t>
      </w:r>
      <w:proofErr w:type="spellEnd"/>
    </w:p>
    <w:p w:rsidR="00693B47" w:rsidRPr="00693B47" w:rsidRDefault="00693B47" w:rsidP="00693B4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070"/>
        <w:gridCol w:w="4110"/>
      </w:tblGrid>
      <w:tr w:rsidR="00693B47" w:rsidRPr="00693B47" w:rsidTr="00693B47">
        <w:tc>
          <w:tcPr>
            <w:tcW w:w="5070" w:type="dxa"/>
            <w:hideMark/>
          </w:tcPr>
          <w:p w:rsidR="00BD51A7" w:rsidRPr="00BD51A7" w:rsidRDefault="00BD51A7" w:rsidP="00BD51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51A7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оказания консультационной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51A7">
              <w:rPr>
                <w:rFonts w:ascii="Times New Roman" w:hAnsi="Times New Roman" w:cs="Times New Roman"/>
                <w:sz w:val="26"/>
                <w:szCs w:val="26"/>
              </w:rPr>
              <w:t>и организационной поддержки субъект</w:t>
            </w:r>
            <w:bookmarkStart w:id="0" w:name="_GoBack"/>
            <w:bookmarkEnd w:id="0"/>
            <w:r w:rsidRPr="00BD51A7">
              <w:rPr>
                <w:rFonts w:ascii="Times New Roman" w:hAnsi="Times New Roman" w:cs="Times New Roman"/>
                <w:sz w:val="26"/>
                <w:szCs w:val="26"/>
              </w:rPr>
              <w:t>ам малого и среднего</w:t>
            </w:r>
          </w:p>
          <w:p w:rsidR="00693B47" w:rsidRPr="00693B47" w:rsidRDefault="00BD51A7" w:rsidP="00BD51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D51A7">
              <w:rPr>
                <w:rFonts w:ascii="Times New Roman" w:hAnsi="Times New Roman" w:cs="Times New Roman"/>
                <w:sz w:val="26"/>
                <w:szCs w:val="26"/>
              </w:rPr>
              <w:t xml:space="preserve">предпринимательства на территории </w:t>
            </w:r>
            <w:proofErr w:type="spellStart"/>
            <w:r w:rsidR="00405DEC">
              <w:rPr>
                <w:rFonts w:ascii="Times New Roman" w:hAnsi="Times New Roman" w:cs="Times New Roman"/>
                <w:sz w:val="26"/>
                <w:szCs w:val="26"/>
              </w:rPr>
              <w:t>Большедмитровского</w:t>
            </w:r>
            <w:proofErr w:type="spellEnd"/>
            <w:r w:rsidR="003C4E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51A7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Подгоренского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51A7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Воронежской области</w:t>
            </w:r>
          </w:p>
        </w:tc>
        <w:tc>
          <w:tcPr>
            <w:tcW w:w="4110" w:type="dxa"/>
          </w:tcPr>
          <w:p w:rsidR="00693B47" w:rsidRPr="00693B47" w:rsidRDefault="00693B47" w:rsidP="00693B4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93B47" w:rsidRPr="00693B47" w:rsidRDefault="00693B47" w:rsidP="00693B4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93B47" w:rsidRPr="00693B47" w:rsidRDefault="00693B47" w:rsidP="00693B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3B47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="00BD51A7" w:rsidRPr="00BD51A7">
        <w:rPr>
          <w:rFonts w:ascii="Times New Roman" w:hAnsi="Times New Roman" w:cs="Times New Roman"/>
          <w:sz w:val="26"/>
          <w:szCs w:val="26"/>
        </w:rPr>
        <w:t xml:space="preserve">В целях обеспечения поддержки субъектов малого и среднего предпринимательства, в соответствии со статьей 11 Федерального закона от </w:t>
      </w:r>
      <w:r w:rsidR="00BD51A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D51A7" w:rsidRPr="00BD51A7">
        <w:rPr>
          <w:rFonts w:ascii="Times New Roman" w:hAnsi="Times New Roman" w:cs="Times New Roman"/>
          <w:sz w:val="26"/>
          <w:szCs w:val="26"/>
        </w:rPr>
        <w:t>24 июля 2007 года № 209-ФЗ «О развитии малого и среднего предпринимательства в Российской Федерации», руководствуясь 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693B47">
        <w:rPr>
          <w:rFonts w:ascii="Times New Roman" w:hAnsi="Times New Roman" w:cs="Times New Roman"/>
          <w:sz w:val="26"/>
          <w:szCs w:val="26"/>
        </w:rPr>
        <w:t xml:space="preserve">, </w:t>
      </w:r>
      <w:r w:rsidR="00270133">
        <w:rPr>
          <w:rFonts w:ascii="Times New Roman" w:hAnsi="Times New Roman" w:cs="Times New Roman"/>
          <w:sz w:val="26"/>
          <w:szCs w:val="26"/>
        </w:rPr>
        <w:t>письмом прокуратуры от 22.06.2023 №2-14-2023 о принятии разработанного проекта модельного правового</w:t>
      </w:r>
      <w:proofErr w:type="gramEnd"/>
      <w:r w:rsidR="00270133">
        <w:rPr>
          <w:rFonts w:ascii="Times New Roman" w:hAnsi="Times New Roman" w:cs="Times New Roman"/>
          <w:sz w:val="26"/>
          <w:szCs w:val="26"/>
        </w:rPr>
        <w:t xml:space="preserve"> акта, </w:t>
      </w:r>
      <w:r w:rsidRPr="00693B4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405DEC">
        <w:rPr>
          <w:rFonts w:ascii="Times New Roman" w:hAnsi="Times New Roman" w:cs="Times New Roman"/>
          <w:sz w:val="26"/>
          <w:szCs w:val="26"/>
        </w:rPr>
        <w:t>Большедмитровского</w:t>
      </w:r>
      <w:proofErr w:type="spellEnd"/>
      <w:r w:rsidR="00405DEC">
        <w:rPr>
          <w:rFonts w:ascii="Times New Roman" w:hAnsi="Times New Roman" w:cs="Times New Roman"/>
          <w:sz w:val="26"/>
          <w:szCs w:val="26"/>
        </w:rPr>
        <w:t xml:space="preserve"> </w:t>
      </w:r>
      <w:r w:rsidRPr="00693B47">
        <w:rPr>
          <w:rFonts w:ascii="Times New Roman" w:hAnsi="Times New Roman" w:cs="Times New Roman"/>
          <w:sz w:val="26"/>
          <w:szCs w:val="26"/>
        </w:rPr>
        <w:t xml:space="preserve">сельского поселения Подгоренского муниципального района Воронежской области </w:t>
      </w:r>
      <w:proofErr w:type="gramStart"/>
      <w:r w:rsidRPr="00693B47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693B47">
        <w:rPr>
          <w:rFonts w:ascii="Times New Roman" w:hAnsi="Times New Roman" w:cs="Times New Roman"/>
          <w:b/>
          <w:sz w:val="26"/>
          <w:szCs w:val="26"/>
        </w:rPr>
        <w:t xml:space="preserve"> о с т а н о в л я е т</w:t>
      </w:r>
      <w:r w:rsidRPr="00693B47">
        <w:rPr>
          <w:rFonts w:ascii="Times New Roman" w:hAnsi="Times New Roman" w:cs="Times New Roman"/>
          <w:sz w:val="26"/>
          <w:szCs w:val="26"/>
        </w:rPr>
        <w:t>:</w:t>
      </w:r>
    </w:p>
    <w:p w:rsidR="00693B47" w:rsidRPr="00693B47" w:rsidRDefault="00693B47" w:rsidP="00693B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3B47">
        <w:rPr>
          <w:rFonts w:ascii="Times New Roman" w:hAnsi="Times New Roman" w:cs="Times New Roman"/>
          <w:sz w:val="26"/>
          <w:szCs w:val="26"/>
        </w:rPr>
        <w:t xml:space="preserve">          1.</w:t>
      </w:r>
      <w:r w:rsidR="00BD51A7">
        <w:rPr>
          <w:rFonts w:ascii="Times New Roman" w:hAnsi="Times New Roman" w:cs="Times New Roman"/>
          <w:sz w:val="26"/>
          <w:szCs w:val="26"/>
        </w:rPr>
        <w:t xml:space="preserve"> </w:t>
      </w:r>
      <w:r w:rsidR="00BD51A7" w:rsidRPr="00BD51A7">
        <w:rPr>
          <w:rFonts w:ascii="Times New Roman" w:hAnsi="Times New Roman" w:cs="Times New Roman"/>
          <w:sz w:val="26"/>
          <w:szCs w:val="26"/>
        </w:rPr>
        <w:t xml:space="preserve">Утвердить Порядок оказания консультационной и организационной поддержки субъектам малого и среднего предпринимательства на территории </w:t>
      </w:r>
      <w:proofErr w:type="spellStart"/>
      <w:r w:rsidR="00405DEC">
        <w:rPr>
          <w:rFonts w:ascii="Times New Roman" w:hAnsi="Times New Roman" w:cs="Times New Roman"/>
          <w:sz w:val="26"/>
          <w:szCs w:val="26"/>
        </w:rPr>
        <w:t>Большедмитровского</w:t>
      </w:r>
      <w:proofErr w:type="spellEnd"/>
      <w:r w:rsidR="00405DEC">
        <w:rPr>
          <w:rFonts w:ascii="Times New Roman" w:hAnsi="Times New Roman" w:cs="Times New Roman"/>
          <w:sz w:val="26"/>
          <w:szCs w:val="26"/>
        </w:rPr>
        <w:t xml:space="preserve"> </w:t>
      </w:r>
      <w:r w:rsidR="00BD51A7" w:rsidRPr="00BD51A7">
        <w:rPr>
          <w:rFonts w:ascii="Times New Roman" w:hAnsi="Times New Roman" w:cs="Times New Roman"/>
          <w:sz w:val="26"/>
          <w:szCs w:val="26"/>
        </w:rPr>
        <w:t>сельского поселения Подгоренского муниципального района Воронежской области согласно приложению к настоящему постановлению</w:t>
      </w:r>
      <w:r w:rsidRPr="00693B47">
        <w:rPr>
          <w:rFonts w:ascii="Times New Roman" w:hAnsi="Times New Roman" w:cs="Times New Roman"/>
          <w:sz w:val="26"/>
          <w:szCs w:val="26"/>
        </w:rPr>
        <w:t>.</w:t>
      </w:r>
    </w:p>
    <w:p w:rsidR="00693B47" w:rsidRPr="00693B47" w:rsidRDefault="00693B47" w:rsidP="00693B47">
      <w:pPr>
        <w:pStyle w:val="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693B47">
        <w:rPr>
          <w:rFonts w:ascii="Times New Roman" w:hAnsi="Times New Roman"/>
          <w:sz w:val="26"/>
          <w:szCs w:val="26"/>
        </w:rPr>
        <w:t xml:space="preserve">          2.</w:t>
      </w:r>
      <w:r w:rsidR="006A0134" w:rsidRPr="006A0134">
        <w:t xml:space="preserve"> </w:t>
      </w:r>
      <w:r w:rsidR="006A0134" w:rsidRPr="006A0134">
        <w:rPr>
          <w:rFonts w:ascii="Times New Roman" w:hAnsi="Times New Roman"/>
          <w:sz w:val="26"/>
          <w:szCs w:val="26"/>
        </w:rPr>
        <w:t xml:space="preserve">Настоящее постановление  вступает  в силу </w:t>
      </w:r>
      <w:proofErr w:type="gramStart"/>
      <w:r w:rsidR="006A0134" w:rsidRPr="006A0134">
        <w:rPr>
          <w:rFonts w:ascii="Times New Roman" w:hAnsi="Times New Roman"/>
          <w:sz w:val="26"/>
          <w:szCs w:val="26"/>
        </w:rPr>
        <w:t>с даты</w:t>
      </w:r>
      <w:proofErr w:type="gramEnd"/>
      <w:r w:rsidR="006A0134" w:rsidRPr="006A0134">
        <w:rPr>
          <w:rFonts w:ascii="Times New Roman" w:hAnsi="Times New Roman"/>
          <w:sz w:val="26"/>
          <w:szCs w:val="26"/>
        </w:rPr>
        <w:t xml:space="preserve"> официального опубликования  в Вестнике муниципальных правовых актов </w:t>
      </w:r>
      <w:proofErr w:type="spellStart"/>
      <w:r w:rsidR="00405DEC">
        <w:rPr>
          <w:rFonts w:ascii="Times New Roman" w:hAnsi="Times New Roman"/>
          <w:sz w:val="26"/>
          <w:szCs w:val="26"/>
        </w:rPr>
        <w:t>Большедмитровского</w:t>
      </w:r>
      <w:proofErr w:type="spellEnd"/>
      <w:r w:rsidR="00405DEC">
        <w:rPr>
          <w:rFonts w:ascii="Times New Roman" w:hAnsi="Times New Roman"/>
          <w:sz w:val="26"/>
          <w:szCs w:val="26"/>
        </w:rPr>
        <w:t xml:space="preserve"> </w:t>
      </w:r>
      <w:r w:rsidR="00ED28EA" w:rsidRPr="00ED28EA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6A0134" w:rsidRPr="006A0134">
        <w:rPr>
          <w:rFonts w:ascii="Times New Roman" w:hAnsi="Times New Roman"/>
          <w:sz w:val="26"/>
          <w:szCs w:val="26"/>
        </w:rPr>
        <w:t xml:space="preserve">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 w:rsidR="00405DEC">
        <w:rPr>
          <w:rFonts w:ascii="Times New Roman" w:hAnsi="Times New Roman"/>
          <w:sz w:val="26"/>
          <w:szCs w:val="26"/>
        </w:rPr>
        <w:t>Большедмитровского</w:t>
      </w:r>
      <w:proofErr w:type="spellEnd"/>
      <w:r w:rsidR="00405DEC">
        <w:rPr>
          <w:rFonts w:ascii="Times New Roman" w:hAnsi="Times New Roman"/>
          <w:sz w:val="26"/>
          <w:szCs w:val="26"/>
        </w:rPr>
        <w:t xml:space="preserve"> </w:t>
      </w:r>
      <w:r w:rsidR="00EB07B5" w:rsidRPr="00EB07B5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6A0134" w:rsidRPr="006A0134">
        <w:rPr>
          <w:rFonts w:ascii="Times New Roman" w:hAnsi="Times New Roman"/>
          <w:sz w:val="26"/>
          <w:szCs w:val="26"/>
        </w:rPr>
        <w:t>Подгоренского муниципального района Воронежской области.</w:t>
      </w:r>
    </w:p>
    <w:p w:rsidR="00693B47" w:rsidRPr="00693B47" w:rsidRDefault="00693B47" w:rsidP="00BD51A7">
      <w:pPr>
        <w:tabs>
          <w:tab w:val="left" w:pos="709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693B47">
        <w:rPr>
          <w:rFonts w:ascii="Times New Roman" w:hAnsi="Times New Roman" w:cs="Times New Roman"/>
          <w:sz w:val="26"/>
          <w:szCs w:val="26"/>
        </w:rPr>
        <w:t xml:space="preserve">          3. </w:t>
      </w:r>
      <w:proofErr w:type="gramStart"/>
      <w:r w:rsidRPr="00693B4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93B47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93B47" w:rsidRPr="00693B47" w:rsidRDefault="00693B47" w:rsidP="00693B47">
      <w:pPr>
        <w:pStyle w:val="a3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93B47" w:rsidRPr="00693B47" w:rsidRDefault="00693B47" w:rsidP="00693B47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05DEC" w:rsidRDefault="00405DEC" w:rsidP="008A324F">
      <w:pPr>
        <w:pStyle w:val="a9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/>
          <w:sz w:val="26"/>
          <w:szCs w:val="26"/>
        </w:rPr>
        <w:t>Большедмитровского</w:t>
      </w:r>
      <w:proofErr w:type="spellEnd"/>
    </w:p>
    <w:p w:rsidR="00693B47" w:rsidRPr="00693B47" w:rsidRDefault="00693B47" w:rsidP="008A324F">
      <w:pPr>
        <w:pStyle w:val="a9"/>
        <w:spacing w:line="276" w:lineRule="auto"/>
        <w:rPr>
          <w:rFonts w:ascii="Times New Roman" w:hAnsi="Times New Roman"/>
          <w:sz w:val="26"/>
          <w:szCs w:val="26"/>
        </w:rPr>
      </w:pPr>
      <w:r w:rsidRPr="00693B47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</w:t>
      </w:r>
      <w:r w:rsidR="00405DEC">
        <w:rPr>
          <w:rFonts w:ascii="Times New Roman" w:hAnsi="Times New Roman"/>
          <w:sz w:val="26"/>
          <w:szCs w:val="26"/>
        </w:rPr>
        <w:t xml:space="preserve">             Е.А. Николенко</w:t>
      </w:r>
    </w:p>
    <w:p w:rsidR="00BD51A7" w:rsidRDefault="00BD51A7" w:rsidP="00BD51A7">
      <w:pPr>
        <w:widowControl w:val="0"/>
        <w:suppressAutoHyphens/>
        <w:spacing w:after="0" w:line="240" w:lineRule="auto"/>
        <w:ind w:firstLine="4820"/>
        <w:rPr>
          <w:rFonts w:ascii="Times New Roman" w:eastAsia="Calibri" w:hAnsi="Times New Roman" w:cs="Times New Roman"/>
          <w:sz w:val="26"/>
          <w:szCs w:val="26"/>
        </w:rPr>
      </w:pPr>
    </w:p>
    <w:p w:rsidR="008222EB" w:rsidRDefault="00BD51A7" w:rsidP="00BD51A7">
      <w:pPr>
        <w:widowControl w:val="0"/>
        <w:suppressAutoHyphens/>
        <w:spacing w:after="0" w:line="240" w:lineRule="auto"/>
        <w:ind w:firstLine="482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D51A7" w:rsidRPr="00BD51A7" w:rsidRDefault="007224D8" w:rsidP="00BD51A7">
      <w:pPr>
        <w:widowControl w:val="0"/>
        <w:suppressAutoHyphens/>
        <w:spacing w:after="0" w:line="240" w:lineRule="auto"/>
        <w:ind w:firstLine="482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</w:t>
      </w:r>
      <w:r w:rsidR="00BD51A7" w:rsidRPr="00BD51A7">
        <w:rPr>
          <w:rFonts w:ascii="Times New Roman" w:eastAsia="Calibri" w:hAnsi="Times New Roman" w:cs="Times New Roman"/>
          <w:sz w:val="26"/>
          <w:szCs w:val="26"/>
        </w:rPr>
        <w:t>Приложение</w:t>
      </w:r>
    </w:p>
    <w:p w:rsidR="0076235A" w:rsidRDefault="00BD51A7" w:rsidP="00BD51A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к постановлению  администрации</w:t>
      </w:r>
    </w:p>
    <w:p w:rsidR="00BD51A7" w:rsidRPr="00BD51A7" w:rsidRDefault="0076235A" w:rsidP="0076235A">
      <w:pPr>
        <w:widowControl w:val="0"/>
        <w:suppressAutoHyphens/>
        <w:spacing w:after="0" w:line="240" w:lineRule="auto"/>
        <w:ind w:left="424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proofErr w:type="spellStart"/>
      <w:r w:rsidR="00405DEC">
        <w:rPr>
          <w:rFonts w:ascii="Times New Roman" w:eastAsia="Calibri" w:hAnsi="Times New Roman" w:cs="Times New Roman"/>
          <w:sz w:val="26"/>
          <w:szCs w:val="26"/>
        </w:rPr>
        <w:t>Большедмитровского</w:t>
      </w:r>
      <w:proofErr w:type="spellEnd"/>
      <w:r w:rsidR="00405DE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6235A">
        <w:rPr>
          <w:rFonts w:ascii="Times New Roman" w:eastAsia="Calibri" w:hAnsi="Times New Roman" w:cs="Times New Roman"/>
          <w:sz w:val="26"/>
          <w:szCs w:val="26"/>
        </w:rPr>
        <w:t xml:space="preserve">сельского </w:t>
      </w:r>
      <w:r w:rsidR="00341B18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76235A">
        <w:rPr>
          <w:rFonts w:ascii="Times New Roman" w:eastAsia="Calibri" w:hAnsi="Times New Roman" w:cs="Times New Roman"/>
          <w:sz w:val="26"/>
          <w:szCs w:val="26"/>
        </w:rPr>
        <w:t>поселения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="00BD51A7" w:rsidRPr="00BD51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D51A7" w:rsidRPr="00BD51A7" w:rsidRDefault="00BD51A7" w:rsidP="00BD51A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Подгоренского  муниципального  </w:t>
      </w:r>
    </w:p>
    <w:p w:rsidR="00BD51A7" w:rsidRPr="00BD51A7" w:rsidRDefault="00BD51A7" w:rsidP="00BD51A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района Воронежской области  </w:t>
      </w:r>
    </w:p>
    <w:p w:rsidR="00BD51A7" w:rsidRPr="00BD51A7" w:rsidRDefault="00BD51A7" w:rsidP="00BD51A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</w:t>
      </w:r>
      <w:r w:rsidR="00405DEC">
        <w:rPr>
          <w:rFonts w:ascii="Times New Roman" w:eastAsia="Calibri" w:hAnsi="Times New Roman" w:cs="Times New Roman"/>
          <w:sz w:val="26"/>
          <w:szCs w:val="26"/>
        </w:rPr>
        <w:t xml:space="preserve">                           от «14»  июля </w:t>
      </w:r>
      <w:r w:rsidRPr="00BD51A7">
        <w:rPr>
          <w:rFonts w:ascii="Times New Roman" w:eastAsia="Calibri" w:hAnsi="Times New Roman" w:cs="Times New Roman"/>
          <w:sz w:val="26"/>
          <w:szCs w:val="26"/>
        </w:rPr>
        <w:t>2023г.</w:t>
      </w:r>
      <w:r w:rsidR="00A372C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D51A7">
        <w:rPr>
          <w:rFonts w:ascii="Times New Roman" w:eastAsia="Calibri" w:hAnsi="Times New Roman" w:cs="Times New Roman"/>
          <w:sz w:val="26"/>
          <w:szCs w:val="26"/>
        </w:rPr>
        <w:t>№</w:t>
      </w:r>
      <w:r w:rsidR="00405DEC">
        <w:rPr>
          <w:rFonts w:ascii="Times New Roman" w:eastAsia="Calibri" w:hAnsi="Times New Roman" w:cs="Times New Roman"/>
          <w:sz w:val="26"/>
          <w:szCs w:val="26"/>
        </w:rPr>
        <w:t>48</w:t>
      </w: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D51A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BD51A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ПОРЯДОК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51A7">
        <w:rPr>
          <w:rFonts w:ascii="Times New Roman" w:eastAsia="Calibri" w:hAnsi="Times New Roman" w:cs="Times New Roman"/>
          <w:b/>
          <w:sz w:val="24"/>
          <w:szCs w:val="24"/>
        </w:rPr>
        <w:t>ОКАЗАНИЯ КОНСУЛЬТАЦИОННОЙ И ОРГАНИЗАЦИОННОЙ ПОДДЕРЖКИ СУБЪЕКТАМ МАЛОГО И СРЕДНЕГО ПРЕДПРИНИМАТЕЛЬСТВА</w:t>
      </w:r>
    </w:p>
    <w:p w:rsid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Настоящий порядок оказания консультационной и организационной поддержки субъектам малого и среднего предпринимательства на территории </w:t>
      </w:r>
      <w:proofErr w:type="spellStart"/>
      <w:r w:rsidR="00405DEC">
        <w:rPr>
          <w:rFonts w:ascii="Times New Roman" w:eastAsia="Calibri" w:hAnsi="Times New Roman" w:cs="Times New Roman"/>
          <w:sz w:val="26"/>
          <w:szCs w:val="26"/>
        </w:rPr>
        <w:t>Большедмитровского</w:t>
      </w:r>
      <w:proofErr w:type="spellEnd"/>
      <w:r w:rsidR="00405DE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70133" w:rsidRPr="00270133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</w:t>
      </w: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Подгоренского муниципального района Воронежской области (далее - Порядок) разработан в целях содействия развитию малого предпринимательства в </w:t>
      </w:r>
      <w:proofErr w:type="spellStart"/>
      <w:r w:rsidR="00405DEC">
        <w:rPr>
          <w:rFonts w:ascii="Times New Roman" w:eastAsia="Calibri" w:hAnsi="Times New Roman" w:cs="Times New Roman"/>
          <w:sz w:val="26"/>
          <w:szCs w:val="26"/>
        </w:rPr>
        <w:t>Большедмитровском</w:t>
      </w:r>
      <w:proofErr w:type="spellEnd"/>
      <w:r w:rsidR="00A372C6" w:rsidRPr="00A372C6">
        <w:rPr>
          <w:rFonts w:ascii="Times New Roman" w:eastAsia="Calibri" w:hAnsi="Times New Roman" w:cs="Times New Roman"/>
          <w:sz w:val="26"/>
          <w:szCs w:val="26"/>
        </w:rPr>
        <w:t xml:space="preserve"> сельско</w:t>
      </w:r>
      <w:r w:rsidR="00A372C6">
        <w:rPr>
          <w:rFonts w:ascii="Times New Roman" w:eastAsia="Calibri" w:hAnsi="Times New Roman" w:cs="Times New Roman"/>
          <w:sz w:val="26"/>
          <w:szCs w:val="26"/>
        </w:rPr>
        <w:t>м</w:t>
      </w:r>
      <w:r w:rsidR="00A372C6" w:rsidRPr="00A372C6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 w:rsidR="00A372C6">
        <w:rPr>
          <w:rFonts w:ascii="Times New Roman" w:eastAsia="Calibri" w:hAnsi="Times New Roman" w:cs="Times New Roman"/>
          <w:sz w:val="26"/>
          <w:szCs w:val="26"/>
        </w:rPr>
        <w:t>и</w:t>
      </w:r>
      <w:r w:rsidR="00A372C6" w:rsidRPr="00A372C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D51A7">
        <w:rPr>
          <w:rFonts w:ascii="Times New Roman" w:eastAsia="Calibri" w:hAnsi="Times New Roman" w:cs="Times New Roman"/>
          <w:sz w:val="26"/>
          <w:szCs w:val="26"/>
        </w:rPr>
        <w:t>Подгоренско</w:t>
      </w:r>
      <w:r w:rsidR="00A372C6">
        <w:rPr>
          <w:rFonts w:ascii="Times New Roman" w:eastAsia="Calibri" w:hAnsi="Times New Roman" w:cs="Times New Roman"/>
          <w:sz w:val="26"/>
          <w:szCs w:val="26"/>
        </w:rPr>
        <w:t>го</w:t>
      </w: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  муниципально</w:t>
      </w:r>
      <w:r w:rsidR="00A372C6">
        <w:rPr>
          <w:rFonts w:ascii="Times New Roman" w:eastAsia="Calibri" w:hAnsi="Times New Roman" w:cs="Times New Roman"/>
          <w:sz w:val="26"/>
          <w:szCs w:val="26"/>
        </w:rPr>
        <w:t>го</w:t>
      </w: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 w:rsidR="00A372C6">
        <w:rPr>
          <w:rFonts w:ascii="Times New Roman" w:eastAsia="Calibri" w:hAnsi="Times New Roman" w:cs="Times New Roman"/>
          <w:sz w:val="26"/>
          <w:szCs w:val="26"/>
        </w:rPr>
        <w:t>а</w:t>
      </w: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 Воронежской области, повышения его деловой активности, конкуренции на рынке потребительских товаров и услуг, росту занятости и доходов населения, и определяет виды, условия</w:t>
      </w:r>
      <w:proofErr w:type="gramEnd"/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 и механизм получения субъектами малого и среднего предпринимательства консультационной, информационной и организационной поддержки, оказываемой администрацией </w:t>
      </w:r>
      <w:proofErr w:type="spellStart"/>
      <w:r w:rsidR="00405DEC">
        <w:rPr>
          <w:rFonts w:ascii="Times New Roman" w:eastAsia="Calibri" w:hAnsi="Times New Roman" w:cs="Times New Roman"/>
          <w:sz w:val="26"/>
          <w:szCs w:val="26"/>
        </w:rPr>
        <w:t>Большедмитровского</w:t>
      </w:r>
      <w:proofErr w:type="spellEnd"/>
      <w:r w:rsidR="00405DE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70133" w:rsidRPr="00270133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</w:t>
      </w: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Подгоренского муниципального района. </w:t>
      </w:r>
    </w:p>
    <w:p w:rsidR="00270133" w:rsidRPr="00BD51A7" w:rsidRDefault="00270133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D51A7">
        <w:rPr>
          <w:rFonts w:ascii="Times New Roman" w:eastAsia="Calibri" w:hAnsi="Times New Roman" w:cs="Times New Roman"/>
          <w:b/>
          <w:sz w:val="26"/>
          <w:szCs w:val="26"/>
        </w:rPr>
        <w:t>1. Общие положения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>1.1. Консультационная, информационная и организационная поддержка оказывается субъектам малого и среднего предпринимательства, зарегистрированным в качестве юридических лиц или индивидуальных предпринимателей и осуществляющим хозяйственную деятельность на территории</w:t>
      </w:r>
      <w:r w:rsidR="00A372C6" w:rsidRPr="00A372C6">
        <w:t xml:space="preserve"> </w:t>
      </w:r>
      <w:proofErr w:type="spellStart"/>
      <w:r w:rsidR="00405DEC">
        <w:rPr>
          <w:rFonts w:ascii="Times New Roman" w:eastAsia="Calibri" w:hAnsi="Times New Roman" w:cs="Times New Roman"/>
          <w:sz w:val="26"/>
          <w:szCs w:val="26"/>
        </w:rPr>
        <w:t>Большедмитровского</w:t>
      </w:r>
      <w:proofErr w:type="spellEnd"/>
      <w:r w:rsidR="00405DE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372C6" w:rsidRPr="00A372C6">
        <w:rPr>
          <w:rFonts w:ascii="Times New Roman" w:eastAsia="Calibri" w:hAnsi="Times New Roman" w:cs="Times New Roman"/>
          <w:sz w:val="26"/>
          <w:szCs w:val="26"/>
        </w:rPr>
        <w:t>сельского поселения</w:t>
      </w: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 Подгоренского муниципального района Воронежской области. Понятие «субъекты малого и среднего предпринимательства» используется в рамках настоящего Порядка в значении, определенном Федеральным законом от 24.07.2007 № 209-ФЗ «О развитии малого и среднего предпринимательства в Российской Федерации». 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1.2. Администрация </w:t>
      </w:r>
      <w:proofErr w:type="spellStart"/>
      <w:r w:rsidR="00405DEC">
        <w:rPr>
          <w:rFonts w:ascii="Times New Roman" w:eastAsia="Calibri" w:hAnsi="Times New Roman" w:cs="Times New Roman"/>
          <w:sz w:val="26"/>
          <w:szCs w:val="26"/>
        </w:rPr>
        <w:t>Большедмитровского</w:t>
      </w:r>
      <w:proofErr w:type="spellEnd"/>
      <w:r w:rsidR="00405DE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372C6" w:rsidRPr="00A372C6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</w:t>
      </w: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Подгоренского муниципального района Воронежской области оказывает </w:t>
      </w:r>
      <w:r w:rsidRPr="00BD51A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консультационную и организационную поддержку субъектам малого и среднего предпринимательства в соответствии с полномочиями, Уставом </w:t>
      </w:r>
      <w:proofErr w:type="spellStart"/>
      <w:r w:rsidR="00405DEC">
        <w:rPr>
          <w:rFonts w:ascii="Times New Roman" w:eastAsia="Calibri" w:hAnsi="Times New Roman" w:cs="Times New Roman"/>
          <w:sz w:val="26"/>
          <w:szCs w:val="26"/>
        </w:rPr>
        <w:t>Большедмитровского</w:t>
      </w:r>
      <w:proofErr w:type="spellEnd"/>
      <w:r w:rsidR="00405DE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372C6" w:rsidRPr="00A372C6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</w:t>
      </w: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Подгоренского муниципального района Воронежской области, на безвозмездной основе. 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>1.3. О</w:t>
      </w:r>
      <w:r w:rsidR="002E51B1">
        <w:rPr>
          <w:rFonts w:ascii="Times New Roman" w:eastAsia="Calibri" w:hAnsi="Times New Roman" w:cs="Times New Roman"/>
          <w:sz w:val="26"/>
          <w:szCs w:val="26"/>
        </w:rPr>
        <w:t>рганом</w:t>
      </w: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, осуществляющим координационную деятельность, связанную с выполнением положений настоящего Порядка, является </w:t>
      </w:r>
      <w:r w:rsidR="002E51B1">
        <w:rPr>
          <w:rFonts w:ascii="Times New Roman" w:eastAsia="Calibri" w:hAnsi="Times New Roman" w:cs="Times New Roman"/>
          <w:sz w:val="26"/>
          <w:szCs w:val="26"/>
        </w:rPr>
        <w:t>администрация</w:t>
      </w: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405DEC">
        <w:rPr>
          <w:rFonts w:ascii="Times New Roman" w:eastAsia="Calibri" w:hAnsi="Times New Roman" w:cs="Times New Roman"/>
          <w:sz w:val="26"/>
          <w:szCs w:val="26"/>
        </w:rPr>
        <w:t>Большедмитровского</w:t>
      </w:r>
      <w:proofErr w:type="spellEnd"/>
      <w:r w:rsidR="00405DE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E51B1" w:rsidRPr="002E51B1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</w:t>
      </w: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Подгоренского муниципального района Воронежской области (далее по тексту – </w:t>
      </w:r>
      <w:r w:rsidR="002E51B1">
        <w:rPr>
          <w:rFonts w:ascii="Times New Roman" w:eastAsia="Calibri" w:hAnsi="Times New Roman" w:cs="Times New Roman"/>
          <w:sz w:val="26"/>
          <w:szCs w:val="26"/>
        </w:rPr>
        <w:t>администрация</w:t>
      </w:r>
      <w:r w:rsidRPr="00BD51A7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A372C6" w:rsidRDefault="00A372C6" w:rsidP="00A372C6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372C6" w:rsidRDefault="00BD51A7" w:rsidP="00F904C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D51A7">
        <w:rPr>
          <w:rFonts w:ascii="Times New Roman" w:eastAsia="Calibri" w:hAnsi="Times New Roman" w:cs="Times New Roman"/>
          <w:b/>
          <w:sz w:val="26"/>
          <w:szCs w:val="26"/>
        </w:rPr>
        <w:t xml:space="preserve">2. Виды консультационной и организационной поддержки </w:t>
      </w:r>
    </w:p>
    <w:p w:rsidR="00BD51A7" w:rsidRPr="00BD51A7" w:rsidRDefault="00BD51A7" w:rsidP="00F904C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D51A7">
        <w:rPr>
          <w:rFonts w:ascii="Times New Roman" w:eastAsia="Calibri" w:hAnsi="Times New Roman" w:cs="Times New Roman"/>
          <w:b/>
          <w:sz w:val="26"/>
          <w:szCs w:val="26"/>
        </w:rPr>
        <w:t>субъектам малого и среднего предпринимательства</w:t>
      </w:r>
    </w:p>
    <w:p w:rsidR="00F904C3" w:rsidRDefault="00F904C3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51A7" w:rsidRPr="00BD51A7" w:rsidRDefault="00F904C3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2.1. </w:t>
      </w:r>
      <w:r w:rsidR="00BD51A7" w:rsidRPr="00BD51A7">
        <w:rPr>
          <w:rFonts w:ascii="Times New Roman" w:eastAsia="Calibri" w:hAnsi="Times New Roman" w:cs="Times New Roman"/>
          <w:sz w:val="26"/>
          <w:szCs w:val="26"/>
        </w:rPr>
        <w:t xml:space="preserve">Консультационная поддержка субъектам малого и среднего  предпринимательства оказывается </w:t>
      </w:r>
      <w:r w:rsidR="00613617">
        <w:rPr>
          <w:rFonts w:ascii="Times New Roman" w:eastAsia="Calibri" w:hAnsi="Times New Roman" w:cs="Times New Roman"/>
          <w:sz w:val="26"/>
          <w:szCs w:val="26"/>
        </w:rPr>
        <w:t xml:space="preserve">администрацией </w:t>
      </w:r>
      <w:r w:rsidR="00BD51A7" w:rsidRPr="00BD51A7">
        <w:rPr>
          <w:rFonts w:ascii="Times New Roman" w:eastAsia="Calibri" w:hAnsi="Times New Roman" w:cs="Times New Roman"/>
          <w:sz w:val="26"/>
          <w:szCs w:val="26"/>
        </w:rPr>
        <w:t xml:space="preserve">в виде предоставления следующих услуг: 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1) консультирование по вопросам: 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>- соблюдения трудового законодательства;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>- лицензирования отдельных видов деятельности;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- налогообложения; 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- ценообразования; 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- порядка организации торговли и бытового обслуживания; 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- аренды муниципального имущества и земельных участков; 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- участия в конкурсах на размещение муниципального заказа; 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>- условий проведения конкурсов инвестиционных проектов для оказания бюджетной поддержки;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- создания ассоциаций (союзов) субъектов малого и среднего предпринимательства; 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2) обеспечение субъектов малого и среднего предпринимательства доступной адресной информацией о структурах, контролирующих их деятельность, оказывающих различные услуги в ведении бизнеса, занимающихся поддержкой развития малого бизнеса; 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3) предоставление информации о муниципальном имуществе и земельных участках, предлагаемых в аренду для осуществления предпринимательской </w:t>
      </w:r>
      <w:r w:rsidRPr="00BD51A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деятельности; 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4) организация доступа субъектов малого и среднего предпринимательства к участию в конкурсах на размещение муниципального заказа; 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>5) предоставление информации о проводимых выставках, ярмарках, семинарах;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 6) организация работы на официальном сайте администрации </w:t>
      </w:r>
      <w:r w:rsidR="008D16F3">
        <w:rPr>
          <w:rFonts w:ascii="Times New Roman" w:eastAsia="Calibri" w:hAnsi="Times New Roman" w:cs="Times New Roman"/>
          <w:sz w:val="26"/>
          <w:szCs w:val="26"/>
        </w:rPr>
        <w:t xml:space="preserve">поселения </w:t>
      </w:r>
      <w:r w:rsidRPr="00BD51A7">
        <w:rPr>
          <w:rFonts w:ascii="Times New Roman" w:eastAsia="Calibri" w:hAnsi="Times New Roman" w:cs="Times New Roman"/>
          <w:sz w:val="26"/>
          <w:szCs w:val="26"/>
        </w:rPr>
        <w:t>в сети Интернет, с обязательной публикацией следующей информации: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 - муниципальных правовых актов, регулирующих деятельность субъектов малого и среднего предпринимательства; </w:t>
      </w:r>
    </w:p>
    <w:p w:rsidR="008D16F3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- форм типовых документов о регистрации субъектов малого и среднего предпринимательства; 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- типовых договоров (по видам договоров); 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- персональной информации о субъектах малого и среднего предпринимательства, их адресах и контактах, производимых товарах и оказываемых услугах (в соответствии с официальным обращением соответствующего субъекта малого предпринимательства, выраженным в форме заявления, представляемого в </w:t>
      </w:r>
      <w:r w:rsidR="008C4363">
        <w:rPr>
          <w:rFonts w:ascii="Times New Roman" w:eastAsia="Calibri" w:hAnsi="Times New Roman" w:cs="Times New Roman"/>
          <w:sz w:val="26"/>
          <w:szCs w:val="26"/>
        </w:rPr>
        <w:t>администрацию</w:t>
      </w: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End"/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2.2. Организационная поддержка субъектов малого и среднего предпринимательства оказывается </w:t>
      </w:r>
      <w:r w:rsidR="00613617">
        <w:rPr>
          <w:rFonts w:ascii="Times New Roman" w:eastAsia="Calibri" w:hAnsi="Times New Roman" w:cs="Times New Roman"/>
          <w:sz w:val="26"/>
          <w:szCs w:val="26"/>
        </w:rPr>
        <w:t>администраци</w:t>
      </w:r>
      <w:r w:rsidR="00DB7569">
        <w:rPr>
          <w:rFonts w:ascii="Times New Roman" w:eastAsia="Calibri" w:hAnsi="Times New Roman" w:cs="Times New Roman"/>
          <w:sz w:val="26"/>
          <w:szCs w:val="26"/>
        </w:rPr>
        <w:t xml:space="preserve">ей </w:t>
      </w: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в виде: 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1) помощи в проведении мероприятий рекламно-выставочного характера; 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2) проведения выставок, ярмарок, конкурсов среди субъектов малого и среднего предпринимательства, содействия в участии предпринимателей сельского поселения в региональных и федеральных мероприятиях рекламно-выставочного характера; 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3) помощи субъектам инфраструктуры малого бизнеса в организации и проведении конференций, семинаров, круглых столов; 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4) сотрудничества со СМИ, публикаций статей в поддержку развития малого и среднего предпринимательства и формирования положительного имиджа предпринимателя </w:t>
      </w:r>
      <w:proofErr w:type="spellStart"/>
      <w:r w:rsidR="00405DEC">
        <w:rPr>
          <w:rFonts w:ascii="Times New Roman" w:eastAsia="Calibri" w:hAnsi="Times New Roman" w:cs="Times New Roman"/>
          <w:sz w:val="26"/>
          <w:szCs w:val="26"/>
        </w:rPr>
        <w:t>Большедмитровского</w:t>
      </w:r>
      <w:r w:rsidR="00DB7569" w:rsidRPr="00DB7569">
        <w:rPr>
          <w:rFonts w:ascii="Times New Roman" w:eastAsia="Calibri" w:hAnsi="Times New Roman" w:cs="Times New Roman"/>
          <w:sz w:val="26"/>
          <w:szCs w:val="26"/>
        </w:rPr>
        <w:t>сельского</w:t>
      </w:r>
      <w:proofErr w:type="spellEnd"/>
      <w:r w:rsidR="00DB7569" w:rsidRPr="00DB7569">
        <w:rPr>
          <w:rFonts w:ascii="Times New Roman" w:eastAsia="Calibri" w:hAnsi="Times New Roman" w:cs="Times New Roman"/>
          <w:sz w:val="26"/>
          <w:szCs w:val="26"/>
        </w:rPr>
        <w:t xml:space="preserve"> поселения </w:t>
      </w: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Подгоренского муниципального района Воронежской области; </w:t>
      </w:r>
    </w:p>
    <w:p w:rsid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5) сотрудничества с организациями инфраструктуры поддержки малого и среднего предпринимательства на территории </w:t>
      </w:r>
      <w:proofErr w:type="spellStart"/>
      <w:r w:rsidR="00405DEC">
        <w:rPr>
          <w:rFonts w:ascii="Times New Roman" w:eastAsia="Calibri" w:hAnsi="Times New Roman" w:cs="Times New Roman"/>
          <w:sz w:val="26"/>
          <w:szCs w:val="26"/>
        </w:rPr>
        <w:t>Большедмитровского</w:t>
      </w:r>
      <w:r w:rsidR="00DB7569" w:rsidRPr="00DB7569">
        <w:rPr>
          <w:rFonts w:ascii="Times New Roman" w:eastAsia="Calibri" w:hAnsi="Times New Roman" w:cs="Times New Roman"/>
          <w:sz w:val="26"/>
          <w:szCs w:val="26"/>
        </w:rPr>
        <w:t>сельского</w:t>
      </w:r>
      <w:proofErr w:type="spellEnd"/>
      <w:r w:rsidR="00DB7569" w:rsidRPr="00DB75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B7569" w:rsidRPr="00DB756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поселения </w:t>
      </w: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Подгоренского муниципального района Воронежской области с целью эффективного решения вопросов развития малого предпринимательства и </w:t>
      </w:r>
      <w:proofErr w:type="gramStart"/>
      <w:r w:rsidRPr="00BD51A7">
        <w:rPr>
          <w:rFonts w:ascii="Times New Roman" w:eastAsia="Calibri" w:hAnsi="Times New Roman" w:cs="Times New Roman"/>
          <w:sz w:val="26"/>
          <w:szCs w:val="26"/>
        </w:rPr>
        <w:t>оказания</w:t>
      </w:r>
      <w:proofErr w:type="gramEnd"/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 необход</w:t>
      </w:r>
      <w:r w:rsidR="00DB7569">
        <w:rPr>
          <w:rFonts w:ascii="Times New Roman" w:eastAsia="Calibri" w:hAnsi="Times New Roman" w:cs="Times New Roman"/>
          <w:sz w:val="26"/>
          <w:szCs w:val="26"/>
        </w:rPr>
        <w:t>имых для ведения бизнеса услуг.</w:t>
      </w:r>
    </w:p>
    <w:p w:rsidR="00DB7569" w:rsidRPr="00BD51A7" w:rsidRDefault="00DB7569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D51A7">
        <w:rPr>
          <w:rFonts w:ascii="Times New Roman" w:eastAsia="Calibri" w:hAnsi="Times New Roman" w:cs="Times New Roman"/>
          <w:b/>
          <w:sz w:val="26"/>
          <w:szCs w:val="26"/>
        </w:rPr>
        <w:t xml:space="preserve">3. Механизм оказания консультационной и организационной поддержки субъектам малого и среднего предпринимательства 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3.1. Консультационная поддержка субъектов малого и среднего предпринимательства оказывается </w:t>
      </w:r>
      <w:r w:rsidR="00613617">
        <w:rPr>
          <w:rFonts w:ascii="Times New Roman" w:eastAsia="Calibri" w:hAnsi="Times New Roman" w:cs="Times New Roman"/>
          <w:sz w:val="26"/>
          <w:szCs w:val="26"/>
        </w:rPr>
        <w:t>администраци</w:t>
      </w:r>
      <w:r w:rsidR="00DB7569">
        <w:rPr>
          <w:rFonts w:ascii="Times New Roman" w:eastAsia="Calibri" w:hAnsi="Times New Roman" w:cs="Times New Roman"/>
          <w:sz w:val="26"/>
          <w:szCs w:val="26"/>
        </w:rPr>
        <w:t xml:space="preserve">ей </w:t>
      </w:r>
      <w:r w:rsidRPr="00BD51A7">
        <w:rPr>
          <w:rFonts w:ascii="Times New Roman" w:eastAsia="Calibri" w:hAnsi="Times New Roman" w:cs="Times New Roman"/>
          <w:sz w:val="26"/>
          <w:szCs w:val="26"/>
        </w:rPr>
        <w:t>в следующих формах: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 - в устной форме - лицам, обратившимся в </w:t>
      </w:r>
      <w:r w:rsidR="00613617">
        <w:rPr>
          <w:rFonts w:ascii="Times New Roman" w:eastAsia="Calibri" w:hAnsi="Times New Roman" w:cs="Times New Roman"/>
          <w:sz w:val="26"/>
          <w:szCs w:val="26"/>
        </w:rPr>
        <w:t>администраци</w:t>
      </w:r>
      <w:r w:rsidR="00DB7569">
        <w:rPr>
          <w:rFonts w:ascii="Times New Roman" w:eastAsia="Calibri" w:hAnsi="Times New Roman" w:cs="Times New Roman"/>
          <w:sz w:val="26"/>
          <w:szCs w:val="26"/>
        </w:rPr>
        <w:t xml:space="preserve">ю </w:t>
      </w: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посредством телефонной связи или лично; 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- в письменной форме - юридическим и физическим лицам по письменным запросам; 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>- в обзорно-ознакомительной форме - путем размещения информации на стенде, в информационных листках (ответы на популярные вопросы, образцы правовых и деловых документов, правила делового этикета и пр.);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 - в электронной форме - ответы на вопросы посредством электронной почты в режиме «вопрос-ответ», путем размещения информации на официальном сайте Администрации в сети Интернет; 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>- в средствах массовой информации - в виде объявлений, выступлений представителей органов местного самоуправления по проблемам предпринимательства.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3.2. При оказании консультационных услуг субъектам малого и среднего предпринимательства ответ должен предоставляться в ясной и доступной форме с использованием общедоступной терминологии. </w:t>
      </w:r>
    </w:p>
    <w:p w:rsid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3.3. Организационная поддержка субъектам малого и среднего предпринимательства оказывается Администрацией как по мере обращения (в устной или письменной форме) субъектов малого и среднего предпринимательства, так и по инициативе Администрации, в рамках мероприятий, предусмотренных п. 2.2. настоящего Порядка. </w:t>
      </w:r>
    </w:p>
    <w:p w:rsidR="00DB7569" w:rsidRDefault="00DB7569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B7569" w:rsidRPr="00BD51A7" w:rsidRDefault="00DB7569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D51A7">
        <w:rPr>
          <w:rFonts w:ascii="Times New Roman" w:eastAsia="Calibri" w:hAnsi="Times New Roman" w:cs="Times New Roman"/>
          <w:b/>
          <w:sz w:val="26"/>
          <w:szCs w:val="26"/>
        </w:rPr>
        <w:t xml:space="preserve">4. Порядок обобщения и учета обращений субъектов малого и среднего </w:t>
      </w:r>
      <w:r w:rsidRPr="00BD51A7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предпринимательства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 4.1. </w:t>
      </w:r>
      <w:r w:rsidR="00613617">
        <w:rPr>
          <w:rFonts w:ascii="Times New Roman" w:eastAsia="Calibri" w:hAnsi="Times New Roman" w:cs="Times New Roman"/>
          <w:sz w:val="26"/>
          <w:szCs w:val="26"/>
        </w:rPr>
        <w:t>Администрация</w:t>
      </w:r>
      <w:r w:rsidR="00DB75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ведет учет обращений субъектов малого и среднего предпринимательства, оказанных консультационных услуг и организационной поддержки субъектам малого предпринимательства по формам согласно приложению к настоящему Порядку. 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4.2. </w:t>
      </w:r>
      <w:proofErr w:type="gramStart"/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С целью осуществления мониторинга работы </w:t>
      </w:r>
      <w:r w:rsidR="00DB7569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 по оказанию содействия развитию малого и среднего предпринимательства на территории </w:t>
      </w:r>
      <w:proofErr w:type="spellStart"/>
      <w:r w:rsidR="00405DEC">
        <w:rPr>
          <w:rFonts w:ascii="Times New Roman" w:eastAsia="Calibri" w:hAnsi="Times New Roman" w:cs="Times New Roman"/>
          <w:sz w:val="26"/>
          <w:szCs w:val="26"/>
        </w:rPr>
        <w:t>Большедмитровского</w:t>
      </w:r>
      <w:proofErr w:type="spellEnd"/>
      <w:r w:rsidR="00405DE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B7569" w:rsidRPr="00DB7569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</w:t>
      </w: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Подгоренского муниципального района </w:t>
      </w:r>
      <w:r w:rsidR="00613617">
        <w:rPr>
          <w:rFonts w:ascii="Times New Roman" w:eastAsia="Calibri" w:hAnsi="Times New Roman" w:cs="Times New Roman"/>
          <w:sz w:val="26"/>
          <w:szCs w:val="26"/>
        </w:rPr>
        <w:t>администрация</w:t>
      </w:r>
      <w:r w:rsidR="00DB75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D51A7">
        <w:rPr>
          <w:rFonts w:ascii="Times New Roman" w:eastAsia="Calibri" w:hAnsi="Times New Roman" w:cs="Times New Roman"/>
          <w:sz w:val="26"/>
          <w:szCs w:val="26"/>
        </w:rPr>
        <w:t>ежеквартально не позднее 20 числа месяца, следующего за отчетным кварталом, готовит сводную аналитическую справку, содержащую сведения о количестве обращений субъектов малого и среднего предпринимательства за анализируемый период и результатах проведенной в соответствии с поступившими обращениями работы.</w:t>
      </w:r>
      <w:proofErr w:type="gramEnd"/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 4.3. Сводная информация об оказанной консультационной и организационной поддержке субъектам малого и среднего предпринимательства используется администрацией в работе с целью: 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>- выявления приоритетов развития малого и среднего предпринимательства на территории района;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 - дальнейшего совершенствования </w:t>
      </w:r>
      <w:proofErr w:type="gramStart"/>
      <w:r w:rsidRPr="00BD51A7">
        <w:rPr>
          <w:rFonts w:ascii="Times New Roman" w:eastAsia="Calibri" w:hAnsi="Times New Roman" w:cs="Times New Roman"/>
          <w:sz w:val="26"/>
          <w:szCs w:val="26"/>
        </w:rPr>
        <w:t>работы организаций инфраструктуры поддержки субъектов малого</w:t>
      </w:r>
      <w:proofErr w:type="gramEnd"/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 и среднего предпринимательства на территории сельского поселения; </w:t>
      </w:r>
    </w:p>
    <w:p w:rsidR="00DB7569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- разработки предложений по совершенствованию мер поддержки субъектов малого и среднего предпринимательства со стороны органов местного самоуправления; </w:t>
      </w:r>
    </w:p>
    <w:p w:rsidR="00693B47" w:rsidRDefault="00BD51A7" w:rsidP="00DB7569">
      <w:pPr>
        <w:widowControl w:val="0"/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>- разработки прогноза социально-экономического развития сельского поселения на краткосрочную и среднесрочную перспективы</w:t>
      </w:r>
      <w:r w:rsidR="00DB756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93B47" w:rsidRDefault="00693B4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693B47" w:rsidRDefault="00693B4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693B47" w:rsidRDefault="00693B4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693B47" w:rsidRDefault="00693B4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693B47" w:rsidRDefault="00693B4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693B47" w:rsidRDefault="00693B4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693B47" w:rsidRDefault="00693B4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693B47" w:rsidRDefault="00693B4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693B47" w:rsidRDefault="00693B4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693B47" w:rsidRDefault="00693B4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693B47" w:rsidRDefault="00693B4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693B47" w:rsidRDefault="00693B4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693B47" w:rsidRDefault="00693B4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693B47" w:rsidRDefault="00693B4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693B47" w:rsidRDefault="00693B4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693B47" w:rsidRDefault="00693B4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693B47" w:rsidRDefault="00693B4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693B47" w:rsidRDefault="00693B4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6C7F8D" w:rsidRDefault="006C7F8D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6C7F8D" w:rsidRDefault="006C7F8D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6C7F8D" w:rsidRDefault="006C7F8D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693B47" w:rsidRDefault="00693B4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BD51A7" w:rsidRDefault="00BD51A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BD51A7" w:rsidRDefault="00BD51A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BD51A7" w:rsidRDefault="00BD51A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BD51A7" w:rsidRDefault="00BD51A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BD51A7" w:rsidRDefault="00BD51A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BD51A7" w:rsidRDefault="00BD51A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BD51A7" w:rsidRDefault="00BD51A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BD51A7" w:rsidRDefault="00BD51A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BD51A7" w:rsidRDefault="00BD51A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BD51A7" w:rsidRDefault="00BD51A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BD51A7" w:rsidRDefault="00BD51A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BD51A7" w:rsidRDefault="00BD51A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BD51A7" w:rsidRDefault="00BD51A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sectPr w:rsidR="00BD51A7" w:rsidSect="00000A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DC0" w:rsidRDefault="008A3DC0" w:rsidP="00651D53">
      <w:pPr>
        <w:spacing w:after="0" w:line="240" w:lineRule="auto"/>
      </w:pPr>
      <w:r>
        <w:separator/>
      </w:r>
    </w:p>
  </w:endnote>
  <w:endnote w:type="continuationSeparator" w:id="0">
    <w:p w:rsidR="008A3DC0" w:rsidRDefault="008A3DC0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DC0" w:rsidRDefault="008A3DC0" w:rsidP="00651D53">
      <w:pPr>
        <w:spacing w:after="0" w:line="240" w:lineRule="auto"/>
      </w:pPr>
      <w:r>
        <w:separator/>
      </w:r>
    </w:p>
  </w:footnote>
  <w:footnote w:type="continuationSeparator" w:id="0">
    <w:p w:rsidR="008A3DC0" w:rsidRDefault="008A3DC0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9122E39"/>
    <w:multiLevelType w:val="multilevel"/>
    <w:tmpl w:val="A53A560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">
    <w:nsid w:val="0CF65FE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F527E75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8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13">
    <w:nsid w:val="2DF665C9"/>
    <w:multiLevelType w:val="hybridMultilevel"/>
    <w:tmpl w:val="58EE3E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EA4637F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5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7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D322F9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9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1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5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7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9">
    <w:nsid w:val="69134E2A"/>
    <w:multiLevelType w:val="multilevel"/>
    <w:tmpl w:val="F36AECEE"/>
    <w:lvl w:ilvl="0">
      <w:start w:val="3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8" w:hanging="744"/>
      </w:pPr>
      <w:rPr>
        <w:rFonts w:hint="default"/>
      </w:rPr>
    </w:lvl>
    <w:lvl w:ilvl="2">
      <w:start w:val="67"/>
      <w:numFmt w:val="decimal"/>
      <w:lvlText w:val="%1.%2.%3."/>
      <w:lvlJc w:val="left"/>
      <w:pPr>
        <w:ind w:left="2532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30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1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10"/>
  </w:num>
  <w:num w:numId="4">
    <w:abstractNumId w:val="22"/>
  </w:num>
  <w:num w:numId="5">
    <w:abstractNumId w:val="20"/>
  </w:num>
  <w:num w:numId="6">
    <w:abstractNumId w:val="6"/>
  </w:num>
  <w:num w:numId="7">
    <w:abstractNumId w:val="8"/>
  </w:num>
  <w:num w:numId="8">
    <w:abstractNumId w:val="30"/>
  </w:num>
  <w:num w:numId="9">
    <w:abstractNumId w:val="2"/>
  </w:num>
  <w:num w:numId="10">
    <w:abstractNumId w:val="4"/>
  </w:num>
  <w:num w:numId="11">
    <w:abstractNumId w:val="19"/>
  </w:num>
  <w:num w:numId="12">
    <w:abstractNumId w:val="31"/>
  </w:num>
  <w:num w:numId="13">
    <w:abstractNumId w:val="21"/>
  </w:num>
  <w:num w:numId="14">
    <w:abstractNumId w:val="12"/>
  </w:num>
  <w:num w:numId="15">
    <w:abstractNumId w:val="7"/>
  </w:num>
  <w:num w:numId="16">
    <w:abstractNumId w:val="27"/>
  </w:num>
  <w:num w:numId="17">
    <w:abstractNumId w:val="15"/>
  </w:num>
  <w:num w:numId="18">
    <w:abstractNumId w:val="0"/>
  </w:num>
  <w:num w:numId="19">
    <w:abstractNumId w:val="23"/>
  </w:num>
  <w:num w:numId="20">
    <w:abstractNumId w:val="17"/>
  </w:num>
  <w:num w:numId="21">
    <w:abstractNumId w:val="11"/>
  </w:num>
  <w:num w:numId="22">
    <w:abstractNumId w:val="25"/>
  </w:num>
  <w:num w:numId="23">
    <w:abstractNumId w:val="16"/>
  </w:num>
  <w:num w:numId="24">
    <w:abstractNumId w:val="28"/>
  </w:num>
  <w:num w:numId="25">
    <w:abstractNumId w:val="24"/>
  </w:num>
  <w:num w:numId="26">
    <w:abstractNumId w:val="26"/>
  </w:num>
  <w:num w:numId="27">
    <w:abstractNumId w:val="1"/>
  </w:num>
  <w:num w:numId="28">
    <w:abstractNumId w:val="13"/>
  </w:num>
  <w:num w:numId="29">
    <w:abstractNumId w:val="5"/>
  </w:num>
  <w:num w:numId="30">
    <w:abstractNumId w:val="3"/>
  </w:num>
  <w:num w:numId="31">
    <w:abstractNumId w:val="29"/>
  </w:num>
  <w:num w:numId="32">
    <w:abstractNumId w:val="18"/>
  </w:num>
  <w:num w:numId="33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F1"/>
    <w:rsid w:val="00000A4D"/>
    <w:rsid w:val="00015AFC"/>
    <w:rsid w:val="00020EAD"/>
    <w:rsid w:val="000246CF"/>
    <w:rsid w:val="00031775"/>
    <w:rsid w:val="0005298F"/>
    <w:rsid w:val="000646CB"/>
    <w:rsid w:val="0006737A"/>
    <w:rsid w:val="00083B14"/>
    <w:rsid w:val="0008435C"/>
    <w:rsid w:val="000A1327"/>
    <w:rsid w:val="000B0348"/>
    <w:rsid w:val="000B1C2D"/>
    <w:rsid w:val="000B5C82"/>
    <w:rsid w:val="000D7053"/>
    <w:rsid w:val="000E2B40"/>
    <w:rsid w:val="000E556E"/>
    <w:rsid w:val="000E594F"/>
    <w:rsid w:val="000E61AB"/>
    <w:rsid w:val="000F5E56"/>
    <w:rsid w:val="00106A32"/>
    <w:rsid w:val="0011069D"/>
    <w:rsid w:val="00114E01"/>
    <w:rsid w:val="001260D7"/>
    <w:rsid w:val="00127D0A"/>
    <w:rsid w:val="0013362E"/>
    <w:rsid w:val="00136ECD"/>
    <w:rsid w:val="00153BE3"/>
    <w:rsid w:val="00157DC0"/>
    <w:rsid w:val="00165280"/>
    <w:rsid w:val="00166149"/>
    <w:rsid w:val="0018743F"/>
    <w:rsid w:val="00196F78"/>
    <w:rsid w:val="001B02B0"/>
    <w:rsid w:val="001C2A28"/>
    <w:rsid w:val="001C3568"/>
    <w:rsid w:val="001C61BD"/>
    <w:rsid w:val="001C6D82"/>
    <w:rsid w:val="001D38FB"/>
    <w:rsid w:val="001D7B12"/>
    <w:rsid w:val="001E294F"/>
    <w:rsid w:val="001F5D89"/>
    <w:rsid w:val="00200E86"/>
    <w:rsid w:val="0022182E"/>
    <w:rsid w:val="002254EA"/>
    <w:rsid w:val="00232EC7"/>
    <w:rsid w:val="00254373"/>
    <w:rsid w:val="00255AEF"/>
    <w:rsid w:val="00257559"/>
    <w:rsid w:val="002674A5"/>
    <w:rsid w:val="00267F5F"/>
    <w:rsid w:val="00270133"/>
    <w:rsid w:val="002711A3"/>
    <w:rsid w:val="002746FA"/>
    <w:rsid w:val="002907CE"/>
    <w:rsid w:val="002A20D2"/>
    <w:rsid w:val="002A35AC"/>
    <w:rsid w:val="002A6C02"/>
    <w:rsid w:val="002A77F3"/>
    <w:rsid w:val="002B7BCC"/>
    <w:rsid w:val="002D18B1"/>
    <w:rsid w:val="002D2F49"/>
    <w:rsid w:val="002D3713"/>
    <w:rsid w:val="002D6A63"/>
    <w:rsid w:val="002E0312"/>
    <w:rsid w:val="002E3E07"/>
    <w:rsid w:val="002E51B1"/>
    <w:rsid w:val="002F1110"/>
    <w:rsid w:val="00312198"/>
    <w:rsid w:val="00314477"/>
    <w:rsid w:val="00333800"/>
    <w:rsid w:val="0033745B"/>
    <w:rsid w:val="00341B18"/>
    <w:rsid w:val="00353CE3"/>
    <w:rsid w:val="00354EE7"/>
    <w:rsid w:val="00367DCA"/>
    <w:rsid w:val="00372EAC"/>
    <w:rsid w:val="00375828"/>
    <w:rsid w:val="003759D0"/>
    <w:rsid w:val="0038222C"/>
    <w:rsid w:val="003A55A1"/>
    <w:rsid w:val="003B1BDB"/>
    <w:rsid w:val="003C0415"/>
    <w:rsid w:val="003C4E0D"/>
    <w:rsid w:val="003D044C"/>
    <w:rsid w:val="003D5E37"/>
    <w:rsid w:val="003F0D61"/>
    <w:rsid w:val="004019F0"/>
    <w:rsid w:val="00405DEC"/>
    <w:rsid w:val="00406A43"/>
    <w:rsid w:val="00413CC0"/>
    <w:rsid w:val="0041510E"/>
    <w:rsid w:val="00420D13"/>
    <w:rsid w:val="00435CA7"/>
    <w:rsid w:val="00445455"/>
    <w:rsid w:val="004712AB"/>
    <w:rsid w:val="004863B5"/>
    <w:rsid w:val="004B455A"/>
    <w:rsid w:val="004B6631"/>
    <w:rsid w:val="004B7577"/>
    <w:rsid w:val="004B757D"/>
    <w:rsid w:val="004C7A73"/>
    <w:rsid w:val="004E55F6"/>
    <w:rsid w:val="00501EE3"/>
    <w:rsid w:val="005020C6"/>
    <w:rsid w:val="00502F00"/>
    <w:rsid w:val="005157D1"/>
    <w:rsid w:val="00523C19"/>
    <w:rsid w:val="005302D2"/>
    <w:rsid w:val="00530EEA"/>
    <w:rsid w:val="00546621"/>
    <w:rsid w:val="0055236C"/>
    <w:rsid w:val="00560FA8"/>
    <w:rsid w:val="00574BF7"/>
    <w:rsid w:val="005752FF"/>
    <w:rsid w:val="00577558"/>
    <w:rsid w:val="0058669A"/>
    <w:rsid w:val="00592974"/>
    <w:rsid w:val="00595072"/>
    <w:rsid w:val="005A2F3C"/>
    <w:rsid w:val="005A68CF"/>
    <w:rsid w:val="005B334D"/>
    <w:rsid w:val="005E131F"/>
    <w:rsid w:val="005E41F7"/>
    <w:rsid w:val="006019C1"/>
    <w:rsid w:val="00610748"/>
    <w:rsid w:val="00613617"/>
    <w:rsid w:val="0061498A"/>
    <w:rsid w:val="00623C25"/>
    <w:rsid w:val="006315BC"/>
    <w:rsid w:val="00633261"/>
    <w:rsid w:val="00637972"/>
    <w:rsid w:val="006404D5"/>
    <w:rsid w:val="00645515"/>
    <w:rsid w:val="00651D53"/>
    <w:rsid w:val="00655228"/>
    <w:rsid w:val="00656DCA"/>
    <w:rsid w:val="00670D58"/>
    <w:rsid w:val="00683194"/>
    <w:rsid w:val="00693B47"/>
    <w:rsid w:val="00695DF6"/>
    <w:rsid w:val="006979F1"/>
    <w:rsid w:val="006A0134"/>
    <w:rsid w:val="006B0274"/>
    <w:rsid w:val="006B0529"/>
    <w:rsid w:val="006C7F8D"/>
    <w:rsid w:val="006F0302"/>
    <w:rsid w:val="006F6286"/>
    <w:rsid w:val="00706E31"/>
    <w:rsid w:val="00711C51"/>
    <w:rsid w:val="00713544"/>
    <w:rsid w:val="007224D8"/>
    <w:rsid w:val="00723FED"/>
    <w:rsid w:val="0073015A"/>
    <w:rsid w:val="007310BD"/>
    <w:rsid w:val="007316CD"/>
    <w:rsid w:val="007348E6"/>
    <w:rsid w:val="00735411"/>
    <w:rsid w:val="00745B10"/>
    <w:rsid w:val="00745BBA"/>
    <w:rsid w:val="007470EF"/>
    <w:rsid w:val="0074764C"/>
    <w:rsid w:val="00747BF3"/>
    <w:rsid w:val="0076235A"/>
    <w:rsid w:val="007768A6"/>
    <w:rsid w:val="00777526"/>
    <w:rsid w:val="00783CD8"/>
    <w:rsid w:val="007A74CD"/>
    <w:rsid w:val="007B26FA"/>
    <w:rsid w:val="007B2BFC"/>
    <w:rsid w:val="007B2C75"/>
    <w:rsid w:val="007C49C4"/>
    <w:rsid w:val="007C67D2"/>
    <w:rsid w:val="007D47CD"/>
    <w:rsid w:val="007E15B1"/>
    <w:rsid w:val="007F1EB6"/>
    <w:rsid w:val="007F38D5"/>
    <w:rsid w:val="007F4EE6"/>
    <w:rsid w:val="00801F40"/>
    <w:rsid w:val="008222EB"/>
    <w:rsid w:val="008273FE"/>
    <w:rsid w:val="0084042D"/>
    <w:rsid w:val="00861EAC"/>
    <w:rsid w:val="00862C63"/>
    <w:rsid w:val="00864D53"/>
    <w:rsid w:val="008701F9"/>
    <w:rsid w:val="00871E80"/>
    <w:rsid w:val="008728EB"/>
    <w:rsid w:val="008813DD"/>
    <w:rsid w:val="00883ED6"/>
    <w:rsid w:val="008A324F"/>
    <w:rsid w:val="008A3DC0"/>
    <w:rsid w:val="008B3B01"/>
    <w:rsid w:val="008C4363"/>
    <w:rsid w:val="008C644F"/>
    <w:rsid w:val="008C6B37"/>
    <w:rsid w:val="008D16F3"/>
    <w:rsid w:val="008D2AB0"/>
    <w:rsid w:val="008D60D4"/>
    <w:rsid w:val="008F4C88"/>
    <w:rsid w:val="009049C6"/>
    <w:rsid w:val="00905D11"/>
    <w:rsid w:val="009129AC"/>
    <w:rsid w:val="0092153D"/>
    <w:rsid w:val="00921C82"/>
    <w:rsid w:val="009433B9"/>
    <w:rsid w:val="009447A8"/>
    <w:rsid w:val="0094573C"/>
    <w:rsid w:val="00957119"/>
    <w:rsid w:val="009655AA"/>
    <w:rsid w:val="009669A5"/>
    <w:rsid w:val="00967E26"/>
    <w:rsid w:val="00993C12"/>
    <w:rsid w:val="009A6F28"/>
    <w:rsid w:val="009B093D"/>
    <w:rsid w:val="009B2B3C"/>
    <w:rsid w:val="009B3647"/>
    <w:rsid w:val="009D0745"/>
    <w:rsid w:val="009E19D2"/>
    <w:rsid w:val="009E4C07"/>
    <w:rsid w:val="009E5CD9"/>
    <w:rsid w:val="009F556D"/>
    <w:rsid w:val="00A00D11"/>
    <w:rsid w:val="00A0377E"/>
    <w:rsid w:val="00A12481"/>
    <w:rsid w:val="00A201E8"/>
    <w:rsid w:val="00A30230"/>
    <w:rsid w:val="00A3664A"/>
    <w:rsid w:val="00A372C6"/>
    <w:rsid w:val="00A372FC"/>
    <w:rsid w:val="00A40E20"/>
    <w:rsid w:val="00A475E8"/>
    <w:rsid w:val="00A53689"/>
    <w:rsid w:val="00A63BB5"/>
    <w:rsid w:val="00A70849"/>
    <w:rsid w:val="00A72486"/>
    <w:rsid w:val="00A93BCA"/>
    <w:rsid w:val="00AA4B05"/>
    <w:rsid w:val="00AA4BF1"/>
    <w:rsid w:val="00AA56FB"/>
    <w:rsid w:val="00AA778E"/>
    <w:rsid w:val="00AB0003"/>
    <w:rsid w:val="00AB47CE"/>
    <w:rsid w:val="00AC170A"/>
    <w:rsid w:val="00AC1820"/>
    <w:rsid w:val="00AD0A38"/>
    <w:rsid w:val="00AE5A15"/>
    <w:rsid w:val="00AF527A"/>
    <w:rsid w:val="00B03817"/>
    <w:rsid w:val="00B1495B"/>
    <w:rsid w:val="00B2376D"/>
    <w:rsid w:val="00B237BE"/>
    <w:rsid w:val="00B32669"/>
    <w:rsid w:val="00B416AD"/>
    <w:rsid w:val="00B43464"/>
    <w:rsid w:val="00B437C0"/>
    <w:rsid w:val="00B72FA1"/>
    <w:rsid w:val="00B80DAC"/>
    <w:rsid w:val="00B84601"/>
    <w:rsid w:val="00B94270"/>
    <w:rsid w:val="00B9506E"/>
    <w:rsid w:val="00B97C35"/>
    <w:rsid w:val="00BA2A96"/>
    <w:rsid w:val="00BD51A7"/>
    <w:rsid w:val="00BE2783"/>
    <w:rsid w:val="00BE4820"/>
    <w:rsid w:val="00BE525C"/>
    <w:rsid w:val="00BF42A6"/>
    <w:rsid w:val="00C002C6"/>
    <w:rsid w:val="00C11AB3"/>
    <w:rsid w:val="00C16E30"/>
    <w:rsid w:val="00C221E8"/>
    <w:rsid w:val="00C3393E"/>
    <w:rsid w:val="00C344C4"/>
    <w:rsid w:val="00C60CB2"/>
    <w:rsid w:val="00C713C7"/>
    <w:rsid w:val="00C75B9A"/>
    <w:rsid w:val="00C837FE"/>
    <w:rsid w:val="00C9562F"/>
    <w:rsid w:val="00C96809"/>
    <w:rsid w:val="00C96972"/>
    <w:rsid w:val="00C97A98"/>
    <w:rsid w:val="00CA6D04"/>
    <w:rsid w:val="00CB7DE7"/>
    <w:rsid w:val="00CC0C7A"/>
    <w:rsid w:val="00CE27D3"/>
    <w:rsid w:val="00CE52F4"/>
    <w:rsid w:val="00D00E9B"/>
    <w:rsid w:val="00D04537"/>
    <w:rsid w:val="00D05DC5"/>
    <w:rsid w:val="00D06768"/>
    <w:rsid w:val="00D14B2A"/>
    <w:rsid w:val="00D23D81"/>
    <w:rsid w:val="00D261EF"/>
    <w:rsid w:val="00D306DE"/>
    <w:rsid w:val="00D30A62"/>
    <w:rsid w:val="00D34A38"/>
    <w:rsid w:val="00D374C9"/>
    <w:rsid w:val="00D47767"/>
    <w:rsid w:val="00D500E7"/>
    <w:rsid w:val="00D5239F"/>
    <w:rsid w:val="00D5743A"/>
    <w:rsid w:val="00D745C2"/>
    <w:rsid w:val="00D80A15"/>
    <w:rsid w:val="00D96BD2"/>
    <w:rsid w:val="00DB730D"/>
    <w:rsid w:val="00DB7569"/>
    <w:rsid w:val="00DC02A4"/>
    <w:rsid w:val="00DC069E"/>
    <w:rsid w:val="00DC11E2"/>
    <w:rsid w:val="00DC1632"/>
    <w:rsid w:val="00DD3836"/>
    <w:rsid w:val="00DD4448"/>
    <w:rsid w:val="00DE4C23"/>
    <w:rsid w:val="00DF740F"/>
    <w:rsid w:val="00E05787"/>
    <w:rsid w:val="00E10C9E"/>
    <w:rsid w:val="00E139E9"/>
    <w:rsid w:val="00E15417"/>
    <w:rsid w:val="00E23617"/>
    <w:rsid w:val="00E36BDA"/>
    <w:rsid w:val="00E37E59"/>
    <w:rsid w:val="00E40B03"/>
    <w:rsid w:val="00E40FC4"/>
    <w:rsid w:val="00E56BEF"/>
    <w:rsid w:val="00E622CA"/>
    <w:rsid w:val="00E643E5"/>
    <w:rsid w:val="00E763B1"/>
    <w:rsid w:val="00E80B8A"/>
    <w:rsid w:val="00E93070"/>
    <w:rsid w:val="00EA1D3C"/>
    <w:rsid w:val="00EB0454"/>
    <w:rsid w:val="00EB07B5"/>
    <w:rsid w:val="00EB61A6"/>
    <w:rsid w:val="00ED28EA"/>
    <w:rsid w:val="00ED5244"/>
    <w:rsid w:val="00EE51AA"/>
    <w:rsid w:val="00EE7663"/>
    <w:rsid w:val="00EF0971"/>
    <w:rsid w:val="00EF7DD1"/>
    <w:rsid w:val="00F05809"/>
    <w:rsid w:val="00F12D0D"/>
    <w:rsid w:val="00F16AE5"/>
    <w:rsid w:val="00F26070"/>
    <w:rsid w:val="00F316AE"/>
    <w:rsid w:val="00F32B35"/>
    <w:rsid w:val="00F41767"/>
    <w:rsid w:val="00F663D7"/>
    <w:rsid w:val="00F73C6E"/>
    <w:rsid w:val="00F77376"/>
    <w:rsid w:val="00F80329"/>
    <w:rsid w:val="00F84D03"/>
    <w:rsid w:val="00F86167"/>
    <w:rsid w:val="00F904C3"/>
    <w:rsid w:val="00F91999"/>
    <w:rsid w:val="00F97E18"/>
    <w:rsid w:val="00FB5C62"/>
    <w:rsid w:val="00FC2A1B"/>
    <w:rsid w:val="00FE3250"/>
    <w:rsid w:val="00FF2B1A"/>
    <w:rsid w:val="00FF6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paragraph" w:customStyle="1" w:styleId="ConsPlusDocList">
    <w:name w:val="ConsPlusDocList"/>
    <w:uiPriority w:val="99"/>
    <w:rsid w:val="00136E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ody Text Indent"/>
    <w:basedOn w:val="a"/>
    <w:link w:val="a8"/>
    <w:semiHidden/>
    <w:unhideWhenUsed/>
    <w:rsid w:val="00693B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693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93B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693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2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2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paragraph" w:customStyle="1" w:styleId="ConsPlusDocList">
    <w:name w:val="ConsPlusDocList"/>
    <w:uiPriority w:val="99"/>
    <w:rsid w:val="00136E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ody Text Indent"/>
    <w:basedOn w:val="a"/>
    <w:link w:val="a8"/>
    <w:semiHidden/>
    <w:unhideWhenUsed/>
    <w:rsid w:val="00693B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693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93B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693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2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2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88AFA-72B6-4784-A77A-4CE714EA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 Сергей Александрович</dc:creator>
  <cp:lastModifiedBy>Пользователь Windows</cp:lastModifiedBy>
  <cp:revision>39</cp:revision>
  <cp:lastPrinted>2023-07-14T07:09:00Z</cp:lastPrinted>
  <dcterms:created xsi:type="dcterms:W3CDTF">2023-07-14T05:38:00Z</dcterms:created>
  <dcterms:modified xsi:type="dcterms:W3CDTF">2023-07-14T07:12:00Z</dcterms:modified>
</cp:coreProperties>
</file>