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CB" w:rsidRDefault="00B522CB" w:rsidP="00C0361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522CB" w:rsidRPr="00B522CB" w:rsidRDefault="00350DAA" w:rsidP="00B522CB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762000"/>
            <wp:effectExtent l="19050" t="0" r="0" b="0"/>
            <wp:docPr id="1" name="Рисунок 1" descr="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2CB" w:rsidRPr="00B522CB" w:rsidRDefault="00B522CB" w:rsidP="00B522CB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B522CB">
        <w:rPr>
          <w:rFonts w:ascii="Times New Roman" w:hAnsi="Times New Roman"/>
          <w:b/>
          <w:bCs/>
          <w:i/>
          <w:iCs/>
          <w:sz w:val="40"/>
          <w:szCs w:val="40"/>
        </w:rPr>
        <w:t xml:space="preserve">Совет народных депутатов </w:t>
      </w:r>
    </w:p>
    <w:p w:rsidR="00B522CB" w:rsidRPr="00B522CB" w:rsidRDefault="00350DAA" w:rsidP="00B522CB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sz w:val="40"/>
          <w:szCs w:val="40"/>
        </w:rPr>
        <w:t>Пузевского</w:t>
      </w:r>
      <w:r w:rsidR="00B522CB" w:rsidRPr="00B522CB">
        <w:rPr>
          <w:rFonts w:ascii="Times New Roman" w:hAnsi="Times New Roman"/>
          <w:b/>
          <w:bCs/>
          <w:i/>
          <w:iCs/>
          <w:sz w:val="40"/>
          <w:szCs w:val="40"/>
        </w:rPr>
        <w:t xml:space="preserve"> сельского  поселения</w:t>
      </w:r>
    </w:p>
    <w:p w:rsidR="00B522CB" w:rsidRPr="00B522CB" w:rsidRDefault="00B522CB" w:rsidP="00B522CB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i/>
          <w:iCs/>
          <w:sz w:val="36"/>
          <w:szCs w:val="32"/>
        </w:rPr>
      </w:pPr>
      <w:r w:rsidRPr="00B522CB">
        <w:rPr>
          <w:rFonts w:ascii="Times New Roman" w:hAnsi="Times New Roman"/>
          <w:b/>
          <w:bCs/>
          <w:i/>
          <w:iCs/>
          <w:sz w:val="36"/>
          <w:szCs w:val="32"/>
        </w:rPr>
        <w:t>Бутурлиновского муниципального района</w:t>
      </w:r>
    </w:p>
    <w:p w:rsidR="00B522CB" w:rsidRPr="00B522CB" w:rsidRDefault="00B522CB" w:rsidP="00B522CB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hAnsi="Times New Roman"/>
          <w:b/>
          <w:bCs/>
          <w:sz w:val="36"/>
          <w:szCs w:val="32"/>
        </w:rPr>
      </w:pPr>
      <w:r w:rsidRPr="00B522CB">
        <w:rPr>
          <w:rFonts w:ascii="Times New Roman" w:hAnsi="Times New Roman"/>
          <w:b/>
          <w:bCs/>
          <w:sz w:val="36"/>
          <w:szCs w:val="32"/>
        </w:rPr>
        <w:t>Воронежской области</w:t>
      </w:r>
    </w:p>
    <w:p w:rsidR="00B522CB" w:rsidRPr="00B522CB" w:rsidRDefault="00B522CB" w:rsidP="00B522CB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40"/>
          <w:szCs w:val="32"/>
        </w:rPr>
      </w:pPr>
      <w:r w:rsidRPr="00B522CB">
        <w:rPr>
          <w:rFonts w:ascii="Times New Roman" w:hAnsi="Times New Roman"/>
          <w:b/>
          <w:bCs/>
          <w:i/>
          <w:iCs/>
          <w:sz w:val="40"/>
          <w:szCs w:val="32"/>
        </w:rPr>
        <w:t>РЕШЕНИЕ</w:t>
      </w:r>
    </w:p>
    <w:p w:rsidR="00B522CB" w:rsidRPr="00B522CB" w:rsidRDefault="00B522CB" w:rsidP="00B522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2CB" w:rsidRPr="00B522CB" w:rsidRDefault="00B522CB" w:rsidP="00B522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2CB" w:rsidRPr="00B522CB" w:rsidRDefault="00B522CB" w:rsidP="00B522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22CB">
        <w:rPr>
          <w:rFonts w:ascii="Times New Roman" w:hAnsi="Times New Roman"/>
          <w:sz w:val="28"/>
          <w:szCs w:val="28"/>
        </w:rPr>
        <w:t xml:space="preserve">от  </w:t>
      </w:r>
      <w:r w:rsidR="00342A7B">
        <w:rPr>
          <w:rFonts w:ascii="Times New Roman" w:hAnsi="Times New Roman"/>
          <w:sz w:val="28"/>
          <w:szCs w:val="28"/>
        </w:rPr>
        <w:t>28 июня 2019 года</w:t>
      </w:r>
      <w:r w:rsidRPr="00B522CB">
        <w:rPr>
          <w:rFonts w:ascii="Times New Roman" w:hAnsi="Times New Roman"/>
          <w:sz w:val="28"/>
          <w:szCs w:val="28"/>
        </w:rPr>
        <w:t xml:space="preserve">  № </w:t>
      </w:r>
      <w:r w:rsidR="00342A7B">
        <w:rPr>
          <w:rFonts w:ascii="Times New Roman" w:hAnsi="Times New Roman"/>
          <w:sz w:val="28"/>
          <w:szCs w:val="28"/>
        </w:rPr>
        <w:t>185</w:t>
      </w:r>
    </w:p>
    <w:p w:rsidR="00B522CB" w:rsidRPr="00342A7B" w:rsidRDefault="00B522CB" w:rsidP="00B522C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522CB">
        <w:rPr>
          <w:rFonts w:ascii="Times New Roman" w:hAnsi="Times New Roman"/>
          <w:sz w:val="24"/>
          <w:szCs w:val="24"/>
        </w:rPr>
        <w:t xml:space="preserve"> </w:t>
      </w:r>
      <w:r w:rsidRPr="00342A7B">
        <w:rPr>
          <w:rFonts w:ascii="Times New Roman" w:hAnsi="Times New Roman"/>
          <w:i/>
          <w:sz w:val="24"/>
          <w:szCs w:val="24"/>
        </w:rPr>
        <w:t xml:space="preserve">с. </w:t>
      </w:r>
      <w:r w:rsidR="00350DAA" w:rsidRPr="00342A7B">
        <w:rPr>
          <w:rFonts w:ascii="Times New Roman" w:hAnsi="Times New Roman"/>
          <w:i/>
          <w:sz w:val="24"/>
          <w:szCs w:val="24"/>
        </w:rPr>
        <w:t>Пузево</w:t>
      </w:r>
    </w:p>
    <w:p w:rsidR="00342A7B" w:rsidRDefault="00342A7B" w:rsidP="00B522CB">
      <w:pPr>
        <w:spacing w:after="0" w:line="240" w:lineRule="auto"/>
        <w:ind w:right="4536"/>
        <w:jc w:val="both"/>
        <w:rPr>
          <w:rFonts w:ascii="Times New Roman" w:hAnsi="Times New Roman"/>
          <w:b/>
          <w:sz w:val="28"/>
          <w:szCs w:val="28"/>
        </w:rPr>
      </w:pPr>
    </w:p>
    <w:p w:rsidR="00B522CB" w:rsidRPr="00B522CB" w:rsidRDefault="00B522CB" w:rsidP="00B522CB">
      <w:pPr>
        <w:spacing w:after="0" w:line="240" w:lineRule="auto"/>
        <w:ind w:right="4536"/>
        <w:jc w:val="both"/>
        <w:rPr>
          <w:rFonts w:ascii="Times New Roman" w:hAnsi="Times New Roman"/>
          <w:b/>
          <w:sz w:val="28"/>
          <w:szCs w:val="28"/>
        </w:rPr>
      </w:pPr>
      <w:r w:rsidRPr="00B522CB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>
        <w:rPr>
          <w:rFonts w:ascii="Times New Roman" w:hAnsi="Times New Roman"/>
          <w:b/>
          <w:sz w:val="28"/>
          <w:szCs w:val="28"/>
        </w:rPr>
        <w:t xml:space="preserve">организации и </w:t>
      </w:r>
      <w:r w:rsidRPr="00B522CB">
        <w:rPr>
          <w:rFonts w:ascii="Times New Roman" w:hAnsi="Times New Roman"/>
          <w:b/>
          <w:sz w:val="28"/>
          <w:szCs w:val="28"/>
        </w:rPr>
        <w:t>проведения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22CB">
        <w:rPr>
          <w:rFonts w:ascii="Times New Roman" w:hAnsi="Times New Roman"/>
          <w:b/>
          <w:sz w:val="28"/>
          <w:szCs w:val="28"/>
        </w:rPr>
        <w:t>мониторинга правоприменения нормативных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22CB">
        <w:rPr>
          <w:rFonts w:ascii="Times New Roman" w:hAnsi="Times New Roman"/>
          <w:b/>
          <w:sz w:val="28"/>
          <w:szCs w:val="28"/>
        </w:rPr>
        <w:t xml:space="preserve">правовых актов </w:t>
      </w:r>
      <w:r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</w:t>
      </w:r>
      <w:r w:rsidR="00350DAA">
        <w:rPr>
          <w:rFonts w:ascii="Times New Roman" w:hAnsi="Times New Roman"/>
          <w:b/>
          <w:sz w:val="28"/>
          <w:szCs w:val="28"/>
        </w:rPr>
        <w:t>Пузевского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Бутурлиновского муниципального района</w:t>
      </w:r>
    </w:p>
    <w:p w:rsidR="00B522CB" w:rsidRDefault="00B522CB" w:rsidP="00C0361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0361F" w:rsidRDefault="00E370BD" w:rsidP="009F5D0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20.05.2011 № 657 «О мониторинге правоприменения в Российской Федерации», Уст</w:t>
      </w:r>
      <w:r w:rsidR="00EF3CC1">
        <w:rPr>
          <w:rFonts w:ascii="Times New Roman" w:hAnsi="Times New Roman"/>
          <w:sz w:val="28"/>
          <w:szCs w:val="28"/>
        </w:rPr>
        <w:t xml:space="preserve">авом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="00B522CB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</w:t>
      </w:r>
      <w:r w:rsidR="009F5D07">
        <w:rPr>
          <w:rFonts w:ascii="Times New Roman" w:hAnsi="Times New Roman"/>
          <w:sz w:val="28"/>
          <w:szCs w:val="28"/>
        </w:rPr>
        <w:t>,</w:t>
      </w:r>
      <w:r w:rsidR="00C0361F">
        <w:rPr>
          <w:rFonts w:ascii="Times New Roman" w:hAnsi="Times New Roman"/>
          <w:sz w:val="28"/>
          <w:szCs w:val="28"/>
        </w:rPr>
        <w:t xml:space="preserve"> </w:t>
      </w:r>
      <w:r w:rsidR="00C0361F" w:rsidRPr="00C0361F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="00C0361F" w:rsidRPr="00C0361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D35E7">
        <w:rPr>
          <w:rFonts w:ascii="Times New Roman" w:hAnsi="Times New Roman"/>
          <w:sz w:val="28"/>
          <w:szCs w:val="28"/>
        </w:rPr>
        <w:t>Бутурлиновского</w:t>
      </w:r>
      <w:r w:rsidR="00C0361F" w:rsidRPr="00C0361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C0361F" w:rsidRPr="00A32A14">
        <w:rPr>
          <w:rFonts w:ascii="Times New Roman" w:hAnsi="Times New Roman"/>
          <w:b/>
          <w:sz w:val="28"/>
          <w:szCs w:val="28"/>
        </w:rPr>
        <w:t xml:space="preserve"> </w:t>
      </w:r>
    </w:p>
    <w:p w:rsidR="00E370BD" w:rsidRPr="00A32A14" w:rsidRDefault="00C0361F" w:rsidP="00C0361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="00E370BD" w:rsidRPr="00A32A14">
        <w:rPr>
          <w:rFonts w:ascii="Times New Roman" w:hAnsi="Times New Roman"/>
          <w:b/>
          <w:sz w:val="28"/>
          <w:szCs w:val="28"/>
        </w:rPr>
        <w:t>:</w:t>
      </w:r>
    </w:p>
    <w:p w:rsidR="009F5D07" w:rsidRDefault="009F5D07" w:rsidP="00E370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70BD" w:rsidRDefault="00C90A0C" w:rsidP="00E370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0361F" w:rsidRPr="00C0361F">
        <w:rPr>
          <w:rFonts w:ascii="Times New Roman" w:hAnsi="Times New Roman"/>
          <w:sz w:val="28"/>
          <w:szCs w:val="28"/>
        </w:rPr>
        <w:t xml:space="preserve">Утвердить </w:t>
      </w:r>
      <w:r w:rsidR="00B522CB" w:rsidRPr="00B522CB">
        <w:rPr>
          <w:rFonts w:ascii="Times New Roman" w:hAnsi="Times New Roman"/>
          <w:sz w:val="28"/>
          <w:szCs w:val="28"/>
        </w:rPr>
        <w:t>Поряд</w:t>
      </w:r>
      <w:r w:rsidR="00350DAA">
        <w:rPr>
          <w:rFonts w:ascii="Times New Roman" w:hAnsi="Times New Roman"/>
          <w:sz w:val="28"/>
          <w:szCs w:val="28"/>
        </w:rPr>
        <w:t>о</w:t>
      </w:r>
      <w:r w:rsidR="00B522CB" w:rsidRPr="00B522CB">
        <w:rPr>
          <w:rFonts w:ascii="Times New Roman" w:hAnsi="Times New Roman"/>
          <w:sz w:val="28"/>
          <w:szCs w:val="28"/>
        </w:rPr>
        <w:t>к организации и проведения мониторинга правоприменения нормативных правовых актов</w:t>
      </w:r>
      <w:r w:rsidR="00B522CB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="00B522CB" w:rsidRPr="00B522CB">
        <w:rPr>
          <w:rFonts w:ascii="Times New Roman" w:hAnsi="Times New Roman"/>
          <w:sz w:val="28"/>
          <w:szCs w:val="28"/>
        </w:rPr>
        <w:t xml:space="preserve">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="00B522CB" w:rsidRPr="00B522CB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</w:t>
      </w:r>
      <w:r w:rsidR="00C0361F" w:rsidRPr="00C0361F">
        <w:rPr>
          <w:rFonts w:ascii="Times New Roman" w:hAnsi="Times New Roman"/>
          <w:sz w:val="28"/>
          <w:szCs w:val="28"/>
        </w:rPr>
        <w:t xml:space="preserve"> Воронежской </w:t>
      </w:r>
      <w:r w:rsidR="007D35E7" w:rsidRPr="00C0361F">
        <w:rPr>
          <w:rFonts w:ascii="Times New Roman" w:hAnsi="Times New Roman"/>
          <w:sz w:val="28"/>
          <w:szCs w:val="28"/>
        </w:rPr>
        <w:t>области согласно</w:t>
      </w:r>
      <w:r w:rsidR="00C0361F" w:rsidRPr="00C0361F">
        <w:rPr>
          <w:rFonts w:ascii="Times New Roman" w:hAnsi="Times New Roman"/>
          <w:sz w:val="28"/>
          <w:szCs w:val="28"/>
        </w:rPr>
        <w:t xml:space="preserve"> приложению к настоящему решению</w:t>
      </w:r>
      <w:r w:rsidR="009F5D07">
        <w:rPr>
          <w:rFonts w:ascii="Times New Roman" w:hAnsi="Times New Roman"/>
          <w:sz w:val="28"/>
          <w:szCs w:val="28"/>
        </w:rPr>
        <w:t>.</w:t>
      </w:r>
    </w:p>
    <w:p w:rsidR="00C0361F" w:rsidRDefault="00044C66" w:rsidP="00E370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0361F" w:rsidRPr="00C0361F">
        <w:rPr>
          <w:rFonts w:ascii="Times New Roman" w:hAnsi="Times New Roman"/>
          <w:sz w:val="28"/>
          <w:szCs w:val="28"/>
        </w:rPr>
        <w:t xml:space="preserve">Определить Уполномоченным органом по проведению мониторинга правоприменения нормативных правовых актов органов местного самоуправления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="00C0361F" w:rsidRPr="00C0361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D35E7" w:rsidRPr="007D35E7">
        <w:rPr>
          <w:rFonts w:ascii="Times New Roman" w:hAnsi="Times New Roman"/>
          <w:sz w:val="28"/>
          <w:szCs w:val="28"/>
        </w:rPr>
        <w:t>Бутурлиновского</w:t>
      </w:r>
      <w:r w:rsidR="00C0361F" w:rsidRPr="00C0361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администрацию </w:t>
      </w:r>
      <w:r w:rsidR="00350DAA">
        <w:rPr>
          <w:rFonts w:ascii="Times New Roman" w:hAnsi="Times New Roman"/>
          <w:sz w:val="28"/>
          <w:szCs w:val="28"/>
        </w:rPr>
        <w:t xml:space="preserve">Пузевского </w:t>
      </w:r>
      <w:r w:rsidR="00C0361F" w:rsidRPr="00C0361F">
        <w:rPr>
          <w:rFonts w:ascii="Times New Roman" w:hAnsi="Times New Roman"/>
          <w:sz w:val="28"/>
          <w:szCs w:val="28"/>
        </w:rPr>
        <w:t>сельского поселения</w:t>
      </w:r>
      <w:r w:rsidR="00350DAA">
        <w:rPr>
          <w:rFonts w:ascii="Times New Roman" w:hAnsi="Times New Roman"/>
          <w:sz w:val="28"/>
          <w:szCs w:val="28"/>
        </w:rPr>
        <w:t>.</w:t>
      </w:r>
    </w:p>
    <w:p w:rsidR="00350DAA" w:rsidRPr="00350DAA" w:rsidRDefault="00B522CB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350D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350DAA" w:rsidRPr="00350DAA">
        <w:rPr>
          <w:rFonts w:ascii="Times New Roman" w:hAnsi="Times New Roman"/>
          <w:sz w:val="28"/>
          <w:szCs w:val="28"/>
        </w:rPr>
        <w:t xml:space="preserve">Вестнике </w:t>
      </w:r>
      <w:r w:rsidR="00350DAA" w:rsidRPr="00350DAA">
        <w:rPr>
          <w:rFonts w:ascii="Times New Roman" w:hAnsi="Times New Roman"/>
          <w:color w:val="000000"/>
          <w:sz w:val="28"/>
          <w:szCs w:val="28"/>
        </w:rPr>
        <w:t>нормативно-   правовых актов и иной официальной информации Пузевского сельского поселения Бутурлиновского муниципального  района Воронежской области</w:t>
      </w:r>
      <w:r w:rsidR="00350DAA">
        <w:rPr>
          <w:rFonts w:ascii="Times New Roman" w:hAnsi="Times New Roman"/>
          <w:color w:val="000000"/>
          <w:sz w:val="28"/>
          <w:szCs w:val="28"/>
        </w:rPr>
        <w:t>.</w:t>
      </w:r>
      <w:r w:rsidR="00350DAA" w:rsidRPr="00350DAA">
        <w:rPr>
          <w:rFonts w:ascii="Times New Roman" w:hAnsi="Times New Roman"/>
          <w:sz w:val="28"/>
          <w:szCs w:val="28"/>
        </w:rPr>
        <w:t xml:space="preserve"> </w:t>
      </w:r>
    </w:p>
    <w:p w:rsidR="00E370BD" w:rsidRDefault="00B522CB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2D83">
        <w:rPr>
          <w:rFonts w:ascii="Times New Roman" w:hAnsi="Times New Roman"/>
          <w:sz w:val="28"/>
          <w:szCs w:val="28"/>
        </w:rPr>
        <w:t xml:space="preserve">. </w:t>
      </w:r>
      <w:r w:rsidR="00C0361F" w:rsidRPr="00C0361F">
        <w:rPr>
          <w:rFonts w:ascii="Times New Roman" w:hAnsi="Times New Roman"/>
          <w:sz w:val="28"/>
          <w:szCs w:val="28"/>
        </w:rPr>
        <w:t>Настоящее решение вступает в законную силу с момента его официального опубликования.</w:t>
      </w: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DAA" w:rsidRDefault="00350DAA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Pr="00E370BD" w:rsidRDefault="00350DAA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522C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Пузевского сельского поселения                                           И.М. Дорохин</w:t>
      </w:r>
    </w:p>
    <w:p w:rsidR="00E370BD" w:rsidRPr="00E370BD" w:rsidRDefault="00B522CB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C1091" w:rsidRDefault="00C0361F" w:rsidP="004C109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</w:t>
      </w:r>
      <w:r w:rsidR="00E370BD" w:rsidRPr="004C1091">
        <w:rPr>
          <w:rFonts w:ascii="Times New Roman" w:hAnsi="Times New Roman"/>
          <w:sz w:val="28"/>
          <w:szCs w:val="28"/>
        </w:rPr>
        <w:t xml:space="preserve">иложение </w:t>
      </w:r>
      <w:r w:rsidR="006D4BBF">
        <w:rPr>
          <w:rFonts w:ascii="Times New Roman" w:hAnsi="Times New Roman"/>
          <w:sz w:val="28"/>
          <w:szCs w:val="28"/>
        </w:rPr>
        <w:t xml:space="preserve"> </w:t>
      </w:r>
      <w:r w:rsidR="00E370BD" w:rsidRPr="004C1091">
        <w:rPr>
          <w:rFonts w:ascii="Times New Roman" w:hAnsi="Times New Roman"/>
          <w:sz w:val="28"/>
          <w:szCs w:val="28"/>
        </w:rPr>
        <w:t xml:space="preserve">к </w:t>
      </w:r>
      <w:r w:rsidRPr="00C0361F">
        <w:rPr>
          <w:rFonts w:ascii="Times New Roman" w:hAnsi="Times New Roman"/>
          <w:sz w:val="28"/>
          <w:szCs w:val="28"/>
        </w:rPr>
        <w:t>решению Совета народных депутатов</w:t>
      </w:r>
      <w:r w:rsidR="00350DAA">
        <w:rPr>
          <w:rFonts w:ascii="Times New Roman" w:hAnsi="Times New Roman"/>
          <w:sz w:val="28"/>
          <w:szCs w:val="28"/>
        </w:rPr>
        <w:t xml:space="preserve"> Пузевского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361F">
        <w:rPr>
          <w:rFonts w:ascii="Times New Roman" w:hAnsi="Times New Roman"/>
          <w:sz w:val="28"/>
          <w:szCs w:val="28"/>
        </w:rPr>
        <w:t xml:space="preserve"> </w:t>
      </w:r>
      <w:r w:rsidR="007D35E7" w:rsidRPr="007D35E7">
        <w:rPr>
          <w:rFonts w:ascii="Times New Roman" w:hAnsi="Times New Roman"/>
          <w:sz w:val="28"/>
          <w:szCs w:val="28"/>
        </w:rPr>
        <w:t>Бутурлиновского</w:t>
      </w:r>
      <w:r w:rsidRPr="00C0361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6D4BBF">
        <w:rPr>
          <w:rFonts w:ascii="Times New Roman" w:hAnsi="Times New Roman"/>
          <w:sz w:val="28"/>
          <w:szCs w:val="28"/>
        </w:rPr>
        <w:t xml:space="preserve"> </w:t>
      </w:r>
    </w:p>
    <w:p w:rsidR="00E370BD" w:rsidRPr="004C1091" w:rsidRDefault="00E370BD" w:rsidP="004C109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4C1091">
        <w:rPr>
          <w:rFonts w:ascii="Times New Roman" w:hAnsi="Times New Roman"/>
          <w:sz w:val="28"/>
          <w:szCs w:val="28"/>
        </w:rPr>
        <w:t xml:space="preserve">от </w:t>
      </w:r>
      <w:r w:rsidR="00342A7B">
        <w:rPr>
          <w:rFonts w:ascii="Times New Roman" w:hAnsi="Times New Roman"/>
          <w:sz w:val="28"/>
          <w:szCs w:val="28"/>
        </w:rPr>
        <w:t>28.06.2019</w:t>
      </w:r>
      <w:r w:rsidR="00044C66" w:rsidRPr="004C1091">
        <w:rPr>
          <w:rFonts w:ascii="Times New Roman" w:hAnsi="Times New Roman"/>
          <w:sz w:val="28"/>
          <w:szCs w:val="28"/>
        </w:rPr>
        <w:t xml:space="preserve"> г. № </w:t>
      </w:r>
      <w:r w:rsidR="00342A7B">
        <w:rPr>
          <w:rFonts w:ascii="Times New Roman" w:hAnsi="Times New Roman"/>
          <w:sz w:val="28"/>
          <w:szCs w:val="28"/>
        </w:rPr>
        <w:t>185</w:t>
      </w:r>
    </w:p>
    <w:p w:rsidR="00E370BD" w:rsidRPr="009F5D07" w:rsidRDefault="00E370BD" w:rsidP="00E37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D07" w:rsidRPr="00342A7B" w:rsidRDefault="009F5D07" w:rsidP="00C0361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42A7B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E370BD" w:rsidRPr="00342A7B" w:rsidRDefault="006D4BBF" w:rsidP="00C0361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42A7B">
        <w:rPr>
          <w:rFonts w:ascii="Times New Roman" w:hAnsi="Times New Roman"/>
          <w:b/>
          <w:sz w:val="28"/>
          <w:szCs w:val="28"/>
        </w:rPr>
        <w:t xml:space="preserve">организации и проведения мониторинга правоприменения нормативных правовых актов органов местного самоуправления </w:t>
      </w:r>
      <w:r w:rsidR="00350DAA" w:rsidRPr="00342A7B">
        <w:rPr>
          <w:rFonts w:ascii="Times New Roman" w:hAnsi="Times New Roman"/>
          <w:b/>
          <w:sz w:val="28"/>
          <w:szCs w:val="28"/>
        </w:rPr>
        <w:t>Пузевского</w:t>
      </w:r>
      <w:r w:rsidRPr="00342A7B">
        <w:rPr>
          <w:rFonts w:ascii="Times New Roman" w:hAnsi="Times New Roman"/>
          <w:b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</w:p>
    <w:p w:rsidR="006D4BBF" w:rsidRPr="00E370BD" w:rsidRDefault="006D4BBF" w:rsidP="00C0361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370BD" w:rsidRDefault="00E370BD" w:rsidP="009F5D0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Статья 1. Общие положения</w:t>
      </w:r>
    </w:p>
    <w:p w:rsidR="009F5D07" w:rsidRPr="00E370BD" w:rsidRDefault="009F5D07" w:rsidP="009F5D0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1. Под мониторингом правоприменения нормативных правовых актов орг</w:t>
      </w:r>
      <w:r w:rsidR="009F5D07">
        <w:rPr>
          <w:rFonts w:ascii="Times New Roman" w:hAnsi="Times New Roman"/>
          <w:sz w:val="28"/>
          <w:szCs w:val="28"/>
        </w:rPr>
        <w:t xml:space="preserve">анов местного самоуправления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="00044C66">
        <w:rPr>
          <w:rFonts w:ascii="Times New Roman" w:hAnsi="Times New Roman"/>
          <w:sz w:val="28"/>
          <w:szCs w:val="28"/>
        </w:rPr>
        <w:t xml:space="preserve"> </w:t>
      </w:r>
      <w:r w:rsidR="006D4B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C167F">
        <w:rPr>
          <w:rFonts w:ascii="Times New Roman" w:hAnsi="Times New Roman"/>
          <w:sz w:val="28"/>
          <w:szCs w:val="28"/>
        </w:rPr>
        <w:t xml:space="preserve"> </w:t>
      </w:r>
      <w:r w:rsidRPr="00E370BD">
        <w:rPr>
          <w:rFonts w:ascii="Times New Roman" w:hAnsi="Times New Roman"/>
          <w:sz w:val="28"/>
          <w:szCs w:val="28"/>
        </w:rPr>
        <w:t xml:space="preserve">(далее - мониторинг) понимается комплексная и плановая деятельность, осуществляемая администрацией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="006D4BB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370BD">
        <w:rPr>
          <w:rFonts w:ascii="Times New Roman" w:hAnsi="Times New Roman"/>
          <w:sz w:val="28"/>
          <w:szCs w:val="28"/>
        </w:rPr>
        <w:t xml:space="preserve"> (далее – Уполномоченный орган) в пределах своих полномочий по сбору, обобщению, анализу и оценке информации для обеспечения принятия (издания), изменения или признания утратившими силу (отмены) нормативных правовых актов ор</w:t>
      </w:r>
      <w:r w:rsidR="009F5D07">
        <w:rPr>
          <w:rFonts w:ascii="Times New Roman" w:hAnsi="Times New Roman"/>
          <w:sz w:val="28"/>
          <w:szCs w:val="28"/>
        </w:rPr>
        <w:t xml:space="preserve">ганов местного самоуправления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="00044C66">
        <w:rPr>
          <w:rFonts w:ascii="Times New Roman" w:hAnsi="Times New Roman"/>
          <w:sz w:val="28"/>
          <w:szCs w:val="28"/>
        </w:rPr>
        <w:t xml:space="preserve"> </w:t>
      </w:r>
      <w:r w:rsidR="001C167F">
        <w:rPr>
          <w:rFonts w:ascii="Times New Roman" w:hAnsi="Times New Roman"/>
          <w:sz w:val="28"/>
          <w:szCs w:val="28"/>
        </w:rPr>
        <w:t>сельского поселения</w:t>
      </w:r>
      <w:r w:rsidR="00DC48E8">
        <w:rPr>
          <w:rFonts w:ascii="Times New Roman" w:hAnsi="Times New Roman"/>
          <w:sz w:val="28"/>
          <w:szCs w:val="28"/>
        </w:rPr>
        <w:t>:</w:t>
      </w:r>
    </w:p>
    <w:p w:rsidR="00E370BD" w:rsidRPr="00E370BD" w:rsidRDefault="009F5D07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решений Совета </w:t>
      </w:r>
      <w:r w:rsidR="008276B5">
        <w:rPr>
          <w:rFonts w:ascii="Times New Roman" w:hAnsi="Times New Roman"/>
          <w:sz w:val="28"/>
          <w:szCs w:val="28"/>
        </w:rPr>
        <w:t xml:space="preserve">народных депутатов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="00044C66">
        <w:rPr>
          <w:rFonts w:ascii="Times New Roman" w:hAnsi="Times New Roman"/>
          <w:sz w:val="28"/>
          <w:szCs w:val="28"/>
        </w:rPr>
        <w:t xml:space="preserve"> </w:t>
      </w:r>
      <w:r w:rsidR="001C167F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(далее – Совет поселения);</w:t>
      </w:r>
    </w:p>
    <w:p w:rsidR="00E370BD" w:rsidRPr="00E370BD" w:rsidRDefault="009F5D07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E370BD" w:rsidRPr="00E370BD">
        <w:rPr>
          <w:rFonts w:ascii="Times New Roman" w:hAnsi="Times New Roman"/>
          <w:sz w:val="28"/>
          <w:szCs w:val="28"/>
        </w:rPr>
        <w:t xml:space="preserve">остановлений администрации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="00044C66">
        <w:rPr>
          <w:rFonts w:ascii="Times New Roman" w:hAnsi="Times New Roman"/>
          <w:sz w:val="28"/>
          <w:szCs w:val="28"/>
        </w:rPr>
        <w:t xml:space="preserve"> </w:t>
      </w:r>
      <w:r w:rsidR="008276B5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2. Правовой основой проведения мониторинга являются:</w:t>
      </w:r>
    </w:p>
    <w:p w:rsidR="00E370BD" w:rsidRPr="00E370BD" w:rsidRDefault="00E370BD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- Указ Президента Российской Федерации от 20.05.2011 № 657 «О мониторинге</w:t>
      </w:r>
      <w:r w:rsidR="00B8372D">
        <w:rPr>
          <w:rFonts w:ascii="Times New Roman" w:hAnsi="Times New Roman"/>
          <w:sz w:val="28"/>
          <w:szCs w:val="28"/>
        </w:rPr>
        <w:t xml:space="preserve"> </w:t>
      </w:r>
      <w:r w:rsidRPr="00E370BD">
        <w:rPr>
          <w:rFonts w:ascii="Times New Roman" w:hAnsi="Times New Roman"/>
          <w:sz w:val="28"/>
          <w:szCs w:val="28"/>
        </w:rPr>
        <w:t>правоприменения в Российской Федерации»;</w:t>
      </w:r>
    </w:p>
    <w:p w:rsidR="00E370BD" w:rsidRPr="00E370BD" w:rsidRDefault="00A65754" w:rsidP="00B83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4C66">
        <w:rPr>
          <w:rFonts w:ascii="Times New Roman" w:hAnsi="Times New Roman"/>
          <w:sz w:val="28"/>
          <w:szCs w:val="28"/>
        </w:rPr>
        <w:t>п</w:t>
      </w:r>
      <w:r w:rsidR="00E370BD" w:rsidRPr="00E370BD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Правительства РФ от 19.08.2011 № 694 «</w:t>
      </w:r>
      <w:r w:rsidR="00E370BD" w:rsidRPr="00E370BD">
        <w:rPr>
          <w:rFonts w:ascii="Times New Roman" w:hAnsi="Times New Roman"/>
          <w:sz w:val="28"/>
          <w:szCs w:val="28"/>
        </w:rPr>
        <w:t>Об утверждении методики осуществления мониторинга правопр</w:t>
      </w:r>
      <w:r>
        <w:rPr>
          <w:rFonts w:ascii="Times New Roman" w:hAnsi="Times New Roman"/>
          <w:sz w:val="28"/>
          <w:szCs w:val="28"/>
        </w:rPr>
        <w:t>именения в Российской Федерации».</w:t>
      </w: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Default="00E370BD" w:rsidP="00C0361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370BD">
        <w:rPr>
          <w:rFonts w:ascii="Times New Roman" w:hAnsi="Times New Roman"/>
          <w:sz w:val="28"/>
          <w:szCs w:val="28"/>
        </w:rPr>
        <w:t>Статья 2. Цели и задачи проведения мониторинга</w:t>
      </w:r>
    </w:p>
    <w:p w:rsidR="00EB2DB0" w:rsidRPr="00E370BD" w:rsidRDefault="00EB2DB0" w:rsidP="00C0361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1. Мониторинг проводится в целях: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 xml:space="preserve">- выявления соответствия достигаемых при реализации нормативных правовых актов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 результатов тем, которые планировались при их принятии;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 xml:space="preserve">- выявления и своевременного устранения несоответствия нормативных правовых актов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 положениям нормативных правовых актов Российской Федерации, нормативных правовых актов Воронежской области;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lastRenderedPageBreak/>
        <w:t xml:space="preserve">- своевременного устранения коррупциогенных факторов, пробелов и недостатков правового регулирования, противоречий между нормативными правовыми актами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 равной юридической силы;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 xml:space="preserve">- определения эффективности действия нормативных правовых актов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поселения, а также совершенствования правовых механизмов, повышения качества принимаемых органами местного самоуправления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 нормативных правовых актов;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- выявления, устранения и предотвращения нежелательных последствий действия нормативных правовых</w:t>
      </w:r>
      <w:r w:rsidR="00350DAA">
        <w:rPr>
          <w:rFonts w:ascii="Times New Roman" w:hAnsi="Times New Roman"/>
          <w:sz w:val="28"/>
          <w:szCs w:val="28"/>
        </w:rPr>
        <w:t xml:space="preserve"> актов </w:t>
      </w:r>
      <w:r w:rsidRPr="00C0361F">
        <w:rPr>
          <w:rFonts w:ascii="Times New Roman" w:hAnsi="Times New Roman"/>
          <w:sz w:val="28"/>
          <w:szCs w:val="28"/>
        </w:rPr>
        <w:t xml:space="preserve">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 xml:space="preserve">- совершенствования правовых актов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2. Задачами проведения мониторинга являются: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 xml:space="preserve">1) обеспечение систематизации правовых актов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 xml:space="preserve">2) обеспечение контроля за реализацией нормативных правовых актов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 xml:space="preserve">3) выявление причин, препятствующих исполнению нормативных правовых актов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поселения, и подготовка предложений по их устранению, а также выработка мер по повышению эффективности правоприменения и противодействия коррупции;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 xml:space="preserve">4) анализ и оценка соответствия практики реализации нормативных правовых актов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 планируемому результату правового регулирования;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 xml:space="preserve">5) выявление противоречий, коллизий, дублирования и пробелов в нормативных правовых актах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поселения, определение эффективности действия правовых норм с целью совершенствования нормативных правовых актов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6) формирование перспективных направлений и создание результативного механизма нормотворческой деятельности, а также разработка предложений по повышению качества правотворческого процесса;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7) повышение эффективности исполнения (применения) нормативных правовых актов;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8) получение информации о потребностях правового регулирования определенного комплекса общественных отношений;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 xml:space="preserve">9) определение полноты урегулированности вопросов, отнесенных к предметам ведения органов местного самоуправления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 xml:space="preserve">3. В ходе мониторинга осуществляется оценка эффективности реализации нормативных правовых актов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 как показателя достижения социально значимого результата в соответствующей сфере общественных отношений.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361F" w:rsidRPr="00C0361F" w:rsidRDefault="00C0361F" w:rsidP="00C0361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Статья 3. Принципы мониторинга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Принципами мониторинга являются: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- плановость;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lastRenderedPageBreak/>
        <w:t>- непрерывность;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- целенаправленность, системность и комплексность;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 xml:space="preserve">- полнота, всесторонность и объективность (мониторинг проводится путем широкого изучения официальной информации о реализации нормативных правовых актов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поселения, судебной практики по вопросам их применения);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- гласность (информационная открытость).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361F" w:rsidRDefault="00C0361F" w:rsidP="00C0361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 xml:space="preserve">Статья 4. Виды мониторинга нормативных правовых актов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0361F" w:rsidRPr="00C0361F" w:rsidRDefault="00C0361F" w:rsidP="00C0361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1. Основными видами мониторинга являются: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1) текущий;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2) оперативный.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 xml:space="preserve">2. Текущий мониторинг осуществляется на регулярной основе в отношении отрасли законодательства и группы нормативных правовых актов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 xml:space="preserve">3. Оперативный мониторинг осуществляется в течение первого года действия нормативных правовых актов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4. По объему анализируемых нормативных правовых актов различаются: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 xml:space="preserve">- мониторинг отдельно взятого нормативного правового акта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 xml:space="preserve">- мониторинг группы нормативных правовых актов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поселения, комплексно регулирующих отдельную сферу общественных отношений;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 xml:space="preserve">- мониторинг правовых актов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 в целом.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361F" w:rsidRDefault="00C0361F" w:rsidP="00C0361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Статья 5. Инициаторы проведения мониторинга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1. Инициаторами проведения мониторинга могут выступать: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 xml:space="preserve">а) в отношении решений Совета народных депутатов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 -  глава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поселения, депутаты Совета народных депутатов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 xml:space="preserve">б) в отношении постановлений администрации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 – глава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поселения, специалисты администрации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поселения, участвующие в нормотворческом процессе администрации.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 xml:space="preserve">2. Решение о проведении мониторинга принимается главой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D35E7" w:rsidRPr="007D35E7">
        <w:rPr>
          <w:rFonts w:ascii="Times New Roman" w:hAnsi="Times New Roman"/>
          <w:sz w:val="28"/>
          <w:szCs w:val="28"/>
        </w:rPr>
        <w:t>Бутурлиновского</w:t>
      </w:r>
      <w:r w:rsidRPr="00C0361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361F" w:rsidRPr="00C0361F" w:rsidRDefault="00C0361F" w:rsidP="00C0361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Статья 6. Планы проведения мониторинга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 xml:space="preserve">1. План проведения мониторинга нормативных правовых актов, составленный на основе предложений инициаторов, перечисленных в части 1 </w:t>
      </w:r>
      <w:r w:rsidRPr="00C0361F">
        <w:rPr>
          <w:rFonts w:ascii="Times New Roman" w:hAnsi="Times New Roman"/>
          <w:sz w:val="28"/>
          <w:szCs w:val="28"/>
        </w:rPr>
        <w:lastRenderedPageBreak/>
        <w:t xml:space="preserve">статьи 5 настоящего Порядка, утверждается ежегодно постановлением администрации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Планами мониторингами определяются: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1) наименование и реквизиты нормативного правового акта (нормативных правовых актов), мониторинг которого (-ых) планируется осуществить;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2) вид мониторинга;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3) сроки проведения мониторинга;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4) иные данные, дополнительные показатели в случае их необходимости.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 xml:space="preserve">2. По инициативе субъектов, перечисленных в части 1 статьи 5 настоящего Порядка, может осуществляться мониторинг нормативных правовых актов, не включенных в утвержденные планы проведения мониторинга. Мониторинг таких документов проводится на основании принятого решения Совета народных депутатов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 или постановления администрации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361F" w:rsidRDefault="00C0361F" w:rsidP="00C0361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Статья 7. Исполнители проведения мониторинга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 xml:space="preserve">1. Исполнителем при проведении мониторинга правоприменения нормативных правовых актов органов местного самоуправления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 является Уполномоченный орган.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2. Уполномоченный орган в целях обеспечения всестороннего и полного проведения мониторинга в соответствии с законодательством вправе: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- привлекать к данному процессу государственные и муниципальные учреждения, научные учреждения, высшие учебные заведения, иные организации, независимых экспертов;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- направлять запросы о предоставлении информации, содержащей данные о реализации муниципальных нормативных правовых актов.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361F" w:rsidRDefault="00C0361F" w:rsidP="00C0361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Статья 8. Организация проведения мониторинга</w:t>
      </w:r>
    </w:p>
    <w:p w:rsidR="00C0361F" w:rsidRPr="00C0361F" w:rsidRDefault="00C0361F" w:rsidP="00C0361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1. Уполномоченный орган проводит мониторинг нормативных правовых актов в соответствии с методикой проведения мониторинга (статья 9 настоящего Порядка).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2. При проведении мониторинга дается оценка показателям, по которым оценивается информация о практике применения нормативных правовых актов.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361F" w:rsidRDefault="00C0361F" w:rsidP="00C0361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Статья 9. Методика проведения мониторинга</w:t>
      </w:r>
    </w:p>
    <w:p w:rsidR="00C0361F" w:rsidRPr="00C0361F" w:rsidRDefault="00C0361F" w:rsidP="00C0361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 xml:space="preserve">1. При проведении мониторинга должны быть определены следующие элементы юридической характеристики нормативного правового акта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 xml:space="preserve">- предмет правового регулирования нормативного правового акта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поселения, его цели (задачи);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lastRenderedPageBreak/>
        <w:t xml:space="preserve">- общая характеристика и оценка состояния правового регулирования соответствующих общественных отношений (перечень нормативных правовых актов, регулирующих соответствующие общественные отношения, место исследуемого нормативного правового акта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 в системе указанных нормативных правовых актов);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 xml:space="preserve">- круг лиц, на которых распространяется действие нормативного правового акта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поселения, их права и обязанности;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 xml:space="preserve">- перечень уполномоченных нормативным правовым актом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 органов местного самоуправления и должностных лиц, а также их компетенция;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 xml:space="preserve">- опубликование (обнародование) нормативного правового акта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 (дата и источник официального опубликования, дата вступления в силу);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 xml:space="preserve">- ответственность за нарушение нормативного правового акта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поселения, иные меры правового воздействия в отношении субъектов исследуемых правоотношений и практика их применения.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2. При осуществлении мониторинга для обеспечения принятия (издания), изменения или признания утратившим силу (отмены) муниципальных нормативных правовых актов обобщается, анализируется и оценивается информация о практике их применения по следующим показателям: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- несоблюдение гарантированных прав, свобод и законных интересов человека и гражданина;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- наличие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- несоблюдение пределов компетенции органов местного самоуправления при издании нормативного правового акта;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- наличие (отсутствие) в нормативном правовом акте коррупциогенных факторов;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- коллизия норм права;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- искажение смысла положений нормативного правового акта при его применении;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- неправомерные или необоснованные решения, действия (бездействия) при применении нормативного правового акта;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- наличие ошибок юридико – технического характера;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- использование положений нормативных правовых актов в качестве оснований совершения юридически значимых действий;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- использование норм, позволяющих расширительно толковать компетенцию органов местного самоуправления;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- наличие (отсутствие) единообразной практики применения нормативных правовых актов;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- количество и содержание удовлетворенных обращений (предложений, заявлений, жалоб), связанных с применением нормативных правовых актов;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- количество и содержание заявлений по вопросам разъяснения нормативного правового акта;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lastRenderedPageBreak/>
        <w:t>-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принятия;</w:t>
      </w:r>
    </w:p>
    <w:p w:rsid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- 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361F" w:rsidRDefault="00C0361F" w:rsidP="00C0361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Статья 10. Результаты мониторинга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1. По окончании проведения мониторинга исполнители мониторинга готовят информацию о результатах мониторинга, а также предложения: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- в планы нормотворческой и контрольной деятельности органов местного самоуправления;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 xml:space="preserve">- о необходимости принятия (издания), изменения или признания утратившими силу (отмены) нормативных правовых актов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 xml:space="preserve">- о мерах по совершенствованию нормативных правовых актов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- о мерах по повышению эффективности правоприменения;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- о мерах по повышению эффективности противодействия коррупции;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 xml:space="preserve">- о проведении разъяснительных и информационных мероприятий, направленных на повышение эффективности реализации нормативных правовых актов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- иные предложения, направленные на совершенствование нормативных правовых актов, основанные на результатах мониторинга.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>2. Информация о результатах мониторинга и предложения не позднее 5 рабочих дней после завершения мониторинга направляются в органы местного самоуправления или должностным лицам, принявшим решение о проведении мониторинга.</w:t>
      </w:r>
    </w:p>
    <w:p w:rsidR="00C0361F" w:rsidRPr="00C0361F" w:rsidRDefault="00C0361F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61F">
        <w:rPr>
          <w:rFonts w:ascii="Times New Roman" w:hAnsi="Times New Roman"/>
          <w:sz w:val="28"/>
          <w:szCs w:val="28"/>
        </w:rPr>
        <w:t xml:space="preserve">3. Информация о проведении и результатах мониторинга, а также о мерах по реализации результатов мониторинга не позднее 5 рабочих дней после завершения мониторинга размещается на официальном сайте </w:t>
      </w:r>
      <w:r w:rsidR="00350DAA">
        <w:rPr>
          <w:rFonts w:ascii="Times New Roman" w:hAnsi="Times New Roman"/>
          <w:sz w:val="28"/>
          <w:szCs w:val="28"/>
        </w:rPr>
        <w:t>Пузевского</w:t>
      </w:r>
      <w:r w:rsidRPr="00C0361F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897F51" w:rsidRPr="00E370BD" w:rsidRDefault="00897F51" w:rsidP="00C03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897F51" w:rsidRPr="00E370BD" w:rsidSect="00FC686E">
      <w:headerReference w:type="default" r:id="rId8"/>
      <w:pgSz w:w="11906" w:h="16838"/>
      <w:pgMar w:top="1021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AF2" w:rsidRDefault="000D5AF2" w:rsidP="00FC686E">
      <w:pPr>
        <w:spacing w:after="0" w:line="240" w:lineRule="auto"/>
      </w:pPr>
      <w:r>
        <w:separator/>
      </w:r>
    </w:p>
  </w:endnote>
  <w:endnote w:type="continuationSeparator" w:id="1">
    <w:p w:rsidR="000D5AF2" w:rsidRDefault="000D5AF2" w:rsidP="00FC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AF2" w:rsidRDefault="000D5AF2" w:rsidP="00FC686E">
      <w:pPr>
        <w:spacing w:after="0" w:line="240" w:lineRule="auto"/>
      </w:pPr>
      <w:r>
        <w:separator/>
      </w:r>
    </w:p>
  </w:footnote>
  <w:footnote w:type="continuationSeparator" w:id="1">
    <w:p w:rsidR="000D5AF2" w:rsidRDefault="000D5AF2" w:rsidP="00FC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4D" w:rsidRDefault="0080434E">
    <w:pPr>
      <w:pStyle w:val="a3"/>
      <w:jc w:val="center"/>
    </w:pPr>
    <w:r>
      <w:rPr>
        <w:noProof/>
      </w:rPr>
      <w:fldChar w:fldCharType="begin"/>
    </w:r>
    <w:r w:rsidR="007431F9">
      <w:rPr>
        <w:noProof/>
      </w:rPr>
      <w:instrText xml:space="preserve"> PAGE   \* MERGEFORMAT </w:instrText>
    </w:r>
    <w:r>
      <w:rPr>
        <w:noProof/>
      </w:rPr>
      <w:fldChar w:fldCharType="separate"/>
    </w:r>
    <w:r w:rsidR="00342A7B">
      <w:rPr>
        <w:noProof/>
      </w:rPr>
      <w:t>8</w:t>
    </w:r>
    <w:r>
      <w:rPr>
        <w:noProof/>
      </w:rPr>
      <w:fldChar w:fldCharType="end"/>
    </w:r>
  </w:p>
  <w:p w:rsidR="00E7044D" w:rsidRDefault="00E704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67E"/>
    <w:rsid w:val="00044C66"/>
    <w:rsid w:val="0009664C"/>
    <w:rsid w:val="000C549C"/>
    <w:rsid w:val="000D5AF2"/>
    <w:rsid w:val="00103E46"/>
    <w:rsid w:val="00176B14"/>
    <w:rsid w:val="001822F9"/>
    <w:rsid w:val="001C167F"/>
    <w:rsid w:val="001D263B"/>
    <w:rsid w:val="001D60DA"/>
    <w:rsid w:val="00277BFD"/>
    <w:rsid w:val="00281EEB"/>
    <w:rsid w:val="00307E46"/>
    <w:rsid w:val="00342A7B"/>
    <w:rsid w:val="00350DAA"/>
    <w:rsid w:val="00351380"/>
    <w:rsid w:val="00387762"/>
    <w:rsid w:val="003C7B48"/>
    <w:rsid w:val="004069C6"/>
    <w:rsid w:val="00406DFB"/>
    <w:rsid w:val="00415B32"/>
    <w:rsid w:val="004C1091"/>
    <w:rsid w:val="004F7CFF"/>
    <w:rsid w:val="0052411A"/>
    <w:rsid w:val="005966D6"/>
    <w:rsid w:val="005F2D83"/>
    <w:rsid w:val="00666FD1"/>
    <w:rsid w:val="006A710F"/>
    <w:rsid w:val="006D4BBF"/>
    <w:rsid w:val="0071722F"/>
    <w:rsid w:val="007431F9"/>
    <w:rsid w:val="0078067E"/>
    <w:rsid w:val="007D0F91"/>
    <w:rsid w:val="007D35E7"/>
    <w:rsid w:val="008034D3"/>
    <w:rsid w:val="0080434E"/>
    <w:rsid w:val="008276B5"/>
    <w:rsid w:val="00897F51"/>
    <w:rsid w:val="00927D4F"/>
    <w:rsid w:val="00967FC9"/>
    <w:rsid w:val="009F5D07"/>
    <w:rsid w:val="00A32A14"/>
    <w:rsid w:val="00A65754"/>
    <w:rsid w:val="00B522CB"/>
    <w:rsid w:val="00B8372D"/>
    <w:rsid w:val="00C0361F"/>
    <w:rsid w:val="00C22E5B"/>
    <w:rsid w:val="00C31B33"/>
    <w:rsid w:val="00C90A0C"/>
    <w:rsid w:val="00CA0F7C"/>
    <w:rsid w:val="00D607BE"/>
    <w:rsid w:val="00DB44E1"/>
    <w:rsid w:val="00DC48E8"/>
    <w:rsid w:val="00E370BD"/>
    <w:rsid w:val="00E7044D"/>
    <w:rsid w:val="00EB2DB0"/>
    <w:rsid w:val="00EF3CC1"/>
    <w:rsid w:val="00FC686E"/>
    <w:rsid w:val="00FD03C6"/>
    <w:rsid w:val="00FD47AD"/>
    <w:rsid w:val="00F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86E"/>
  </w:style>
  <w:style w:type="paragraph" w:styleId="a5">
    <w:name w:val="footer"/>
    <w:basedOn w:val="a"/>
    <w:link w:val="a6"/>
    <w:uiPriority w:val="99"/>
    <w:semiHidden/>
    <w:unhideWhenUsed/>
    <w:rsid w:val="00FC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86E"/>
  </w:style>
  <w:style w:type="paragraph" w:styleId="a7">
    <w:name w:val="List Paragraph"/>
    <w:basedOn w:val="a"/>
    <w:uiPriority w:val="34"/>
    <w:qFormat/>
    <w:rsid w:val="00044C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E388A-0360-4FDA-A5FB-E05E6F77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2140</Words>
  <Characters>12202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Воронежской области</vt:lpstr>
      <vt:lpstr>    РЕШЕНИЕ</vt:lpstr>
    </vt:vector>
  </TitlesOfParts>
  <Company>Прокуратура Бабушкинского района</Company>
  <LinksUpToDate>false</LinksUpToDate>
  <CharactersWithSpaces>14314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2017-12-14T12:12:00Z</cp:lastPrinted>
  <dcterms:created xsi:type="dcterms:W3CDTF">2019-06-21T11:55:00Z</dcterms:created>
  <dcterms:modified xsi:type="dcterms:W3CDTF">2019-06-28T12:46:00Z</dcterms:modified>
</cp:coreProperties>
</file>