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EB" w:rsidRPr="009716EB" w:rsidRDefault="009716EB" w:rsidP="009716EB">
      <w:pPr>
        <w:jc w:val="center"/>
        <w:rPr>
          <w:rFonts w:eastAsia="Times New Roman"/>
          <w:lang w:eastAsia="ru-RU"/>
        </w:rPr>
      </w:pPr>
      <w:r w:rsidRPr="009716EB">
        <w:rPr>
          <w:rFonts w:ascii="Calibri" w:eastAsia="Times New Roman" w:hAnsi="Calibri"/>
          <w:sz w:val="24"/>
          <w:szCs w:val="24"/>
          <w:lang w:eastAsia="ru-RU"/>
        </w:rPr>
        <w:object w:dxaOrig="1125" w:dyaOrig="1485">
          <v:rect id="_x0000_i1025" style="width:56.25pt;height:74.25pt" o:ole="" o:preferrelative="t" o:bordertopcolor="white" o:borderleftcolor="white" o:borderbottomcolor="white" o:borderrightcolor="white" stroked="f">
            <v:imagedata r:id="rId8" o:title=""/>
            <w10:bordertop type="dot" width="4"/>
            <w10:borderleft type="dot" width="4"/>
            <w10:borderbottom type="dot" width="4"/>
            <w10:borderright type="dot" width="4"/>
          </v:rect>
          <o:OLEObject Type="Embed" ProgID="StaticMetafile" ShapeID="_x0000_i1025" DrawAspect="Content" ObjectID="_1561459107" r:id="rId9"/>
        </w:object>
      </w:r>
    </w:p>
    <w:p w:rsidR="00F712C8" w:rsidRDefault="00F712C8" w:rsidP="0002501C">
      <w:pPr>
        <w:suppressAutoHyphens/>
        <w:snapToGrid w:val="0"/>
        <w:rPr>
          <w:rFonts w:ascii="Arial" w:eastAsia="Times New Roman" w:hAnsi="Arial" w:cs="Arial"/>
          <w:caps/>
          <w:sz w:val="24"/>
          <w:szCs w:val="24"/>
          <w:lang w:eastAsia="ru-RU"/>
        </w:rPr>
      </w:pPr>
    </w:p>
    <w:p w:rsidR="001429CF" w:rsidRPr="00D74E1A" w:rsidRDefault="001429CF" w:rsidP="001429CF">
      <w:pPr>
        <w:suppressAutoHyphens/>
        <w:snapToGrid w:val="0"/>
        <w:jc w:val="center"/>
        <w:rPr>
          <w:rFonts w:ascii="Arial" w:eastAsia="Times New Roman" w:hAnsi="Arial" w:cs="Arial"/>
          <w:caps/>
          <w:sz w:val="24"/>
          <w:szCs w:val="24"/>
          <w:lang w:eastAsia="ru-RU"/>
        </w:rPr>
      </w:pPr>
      <w:r w:rsidRPr="00D74E1A">
        <w:rPr>
          <w:rFonts w:ascii="Arial" w:eastAsia="Times New Roman" w:hAnsi="Arial" w:cs="Arial"/>
          <w:caps/>
          <w:sz w:val="24"/>
          <w:szCs w:val="24"/>
          <w:lang w:eastAsia="ru-RU"/>
        </w:rPr>
        <w:t>АДМИНИСТРАЦИЯ</w:t>
      </w:r>
    </w:p>
    <w:p w:rsidR="001429CF" w:rsidRPr="00D74E1A" w:rsidRDefault="009716EB" w:rsidP="001429CF">
      <w:pPr>
        <w:suppressAutoHyphens/>
        <w:snapToGrid w:val="0"/>
        <w:jc w:val="center"/>
        <w:rPr>
          <w:rFonts w:ascii="Arial" w:eastAsia="Times New Roman" w:hAnsi="Arial" w:cs="Arial"/>
          <w:caps/>
          <w:sz w:val="24"/>
          <w:szCs w:val="24"/>
          <w:lang w:eastAsia="ru-RU"/>
        </w:rPr>
      </w:pPr>
      <w:r w:rsidRPr="00D74E1A">
        <w:rPr>
          <w:rFonts w:ascii="Arial" w:eastAsia="Times New Roman" w:hAnsi="Arial" w:cs="Arial"/>
          <w:caps/>
          <w:sz w:val="24"/>
          <w:szCs w:val="24"/>
          <w:lang w:eastAsia="ru-RU"/>
        </w:rPr>
        <w:t xml:space="preserve"> Верхнемамонского</w:t>
      </w:r>
      <w:r w:rsidR="001429CF" w:rsidRPr="00D74E1A">
        <w:rPr>
          <w:rFonts w:ascii="Arial" w:eastAsia="Times New Roman" w:hAnsi="Arial" w:cs="Arial"/>
          <w:caps/>
          <w:sz w:val="24"/>
          <w:szCs w:val="24"/>
          <w:lang w:eastAsia="ru-RU"/>
        </w:rPr>
        <w:t xml:space="preserve"> СЕЛЬСКОГО ПОСЕЛЕНИЯ</w:t>
      </w:r>
    </w:p>
    <w:p w:rsidR="001429CF" w:rsidRPr="00D74E1A" w:rsidRDefault="001429CF" w:rsidP="001429CF">
      <w:pPr>
        <w:suppressAutoHyphens/>
        <w:snapToGrid w:val="0"/>
        <w:jc w:val="center"/>
        <w:rPr>
          <w:rFonts w:ascii="Arial" w:eastAsia="Times New Roman" w:hAnsi="Arial" w:cs="Arial"/>
          <w:caps/>
          <w:sz w:val="24"/>
          <w:szCs w:val="24"/>
          <w:lang w:eastAsia="ru-RU"/>
        </w:rPr>
      </w:pPr>
      <w:r w:rsidRPr="00D74E1A">
        <w:rPr>
          <w:rFonts w:ascii="Arial" w:eastAsia="Times New Roman" w:hAnsi="Arial" w:cs="Arial"/>
          <w:caps/>
          <w:sz w:val="24"/>
          <w:szCs w:val="24"/>
          <w:lang w:eastAsia="ru-RU"/>
        </w:rPr>
        <w:t xml:space="preserve">ВЕРХНЕМАМОНСКОГО </w:t>
      </w:r>
      <w:r w:rsidRPr="00D74E1A">
        <w:rPr>
          <w:rFonts w:ascii="Arial" w:eastAsia="Times New Roman" w:hAnsi="Arial" w:cs="Arial"/>
          <w:caps/>
          <w:sz w:val="24"/>
          <w:szCs w:val="24"/>
          <w:lang w:eastAsia="ar-SA"/>
        </w:rPr>
        <w:t>МУНИЦИПАЛЬНОГО РАЙОНА</w:t>
      </w:r>
    </w:p>
    <w:p w:rsidR="001429CF" w:rsidRPr="00D74E1A" w:rsidRDefault="001429CF" w:rsidP="001429CF">
      <w:pPr>
        <w:suppressAutoHyphens/>
        <w:snapToGrid w:val="0"/>
        <w:jc w:val="center"/>
        <w:rPr>
          <w:rFonts w:ascii="Arial" w:eastAsia="Times New Roman" w:hAnsi="Arial" w:cs="Arial"/>
          <w:caps/>
          <w:sz w:val="24"/>
          <w:szCs w:val="24"/>
          <w:lang w:eastAsia="ru-RU"/>
        </w:rPr>
      </w:pPr>
      <w:r w:rsidRPr="00D74E1A">
        <w:rPr>
          <w:rFonts w:ascii="Arial" w:eastAsia="Times New Roman" w:hAnsi="Arial" w:cs="Arial"/>
          <w:caps/>
          <w:sz w:val="24"/>
          <w:szCs w:val="24"/>
          <w:lang w:eastAsia="ru-RU"/>
        </w:rPr>
        <w:t>ВОРОНЕЖСКОЙ ОБЛАСТИ</w:t>
      </w:r>
    </w:p>
    <w:p w:rsidR="001429CF" w:rsidRPr="00D74E1A" w:rsidRDefault="001429CF" w:rsidP="001429CF">
      <w:pPr>
        <w:suppressAutoHyphens/>
        <w:snapToGrid w:val="0"/>
        <w:jc w:val="center"/>
        <w:rPr>
          <w:rFonts w:ascii="Arial" w:eastAsia="Times New Roman" w:hAnsi="Arial" w:cs="Arial"/>
          <w:caps/>
          <w:sz w:val="24"/>
          <w:szCs w:val="24"/>
          <w:lang w:eastAsia="ru-RU"/>
        </w:rPr>
      </w:pPr>
    </w:p>
    <w:p w:rsidR="001429CF" w:rsidRPr="00D74E1A" w:rsidRDefault="001429CF" w:rsidP="001429CF">
      <w:pPr>
        <w:suppressAutoHyphens/>
        <w:snapToGrid w:val="0"/>
        <w:jc w:val="center"/>
        <w:rPr>
          <w:rFonts w:ascii="Arial" w:eastAsia="Times New Roman" w:hAnsi="Arial" w:cs="Arial"/>
          <w:caps/>
          <w:sz w:val="24"/>
          <w:szCs w:val="24"/>
          <w:lang w:eastAsia="ru-RU"/>
        </w:rPr>
      </w:pPr>
      <w:r w:rsidRPr="00D74E1A">
        <w:rPr>
          <w:rFonts w:ascii="Arial" w:eastAsia="Times New Roman" w:hAnsi="Arial" w:cs="Arial"/>
          <w:caps/>
          <w:sz w:val="24"/>
          <w:szCs w:val="24"/>
          <w:lang w:eastAsia="ru-RU"/>
        </w:rPr>
        <w:t>ПОСТАНОВЛЕНИЕ</w:t>
      </w:r>
    </w:p>
    <w:p w:rsidR="001429CF" w:rsidRPr="00D74E1A" w:rsidRDefault="001429CF" w:rsidP="001429CF">
      <w:pPr>
        <w:suppressAutoHyphens/>
        <w:jc w:val="center"/>
        <w:rPr>
          <w:rFonts w:ascii="Arial" w:eastAsia="Times New Roman" w:hAnsi="Arial" w:cs="Arial"/>
          <w:sz w:val="24"/>
          <w:szCs w:val="24"/>
          <w:lang w:eastAsia="ru-RU"/>
        </w:rPr>
      </w:pPr>
    </w:p>
    <w:p w:rsidR="001429CF" w:rsidRPr="00D74E1A" w:rsidRDefault="001429CF" w:rsidP="009716EB">
      <w:pPr>
        <w:suppressAutoHyphens/>
        <w:jc w:val="left"/>
        <w:rPr>
          <w:rFonts w:ascii="Arial" w:eastAsia="Times New Roman" w:hAnsi="Arial" w:cs="Arial"/>
          <w:b/>
          <w:sz w:val="24"/>
          <w:szCs w:val="24"/>
          <w:u w:val="single"/>
          <w:lang w:eastAsia="ru-RU"/>
        </w:rPr>
      </w:pPr>
      <w:r w:rsidRPr="00D74E1A">
        <w:rPr>
          <w:rFonts w:ascii="Arial" w:eastAsia="Times New Roman" w:hAnsi="Arial" w:cs="Arial"/>
          <w:b/>
          <w:sz w:val="24"/>
          <w:szCs w:val="24"/>
          <w:u w:val="single"/>
          <w:lang w:eastAsia="ru-RU"/>
        </w:rPr>
        <w:t xml:space="preserve">от </w:t>
      </w:r>
      <w:r w:rsidR="0002501C" w:rsidRPr="00D74E1A">
        <w:rPr>
          <w:rFonts w:ascii="Arial" w:eastAsia="Times New Roman" w:hAnsi="Arial" w:cs="Arial"/>
          <w:b/>
          <w:sz w:val="24"/>
          <w:szCs w:val="24"/>
          <w:u w:val="single"/>
          <w:lang w:eastAsia="ru-RU"/>
        </w:rPr>
        <w:t>«</w:t>
      </w:r>
      <w:r w:rsidR="00D84000" w:rsidRPr="00D74E1A">
        <w:rPr>
          <w:rFonts w:ascii="Arial" w:eastAsia="Times New Roman" w:hAnsi="Arial" w:cs="Arial"/>
          <w:b/>
          <w:sz w:val="24"/>
          <w:szCs w:val="24"/>
          <w:u w:val="single"/>
          <w:lang w:eastAsia="ru-RU"/>
        </w:rPr>
        <w:t>1</w:t>
      </w:r>
      <w:r w:rsidR="00D17ED3" w:rsidRPr="00D74E1A">
        <w:rPr>
          <w:rFonts w:ascii="Arial" w:eastAsia="Times New Roman" w:hAnsi="Arial" w:cs="Arial"/>
          <w:b/>
          <w:sz w:val="24"/>
          <w:szCs w:val="24"/>
          <w:u w:val="single"/>
          <w:lang w:eastAsia="ru-RU"/>
        </w:rPr>
        <w:t>3</w:t>
      </w:r>
      <w:r w:rsidR="00C54C90" w:rsidRPr="00D74E1A">
        <w:rPr>
          <w:rFonts w:ascii="Arial" w:eastAsia="Times New Roman" w:hAnsi="Arial" w:cs="Arial"/>
          <w:b/>
          <w:sz w:val="24"/>
          <w:szCs w:val="24"/>
          <w:u w:val="single"/>
          <w:lang w:eastAsia="ru-RU"/>
        </w:rPr>
        <w:t xml:space="preserve"> </w:t>
      </w:r>
      <w:r w:rsidR="0002501C" w:rsidRPr="00D74E1A">
        <w:rPr>
          <w:rFonts w:ascii="Arial" w:eastAsia="Times New Roman" w:hAnsi="Arial" w:cs="Arial"/>
          <w:b/>
          <w:sz w:val="24"/>
          <w:szCs w:val="24"/>
          <w:u w:val="single"/>
          <w:lang w:eastAsia="ru-RU"/>
        </w:rPr>
        <w:t xml:space="preserve">» </w:t>
      </w:r>
      <w:r w:rsidR="00D84000" w:rsidRPr="00D74E1A">
        <w:rPr>
          <w:rFonts w:ascii="Arial" w:eastAsia="Times New Roman" w:hAnsi="Arial" w:cs="Arial"/>
          <w:b/>
          <w:sz w:val="24"/>
          <w:szCs w:val="24"/>
          <w:u w:val="single"/>
          <w:lang w:eastAsia="ru-RU"/>
        </w:rPr>
        <w:t>июля</w:t>
      </w:r>
      <w:r w:rsidR="0002501C" w:rsidRPr="00D74E1A">
        <w:rPr>
          <w:rFonts w:ascii="Arial" w:eastAsia="Times New Roman" w:hAnsi="Arial" w:cs="Arial"/>
          <w:b/>
          <w:sz w:val="24"/>
          <w:szCs w:val="24"/>
          <w:u w:val="single"/>
          <w:lang w:eastAsia="ru-RU"/>
        </w:rPr>
        <w:t xml:space="preserve">   </w:t>
      </w:r>
      <w:r w:rsidRPr="00D74E1A">
        <w:rPr>
          <w:rFonts w:ascii="Arial" w:eastAsia="Times New Roman" w:hAnsi="Arial" w:cs="Arial"/>
          <w:b/>
          <w:sz w:val="24"/>
          <w:szCs w:val="24"/>
          <w:u w:val="single"/>
          <w:lang w:eastAsia="ru-RU"/>
        </w:rPr>
        <w:t>201</w:t>
      </w:r>
      <w:r w:rsidR="002844D3" w:rsidRPr="00D74E1A">
        <w:rPr>
          <w:rFonts w:ascii="Arial" w:eastAsia="Times New Roman" w:hAnsi="Arial" w:cs="Arial"/>
          <w:b/>
          <w:sz w:val="24"/>
          <w:szCs w:val="24"/>
          <w:u w:val="single"/>
          <w:lang w:eastAsia="ru-RU"/>
        </w:rPr>
        <w:t>7</w:t>
      </w:r>
      <w:r w:rsidR="0002501C" w:rsidRPr="00D74E1A">
        <w:rPr>
          <w:rFonts w:ascii="Arial" w:eastAsia="Times New Roman" w:hAnsi="Arial" w:cs="Arial"/>
          <w:b/>
          <w:sz w:val="24"/>
          <w:szCs w:val="24"/>
          <w:u w:val="single"/>
          <w:lang w:eastAsia="ru-RU"/>
        </w:rPr>
        <w:t xml:space="preserve"> г.</w:t>
      </w:r>
      <w:r w:rsidR="0002501C" w:rsidRPr="00D74E1A">
        <w:rPr>
          <w:rFonts w:ascii="Arial" w:eastAsia="Times New Roman" w:hAnsi="Arial" w:cs="Arial"/>
          <w:sz w:val="24"/>
          <w:szCs w:val="24"/>
          <w:lang w:eastAsia="ru-RU"/>
        </w:rPr>
        <w:t xml:space="preserve">                                                                                </w:t>
      </w:r>
      <w:r w:rsidR="0002501C" w:rsidRPr="00D74E1A">
        <w:rPr>
          <w:rFonts w:ascii="Arial" w:eastAsia="Times New Roman" w:hAnsi="Arial" w:cs="Arial"/>
          <w:b/>
          <w:sz w:val="24"/>
          <w:szCs w:val="24"/>
          <w:u w:val="single"/>
          <w:lang w:eastAsia="ru-RU"/>
        </w:rPr>
        <w:t>№</w:t>
      </w:r>
      <w:r w:rsidR="001933F5">
        <w:rPr>
          <w:rFonts w:ascii="Arial" w:eastAsia="Times New Roman" w:hAnsi="Arial" w:cs="Arial"/>
          <w:b/>
          <w:sz w:val="24"/>
          <w:szCs w:val="24"/>
          <w:u w:val="single"/>
          <w:lang w:eastAsia="ru-RU"/>
        </w:rPr>
        <w:t>123</w:t>
      </w:r>
    </w:p>
    <w:p w:rsidR="001429CF" w:rsidRPr="00D74E1A" w:rsidRDefault="001429CF" w:rsidP="009716EB">
      <w:pPr>
        <w:suppressAutoHyphens/>
        <w:jc w:val="left"/>
        <w:rPr>
          <w:rFonts w:ascii="Arial" w:eastAsia="Times New Roman" w:hAnsi="Arial" w:cs="Arial"/>
          <w:b/>
          <w:sz w:val="24"/>
          <w:szCs w:val="24"/>
          <w:lang w:eastAsia="ru-RU"/>
        </w:rPr>
      </w:pPr>
      <w:r w:rsidRPr="00D74E1A">
        <w:rPr>
          <w:rFonts w:ascii="Arial" w:eastAsia="Times New Roman" w:hAnsi="Arial" w:cs="Arial"/>
          <w:b/>
          <w:sz w:val="24"/>
          <w:szCs w:val="24"/>
          <w:lang w:eastAsia="ru-RU"/>
        </w:rPr>
        <w:t xml:space="preserve">с. </w:t>
      </w:r>
      <w:r w:rsidR="009716EB" w:rsidRPr="00D74E1A">
        <w:rPr>
          <w:rFonts w:ascii="Arial" w:eastAsia="Times New Roman" w:hAnsi="Arial" w:cs="Arial"/>
          <w:b/>
          <w:sz w:val="24"/>
          <w:szCs w:val="24"/>
          <w:lang w:eastAsia="ru-RU"/>
        </w:rPr>
        <w:t xml:space="preserve"> Верхний Мамон</w:t>
      </w:r>
    </w:p>
    <w:p w:rsidR="001429CF" w:rsidRPr="00D74E1A" w:rsidRDefault="001429CF" w:rsidP="009716EB">
      <w:pPr>
        <w:suppressAutoHyphens/>
        <w:jc w:val="left"/>
        <w:rPr>
          <w:rFonts w:ascii="Arial" w:eastAsia="Times New Roman" w:hAnsi="Arial" w:cs="Arial"/>
          <w:sz w:val="24"/>
          <w:szCs w:val="24"/>
          <w:lang w:eastAsia="ru-RU"/>
        </w:rPr>
      </w:pPr>
    </w:p>
    <w:p w:rsidR="001429CF" w:rsidRPr="00D74E1A" w:rsidRDefault="001429CF" w:rsidP="0002501C">
      <w:pPr>
        <w:suppressAutoHyphens/>
        <w:ind w:right="3118"/>
        <w:outlineLvl w:val="0"/>
        <w:rPr>
          <w:rFonts w:ascii="Arial" w:eastAsia="Times New Roman" w:hAnsi="Arial" w:cs="Arial"/>
          <w:b/>
          <w:bCs/>
          <w:kern w:val="28"/>
          <w:sz w:val="24"/>
          <w:szCs w:val="24"/>
          <w:lang w:eastAsia="ru-RU"/>
        </w:rPr>
      </w:pPr>
      <w:r w:rsidRPr="00D74E1A">
        <w:rPr>
          <w:rFonts w:ascii="Arial" w:eastAsia="Times New Roman" w:hAnsi="Arial" w:cs="Arial"/>
          <w:b/>
          <w:bCs/>
          <w:kern w:val="28"/>
          <w:sz w:val="24"/>
          <w:szCs w:val="24"/>
          <w:lang w:eastAsia="ru-RU"/>
        </w:rPr>
        <w:t>О</w:t>
      </w:r>
      <w:r w:rsidR="00771D4A" w:rsidRPr="00D74E1A">
        <w:rPr>
          <w:rFonts w:ascii="Arial" w:eastAsia="Times New Roman" w:hAnsi="Arial" w:cs="Arial"/>
          <w:b/>
          <w:bCs/>
          <w:kern w:val="28"/>
          <w:sz w:val="24"/>
          <w:szCs w:val="24"/>
          <w:lang w:eastAsia="ru-RU"/>
        </w:rPr>
        <w:t>б</w:t>
      </w:r>
      <w:r w:rsidR="00D17ED3" w:rsidRPr="00D74E1A">
        <w:rPr>
          <w:rFonts w:ascii="Arial" w:eastAsia="Times New Roman" w:hAnsi="Arial" w:cs="Arial"/>
          <w:b/>
          <w:bCs/>
          <w:kern w:val="28"/>
          <w:sz w:val="24"/>
          <w:szCs w:val="24"/>
          <w:lang w:eastAsia="ru-RU"/>
        </w:rPr>
        <w:t xml:space="preserve"> </w:t>
      </w:r>
      <w:r w:rsidR="00771D4A" w:rsidRPr="00D74E1A">
        <w:rPr>
          <w:rFonts w:ascii="Arial" w:eastAsia="Times New Roman" w:hAnsi="Arial" w:cs="Arial"/>
          <w:b/>
          <w:bCs/>
          <w:kern w:val="28"/>
          <w:sz w:val="24"/>
          <w:szCs w:val="24"/>
          <w:lang w:eastAsia="ru-RU"/>
        </w:rPr>
        <w:t>утверждении муниципальной программы благоустройства общественных и дворовых территорий Верхнемамонского сельского поселения Верхнемамонского муниципального района Воронежской области на 2018-2022 годы</w:t>
      </w:r>
    </w:p>
    <w:p w:rsidR="001429CF" w:rsidRPr="00D74E1A" w:rsidRDefault="001429CF" w:rsidP="001429CF">
      <w:pPr>
        <w:suppressAutoHyphens/>
        <w:adjustRightInd w:val="0"/>
        <w:jc w:val="center"/>
        <w:rPr>
          <w:rFonts w:ascii="Arial" w:eastAsia="Times New Roman" w:hAnsi="Arial" w:cs="Arial"/>
          <w:sz w:val="24"/>
          <w:szCs w:val="24"/>
          <w:lang w:eastAsia="ru-RU"/>
        </w:rPr>
      </w:pPr>
    </w:p>
    <w:p w:rsidR="005F22F2" w:rsidRPr="00D74E1A" w:rsidRDefault="001A4637" w:rsidP="005F22F2">
      <w:pPr>
        <w:ind w:firstLine="709"/>
        <w:rPr>
          <w:rFonts w:ascii="Arial" w:eastAsia="Calibri" w:hAnsi="Arial" w:cs="Arial"/>
          <w:sz w:val="24"/>
          <w:szCs w:val="24"/>
        </w:rPr>
      </w:pPr>
      <w:proofErr w:type="gramStart"/>
      <w:r w:rsidRPr="00D74E1A">
        <w:rPr>
          <w:rFonts w:ascii="Arial" w:eastAsia="Times New Roman" w:hAnsi="Arial" w:cs="Arial"/>
          <w:sz w:val="24"/>
          <w:szCs w:val="24"/>
          <w:lang w:eastAsia="ru-RU"/>
        </w:rPr>
        <w:t>В соответствии с</w:t>
      </w:r>
      <w:r w:rsidR="005F22F2" w:rsidRPr="00D74E1A">
        <w:rPr>
          <w:rFonts w:ascii="Arial" w:eastAsia="Calibri" w:hAnsi="Arial" w:cs="Arial"/>
          <w:sz w:val="24"/>
          <w:szCs w:val="24"/>
        </w:rPr>
        <w:t xml:space="preserve"> Федеральным законом от </w:t>
      </w:r>
      <w:r w:rsidR="005846F8" w:rsidRPr="00D74E1A">
        <w:rPr>
          <w:rFonts w:ascii="Arial" w:eastAsia="Calibri" w:hAnsi="Arial" w:cs="Arial"/>
          <w:sz w:val="24"/>
          <w:szCs w:val="24"/>
        </w:rPr>
        <w:t>06</w:t>
      </w:r>
      <w:r w:rsidR="005F22F2" w:rsidRPr="00D74E1A">
        <w:rPr>
          <w:rFonts w:ascii="Arial" w:eastAsia="Calibri" w:hAnsi="Arial" w:cs="Arial"/>
          <w:sz w:val="24"/>
          <w:szCs w:val="24"/>
        </w:rPr>
        <w:t>.</w:t>
      </w:r>
      <w:r w:rsidR="005846F8" w:rsidRPr="00D74E1A">
        <w:rPr>
          <w:rFonts w:ascii="Arial" w:eastAsia="Calibri" w:hAnsi="Arial" w:cs="Arial"/>
          <w:sz w:val="24"/>
          <w:szCs w:val="24"/>
        </w:rPr>
        <w:t>10</w:t>
      </w:r>
      <w:r w:rsidR="005F22F2" w:rsidRPr="00D74E1A">
        <w:rPr>
          <w:rFonts w:ascii="Arial" w:eastAsia="Calibri" w:hAnsi="Arial" w:cs="Arial"/>
          <w:sz w:val="24"/>
          <w:szCs w:val="24"/>
        </w:rPr>
        <w:t>.20</w:t>
      </w:r>
      <w:r w:rsidR="005846F8" w:rsidRPr="00D74E1A">
        <w:rPr>
          <w:rFonts w:ascii="Arial" w:eastAsia="Calibri" w:hAnsi="Arial" w:cs="Arial"/>
          <w:sz w:val="24"/>
          <w:szCs w:val="24"/>
        </w:rPr>
        <w:t>03</w:t>
      </w:r>
      <w:r w:rsidR="005F22F2" w:rsidRPr="00D74E1A">
        <w:rPr>
          <w:rFonts w:ascii="Arial" w:eastAsia="Calibri" w:hAnsi="Arial" w:cs="Arial"/>
          <w:sz w:val="24"/>
          <w:szCs w:val="24"/>
        </w:rPr>
        <w:t xml:space="preserve"> № </w:t>
      </w:r>
      <w:r w:rsidR="005846F8" w:rsidRPr="00D74E1A">
        <w:rPr>
          <w:rFonts w:ascii="Arial" w:eastAsia="Calibri" w:hAnsi="Arial" w:cs="Arial"/>
          <w:sz w:val="24"/>
          <w:szCs w:val="24"/>
        </w:rPr>
        <w:t>131</w:t>
      </w:r>
      <w:r w:rsidR="005F22F2" w:rsidRPr="00D74E1A">
        <w:rPr>
          <w:rFonts w:ascii="Arial" w:eastAsia="Calibri" w:hAnsi="Arial" w:cs="Arial"/>
          <w:sz w:val="24"/>
          <w:szCs w:val="24"/>
        </w:rPr>
        <w:t>-ФЗ «Об о</w:t>
      </w:r>
      <w:r w:rsidR="005846F8" w:rsidRPr="00D74E1A">
        <w:rPr>
          <w:rFonts w:ascii="Arial" w:eastAsia="Calibri" w:hAnsi="Arial" w:cs="Arial"/>
          <w:sz w:val="24"/>
          <w:szCs w:val="24"/>
        </w:rPr>
        <w:t xml:space="preserve">бщих принципах организации местного самоуправления в Российской Федерации», а так же </w:t>
      </w:r>
      <w:r w:rsidR="000C49BE" w:rsidRPr="00D74E1A">
        <w:rPr>
          <w:rFonts w:ascii="Arial" w:eastAsia="Calibri" w:hAnsi="Arial" w:cs="Arial"/>
          <w:sz w:val="24"/>
          <w:szCs w:val="24"/>
        </w:rPr>
        <w:t xml:space="preserve">в соответствии с </w:t>
      </w:r>
      <w:r w:rsidR="00F73953">
        <w:rPr>
          <w:rFonts w:ascii="Arial" w:eastAsia="Calibri" w:hAnsi="Arial" w:cs="Arial"/>
          <w:sz w:val="24"/>
          <w:szCs w:val="24"/>
        </w:rPr>
        <w:t>п</w:t>
      </w:r>
      <w:r w:rsidR="000C49BE" w:rsidRPr="00D74E1A">
        <w:rPr>
          <w:rFonts w:ascii="Arial" w:hAnsi="Arial" w:cs="Arial"/>
          <w:sz w:val="24"/>
          <w:szCs w:val="24"/>
        </w:rPr>
        <w:t xml:space="preserve">остановлением </w:t>
      </w:r>
      <w:r w:rsidR="00F73953">
        <w:rPr>
          <w:rFonts w:ascii="Arial" w:hAnsi="Arial" w:cs="Arial"/>
          <w:sz w:val="24"/>
          <w:szCs w:val="24"/>
        </w:rPr>
        <w:t>П</w:t>
      </w:r>
      <w:r w:rsidR="000C49BE" w:rsidRPr="00D74E1A">
        <w:rPr>
          <w:rFonts w:ascii="Arial" w:hAnsi="Arial" w:cs="Arial"/>
          <w:sz w:val="24"/>
          <w:szCs w:val="24"/>
        </w:rPr>
        <w:t xml:space="preserve">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roofErr w:type="gramEnd"/>
    </w:p>
    <w:p w:rsidR="001A4637" w:rsidRPr="00D74E1A" w:rsidRDefault="001A4637" w:rsidP="001A4637">
      <w:pPr>
        <w:ind w:firstLine="709"/>
        <w:rPr>
          <w:rFonts w:ascii="Arial" w:eastAsia="Times New Roman" w:hAnsi="Arial" w:cs="Arial"/>
          <w:sz w:val="24"/>
          <w:szCs w:val="24"/>
          <w:lang w:eastAsia="ru-RU"/>
        </w:rPr>
      </w:pPr>
    </w:p>
    <w:p w:rsidR="002558A0" w:rsidRPr="00D74E1A" w:rsidRDefault="002558A0" w:rsidP="001A4637">
      <w:pPr>
        <w:ind w:right="-55"/>
        <w:jc w:val="center"/>
        <w:rPr>
          <w:rFonts w:ascii="Arial" w:eastAsia="Times New Roman" w:hAnsi="Arial" w:cs="Arial"/>
          <w:sz w:val="24"/>
          <w:szCs w:val="24"/>
          <w:lang w:eastAsia="ru-RU"/>
        </w:rPr>
      </w:pPr>
    </w:p>
    <w:p w:rsidR="001A4637" w:rsidRPr="00D74E1A" w:rsidRDefault="001A4637" w:rsidP="001A4637">
      <w:pPr>
        <w:ind w:right="-55"/>
        <w:jc w:val="center"/>
        <w:rPr>
          <w:rFonts w:ascii="Arial" w:eastAsia="Times New Roman" w:hAnsi="Arial" w:cs="Arial"/>
          <w:sz w:val="24"/>
          <w:szCs w:val="24"/>
          <w:lang w:eastAsia="ru-RU"/>
        </w:rPr>
      </w:pPr>
      <w:r w:rsidRPr="00D74E1A">
        <w:rPr>
          <w:rFonts w:ascii="Arial" w:eastAsia="Times New Roman" w:hAnsi="Arial" w:cs="Arial"/>
          <w:sz w:val="24"/>
          <w:szCs w:val="24"/>
          <w:lang w:eastAsia="ru-RU"/>
        </w:rPr>
        <w:t>ПОСТАНОВЛЯЕТ:</w:t>
      </w:r>
    </w:p>
    <w:p w:rsidR="001A4637" w:rsidRPr="00D74E1A" w:rsidRDefault="001A4637" w:rsidP="001A4637">
      <w:pPr>
        <w:ind w:right="-55"/>
        <w:rPr>
          <w:rFonts w:ascii="Arial" w:eastAsia="Times New Roman" w:hAnsi="Arial" w:cs="Arial"/>
          <w:sz w:val="24"/>
          <w:szCs w:val="24"/>
          <w:lang w:eastAsia="ru-RU"/>
        </w:rPr>
      </w:pPr>
    </w:p>
    <w:p w:rsidR="002558A0" w:rsidRPr="00D74E1A" w:rsidRDefault="002558A0" w:rsidP="001A4637">
      <w:pPr>
        <w:ind w:right="-55"/>
        <w:rPr>
          <w:rFonts w:ascii="Arial" w:eastAsia="Times New Roman" w:hAnsi="Arial" w:cs="Arial"/>
          <w:sz w:val="24"/>
          <w:szCs w:val="24"/>
          <w:lang w:eastAsia="ru-RU"/>
        </w:rPr>
      </w:pPr>
    </w:p>
    <w:p w:rsidR="00D47A6B" w:rsidRPr="00D74E1A" w:rsidRDefault="00D47A6B" w:rsidP="00D47A6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D74E1A">
        <w:rPr>
          <w:rFonts w:ascii="Arial" w:eastAsia="Calibri" w:hAnsi="Arial" w:cs="Arial"/>
          <w:sz w:val="24"/>
          <w:szCs w:val="24"/>
        </w:rPr>
        <w:t xml:space="preserve">1. </w:t>
      </w:r>
      <w:r w:rsidR="005846F8" w:rsidRPr="00D74E1A">
        <w:rPr>
          <w:rFonts w:ascii="Arial" w:eastAsia="Calibri" w:hAnsi="Arial" w:cs="Arial"/>
          <w:sz w:val="24"/>
          <w:szCs w:val="24"/>
        </w:rPr>
        <w:t xml:space="preserve">Утвердить прилагаемую муниципальную программу </w:t>
      </w:r>
      <w:r w:rsidR="00441256" w:rsidRPr="00D74E1A">
        <w:rPr>
          <w:rFonts w:ascii="Arial" w:eastAsia="Calibri" w:hAnsi="Arial" w:cs="Arial"/>
          <w:sz w:val="24"/>
          <w:szCs w:val="24"/>
        </w:rPr>
        <w:t>благоустройства общественных и дворовых территорий Верхнемамонского сельского поселения Верхнемамонского муниципального района Воронежской области на 2018-2022 годы.</w:t>
      </w:r>
    </w:p>
    <w:p w:rsidR="00D47A6B" w:rsidRPr="00D74E1A" w:rsidRDefault="00D47A6B" w:rsidP="00D47A6B">
      <w:pPr>
        <w:tabs>
          <w:tab w:val="left" w:pos="1134"/>
        </w:tabs>
        <w:suppressAutoHyphens/>
        <w:ind w:firstLine="709"/>
        <w:contextualSpacing/>
        <w:rPr>
          <w:rFonts w:ascii="Arial" w:eastAsia="Calibri" w:hAnsi="Arial" w:cs="Arial"/>
          <w:color w:val="000000"/>
          <w:sz w:val="24"/>
          <w:szCs w:val="24"/>
        </w:rPr>
      </w:pPr>
      <w:r w:rsidRPr="00D74E1A">
        <w:rPr>
          <w:rFonts w:ascii="Arial" w:eastAsia="Calibri" w:hAnsi="Arial" w:cs="Arial"/>
          <w:color w:val="000000"/>
          <w:sz w:val="24"/>
          <w:szCs w:val="24"/>
        </w:rPr>
        <w:t xml:space="preserve">2. Опубликовать настоящее постановление в официальном периодическом печатном издании «Информационный бюллетень </w:t>
      </w:r>
      <w:r w:rsidR="007C207D" w:rsidRPr="00D74E1A">
        <w:rPr>
          <w:rFonts w:ascii="Arial" w:eastAsia="Calibri" w:hAnsi="Arial" w:cs="Arial"/>
          <w:color w:val="000000"/>
          <w:sz w:val="24"/>
          <w:szCs w:val="24"/>
        </w:rPr>
        <w:t>Верхнемамонского</w:t>
      </w:r>
      <w:r w:rsidRPr="00D74E1A">
        <w:rPr>
          <w:rFonts w:ascii="Arial" w:eastAsia="Times New Roman" w:hAnsi="Arial" w:cs="Arial"/>
          <w:color w:val="000000"/>
          <w:sz w:val="24"/>
          <w:szCs w:val="24"/>
          <w:lang w:eastAsia="ar-SA"/>
        </w:rPr>
        <w:t xml:space="preserve"> </w:t>
      </w:r>
      <w:r w:rsidRPr="00D74E1A">
        <w:rPr>
          <w:rFonts w:ascii="Arial" w:eastAsia="Calibri" w:hAnsi="Arial" w:cs="Arial"/>
          <w:color w:val="000000"/>
          <w:sz w:val="24"/>
          <w:szCs w:val="24"/>
        </w:rPr>
        <w:t>сельского поселения Верхнемамонского муниципального района Воронежской области».</w:t>
      </w:r>
    </w:p>
    <w:p w:rsidR="00D47A6B" w:rsidRPr="00D74E1A" w:rsidRDefault="00D47A6B" w:rsidP="00D47A6B">
      <w:pPr>
        <w:tabs>
          <w:tab w:val="left" w:pos="1134"/>
        </w:tabs>
        <w:suppressAutoHyphens/>
        <w:ind w:firstLine="709"/>
        <w:rPr>
          <w:rFonts w:ascii="Arial" w:eastAsia="Calibri" w:hAnsi="Arial" w:cs="Arial"/>
          <w:color w:val="000000"/>
          <w:sz w:val="24"/>
          <w:szCs w:val="24"/>
        </w:rPr>
      </w:pPr>
      <w:r w:rsidRPr="00D74E1A">
        <w:rPr>
          <w:rFonts w:ascii="Arial" w:eastAsia="Calibri" w:hAnsi="Arial" w:cs="Arial"/>
          <w:color w:val="000000"/>
          <w:sz w:val="24"/>
          <w:szCs w:val="24"/>
        </w:rPr>
        <w:t>3. Настоящее постановление вступает в силу с момента его официального опубликования.</w:t>
      </w:r>
    </w:p>
    <w:p w:rsidR="005846F8" w:rsidRPr="00D74E1A" w:rsidRDefault="005846F8" w:rsidP="00D47A6B">
      <w:pPr>
        <w:tabs>
          <w:tab w:val="left" w:pos="1134"/>
        </w:tabs>
        <w:suppressAutoHyphens/>
        <w:ind w:firstLine="709"/>
        <w:rPr>
          <w:rFonts w:ascii="Arial" w:eastAsia="Calibri" w:hAnsi="Arial" w:cs="Arial"/>
          <w:color w:val="000000"/>
          <w:sz w:val="24"/>
          <w:szCs w:val="24"/>
        </w:rPr>
      </w:pPr>
      <w:r w:rsidRPr="00D74E1A">
        <w:rPr>
          <w:rFonts w:ascii="Arial" w:eastAsia="Calibri" w:hAnsi="Arial" w:cs="Arial"/>
          <w:color w:val="000000"/>
          <w:sz w:val="24"/>
          <w:szCs w:val="24"/>
        </w:rPr>
        <w:t xml:space="preserve">4. </w:t>
      </w:r>
      <w:proofErr w:type="gramStart"/>
      <w:r w:rsidRPr="00D74E1A">
        <w:rPr>
          <w:rFonts w:ascii="Arial" w:eastAsia="Calibri" w:hAnsi="Arial" w:cs="Arial"/>
          <w:color w:val="000000"/>
          <w:sz w:val="24"/>
          <w:szCs w:val="24"/>
        </w:rPr>
        <w:t>Контроль за</w:t>
      </w:r>
      <w:proofErr w:type="gramEnd"/>
      <w:r w:rsidRPr="00D74E1A">
        <w:rPr>
          <w:rFonts w:ascii="Arial" w:eastAsia="Calibri" w:hAnsi="Arial" w:cs="Arial"/>
          <w:color w:val="000000"/>
          <w:sz w:val="24"/>
          <w:szCs w:val="24"/>
        </w:rPr>
        <w:t xml:space="preserve"> исполнением настоящего постановления оставляю за собой.</w:t>
      </w:r>
    </w:p>
    <w:p w:rsidR="001429CF" w:rsidRPr="00D74E1A" w:rsidRDefault="001429CF" w:rsidP="001429CF">
      <w:pPr>
        <w:suppressAutoHyphens/>
        <w:adjustRightInd w:val="0"/>
        <w:ind w:firstLine="709"/>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A156FC" w:rsidRPr="00D74E1A" w:rsidTr="00D1543E">
        <w:tc>
          <w:tcPr>
            <w:tcW w:w="4219" w:type="dxa"/>
            <w:vAlign w:val="bottom"/>
          </w:tcPr>
          <w:p w:rsidR="00D1543E" w:rsidRPr="00D74E1A" w:rsidRDefault="009D5C99" w:rsidP="00B26235">
            <w:pPr>
              <w:suppressAutoHyphens/>
              <w:adjustRightInd w:val="0"/>
              <w:rPr>
                <w:rFonts w:ascii="Arial" w:eastAsia="Times New Roman" w:hAnsi="Arial" w:cs="Arial"/>
                <w:sz w:val="24"/>
                <w:szCs w:val="24"/>
                <w:lang w:eastAsia="ru-RU"/>
              </w:rPr>
            </w:pPr>
            <w:r w:rsidRPr="00D74E1A">
              <w:rPr>
                <w:rFonts w:ascii="Arial" w:eastAsia="Times New Roman" w:hAnsi="Arial" w:cs="Arial"/>
                <w:sz w:val="24"/>
                <w:szCs w:val="24"/>
                <w:lang w:eastAsia="ru-RU"/>
              </w:rPr>
              <w:t xml:space="preserve">Глава  Верхнемамонского </w:t>
            </w:r>
          </w:p>
          <w:p w:rsidR="00D1543E" w:rsidRPr="00D74E1A" w:rsidRDefault="00D1543E" w:rsidP="00B26235">
            <w:pPr>
              <w:suppressAutoHyphens/>
              <w:adjustRightInd w:val="0"/>
              <w:rPr>
                <w:rFonts w:ascii="Arial" w:eastAsia="Times New Roman" w:hAnsi="Arial" w:cs="Arial"/>
                <w:sz w:val="24"/>
                <w:szCs w:val="24"/>
                <w:lang w:eastAsia="ru-RU"/>
              </w:rPr>
            </w:pPr>
            <w:r w:rsidRPr="00D74E1A">
              <w:rPr>
                <w:rFonts w:ascii="Arial" w:eastAsia="Times New Roman" w:hAnsi="Arial" w:cs="Arial"/>
                <w:sz w:val="24"/>
                <w:szCs w:val="24"/>
                <w:lang w:eastAsia="ru-RU"/>
              </w:rPr>
              <w:t>сельского поселения</w:t>
            </w:r>
          </w:p>
        </w:tc>
        <w:tc>
          <w:tcPr>
            <w:tcW w:w="1843" w:type="dxa"/>
            <w:vAlign w:val="bottom"/>
          </w:tcPr>
          <w:p w:rsidR="00D1543E" w:rsidRPr="00D74E1A" w:rsidRDefault="00D1543E" w:rsidP="003B2719">
            <w:pPr>
              <w:suppressAutoHyphens/>
              <w:adjustRightInd w:val="0"/>
              <w:jc w:val="center"/>
              <w:rPr>
                <w:rFonts w:ascii="Arial" w:eastAsia="Times New Roman" w:hAnsi="Arial" w:cs="Arial"/>
                <w:sz w:val="24"/>
                <w:szCs w:val="24"/>
                <w:lang w:eastAsia="ru-RU"/>
              </w:rPr>
            </w:pPr>
          </w:p>
        </w:tc>
        <w:tc>
          <w:tcPr>
            <w:tcW w:w="3509" w:type="dxa"/>
            <w:vAlign w:val="bottom"/>
          </w:tcPr>
          <w:p w:rsidR="009D5C99" w:rsidRPr="00D74E1A" w:rsidRDefault="009D5C99" w:rsidP="003B2719">
            <w:pPr>
              <w:suppressAutoHyphens/>
              <w:adjustRightInd w:val="0"/>
              <w:jc w:val="center"/>
              <w:rPr>
                <w:rFonts w:ascii="Arial" w:eastAsia="Times New Roman" w:hAnsi="Arial" w:cs="Arial"/>
                <w:sz w:val="24"/>
                <w:szCs w:val="24"/>
                <w:lang w:eastAsia="ru-RU"/>
              </w:rPr>
            </w:pPr>
          </w:p>
          <w:p w:rsidR="009D5C99" w:rsidRPr="00D74E1A" w:rsidRDefault="009D5C99" w:rsidP="003B2719">
            <w:pPr>
              <w:suppressAutoHyphens/>
              <w:adjustRightInd w:val="0"/>
              <w:jc w:val="center"/>
              <w:rPr>
                <w:rFonts w:ascii="Arial" w:eastAsia="Times New Roman" w:hAnsi="Arial" w:cs="Arial"/>
                <w:sz w:val="24"/>
                <w:szCs w:val="24"/>
                <w:lang w:eastAsia="ru-RU"/>
              </w:rPr>
            </w:pPr>
          </w:p>
          <w:p w:rsidR="00D1543E" w:rsidRPr="00D74E1A" w:rsidRDefault="006B5CF9" w:rsidP="009D5C99">
            <w:pPr>
              <w:suppressAutoHyphens/>
              <w:adjustRightInd w:val="0"/>
              <w:rPr>
                <w:rFonts w:ascii="Arial" w:eastAsia="Times New Roman" w:hAnsi="Arial" w:cs="Arial"/>
                <w:sz w:val="24"/>
                <w:szCs w:val="24"/>
                <w:lang w:eastAsia="ru-RU"/>
              </w:rPr>
            </w:pPr>
            <w:r w:rsidRPr="00D74E1A">
              <w:rPr>
                <w:rFonts w:ascii="Arial" w:eastAsia="Times New Roman" w:hAnsi="Arial" w:cs="Arial"/>
                <w:sz w:val="24"/>
                <w:szCs w:val="24"/>
                <w:lang w:eastAsia="ru-RU"/>
              </w:rPr>
              <w:t xml:space="preserve">                   </w:t>
            </w:r>
            <w:r w:rsidR="009D5C99" w:rsidRPr="00D74E1A">
              <w:rPr>
                <w:rFonts w:ascii="Arial" w:eastAsia="Times New Roman" w:hAnsi="Arial" w:cs="Arial"/>
                <w:sz w:val="24"/>
                <w:szCs w:val="24"/>
                <w:lang w:eastAsia="ru-RU"/>
              </w:rPr>
              <w:t>В.И.Сайгаков</w:t>
            </w:r>
          </w:p>
        </w:tc>
      </w:tr>
    </w:tbl>
    <w:p w:rsidR="001429CF" w:rsidRPr="00D74E1A" w:rsidRDefault="001429CF" w:rsidP="009D5C99">
      <w:pPr>
        <w:suppressAutoHyphens/>
        <w:rPr>
          <w:rFonts w:ascii="Arial" w:eastAsia="Times New Roman" w:hAnsi="Arial" w:cs="Arial"/>
          <w:sz w:val="24"/>
          <w:szCs w:val="24"/>
          <w:lang w:eastAsia="ru-RU"/>
        </w:rPr>
      </w:pPr>
    </w:p>
    <w:p w:rsidR="0002501C" w:rsidRPr="00D74E1A" w:rsidRDefault="0002501C" w:rsidP="009D5C99">
      <w:pPr>
        <w:suppressAutoHyphens/>
        <w:rPr>
          <w:rFonts w:ascii="Arial" w:eastAsia="Times New Roman" w:hAnsi="Arial" w:cs="Arial"/>
          <w:sz w:val="24"/>
          <w:szCs w:val="24"/>
          <w:lang w:eastAsia="ru-RU"/>
        </w:rPr>
      </w:pPr>
    </w:p>
    <w:p w:rsidR="0002501C" w:rsidRPr="00D74E1A" w:rsidRDefault="0002501C" w:rsidP="009D5C99">
      <w:pPr>
        <w:suppressAutoHyphens/>
        <w:rPr>
          <w:rFonts w:ascii="Arial" w:eastAsia="Times New Roman" w:hAnsi="Arial" w:cs="Arial"/>
          <w:sz w:val="24"/>
          <w:szCs w:val="24"/>
          <w:lang w:eastAsia="ru-RU"/>
        </w:rPr>
      </w:pPr>
    </w:p>
    <w:p w:rsidR="0002501C" w:rsidRPr="00D74E1A" w:rsidRDefault="0002501C" w:rsidP="009D5C99">
      <w:pPr>
        <w:suppressAutoHyphens/>
        <w:rPr>
          <w:rFonts w:ascii="Arial" w:eastAsia="Times New Roman" w:hAnsi="Arial" w:cs="Arial"/>
          <w:sz w:val="24"/>
          <w:szCs w:val="24"/>
          <w:lang w:eastAsia="ru-RU"/>
        </w:rPr>
      </w:pPr>
    </w:p>
    <w:p w:rsidR="0002501C" w:rsidRPr="00D74E1A" w:rsidRDefault="0002501C" w:rsidP="009D5C99">
      <w:pPr>
        <w:suppressAutoHyphens/>
        <w:rPr>
          <w:rFonts w:ascii="Arial" w:eastAsia="Times New Roman" w:hAnsi="Arial" w:cs="Arial"/>
          <w:sz w:val="24"/>
          <w:szCs w:val="24"/>
          <w:lang w:eastAsia="ru-RU"/>
        </w:rPr>
      </w:pPr>
    </w:p>
    <w:p w:rsidR="0002501C" w:rsidRPr="00D74E1A" w:rsidRDefault="0002501C" w:rsidP="009D5C99">
      <w:pPr>
        <w:suppressAutoHyphens/>
        <w:rPr>
          <w:rFonts w:ascii="Arial" w:eastAsia="Times New Roman" w:hAnsi="Arial" w:cs="Arial"/>
          <w:sz w:val="24"/>
          <w:szCs w:val="24"/>
          <w:lang w:eastAsia="ru-RU"/>
        </w:rPr>
      </w:pPr>
      <w:bookmarkStart w:id="0" w:name="_GoBack"/>
      <w:bookmarkEnd w:id="0"/>
    </w:p>
    <w:p w:rsidR="0002501C" w:rsidRPr="00D74E1A" w:rsidRDefault="0002501C" w:rsidP="009D5C99">
      <w:pPr>
        <w:suppressAutoHyphens/>
        <w:rPr>
          <w:rFonts w:ascii="Arial" w:eastAsia="Times New Roman" w:hAnsi="Arial" w:cs="Arial"/>
          <w:sz w:val="24"/>
          <w:szCs w:val="24"/>
          <w:lang w:eastAsia="ru-RU"/>
        </w:rPr>
      </w:pPr>
    </w:p>
    <w:p w:rsidR="0002501C" w:rsidRPr="00D74E1A" w:rsidRDefault="0002501C" w:rsidP="009D5C99">
      <w:pPr>
        <w:suppressAutoHyphens/>
        <w:rPr>
          <w:rFonts w:ascii="Arial" w:eastAsia="Times New Roman" w:hAnsi="Arial" w:cs="Arial"/>
          <w:sz w:val="24"/>
          <w:szCs w:val="24"/>
          <w:lang w:eastAsia="ru-RU"/>
        </w:rPr>
      </w:pPr>
    </w:p>
    <w:p w:rsidR="001429CF" w:rsidRPr="00D74E1A" w:rsidRDefault="004F1432" w:rsidP="004F1432">
      <w:pPr>
        <w:suppressAutoHyphens/>
        <w:adjustRightInd w:val="0"/>
        <w:ind w:left="5529"/>
        <w:rPr>
          <w:rFonts w:ascii="Arial" w:eastAsia="Times New Roman" w:hAnsi="Arial" w:cs="Arial"/>
          <w:sz w:val="24"/>
          <w:szCs w:val="24"/>
          <w:lang w:eastAsia="ru-RU"/>
        </w:rPr>
      </w:pPr>
      <w:r w:rsidRPr="00D74E1A">
        <w:rPr>
          <w:rFonts w:ascii="Arial" w:eastAsia="Times New Roman" w:hAnsi="Arial" w:cs="Arial"/>
          <w:sz w:val="24"/>
          <w:szCs w:val="24"/>
          <w:lang w:eastAsia="ru-RU"/>
        </w:rPr>
        <w:t>Приложение к постановлению</w:t>
      </w:r>
      <w:r w:rsidR="001429CF" w:rsidRPr="00D74E1A">
        <w:rPr>
          <w:rFonts w:ascii="Arial" w:eastAsia="Times New Roman" w:hAnsi="Arial" w:cs="Arial"/>
          <w:sz w:val="24"/>
          <w:szCs w:val="24"/>
          <w:lang w:eastAsia="ru-RU"/>
        </w:rPr>
        <w:t xml:space="preserve"> администрации </w:t>
      </w:r>
      <w:r w:rsidR="009D5C99" w:rsidRPr="00D74E1A">
        <w:rPr>
          <w:rFonts w:ascii="Arial" w:eastAsia="Times New Roman" w:hAnsi="Arial" w:cs="Arial"/>
          <w:sz w:val="24"/>
          <w:szCs w:val="24"/>
          <w:lang w:eastAsia="ru-RU"/>
        </w:rPr>
        <w:t xml:space="preserve"> Верхнемамонского </w:t>
      </w:r>
      <w:r w:rsidR="001429CF" w:rsidRPr="00D74E1A">
        <w:rPr>
          <w:rFonts w:ascii="Arial" w:eastAsia="Times New Roman" w:hAnsi="Arial" w:cs="Arial"/>
          <w:sz w:val="24"/>
          <w:szCs w:val="24"/>
          <w:lang w:eastAsia="ru-RU"/>
        </w:rPr>
        <w:t xml:space="preserve"> сельского поселения</w:t>
      </w:r>
      <w:r w:rsidR="00D47A6B" w:rsidRPr="00D74E1A">
        <w:rPr>
          <w:rFonts w:ascii="Arial" w:eastAsia="Times New Roman" w:hAnsi="Arial" w:cs="Arial"/>
          <w:sz w:val="24"/>
          <w:szCs w:val="24"/>
          <w:lang w:eastAsia="ru-RU"/>
        </w:rPr>
        <w:t xml:space="preserve"> Верхнемамонского муниципального района Воронежской области</w:t>
      </w:r>
    </w:p>
    <w:p w:rsidR="001429CF" w:rsidRPr="00D74E1A" w:rsidRDefault="0002501C" w:rsidP="004F1432">
      <w:pPr>
        <w:suppressAutoHyphens/>
        <w:adjustRightInd w:val="0"/>
        <w:ind w:left="5529"/>
        <w:rPr>
          <w:rFonts w:ascii="Arial" w:eastAsia="Times New Roman" w:hAnsi="Arial" w:cs="Arial"/>
          <w:sz w:val="24"/>
          <w:szCs w:val="24"/>
          <w:lang w:eastAsia="ru-RU"/>
        </w:rPr>
      </w:pPr>
      <w:r w:rsidRPr="00D74E1A">
        <w:rPr>
          <w:rFonts w:ascii="Arial" w:eastAsia="Times New Roman" w:hAnsi="Arial" w:cs="Arial"/>
          <w:sz w:val="24"/>
          <w:szCs w:val="24"/>
          <w:u w:val="single"/>
          <w:lang w:eastAsia="ru-RU"/>
        </w:rPr>
        <w:t xml:space="preserve">от </w:t>
      </w:r>
      <w:r w:rsidR="00930C48" w:rsidRPr="00D74E1A">
        <w:rPr>
          <w:rFonts w:ascii="Arial" w:eastAsia="Times New Roman" w:hAnsi="Arial" w:cs="Arial"/>
          <w:sz w:val="24"/>
          <w:szCs w:val="24"/>
          <w:u w:val="single"/>
          <w:lang w:eastAsia="ru-RU"/>
        </w:rPr>
        <w:t>1</w:t>
      </w:r>
      <w:r w:rsidR="00D47A6B" w:rsidRPr="00D74E1A">
        <w:rPr>
          <w:rFonts w:ascii="Arial" w:eastAsia="Times New Roman" w:hAnsi="Arial" w:cs="Arial"/>
          <w:sz w:val="24"/>
          <w:szCs w:val="24"/>
          <w:u w:val="single"/>
          <w:lang w:eastAsia="ru-RU"/>
        </w:rPr>
        <w:t>3</w:t>
      </w:r>
      <w:r w:rsidRPr="00D74E1A">
        <w:rPr>
          <w:rFonts w:ascii="Arial" w:eastAsia="Times New Roman" w:hAnsi="Arial" w:cs="Arial"/>
          <w:sz w:val="24"/>
          <w:szCs w:val="24"/>
          <w:u w:val="single"/>
          <w:lang w:eastAsia="ru-RU"/>
        </w:rPr>
        <w:t xml:space="preserve"> </w:t>
      </w:r>
      <w:r w:rsidR="004F1432" w:rsidRPr="00D74E1A">
        <w:rPr>
          <w:rFonts w:ascii="Arial" w:eastAsia="Times New Roman" w:hAnsi="Arial" w:cs="Arial"/>
          <w:sz w:val="24"/>
          <w:szCs w:val="24"/>
          <w:u w:val="single"/>
          <w:lang w:eastAsia="ru-RU"/>
        </w:rPr>
        <w:t>ию</w:t>
      </w:r>
      <w:r w:rsidR="00930C48" w:rsidRPr="00D74E1A">
        <w:rPr>
          <w:rFonts w:ascii="Arial" w:eastAsia="Times New Roman" w:hAnsi="Arial" w:cs="Arial"/>
          <w:sz w:val="24"/>
          <w:szCs w:val="24"/>
          <w:u w:val="single"/>
          <w:lang w:eastAsia="ru-RU"/>
        </w:rPr>
        <w:t>л</w:t>
      </w:r>
      <w:r w:rsidR="004F1432" w:rsidRPr="00D74E1A">
        <w:rPr>
          <w:rFonts w:ascii="Arial" w:eastAsia="Times New Roman" w:hAnsi="Arial" w:cs="Arial"/>
          <w:sz w:val="24"/>
          <w:szCs w:val="24"/>
          <w:u w:val="single"/>
          <w:lang w:eastAsia="ru-RU"/>
        </w:rPr>
        <w:t>я</w:t>
      </w:r>
      <w:r w:rsidRPr="00D74E1A">
        <w:rPr>
          <w:rFonts w:ascii="Arial" w:eastAsia="Times New Roman" w:hAnsi="Arial" w:cs="Arial"/>
          <w:sz w:val="24"/>
          <w:szCs w:val="24"/>
          <w:u w:val="single"/>
          <w:lang w:eastAsia="ru-RU"/>
        </w:rPr>
        <w:t xml:space="preserve">  </w:t>
      </w:r>
      <w:r w:rsidR="001429CF" w:rsidRPr="00D74E1A">
        <w:rPr>
          <w:rFonts w:ascii="Arial" w:eastAsia="Times New Roman" w:hAnsi="Arial" w:cs="Arial"/>
          <w:sz w:val="24"/>
          <w:szCs w:val="24"/>
          <w:u w:val="single"/>
          <w:lang w:eastAsia="ru-RU"/>
        </w:rPr>
        <w:t>201</w:t>
      </w:r>
      <w:r w:rsidR="002844D3" w:rsidRPr="00D74E1A">
        <w:rPr>
          <w:rFonts w:ascii="Arial" w:eastAsia="Times New Roman" w:hAnsi="Arial" w:cs="Arial"/>
          <w:sz w:val="24"/>
          <w:szCs w:val="24"/>
          <w:u w:val="single"/>
          <w:lang w:eastAsia="ru-RU"/>
        </w:rPr>
        <w:t>7</w:t>
      </w:r>
      <w:r w:rsidR="009D5C99" w:rsidRPr="00D74E1A">
        <w:rPr>
          <w:rFonts w:ascii="Arial" w:eastAsia="Times New Roman" w:hAnsi="Arial" w:cs="Arial"/>
          <w:sz w:val="24"/>
          <w:szCs w:val="24"/>
          <w:u w:val="single"/>
          <w:lang w:eastAsia="ru-RU"/>
        </w:rPr>
        <w:t>г.</w:t>
      </w:r>
      <w:r w:rsidRPr="00D74E1A">
        <w:rPr>
          <w:rFonts w:ascii="Arial" w:eastAsia="Times New Roman" w:hAnsi="Arial" w:cs="Arial"/>
          <w:sz w:val="24"/>
          <w:szCs w:val="24"/>
          <w:lang w:eastAsia="ru-RU"/>
        </w:rPr>
        <w:t xml:space="preserve"> № </w:t>
      </w:r>
      <w:r w:rsidR="007C7B6F">
        <w:rPr>
          <w:rFonts w:ascii="Arial" w:eastAsia="Times New Roman" w:hAnsi="Arial" w:cs="Arial"/>
          <w:sz w:val="24"/>
          <w:szCs w:val="24"/>
          <w:lang w:eastAsia="ru-RU"/>
        </w:rPr>
        <w:t>123</w:t>
      </w:r>
    </w:p>
    <w:p w:rsidR="004F1432" w:rsidRPr="00D74E1A" w:rsidRDefault="004F1432" w:rsidP="004F1432">
      <w:pPr>
        <w:suppressAutoHyphens/>
        <w:adjustRightInd w:val="0"/>
        <w:ind w:left="5529"/>
        <w:rPr>
          <w:rFonts w:ascii="Arial" w:eastAsia="Times New Roman" w:hAnsi="Arial" w:cs="Arial"/>
          <w:sz w:val="24"/>
          <w:szCs w:val="24"/>
          <w:lang w:eastAsia="ru-RU"/>
        </w:rPr>
      </w:pPr>
    </w:p>
    <w:p w:rsidR="001429CF" w:rsidRPr="00D74E1A" w:rsidRDefault="001429CF" w:rsidP="001429CF">
      <w:pPr>
        <w:suppressAutoHyphens/>
        <w:ind w:firstLine="709"/>
        <w:jc w:val="center"/>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Муниципальная  программа благоустройства общественных и дворовых территорий      Верхнемамонского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Верхнемамонского  муниципального района Воронежской области </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на 2018-2022 годы</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r w:rsidRPr="002558A0">
        <w:rPr>
          <w:rFonts w:ascii="Arial" w:eastAsia="Times New Roman" w:hAnsi="Arial" w:cs="Arial"/>
          <w:sz w:val="24"/>
          <w:szCs w:val="24"/>
          <w:lang w:eastAsia="ar-SA"/>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C74FBD" w:rsidRDefault="00C74FBD" w:rsidP="002558A0">
      <w:pPr>
        <w:jc w:val="center"/>
        <w:rPr>
          <w:rFonts w:ascii="Arial" w:eastAsia="Times New Roman" w:hAnsi="Arial" w:cs="Arial"/>
          <w:b/>
          <w:sz w:val="24"/>
          <w:szCs w:val="24"/>
          <w:lang w:eastAsia="ru-RU"/>
        </w:rPr>
      </w:pP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lastRenderedPageBreak/>
        <w:t xml:space="preserve"> Паспорт</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Муниципальной программы благоустройства общественных и дворовых территорий      Верхнемамонского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Верхнемамонского  муниципального района Воронежской области </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на 2018-2022 годы</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ind w:firstLine="567"/>
        <w:jc w:val="center"/>
        <w:rPr>
          <w:rFonts w:ascii="Arial" w:eastAsia="Times New Roman" w:hAnsi="Arial" w:cs="Arial"/>
          <w:sz w:val="24"/>
          <w:szCs w:val="24"/>
          <w:lang w:eastAsia="ru-RU"/>
        </w:rPr>
      </w:pPr>
      <w:r w:rsidRPr="002558A0">
        <w:rPr>
          <w:rFonts w:ascii="Arial" w:eastAsia="Times New Roman" w:hAnsi="Arial" w:cs="Arial"/>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107"/>
        <w:gridCol w:w="5660"/>
      </w:tblGrid>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Наименование </w:t>
            </w:r>
            <w:r w:rsidRPr="002558A0">
              <w:rPr>
                <w:rFonts w:ascii="Arial" w:eastAsia="Batang" w:hAnsi="Arial" w:cs="Arial"/>
                <w:sz w:val="24"/>
                <w:szCs w:val="24"/>
                <w:lang w:eastAsia="ru-RU"/>
              </w:rPr>
              <w:br/>
              <w:t>программы</w:t>
            </w:r>
            <w:r w:rsidRPr="002558A0">
              <w:rPr>
                <w:rFonts w:ascii="Arial" w:eastAsia="Times New Roman" w:hAnsi="Arial" w:cs="Arial"/>
                <w:sz w:val="24"/>
                <w:szCs w:val="24"/>
                <w:lang w:eastAsia="ru-RU"/>
              </w:rPr>
              <w:t xml:space="preserve"> </w:t>
            </w:r>
          </w:p>
        </w:tc>
        <w:tc>
          <w:tcPr>
            <w:tcW w:w="5660"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Муниципальная  программа благоустройства общественных и дворовых территорий      Верхнемамонского  сельского  поселения    Верхнемамонского  муниципального района Воронежской области на  2018-2022 годы</w:t>
            </w:r>
          </w:p>
          <w:p w:rsidR="002558A0" w:rsidRPr="002558A0" w:rsidRDefault="002558A0" w:rsidP="002558A0">
            <w:pPr>
              <w:ind w:firstLine="567"/>
              <w:rPr>
                <w:rFonts w:ascii="Arial" w:eastAsia="Times New Roman" w:hAnsi="Arial" w:cs="Arial"/>
                <w:sz w:val="24"/>
                <w:szCs w:val="24"/>
                <w:lang w:eastAsia="ru-RU"/>
              </w:rPr>
            </w:pP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Основание </w:t>
            </w:r>
            <w:r w:rsidRPr="002558A0">
              <w:rPr>
                <w:rFonts w:ascii="Arial" w:eastAsia="Batang" w:hAnsi="Arial" w:cs="Arial"/>
                <w:sz w:val="24"/>
                <w:szCs w:val="24"/>
                <w:lang w:eastAsia="ru-RU"/>
              </w:rPr>
              <w:br/>
              <w:t>для</w:t>
            </w:r>
            <w:r w:rsidRPr="002558A0">
              <w:rPr>
                <w:rFonts w:ascii="Arial" w:eastAsia="Times New Roman" w:hAnsi="Arial" w:cs="Arial"/>
                <w:sz w:val="24"/>
                <w:szCs w:val="24"/>
                <w:lang w:eastAsia="ru-RU"/>
              </w:rPr>
              <w:t xml:space="preserve"> разработки </w:t>
            </w:r>
          </w:p>
        </w:tc>
        <w:tc>
          <w:tcPr>
            <w:tcW w:w="5660" w:type="dxa"/>
            <w:shd w:val="clear" w:color="auto" w:fill="auto"/>
          </w:tcPr>
          <w:p w:rsidR="002558A0" w:rsidRPr="002558A0" w:rsidRDefault="002558A0" w:rsidP="002558A0">
            <w:pPr>
              <w:suppressAutoHyphens/>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Постановление правительства Российской Федерации от 10.02.2017г. №169</w:t>
            </w:r>
          </w:p>
          <w:p w:rsidR="002558A0" w:rsidRPr="002558A0" w:rsidRDefault="002558A0" w:rsidP="002558A0">
            <w:pPr>
              <w:rPr>
                <w:rFonts w:ascii="Arial" w:eastAsia="Times New Roman" w:hAnsi="Arial" w:cs="Arial"/>
                <w:sz w:val="24"/>
                <w:szCs w:val="24"/>
                <w:lang w:eastAsia="ru-RU"/>
              </w:rPr>
            </w:pP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3</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Основные разработчики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Администрация Верхнемамонского  сельского поселения.</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Муниципальные заказчики и (или) исполнители мероприятий программы </w:t>
            </w:r>
          </w:p>
        </w:tc>
        <w:tc>
          <w:tcPr>
            <w:tcW w:w="5660"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Администрация Верхнемамонского сельского поселения.</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Цели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snapToGri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Повышение уровня  благоустройства общественных территорий, улучшение эксплуатационных  характеристик, создание комфортных условий проживания и отдыха населения,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Задачи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-комплексное благоустройство  дворовых территорий;</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-повышение уровня  благоустройства  общественных территорий;</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 увеличение объемов благоустроенных общественных территорий;</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создание условий  для  отдыха, комфортного и безопасного  передвижения различных категорий  граждан.</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7</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Сроки реализации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2018 - 2022 годы.</w:t>
            </w:r>
          </w:p>
        </w:tc>
      </w:tr>
      <w:tr w:rsidR="002558A0" w:rsidRPr="002558A0" w:rsidTr="00D74E1A">
        <w:tc>
          <w:tcPr>
            <w:tcW w:w="804" w:type="dxa"/>
            <w:tcBorders>
              <w:top w:val="single" w:sz="4" w:space="0" w:color="auto"/>
              <w:left w:val="single" w:sz="4" w:space="0" w:color="auto"/>
              <w:bottom w:val="single" w:sz="4" w:space="0" w:color="auto"/>
              <w:right w:val="single" w:sz="4" w:space="0" w:color="auto"/>
            </w:tcBorders>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Общий объем финансирования программы составляет: </w:t>
            </w:r>
          </w:p>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в 2018-2022 годах –19 600 000 руб., в том числе  средства местных бюджетов – 19 600 000,00 руб.</w:t>
            </w:r>
          </w:p>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средства областного бюджета – 0,00 руб.</w:t>
            </w:r>
          </w:p>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Объем финансирования по годам:</w:t>
            </w:r>
          </w:p>
          <w:p w:rsidR="002558A0" w:rsidRPr="002558A0" w:rsidRDefault="002558A0" w:rsidP="002558A0">
            <w:pPr>
              <w:spacing w:before="100" w:beforeAutospacing="1" w:after="100" w:afterAutospacing="1"/>
              <w:ind w:left="708"/>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- 2018 год – 9 650 000,00 руб.;</w:t>
            </w:r>
          </w:p>
          <w:p w:rsidR="002558A0" w:rsidRPr="002558A0" w:rsidRDefault="002558A0" w:rsidP="002558A0">
            <w:pPr>
              <w:spacing w:before="100" w:beforeAutospacing="1" w:after="100" w:afterAutospacing="1"/>
              <w:ind w:left="708"/>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- 2019 год – 5 000 000,00 руб.;</w:t>
            </w:r>
          </w:p>
          <w:p w:rsidR="002558A0" w:rsidRPr="002558A0" w:rsidRDefault="002558A0" w:rsidP="002558A0">
            <w:pPr>
              <w:spacing w:before="100" w:beforeAutospacing="1" w:after="100" w:afterAutospacing="1"/>
              <w:ind w:left="708"/>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- 2020 год – 2 200 000,00 руб.;</w:t>
            </w:r>
          </w:p>
          <w:p w:rsidR="002558A0" w:rsidRPr="002558A0" w:rsidRDefault="002558A0" w:rsidP="002558A0">
            <w:pPr>
              <w:spacing w:before="100" w:beforeAutospacing="1" w:after="100" w:afterAutospacing="1"/>
              <w:ind w:left="708"/>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- 2021 год – 1 100 000,00  руб.;</w:t>
            </w:r>
          </w:p>
          <w:p w:rsidR="002558A0" w:rsidRPr="002558A0" w:rsidRDefault="002558A0" w:rsidP="002558A0">
            <w:pPr>
              <w:spacing w:before="100" w:beforeAutospacing="1" w:after="100" w:afterAutospacing="1"/>
              <w:ind w:left="708"/>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- 2022 год -  1 650 000,00 руб.</w:t>
            </w:r>
          </w:p>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Бюджетные ассигнования, предусмотренные в плановом периоде 2018-2022 гг. могут быть уточнены при формировании проектов решения   о бюджете Верхнемамонского сельского поселения на  2018, 2019, 2020,2021,2022 годы.</w:t>
            </w:r>
          </w:p>
        </w:tc>
      </w:tr>
      <w:tr w:rsidR="002558A0" w:rsidRPr="002558A0" w:rsidTr="00D74E1A">
        <w:tc>
          <w:tcPr>
            <w:tcW w:w="804"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9</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Ожидаемые конечные результаты реализации </w:t>
            </w:r>
            <w:r w:rsidRPr="002558A0">
              <w:rPr>
                <w:rFonts w:ascii="Arial" w:eastAsia="Batang" w:hAnsi="Arial" w:cs="Arial"/>
                <w:sz w:val="24"/>
                <w:szCs w:val="24"/>
                <w:lang w:eastAsia="ru-RU"/>
              </w:rPr>
              <w:t>программы</w:t>
            </w:r>
          </w:p>
        </w:tc>
        <w:tc>
          <w:tcPr>
            <w:tcW w:w="5660" w:type="dxa"/>
            <w:shd w:val="clear" w:color="auto" w:fill="auto"/>
          </w:tcPr>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В результате реализации программы будут</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созданы условия для роста уровня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обеспеченности населения </w:t>
            </w:r>
            <w:proofErr w:type="gramStart"/>
            <w:r w:rsidRPr="002558A0">
              <w:rPr>
                <w:rFonts w:ascii="Arial" w:eastAsia="TimesNewRoman" w:hAnsi="Arial" w:cs="Arial"/>
                <w:sz w:val="24"/>
                <w:szCs w:val="24"/>
                <w:lang w:eastAsia="ru-RU"/>
              </w:rPr>
              <w:t>современными</w:t>
            </w:r>
            <w:proofErr w:type="gramEnd"/>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объектами благоустройства для отдыха</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населения и улучшения санитарного и</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эстетического состояния территории мест</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общего пользования, в том числе элементов</w:t>
            </w:r>
          </w:p>
          <w:p w:rsidR="002558A0" w:rsidRPr="002558A0" w:rsidRDefault="002558A0" w:rsidP="002558A0">
            <w:pPr>
              <w:rPr>
                <w:rFonts w:ascii="Arial" w:eastAsia="Times New Roman" w:hAnsi="Arial" w:cs="Arial"/>
                <w:sz w:val="24"/>
                <w:szCs w:val="24"/>
                <w:lang w:eastAsia="ru-RU"/>
              </w:rPr>
            </w:pPr>
            <w:r w:rsidRPr="002558A0">
              <w:rPr>
                <w:rFonts w:ascii="Arial" w:eastAsia="TimesNewRoman" w:hAnsi="Arial" w:cs="Arial"/>
                <w:sz w:val="24"/>
                <w:szCs w:val="24"/>
                <w:lang w:eastAsia="ru-RU"/>
              </w:rPr>
              <w:t>благоустройства и озеленения</w:t>
            </w:r>
          </w:p>
        </w:tc>
      </w:tr>
      <w:tr w:rsidR="002558A0" w:rsidRPr="002558A0" w:rsidTr="00D74E1A">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10</w:t>
            </w:r>
          </w:p>
        </w:tc>
        <w:tc>
          <w:tcPr>
            <w:tcW w:w="3107" w:type="dxa"/>
            <w:shd w:val="clear" w:color="auto" w:fill="auto"/>
          </w:tcPr>
          <w:p w:rsidR="002558A0" w:rsidRPr="002558A0" w:rsidRDefault="002558A0" w:rsidP="002558A0">
            <w:pPr>
              <w:snapToGrid w:val="0"/>
              <w:jc w:val="left"/>
              <w:rPr>
                <w:rFonts w:ascii="Arial" w:eastAsia="Times New Roman" w:hAnsi="Arial" w:cs="Arial"/>
                <w:sz w:val="24"/>
                <w:szCs w:val="24"/>
                <w:lang w:eastAsia="ru-RU"/>
              </w:rPr>
            </w:pPr>
            <w:proofErr w:type="gramStart"/>
            <w:r w:rsidRPr="002558A0">
              <w:rPr>
                <w:rFonts w:ascii="Arial" w:eastAsia="Times New Roman" w:hAnsi="Arial" w:cs="Arial"/>
                <w:sz w:val="24"/>
                <w:szCs w:val="24"/>
                <w:lang w:eastAsia="ru-RU"/>
              </w:rPr>
              <w:t>Контроль за</w:t>
            </w:r>
            <w:proofErr w:type="gramEnd"/>
            <w:r w:rsidRPr="002558A0">
              <w:rPr>
                <w:rFonts w:ascii="Arial" w:eastAsia="Times New Roman" w:hAnsi="Arial" w:cs="Arial"/>
                <w:sz w:val="24"/>
                <w:szCs w:val="24"/>
                <w:lang w:eastAsia="ru-RU"/>
              </w:rPr>
              <w:t xml:space="preserve"> выполнением Программы</w:t>
            </w:r>
          </w:p>
        </w:tc>
        <w:tc>
          <w:tcPr>
            <w:tcW w:w="5660" w:type="dxa"/>
            <w:shd w:val="clear" w:color="auto" w:fill="auto"/>
          </w:tcPr>
          <w:p w:rsidR="002558A0" w:rsidRPr="002558A0" w:rsidRDefault="002558A0" w:rsidP="002558A0">
            <w:p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контроль за</w:t>
            </w:r>
            <w:proofErr w:type="gramEnd"/>
            <w:r w:rsidRPr="002558A0">
              <w:rPr>
                <w:rFonts w:ascii="Arial" w:eastAsia="TimesNewRoman" w:hAnsi="Arial" w:cs="Arial"/>
                <w:sz w:val="24"/>
                <w:szCs w:val="24"/>
                <w:lang w:eastAsia="ru-RU"/>
              </w:rPr>
              <w:t xml:space="preserve"> реализацией Программы осуществляется администрацией Верхнемамонского сельского поселения.</w:t>
            </w:r>
          </w:p>
          <w:p w:rsidR="002558A0" w:rsidRPr="002558A0" w:rsidRDefault="002558A0" w:rsidP="002558A0">
            <w:pPr>
              <w:rPr>
                <w:rFonts w:ascii="Arial" w:eastAsia="Times New Roman" w:hAnsi="Arial" w:cs="Arial"/>
                <w:sz w:val="24"/>
                <w:szCs w:val="24"/>
                <w:lang w:eastAsia="ru-RU"/>
              </w:rPr>
            </w:pPr>
          </w:p>
        </w:tc>
      </w:tr>
    </w:tbl>
    <w:p w:rsidR="002558A0" w:rsidRPr="002558A0" w:rsidRDefault="002558A0" w:rsidP="002558A0">
      <w:pPr>
        <w:jc w:val="left"/>
        <w:rPr>
          <w:rFonts w:ascii="Arial" w:eastAsia="Times New Roman" w:hAnsi="Arial" w:cs="Arial"/>
          <w:sz w:val="24"/>
          <w:szCs w:val="24"/>
          <w:lang w:eastAsia="ru-RU"/>
        </w:rPr>
      </w:pPr>
    </w:p>
    <w:p w:rsidR="00D74E1A" w:rsidRPr="00D74E1A"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D74E1A" w:rsidRPr="00D74E1A" w:rsidRDefault="00D74E1A" w:rsidP="002558A0">
      <w:pPr>
        <w:widowControl w:val="0"/>
        <w:autoSpaceDE w:val="0"/>
        <w:autoSpaceDN w:val="0"/>
        <w:adjustRightInd w:val="0"/>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r w:rsidRPr="002558A0">
        <w:rPr>
          <w:rFonts w:ascii="Arial" w:eastAsia="Times New Roman" w:hAnsi="Arial" w:cs="Arial"/>
          <w:b/>
          <w:bCs/>
          <w:sz w:val="24"/>
          <w:szCs w:val="24"/>
          <w:lang w:eastAsia="ru-RU"/>
        </w:rPr>
        <w:t>Раздел I. Характеристика текущего состояния сферы благоустройства</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r w:rsidRPr="002558A0">
        <w:rPr>
          <w:rFonts w:ascii="Arial" w:eastAsia="Times New Roman" w:hAnsi="Arial" w:cs="Arial"/>
          <w:b/>
          <w:bCs/>
          <w:sz w:val="24"/>
          <w:szCs w:val="24"/>
          <w:lang w:eastAsia="ru-RU"/>
        </w:rPr>
        <w:t>Верхнемамонского  сельского поселения</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Село Верхний  Мамон основано в  1702 году, расположено  на  берегу р. Дон. Верхнемамонское  сельское поселение входит в состав Верхнемамонского   муниципального района и включает в себя 2 населенных пункта: село Верхний Мамон (административный центр), хутор  Красный Яр.</w:t>
      </w:r>
    </w:p>
    <w:p w:rsidR="002558A0" w:rsidRPr="002558A0" w:rsidRDefault="002558A0" w:rsidP="002558A0">
      <w:pPr>
        <w:ind w:firstLine="708"/>
        <w:rPr>
          <w:rFonts w:ascii="Arial" w:eastAsia="Times New Roman" w:hAnsi="Arial" w:cs="Arial"/>
          <w:sz w:val="24"/>
          <w:szCs w:val="24"/>
          <w:lang w:eastAsia="ru-RU"/>
        </w:rPr>
      </w:pPr>
      <w:r w:rsidRPr="002558A0">
        <w:rPr>
          <w:rFonts w:ascii="Arial" w:eastAsia="Times New Roman" w:hAnsi="Arial" w:cs="Arial"/>
          <w:sz w:val="24"/>
          <w:szCs w:val="24"/>
          <w:lang w:eastAsia="ru-RU"/>
        </w:rPr>
        <w:t>Численность постоянного населения Верхнемамонского сельского поселения   составляет 7699 человек.</w:t>
      </w:r>
    </w:p>
    <w:p w:rsidR="002558A0" w:rsidRPr="002558A0" w:rsidRDefault="002558A0" w:rsidP="002558A0">
      <w:pPr>
        <w:ind w:firstLine="708"/>
        <w:rPr>
          <w:rFonts w:ascii="Arial" w:eastAsia="Times New Roman" w:hAnsi="Arial" w:cs="Arial"/>
          <w:sz w:val="24"/>
          <w:szCs w:val="24"/>
          <w:lang w:eastAsia="ru-RU"/>
        </w:rPr>
      </w:pPr>
      <w:r w:rsidRPr="002558A0">
        <w:rPr>
          <w:rFonts w:ascii="Arial" w:eastAsia="Times New Roman" w:hAnsi="Arial" w:cs="Arial"/>
          <w:sz w:val="24"/>
          <w:szCs w:val="24"/>
          <w:lang w:eastAsia="ru-RU"/>
        </w:rPr>
        <w:t>Территория  в границах  поселения  составляет – 17799 га.</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Общая площадь зеленых насаждений в пределах сельской  черты составляет 11,3 га, из них:</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насаждений общего пользования (парки, сады, скверы и бульвары) – 7,12  га;</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Программа разработана 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558A0" w:rsidRPr="002558A0" w:rsidRDefault="002558A0" w:rsidP="002558A0">
      <w:pPr>
        <w:autoSpaceDE w:val="0"/>
        <w:autoSpaceDN w:val="0"/>
        <w:adjustRightInd w:val="0"/>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lastRenderedPageBreak/>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так как срок службы дорожных покрытий с момента массовой застройки сельского  поселения многоквартирными домами истек, практически не производятся работы по озеленению дворовых территорий, малое количество парковок для временной стоянки</w:t>
      </w:r>
      <w:proofErr w:type="gramEnd"/>
      <w:r w:rsidRPr="002558A0">
        <w:rPr>
          <w:rFonts w:ascii="Arial" w:eastAsia="TimesNewRoman" w:hAnsi="Arial" w:cs="Arial"/>
          <w:sz w:val="24"/>
          <w:szCs w:val="24"/>
          <w:lang w:eastAsia="ru-RU"/>
        </w:rPr>
        <w:t xml:space="preserve"> автомобилей.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Существующее положение обусловлено рядом факторов: </w:t>
      </w:r>
    </w:p>
    <w:p w:rsidR="002558A0" w:rsidRPr="002558A0" w:rsidRDefault="002558A0" w:rsidP="002558A0">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нарушение градостроительных норм при застройке городских территорий;</w:t>
      </w:r>
    </w:p>
    <w:p w:rsidR="002558A0" w:rsidRPr="002558A0" w:rsidRDefault="002558A0" w:rsidP="002558A0">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введение новых современных требований к благоустройству и содержанию территорий;</w:t>
      </w:r>
    </w:p>
    <w:p w:rsidR="002558A0" w:rsidRPr="002558A0" w:rsidRDefault="002558A0" w:rsidP="002558A0">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недостаточное финансирование программных мероприятий в предыдущие годы;</w:t>
      </w:r>
    </w:p>
    <w:p w:rsidR="002558A0" w:rsidRPr="002558A0" w:rsidRDefault="002558A0" w:rsidP="002558A0">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отсутствие комплексного подхода к решению проблемы;</w:t>
      </w:r>
    </w:p>
    <w:p w:rsidR="002558A0" w:rsidRPr="002558A0" w:rsidRDefault="002558A0" w:rsidP="002558A0">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формирования и обеспечения среды, комфортной и благоприятной для проживания населения.</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Благоустройство дворовых   и общественных территорий сельского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зеленые насаждения, необходимый уровень освещенности дворов в темное время суток.</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2558A0" w:rsidRPr="002558A0" w:rsidRDefault="002558A0" w:rsidP="002558A0">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благоустройство и надлежащее содержание дворовых и общественных территорий;</w:t>
      </w:r>
    </w:p>
    <w:p w:rsidR="002558A0" w:rsidRPr="002558A0" w:rsidRDefault="002558A0" w:rsidP="002558A0">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Внешний облик  поселения  и  его эстетичный вид во многом зависят от степени благоустроенности общественных территорий, от площади озеленения.</w:t>
      </w:r>
    </w:p>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13"/>
        <w:gridCol w:w="1586"/>
        <w:gridCol w:w="2666"/>
        <w:gridCol w:w="2345"/>
      </w:tblGrid>
      <w:tr w:rsidR="002558A0" w:rsidRPr="002558A0" w:rsidTr="00D74E1A">
        <w:tc>
          <w:tcPr>
            <w:tcW w:w="10012" w:type="dxa"/>
            <w:gridSpan w:val="5"/>
          </w:tcPr>
          <w:p w:rsidR="002558A0" w:rsidRPr="002558A0" w:rsidRDefault="002558A0" w:rsidP="002558A0">
            <w:pPr>
              <w:jc w:val="center"/>
              <w:rPr>
                <w:rFonts w:ascii="Arial" w:eastAsia="Times New Roman" w:hAnsi="Arial" w:cs="Arial"/>
                <w:b/>
                <w:color w:val="000000"/>
                <w:sz w:val="24"/>
                <w:szCs w:val="24"/>
                <w:lang w:eastAsia="ru-RU"/>
              </w:rPr>
            </w:pPr>
            <w:r w:rsidRPr="002558A0">
              <w:rPr>
                <w:rFonts w:ascii="Arial" w:eastAsia="Times New Roman" w:hAnsi="Arial" w:cs="Arial"/>
                <w:b/>
                <w:color w:val="000000"/>
                <w:sz w:val="24"/>
                <w:szCs w:val="24"/>
                <w:lang w:eastAsia="ru-RU"/>
              </w:rPr>
              <w:t>Дворовые территории, в которых осуществлен ремонт  в течени</w:t>
            </w:r>
            <w:proofErr w:type="gramStart"/>
            <w:r w:rsidRPr="002558A0">
              <w:rPr>
                <w:rFonts w:ascii="Arial" w:eastAsia="Times New Roman" w:hAnsi="Arial" w:cs="Arial"/>
                <w:b/>
                <w:color w:val="000000"/>
                <w:sz w:val="24"/>
                <w:szCs w:val="24"/>
                <w:lang w:eastAsia="ru-RU"/>
              </w:rPr>
              <w:t>и</w:t>
            </w:r>
            <w:proofErr w:type="gramEnd"/>
            <w:r w:rsidRPr="002558A0">
              <w:rPr>
                <w:rFonts w:ascii="Arial" w:eastAsia="Times New Roman" w:hAnsi="Arial" w:cs="Arial"/>
                <w:b/>
                <w:color w:val="000000"/>
                <w:sz w:val="24"/>
                <w:szCs w:val="24"/>
                <w:lang w:eastAsia="ru-RU"/>
              </w:rPr>
              <w:t xml:space="preserve"> 2012-2016 годов </w:t>
            </w:r>
          </w:p>
          <w:p w:rsidR="002558A0" w:rsidRPr="002558A0" w:rsidRDefault="002558A0" w:rsidP="002558A0">
            <w:pPr>
              <w:autoSpaceDE w:val="0"/>
              <w:autoSpaceDN w:val="0"/>
              <w:adjustRightInd w:val="0"/>
              <w:rPr>
                <w:rFonts w:ascii="Arial" w:eastAsia="TimesNewRoman" w:hAnsi="Arial" w:cs="Arial"/>
                <w:sz w:val="24"/>
                <w:szCs w:val="24"/>
                <w:lang w:eastAsia="ru-RU"/>
              </w:rPr>
            </w:pPr>
          </w:p>
        </w:tc>
      </w:tr>
      <w:tr w:rsidR="002558A0" w:rsidRPr="002558A0" w:rsidTr="00D74E1A">
        <w:tc>
          <w:tcPr>
            <w:tcW w:w="534" w:type="dxa"/>
            <w:vAlign w:val="bottom"/>
          </w:tcPr>
          <w:p w:rsidR="002558A0" w:rsidRPr="002558A0" w:rsidRDefault="002558A0" w:rsidP="002558A0">
            <w:pPr>
              <w:jc w:val="center"/>
              <w:rPr>
                <w:rFonts w:ascii="Arial" w:eastAsia="Times New Roman" w:hAnsi="Arial" w:cs="Arial"/>
                <w:color w:val="000000"/>
                <w:sz w:val="24"/>
                <w:szCs w:val="24"/>
                <w:lang w:eastAsia="ru-RU"/>
              </w:rPr>
            </w:pPr>
          </w:p>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w:t>
            </w:r>
            <w:proofErr w:type="gramStart"/>
            <w:r w:rsidRPr="002558A0">
              <w:rPr>
                <w:rFonts w:ascii="Arial" w:eastAsia="Times New Roman" w:hAnsi="Arial" w:cs="Arial"/>
                <w:color w:val="000000"/>
                <w:sz w:val="24"/>
                <w:szCs w:val="24"/>
                <w:lang w:eastAsia="ru-RU"/>
              </w:rPr>
              <w:t>п</w:t>
            </w:r>
            <w:proofErr w:type="gramEnd"/>
            <w:r w:rsidRPr="002558A0">
              <w:rPr>
                <w:rFonts w:ascii="Arial" w:eastAsia="Times New Roman" w:hAnsi="Arial" w:cs="Arial"/>
                <w:color w:val="000000"/>
                <w:sz w:val="24"/>
                <w:szCs w:val="24"/>
                <w:lang w:eastAsia="ru-RU"/>
              </w:rPr>
              <w:t>/п</w:t>
            </w:r>
          </w:p>
        </w:tc>
        <w:tc>
          <w:tcPr>
            <w:tcW w:w="280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Адрес  дворовых  территорий</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Площадь  дворовой территории </w:t>
            </w:r>
            <w:proofErr w:type="spellStart"/>
            <w:r w:rsidRPr="002558A0">
              <w:rPr>
                <w:rFonts w:ascii="Arial" w:eastAsia="TimesNewRoman" w:hAnsi="Arial" w:cs="Arial"/>
                <w:sz w:val="24"/>
                <w:szCs w:val="24"/>
                <w:lang w:eastAsia="ru-RU"/>
              </w:rPr>
              <w:t>тыс.кв.м</w:t>
            </w:r>
            <w:proofErr w:type="spellEnd"/>
            <w:r w:rsidRPr="002558A0">
              <w:rPr>
                <w:rFonts w:ascii="Arial" w:eastAsia="TimesNewRoman" w:hAnsi="Arial" w:cs="Arial"/>
                <w:sz w:val="24"/>
                <w:szCs w:val="24"/>
                <w:lang w:eastAsia="ru-RU"/>
              </w:rPr>
              <w:t>.</w:t>
            </w:r>
          </w:p>
        </w:tc>
        <w:tc>
          <w:tcPr>
            <w:tcW w:w="269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Вид выполненных ремонтных работ</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 детскими и спортивными  площадками</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p>
        </w:tc>
        <w:tc>
          <w:tcPr>
            <w:tcW w:w="2802" w:type="dxa"/>
            <w:vAlign w:val="bottom"/>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1,3,7/3</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3,35</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2</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 лет Октября,  дом  № 5</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1,3</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w:t>
            </w:r>
            <w:r w:rsidRPr="002558A0">
              <w:rPr>
                <w:rFonts w:ascii="Arial" w:eastAsia="Times New Roman" w:hAnsi="Arial" w:cs="Arial"/>
                <w:color w:val="000000"/>
                <w:sz w:val="24"/>
                <w:szCs w:val="24"/>
                <w:lang w:eastAsia="ru-RU"/>
              </w:rPr>
              <w:lastRenderedPageBreak/>
              <w:t>камней, установка  скамеек, урн, ограждения</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Нет</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3</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 лет Октября, дом №7</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1,8</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4</w:t>
            </w:r>
          </w:p>
          <w:p w:rsidR="002558A0" w:rsidRPr="002558A0" w:rsidRDefault="002558A0" w:rsidP="002558A0">
            <w:pPr>
              <w:jc w:val="left"/>
              <w:rPr>
                <w:rFonts w:ascii="Arial" w:eastAsia="Times New Roman" w:hAnsi="Arial" w:cs="Arial"/>
                <w:color w:val="000000"/>
                <w:sz w:val="24"/>
                <w:szCs w:val="24"/>
                <w:lang w:eastAsia="ru-RU"/>
              </w:rPr>
            </w:pP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 № 9</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1,9</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5</w:t>
            </w:r>
          </w:p>
          <w:p w:rsidR="002558A0" w:rsidRPr="002558A0" w:rsidRDefault="002558A0" w:rsidP="002558A0">
            <w:pPr>
              <w:jc w:val="left"/>
              <w:rPr>
                <w:rFonts w:ascii="Arial" w:eastAsia="Times New Roman" w:hAnsi="Arial" w:cs="Arial"/>
                <w:color w:val="000000"/>
                <w:sz w:val="24"/>
                <w:szCs w:val="24"/>
                <w:lang w:eastAsia="ru-RU"/>
              </w:rPr>
            </w:pP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 13/2</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1,7</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игровой  площадки</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6</w:t>
            </w:r>
          </w:p>
          <w:p w:rsidR="002558A0" w:rsidRPr="002558A0" w:rsidRDefault="002558A0" w:rsidP="002558A0">
            <w:pPr>
              <w:jc w:val="left"/>
              <w:rPr>
                <w:rFonts w:ascii="Arial" w:eastAsia="Times New Roman" w:hAnsi="Arial" w:cs="Arial"/>
                <w:color w:val="000000"/>
                <w:sz w:val="24"/>
                <w:szCs w:val="24"/>
                <w:lang w:eastAsia="ru-RU"/>
              </w:rPr>
            </w:pP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№4</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1,0</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7</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№14</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0,7</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rPr>
          <w:trHeight w:val="525"/>
        </w:trPr>
        <w:tc>
          <w:tcPr>
            <w:tcW w:w="10012" w:type="dxa"/>
            <w:gridSpan w:val="5"/>
            <w:vAlign w:val="center"/>
          </w:tcPr>
          <w:p w:rsidR="002558A0" w:rsidRPr="002558A0" w:rsidRDefault="002558A0" w:rsidP="002558A0">
            <w:pPr>
              <w:jc w:val="center"/>
              <w:rPr>
                <w:rFonts w:ascii="Arial" w:eastAsia="Times New Roman" w:hAnsi="Arial" w:cs="Arial"/>
                <w:b/>
                <w:color w:val="000000"/>
                <w:sz w:val="24"/>
                <w:szCs w:val="24"/>
                <w:lang w:eastAsia="ru-RU"/>
              </w:rPr>
            </w:pPr>
            <w:r w:rsidRPr="002558A0">
              <w:rPr>
                <w:rFonts w:ascii="Arial" w:eastAsia="Times New Roman" w:hAnsi="Arial" w:cs="Arial"/>
                <w:b/>
                <w:color w:val="000000"/>
                <w:sz w:val="24"/>
                <w:szCs w:val="24"/>
                <w:lang w:eastAsia="ru-RU"/>
              </w:rPr>
              <w:t xml:space="preserve">Дворовые территории, находящиеся в удовлетворительном состоянии  </w:t>
            </w:r>
          </w:p>
          <w:p w:rsidR="002558A0" w:rsidRPr="002558A0" w:rsidRDefault="002558A0" w:rsidP="002558A0">
            <w:pPr>
              <w:autoSpaceDE w:val="0"/>
              <w:autoSpaceDN w:val="0"/>
              <w:adjustRightInd w:val="0"/>
              <w:rPr>
                <w:rFonts w:ascii="Arial" w:eastAsia="Times New Roman" w:hAnsi="Arial" w:cs="Arial"/>
                <w:b/>
                <w:color w:val="000000"/>
                <w:sz w:val="24"/>
                <w:szCs w:val="24"/>
                <w:lang w:eastAsia="ru-RU"/>
              </w:rPr>
            </w:pP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8</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 2</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1,2 </w:t>
            </w:r>
          </w:p>
        </w:tc>
        <w:tc>
          <w:tcPr>
            <w:tcW w:w="269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9</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 13/1</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1,7</w:t>
            </w:r>
          </w:p>
        </w:tc>
        <w:tc>
          <w:tcPr>
            <w:tcW w:w="269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10</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пл. Ленина, дома №№ 5,7,12</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0,6</w:t>
            </w:r>
          </w:p>
        </w:tc>
        <w:tc>
          <w:tcPr>
            <w:tcW w:w="269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11</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№6</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0,4</w:t>
            </w:r>
          </w:p>
        </w:tc>
        <w:tc>
          <w:tcPr>
            <w:tcW w:w="269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12</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дома №8, №10</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2,5</w:t>
            </w:r>
          </w:p>
        </w:tc>
        <w:tc>
          <w:tcPr>
            <w:tcW w:w="269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c>
          <w:tcPr>
            <w:tcW w:w="534" w:type="dxa"/>
          </w:tcPr>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13</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№15</w:t>
            </w:r>
          </w:p>
        </w:tc>
        <w:tc>
          <w:tcPr>
            <w:tcW w:w="1592"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1,7</w:t>
            </w:r>
          </w:p>
        </w:tc>
        <w:tc>
          <w:tcPr>
            <w:tcW w:w="269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736"/>
        <w:gridCol w:w="1528"/>
        <w:gridCol w:w="2717"/>
        <w:gridCol w:w="2350"/>
      </w:tblGrid>
      <w:tr w:rsidR="002558A0" w:rsidRPr="002558A0" w:rsidTr="00D74E1A">
        <w:tc>
          <w:tcPr>
            <w:tcW w:w="10012" w:type="dxa"/>
            <w:gridSpan w:val="5"/>
            <w:vAlign w:val="center"/>
          </w:tcPr>
          <w:p w:rsidR="002558A0" w:rsidRPr="002558A0" w:rsidRDefault="002558A0" w:rsidP="002558A0">
            <w:pPr>
              <w:autoSpaceDE w:val="0"/>
              <w:autoSpaceDN w:val="0"/>
              <w:adjustRightInd w:val="0"/>
              <w:jc w:val="center"/>
              <w:rPr>
                <w:rFonts w:ascii="Arial" w:eastAsia="Times New Roman" w:hAnsi="Arial" w:cs="Arial"/>
                <w:color w:val="000000"/>
                <w:sz w:val="24"/>
                <w:szCs w:val="24"/>
                <w:lang w:eastAsia="ru-RU"/>
              </w:rPr>
            </w:pPr>
            <w:r w:rsidRPr="002558A0">
              <w:rPr>
                <w:rFonts w:ascii="Arial" w:eastAsia="Times New Roman" w:hAnsi="Arial" w:cs="Arial"/>
                <w:b/>
                <w:color w:val="000000"/>
                <w:sz w:val="24"/>
                <w:szCs w:val="24"/>
                <w:lang w:eastAsia="ru-RU"/>
              </w:rPr>
              <w:t>Дворовые территории, территории требующие  ремонта</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p>
        </w:tc>
        <w:tc>
          <w:tcPr>
            <w:tcW w:w="2802" w:type="dxa"/>
            <w:vAlign w:val="bottom"/>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7/1</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1,8</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2</w:t>
            </w:r>
          </w:p>
        </w:tc>
        <w:tc>
          <w:tcPr>
            <w:tcW w:w="2802" w:type="dxa"/>
            <w:vAlign w:val="bottom"/>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7/2</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1,8</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w:t>
            </w:r>
            <w:r w:rsidRPr="002558A0">
              <w:rPr>
                <w:rFonts w:ascii="Arial" w:eastAsia="Times New Roman" w:hAnsi="Arial" w:cs="Arial"/>
                <w:color w:val="000000"/>
                <w:sz w:val="24"/>
                <w:szCs w:val="24"/>
                <w:lang w:eastAsia="ru-RU"/>
              </w:rPr>
              <w:lastRenderedPageBreak/>
              <w:t>скамеек, урн, ограждения</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Оборудовано</w:t>
            </w:r>
          </w:p>
        </w:tc>
      </w:tr>
      <w:tr w:rsidR="002558A0" w:rsidRPr="002558A0" w:rsidTr="00D74E1A">
        <w:trPr>
          <w:trHeight w:val="460"/>
        </w:trPr>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lastRenderedPageBreak/>
              <w:t>3</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proofErr w:type="spellStart"/>
            <w:r w:rsidRPr="002558A0">
              <w:rPr>
                <w:rFonts w:ascii="Arial" w:eastAsia="Times New Roman" w:hAnsi="Arial" w:cs="Arial"/>
                <w:color w:val="000000"/>
                <w:sz w:val="24"/>
                <w:szCs w:val="24"/>
                <w:lang w:eastAsia="ru-RU"/>
              </w:rPr>
              <w:t>ул</w:t>
            </w:r>
            <w:proofErr w:type="gramStart"/>
            <w:r w:rsidRPr="002558A0">
              <w:rPr>
                <w:rFonts w:ascii="Arial" w:eastAsia="Times New Roman" w:hAnsi="Arial" w:cs="Arial"/>
                <w:color w:val="000000"/>
                <w:sz w:val="24"/>
                <w:szCs w:val="24"/>
                <w:lang w:eastAsia="ru-RU"/>
              </w:rPr>
              <w:t>.Ш</w:t>
            </w:r>
            <w:proofErr w:type="gramEnd"/>
            <w:r w:rsidRPr="002558A0">
              <w:rPr>
                <w:rFonts w:ascii="Arial" w:eastAsia="Times New Roman" w:hAnsi="Arial" w:cs="Arial"/>
                <w:color w:val="000000"/>
                <w:sz w:val="24"/>
                <w:szCs w:val="24"/>
                <w:lang w:eastAsia="ru-RU"/>
              </w:rPr>
              <w:t>кольная</w:t>
            </w:r>
            <w:proofErr w:type="spellEnd"/>
            <w:r w:rsidRPr="002558A0">
              <w:rPr>
                <w:rFonts w:ascii="Arial" w:eastAsia="Times New Roman" w:hAnsi="Arial" w:cs="Arial"/>
                <w:color w:val="000000"/>
                <w:sz w:val="24"/>
                <w:szCs w:val="24"/>
                <w:lang w:eastAsia="ru-RU"/>
              </w:rPr>
              <w:t>, дом №12</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0,6</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c>
          <w:tcPr>
            <w:tcW w:w="534"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4</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дома №№ 13,15,17</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1,5</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roofErr w:type="spellStart"/>
            <w:r w:rsidRPr="002558A0">
              <w:rPr>
                <w:rFonts w:ascii="Arial" w:eastAsia="Times New Roman" w:hAnsi="Arial" w:cs="Arial"/>
                <w:color w:val="000000"/>
                <w:sz w:val="24"/>
                <w:szCs w:val="24"/>
                <w:lang w:eastAsia="ru-RU"/>
              </w:rPr>
              <w:t>ограждения</w:t>
            </w:r>
            <w:proofErr w:type="gramStart"/>
            <w:r w:rsidRPr="002558A0">
              <w:rPr>
                <w:rFonts w:ascii="Arial" w:eastAsia="Times New Roman" w:hAnsi="Arial" w:cs="Arial"/>
                <w:color w:val="000000"/>
                <w:sz w:val="24"/>
                <w:szCs w:val="24"/>
                <w:lang w:eastAsia="ru-RU"/>
              </w:rPr>
              <w:t>,у</w:t>
            </w:r>
            <w:proofErr w:type="gramEnd"/>
            <w:r w:rsidRPr="002558A0">
              <w:rPr>
                <w:rFonts w:ascii="Arial" w:eastAsia="Times New Roman" w:hAnsi="Arial" w:cs="Arial"/>
                <w:color w:val="000000"/>
                <w:sz w:val="24"/>
                <w:szCs w:val="24"/>
                <w:lang w:eastAsia="ru-RU"/>
              </w:rPr>
              <w:t>становка</w:t>
            </w:r>
            <w:proofErr w:type="spellEnd"/>
            <w:r w:rsidRPr="002558A0">
              <w:rPr>
                <w:rFonts w:ascii="Arial" w:eastAsia="Times New Roman" w:hAnsi="Arial" w:cs="Arial"/>
                <w:color w:val="000000"/>
                <w:sz w:val="24"/>
                <w:szCs w:val="24"/>
                <w:lang w:eastAsia="ru-RU"/>
              </w:rPr>
              <w:t xml:space="preserve"> контейнерных площадок</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c>
          <w:tcPr>
            <w:tcW w:w="534" w:type="dxa"/>
          </w:tcPr>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5</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№16</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2,4</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rPr>
          <w:trHeight w:val="425"/>
        </w:trPr>
        <w:tc>
          <w:tcPr>
            <w:tcW w:w="534" w:type="dxa"/>
          </w:tcPr>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6</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Калинина, дом  №12</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0,6</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устройство пешеходных дорожек  </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rPr>
          <w:trHeight w:val="417"/>
        </w:trPr>
        <w:tc>
          <w:tcPr>
            <w:tcW w:w="534" w:type="dxa"/>
          </w:tcPr>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7</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Садовая</w:t>
            </w:r>
            <w:proofErr w:type="gramEnd"/>
            <w:r w:rsidRPr="002558A0">
              <w:rPr>
                <w:rFonts w:ascii="Arial" w:eastAsia="Times New Roman" w:hAnsi="Arial" w:cs="Arial"/>
                <w:color w:val="000000"/>
                <w:sz w:val="24"/>
                <w:szCs w:val="24"/>
                <w:lang w:eastAsia="ru-RU"/>
              </w:rPr>
              <w:t>, дом №2</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0,4</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D74E1A">
        <w:tc>
          <w:tcPr>
            <w:tcW w:w="534" w:type="dxa"/>
          </w:tcPr>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8</w:t>
            </w:r>
          </w:p>
        </w:tc>
        <w:tc>
          <w:tcPr>
            <w:tcW w:w="2802"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60лет Октября,  дом № 23</w:t>
            </w:r>
          </w:p>
        </w:tc>
        <w:tc>
          <w:tcPr>
            <w:tcW w:w="1592"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1,2</w:t>
            </w:r>
          </w:p>
        </w:tc>
        <w:tc>
          <w:tcPr>
            <w:tcW w:w="2693"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урн   </w:t>
            </w:r>
          </w:p>
        </w:tc>
        <w:tc>
          <w:tcPr>
            <w:tcW w:w="2391"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Для обеспечения благоустройства дворовых территорий целесообразно проведение следующих мероприятий: </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озеленение, уход за зелеными насаждениями;</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оборудование малыми архитектурными формами, иными некапитальными объектами;</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устройство пешеходных дорожек,</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освещение территорий, в т. ч. декоративное;</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установка скамеек и урн, контейнеров для сбора мусора;</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оформление цветников;</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Эти  мероприятия  позволят  населению поддержать дворовые  территории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984"/>
        <w:gridCol w:w="851"/>
        <w:gridCol w:w="567"/>
        <w:gridCol w:w="992"/>
        <w:gridCol w:w="567"/>
        <w:gridCol w:w="567"/>
        <w:gridCol w:w="567"/>
        <w:gridCol w:w="531"/>
      </w:tblGrid>
      <w:tr w:rsidR="002558A0" w:rsidRPr="002558A0" w:rsidTr="00D74E1A">
        <w:tc>
          <w:tcPr>
            <w:tcW w:w="9853" w:type="dxa"/>
            <w:gridSpan w:val="10"/>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Общественные территории (парки, скверы, зоны отдыха, бульвары)</w:t>
            </w:r>
          </w:p>
        </w:tc>
      </w:tr>
      <w:tr w:rsidR="002558A0" w:rsidRPr="002558A0" w:rsidTr="00D74E1A">
        <w:tc>
          <w:tcPr>
            <w:tcW w:w="1951"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Наименование</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объекта</w:t>
            </w:r>
          </w:p>
        </w:tc>
        <w:tc>
          <w:tcPr>
            <w:tcW w:w="1276"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Площадь</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proofErr w:type="spellStart"/>
            <w:r w:rsidRPr="002558A0">
              <w:rPr>
                <w:rFonts w:ascii="Arial" w:eastAsia="TimesNewRoman" w:hAnsi="Arial" w:cs="Arial"/>
                <w:sz w:val="24"/>
                <w:szCs w:val="24"/>
                <w:lang w:eastAsia="ru-RU"/>
              </w:rPr>
              <w:t>кв.м</w:t>
            </w:r>
            <w:proofErr w:type="spellEnd"/>
            <w:r w:rsidRPr="002558A0">
              <w:rPr>
                <w:rFonts w:ascii="Arial" w:eastAsia="TimesNewRoman" w:hAnsi="Arial" w:cs="Arial"/>
                <w:sz w:val="24"/>
                <w:szCs w:val="24"/>
                <w:lang w:eastAsia="ru-RU"/>
              </w:rPr>
              <w:t>.</w:t>
            </w:r>
          </w:p>
        </w:tc>
        <w:tc>
          <w:tcPr>
            <w:tcW w:w="1984"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Состояние</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объекта</w:t>
            </w:r>
          </w:p>
        </w:tc>
        <w:tc>
          <w:tcPr>
            <w:tcW w:w="4642" w:type="dxa"/>
            <w:gridSpan w:val="7"/>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Характеристика  текущего состояния  объекта</w:t>
            </w:r>
          </w:p>
        </w:tc>
      </w:tr>
      <w:tr w:rsidR="002558A0" w:rsidRPr="002558A0" w:rsidTr="00D74E1A">
        <w:trPr>
          <w:trHeight w:val="2668"/>
        </w:trPr>
        <w:tc>
          <w:tcPr>
            <w:tcW w:w="1951"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1276"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1984"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851" w:type="dxa"/>
            <w:textDirection w:val="btLr"/>
          </w:tcPr>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Площадь твердого покрытия дорожек, площадок, кв. м.</w:t>
            </w:r>
          </w:p>
        </w:tc>
        <w:tc>
          <w:tcPr>
            <w:tcW w:w="567" w:type="dxa"/>
            <w:textDirection w:val="btLr"/>
          </w:tcPr>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Наличие детской площадки</w:t>
            </w:r>
          </w:p>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c>
          <w:tcPr>
            <w:tcW w:w="992" w:type="dxa"/>
            <w:textDirection w:val="btLr"/>
          </w:tcPr>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Наличие спортивной площадки</w:t>
            </w:r>
          </w:p>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c>
          <w:tcPr>
            <w:tcW w:w="567" w:type="dxa"/>
            <w:textDirection w:val="btLr"/>
          </w:tcPr>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Наличие  ограждения</w:t>
            </w:r>
          </w:p>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c>
          <w:tcPr>
            <w:tcW w:w="567" w:type="dxa"/>
            <w:textDirection w:val="btLr"/>
          </w:tcPr>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Количество светильников наружного освещения</w:t>
            </w:r>
          </w:p>
        </w:tc>
        <w:tc>
          <w:tcPr>
            <w:tcW w:w="567" w:type="dxa"/>
            <w:textDirection w:val="btLr"/>
          </w:tcPr>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Количество скамеек, шт.</w:t>
            </w:r>
          </w:p>
        </w:tc>
        <w:tc>
          <w:tcPr>
            <w:tcW w:w="531" w:type="dxa"/>
            <w:textDirection w:val="btLr"/>
          </w:tcPr>
          <w:p w:rsidR="002558A0" w:rsidRPr="002558A0" w:rsidRDefault="002558A0" w:rsidP="002558A0">
            <w:pPr>
              <w:ind w:left="113" w:right="113"/>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Количество урн, шт.</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«Братская площадь»</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1072</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Благоустроенный</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360</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8</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Парковая зона «Фестивальная» </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18433</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Благоустроенный</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1158</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«Песни над Доном»</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13950</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Благоустроенный</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1770</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10</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им. Героя Советского Союза Харланова И.И.</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2566</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Благоустроенный</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138</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Героев</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2644</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требует благоустройства</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110</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«Семи коммунаров»</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4740</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требует благоустройства</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w:t>
            </w:r>
            <w:proofErr w:type="gramStart"/>
            <w:r w:rsidRPr="002558A0">
              <w:rPr>
                <w:rFonts w:ascii="Arial" w:eastAsia="Times New Roman" w:hAnsi="Arial" w:cs="Arial"/>
                <w:sz w:val="24"/>
                <w:szCs w:val="24"/>
                <w:lang w:eastAsia="ru-RU"/>
              </w:rPr>
              <w:t>Центра-</w:t>
            </w:r>
            <w:proofErr w:type="spellStart"/>
            <w:r w:rsidRPr="002558A0">
              <w:rPr>
                <w:rFonts w:ascii="Arial" w:eastAsia="Times New Roman" w:hAnsi="Arial" w:cs="Arial"/>
                <w:sz w:val="24"/>
                <w:szCs w:val="24"/>
                <w:lang w:eastAsia="ru-RU"/>
              </w:rPr>
              <w:t>льный</w:t>
            </w:r>
            <w:proofErr w:type="spellEnd"/>
            <w:proofErr w:type="gramEnd"/>
            <w:r w:rsidRPr="002558A0">
              <w:rPr>
                <w:rFonts w:ascii="Arial" w:eastAsia="Times New Roman" w:hAnsi="Arial" w:cs="Arial"/>
                <w:sz w:val="24"/>
                <w:szCs w:val="24"/>
                <w:lang w:eastAsia="ru-RU"/>
              </w:rPr>
              <w:t>»</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12922</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Благоустроенный</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54</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15</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20</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«Комсомольский»</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2275</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требует благоустройства</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«Победы»</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1495</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требует благоустройства</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«Старая переправа»</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6042</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требует благоустройства</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«Старый Центр»</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4455</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требует благоустройства</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D74E1A">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«Новый Центр»</w:t>
            </w:r>
          </w:p>
        </w:tc>
        <w:tc>
          <w:tcPr>
            <w:tcW w:w="1276"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620</w:t>
            </w:r>
          </w:p>
        </w:tc>
        <w:tc>
          <w:tcPr>
            <w:tcW w:w="198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требует благоустройства</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3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817"/>
        <w:gridCol w:w="1010"/>
        <w:gridCol w:w="952"/>
        <w:gridCol w:w="1704"/>
        <w:gridCol w:w="1426"/>
        <w:gridCol w:w="1459"/>
      </w:tblGrid>
      <w:tr w:rsidR="002558A0" w:rsidRPr="002558A0" w:rsidTr="00D74E1A">
        <w:tc>
          <w:tcPr>
            <w:tcW w:w="9853" w:type="dxa"/>
            <w:gridSpan w:val="7"/>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Пляжи</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Название</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пляжа</w:t>
            </w:r>
          </w:p>
        </w:tc>
        <w:tc>
          <w:tcPr>
            <w:tcW w:w="1833"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Адрес пляжа</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Площадь пляжа,</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кв. м.</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Тип</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водоема</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(река, </w:t>
            </w:r>
            <w:r w:rsidRPr="002558A0">
              <w:rPr>
                <w:rFonts w:ascii="Arial" w:eastAsia="Times New Roman" w:hAnsi="Arial" w:cs="Arial"/>
                <w:sz w:val="24"/>
                <w:szCs w:val="24"/>
                <w:lang w:eastAsia="ru-RU"/>
              </w:rPr>
              <w:lastRenderedPageBreak/>
              <w:t>пруд, озеро)</w:t>
            </w:r>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Состояние благоустройства пляжа (</w:t>
            </w:r>
            <w:proofErr w:type="gramStart"/>
            <w:r w:rsidRPr="002558A0">
              <w:rPr>
                <w:rFonts w:ascii="Arial" w:eastAsia="Times New Roman" w:hAnsi="Arial" w:cs="Arial"/>
                <w:sz w:val="24"/>
                <w:szCs w:val="24"/>
                <w:lang w:eastAsia="ru-RU"/>
              </w:rPr>
              <w:t>благоустрое</w:t>
            </w:r>
            <w:r w:rsidRPr="002558A0">
              <w:rPr>
                <w:rFonts w:ascii="Arial" w:eastAsia="Times New Roman" w:hAnsi="Arial" w:cs="Arial"/>
                <w:sz w:val="24"/>
                <w:szCs w:val="24"/>
                <w:lang w:eastAsia="ru-RU"/>
              </w:rPr>
              <w:lastRenderedPageBreak/>
              <w:t>н</w:t>
            </w:r>
            <w:proofErr w:type="gramEnd"/>
            <w:r w:rsidRPr="002558A0">
              <w:rPr>
                <w:rFonts w:ascii="Arial" w:eastAsia="Times New Roman" w:hAnsi="Arial" w:cs="Arial"/>
                <w:sz w:val="24"/>
                <w:szCs w:val="24"/>
                <w:lang w:eastAsia="ru-RU"/>
              </w:rPr>
              <w:t xml:space="preserve"> или требует благоустройства)</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Наличие пляжного оборудования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(да, нет)</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Наличие спасательного оборудова</w:t>
            </w:r>
            <w:r w:rsidRPr="002558A0">
              <w:rPr>
                <w:rFonts w:ascii="Arial" w:eastAsia="Times New Roman" w:hAnsi="Arial" w:cs="Arial"/>
                <w:sz w:val="24"/>
                <w:szCs w:val="24"/>
                <w:lang w:eastAsia="ru-RU"/>
              </w:rPr>
              <w:lastRenderedPageBreak/>
              <w:t>ния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«Старый Центр»</w:t>
            </w:r>
          </w:p>
        </w:tc>
        <w:tc>
          <w:tcPr>
            <w:tcW w:w="1833" w:type="dxa"/>
          </w:tcPr>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 xml:space="preserve">Воронежская </w:t>
            </w:r>
            <w:proofErr w:type="spellStart"/>
            <w:proofErr w:type="gramStart"/>
            <w:r w:rsidRPr="00D74E1A">
              <w:rPr>
                <w:rFonts w:ascii="Arial" w:eastAsia="Times New Roman" w:hAnsi="Arial" w:cs="Arial"/>
                <w:bCs/>
                <w:sz w:val="24"/>
                <w:szCs w:val="24"/>
                <w:shd w:val="clear" w:color="auto" w:fill="FFFFFF"/>
                <w:lang w:eastAsia="ru-RU"/>
              </w:rPr>
              <w:t>обл</w:t>
            </w:r>
            <w:proofErr w:type="spellEnd"/>
            <w:proofErr w:type="gramEnd"/>
            <w:r w:rsidRPr="00D74E1A">
              <w:rPr>
                <w:rFonts w:ascii="Arial" w:eastAsia="Times New Roman" w:hAnsi="Arial" w:cs="Arial"/>
                <w:bCs/>
                <w:sz w:val="24"/>
                <w:szCs w:val="24"/>
                <w:shd w:val="clear" w:color="auto" w:fill="FFFFFF"/>
                <w:lang w:eastAsia="ru-RU"/>
              </w:rPr>
              <w:t>, р-н Верхнемамонский, с Верхний Мамон, пер  Набережный</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7000</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w:t>
            </w:r>
            <w:r w:rsidRPr="002558A0">
              <w:rPr>
                <w:rFonts w:ascii="Arial" w:eastAsia="Times New Roman" w:hAnsi="Arial" w:cs="Arial"/>
                <w:sz w:val="24"/>
                <w:szCs w:val="24"/>
                <w:lang w:val="en-US" w:eastAsia="ru-RU"/>
              </w:rPr>
              <w:t xml:space="preserve"> </w:t>
            </w:r>
            <w:proofErr w:type="spellStart"/>
            <w:r w:rsidRPr="002558A0">
              <w:rPr>
                <w:rFonts w:ascii="Arial" w:eastAsia="Times New Roman" w:hAnsi="Arial" w:cs="Arial"/>
                <w:sz w:val="24"/>
                <w:szCs w:val="24"/>
                <w:lang w:val="en-US" w:eastAsia="ru-RU"/>
              </w:rPr>
              <w:t>Дон</w:t>
            </w:r>
            <w:proofErr w:type="spellEnd"/>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«Новый Центр»</w:t>
            </w:r>
          </w:p>
        </w:tc>
        <w:tc>
          <w:tcPr>
            <w:tcW w:w="1833" w:type="dxa"/>
          </w:tcPr>
          <w:p w:rsidR="002558A0" w:rsidRPr="00D74E1A" w:rsidRDefault="002558A0" w:rsidP="002558A0">
            <w:pPr>
              <w:jc w:val="left"/>
              <w:rPr>
                <w:rFonts w:ascii="Arial" w:eastAsia="Times New Roman" w:hAnsi="Arial" w:cs="Arial"/>
                <w:bCs/>
                <w:sz w:val="24"/>
                <w:szCs w:val="24"/>
                <w:shd w:val="clear" w:color="auto" w:fill="FFFFFF"/>
                <w:lang w:eastAsia="ru-RU"/>
              </w:rPr>
            </w:pPr>
          </w:p>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 xml:space="preserve">Воронежская </w:t>
            </w:r>
            <w:proofErr w:type="spellStart"/>
            <w:proofErr w:type="gramStart"/>
            <w:r w:rsidRPr="00D74E1A">
              <w:rPr>
                <w:rFonts w:ascii="Arial" w:eastAsia="Times New Roman" w:hAnsi="Arial" w:cs="Arial"/>
                <w:bCs/>
                <w:sz w:val="24"/>
                <w:szCs w:val="24"/>
                <w:shd w:val="clear" w:color="auto" w:fill="FFFFFF"/>
                <w:lang w:eastAsia="ru-RU"/>
              </w:rPr>
              <w:t>обл</w:t>
            </w:r>
            <w:proofErr w:type="spellEnd"/>
            <w:proofErr w:type="gramEnd"/>
            <w:r w:rsidRPr="00D74E1A">
              <w:rPr>
                <w:rFonts w:ascii="Arial" w:eastAsia="Times New Roman" w:hAnsi="Arial" w:cs="Arial"/>
                <w:bCs/>
                <w:sz w:val="24"/>
                <w:szCs w:val="24"/>
                <w:shd w:val="clear" w:color="auto" w:fill="FFFFFF"/>
                <w:lang w:eastAsia="ru-RU"/>
              </w:rPr>
              <w:t>, р-н Верхнемамонский, с Верхний Мамон, южная часть кадастрового квартала 36:06:0100015</w:t>
            </w:r>
          </w:p>
        </w:tc>
        <w:tc>
          <w:tcPr>
            <w:tcW w:w="1029"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3931</w:t>
            </w:r>
          </w:p>
        </w:tc>
        <w:tc>
          <w:tcPr>
            <w:tcW w:w="956"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Дон</w:t>
            </w:r>
          </w:p>
        </w:tc>
        <w:tc>
          <w:tcPr>
            <w:tcW w:w="1698"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p>
        </w:tc>
        <w:tc>
          <w:tcPr>
            <w:tcW w:w="1411"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roofErr w:type="spellStart"/>
            <w:r w:rsidRPr="002558A0">
              <w:rPr>
                <w:rFonts w:ascii="Arial" w:eastAsia="Times New Roman" w:hAnsi="Arial" w:cs="Arial"/>
                <w:sz w:val="24"/>
                <w:szCs w:val="24"/>
                <w:lang w:eastAsia="ru-RU"/>
              </w:rPr>
              <w:t>Вязоватский</w:t>
            </w:r>
            <w:proofErr w:type="spellEnd"/>
            <w:r w:rsidRPr="002558A0">
              <w:rPr>
                <w:rFonts w:ascii="Arial" w:eastAsia="Times New Roman" w:hAnsi="Arial" w:cs="Arial"/>
                <w:sz w:val="24"/>
                <w:szCs w:val="24"/>
                <w:lang w:eastAsia="ru-RU"/>
              </w:rPr>
              <w:t>»</w:t>
            </w:r>
          </w:p>
        </w:tc>
        <w:tc>
          <w:tcPr>
            <w:tcW w:w="1833" w:type="dxa"/>
          </w:tcPr>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Воронежская область, р-н Верхнемамонский, с Верхний Мамон, южная часть кадастрового квартала 36:06:0100027</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2400</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Дон</w:t>
            </w:r>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Показатель по состоянию на 01.01.2017 года:</w:t>
      </w:r>
    </w:p>
    <w:p w:rsidR="002558A0" w:rsidRPr="002558A0" w:rsidRDefault="002558A0" w:rsidP="002558A0">
      <w:pPr>
        <w:numPr>
          <w:ilvl w:val="0"/>
          <w:numId w:val="28"/>
        </w:num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Количество благоустроенных дворовых территорий (полностью освещенных,</w:t>
      </w:r>
      <w:proofErr w:type="gramEnd"/>
    </w:p>
    <w:p w:rsidR="002558A0" w:rsidRPr="002558A0" w:rsidRDefault="002558A0" w:rsidP="002558A0">
      <w:pPr>
        <w:autoSpaceDE w:val="0"/>
        <w:autoSpaceDN w:val="0"/>
        <w:adjustRightInd w:val="0"/>
        <w:ind w:left="720"/>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оборудованных</w:t>
      </w:r>
      <w:proofErr w:type="gramEnd"/>
      <w:r w:rsidRPr="002558A0">
        <w:rPr>
          <w:rFonts w:ascii="Arial" w:eastAsia="TimesNewRoman" w:hAnsi="Arial" w:cs="Arial"/>
          <w:sz w:val="24"/>
          <w:szCs w:val="24"/>
          <w:lang w:eastAsia="ru-RU"/>
        </w:rPr>
        <w:t xml:space="preserve"> местами для проведения досуга и отдыха разными группами населения (спортивные площадки, детские площадки и т.д.), малыми архитектурными формами), шт. - 2.</w:t>
      </w:r>
    </w:p>
    <w:p w:rsidR="002558A0" w:rsidRPr="002558A0" w:rsidRDefault="002558A0" w:rsidP="002558A0">
      <w:pPr>
        <w:autoSpaceDE w:val="0"/>
        <w:autoSpaceDN w:val="0"/>
        <w:adjustRightInd w:val="0"/>
        <w:ind w:firstLine="60"/>
        <w:rPr>
          <w:rFonts w:ascii="Arial" w:eastAsia="TimesNewRoman" w:hAnsi="Arial" w:cs="Arial"/>
          <w:sz w:val="24"/>
          <w:szCs w:val="24"/>
          <w:lang w:eastAsia="ru-RU"/>
        </w:rPr>
      </w:pP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Площадь благоустроенных дворовых территорий (полностью освещенных,</w:t>
      </w:r>
      <w:proofErr w:type="gramEnd"/>
    </w:p>
    <w:p w:rsidR="002558A0" w:rsidRPr="002558A0" w:rsidRDefault="002558A0" w:rsidP="002558A0">
      <w:pPr>
        <w:autoSpaceDE w:val="0"/>
        <w:autoSpaceDN w:val="0"/>
        <w:adjustRightInd w:val="0"/>
        <w:ind w:left="720"/>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оборудованных местами для проведения досуга и отдыха разными группами населени</w:t>
      </w:r>
      <w:proofErr w:type="gramStart"/>
      <w:r w:rsidRPr="002558A0">
        <w:rPr>
          <w:rFonts w:ascii="Arial" w:eastAsia="TimesNewRoman" w:hAnsi="Arial" w:cs="Arial"/>
          <w:sz w:val="24"/>
          <w:szCs w:val="24"/>
          <w:lang w:eastAsia="ru-RU"/>
        </w:rPr>
        <w:t>я(</w:t>
      </w:r>
      <w:proofErr w:type="gramEnd"/>
      <w:r w:rsidRPr="002558A0">
        <w:rPr>
          <w:rFonts w:ascii="Arial" w:eastAsia="TimesNewRoman" w:hAnsi="Arial" w:cs="Arial"/>
          <w:sz w:val="24"/>
          <w:szCs w:val="24"/>
          <w:lang w:eastAsia="ru-RU"/>
        </w:rPr>
        <w:t xml:space="preserve">спортивные площадки, детские площадки и т.д.), малыми архитектурными формами), </w:t>
      </w:r>
      <w:proofErr w:type="spellStart"/>
      <w:r w:rsidRPr="002558A0">
        <w:rPr>
          <w:rFonts w:ascii="Arial" w:eastAsia="TimesNewRoman" w:hAnsi="Arial" w:cs="Arial"/>
          <w:sz w:val="24"/>
          <w:szCs w:val="24"/>
          <w:lang w:eastAsia="ru-RU"/>
        </w:rPr>
        <w:t>кв.м</w:t>
      </w:r>
      <w:proofErr w:type="spellEnd"/>
      <w:r w:rsidRPr="002558A0">
        <w:rPr>
          <w:rFonts w:ascii="Arial" w:eastAsia="TimesNewRoman" w:hAnsi="Arial" w:cs="Arial"/>
          <w:sz w:val="24"/>
          <w:szCs w:val="24"/>
          <w:lang w:eastAsia="ru-RU"/>
        </w:rPr>
        <w:t>. - 5050,0.</w:t>
      </w: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Доля благоустроенных дворовых территорий от общего количества дворовых территорий,  % - 9.5.</w:t>
      </w: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 -   9,4.</w:t>
      </w:r>
    </w:p>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Количество и площадь муниципальных общественных территорий, шт./</w:t>
      </w:r>
      <w:proofErr w:type="gramStart"/>
      <w:r w:rsidRPr="002558A0">
        <w:rPr>
          <w:rFonts w:ascii="Arial" w:eastAsia="TimesNewRoman" w:hAnsi="Arial" w:cs="Arial"/>
          <w:sz w:val="24"/>
          <w:szCs w:val="24"/>
          <w:lang w:eastAsia="ru-RU"/>
        </w:rPr>
        <w:t>га</w:t>
      </w:r>
      <w:proofErr w:type="gramEnd"/>
      <w:r w:rsidRPr="002558A0">
        <w:rPr>
          <w:rFonts w:ascii="Arial" w:eastAsia="TimesNewRoman" w:hAnsi="Arial" w:cs="Arial"/>
          <w:sz w:val="24"/>
          <w:szCs w:val="24"/>
          <w:lang w:eastAsia="ru-RU"/>
        </w:rPr>
        <w:t>. - 15/8,4.</w:t>
      </w:r>
    </w:p>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Доля и площадь благоустроенных муниципальных общественных территорий</w:t>
      </w:r>
    </w:p>
    <w:p w:rsidR="002558A0" w:rsidRPr="002558A0" w:rsidRDefault="002558A0" w:rsidP="002558A0">
      <w:pPr>
        <w:autoSpaceDE w:val="0"/>
        <w:autoSpaceDN w:val="0"/>
        <w:adjustRightInd w:val="0"/>
        <w:ind w:left="72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(парки, скверы, набережные и т.д.) от общего количества таких территорий (%, </w:t>
      </w:r>
      <w:proofErr w:type="gramStart"/>
      <w:r w:rsidRPr="002558A0">
        <w:rPr>
          <w:rFonts w:ascii="Arial" w:eastAsia="TimesNewRoman" w:hAnsi="Arial" w:cs="Arial"/>
          <w:sz w:val="24"/>
          <w:szCs w:val="24"/>
          <w:lang w:eastAsia="ru-RU"/>
        </w:rPr>
        <w:t>га</w:t>
      </w:r>
      <w:proofErr w:type="gramEnd"/>
      <w:r w:rsidRPr="002558A0">
        <w:rPr>
          <w:rFonts w:ascii="Arial" w:eastAsia="TimesNewRoman" w:hAnsi="Arial" w:cs="Arial"/>
          <w:sz w:val="24"/>
          <w:szCs w:val="24"/>
          <w:lang w:eastAsia="ru-RU"/>
        </w:rPr>
        <w:t>) -53/ 6,2</w:t>
      </w: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Доля и площадь муниципальных общественных  территорий (парки, скверы, набережные и т.д.) от общего количества таких территорий, нуждающихся в благоустройстве (%, </w:t>
      </w:r>
      <w:proofErr w:type="gramStart"/>
      <w:r w:rsidRPr="002558A0">
        <w:rPr>
          <w:rFonts w:ascii="Arial" w:eastAsia="TimesNewRoman" w:hAnsi="Arial" w:cs="Arial"/>
          <w:sz w:val="24"/>
          <w:szCs w:val="24"/>
          <w:lang w:eastAsia="ru-RU"/>
        </w:rPr>
        <w:t>га</w:t>
      </w:r>
      <w:proofErr w:type="gramEnd"/>
      <w:r w:rsidRPr="002558A0">
        <w:rPr>
          <w:rFonts w:ascii="Arial" w:eastAsia="TimesNewRoman" w:hAnsi="Arial" w:cs="Arial"/>
          <w:sz w:val="24"/>
          <w:szCs w:val="24"/>
          <w:lang w:eastAsia="ru-RU"/>
        </w:rPr>
        <w:t xml:space="preserve">.) - 47 / 2,2 </w:t>
      </w:r>
    </w:p>
    <w:p w:rsidR="002558A0" w:rsidRPr="002558A0" w:rsidRDefault="002558A0" w:rsidP="002558A0">
      <w:pPr>
        <w:numPr>
          <w:ilvl w:val="0"/>
          <w:numId w:val="27"/>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Объем финансового участия граждан, организаций в выполнении мероприятий </w:t>
      </w:r>
      <w:proofErr w:type="gramStart"/>
      <w:r w:rsidRPr="002558A0">
        <w:rPr>
          <w:rFonts w:ascii="Arial" w:eastAsia="TimesNewRoman" w:hAnsi="Arial" w:cs="Arial"/>
          <w:sz w:val="24"/>
          <w:szCs w:val="24"/>
          <w:lang w:eastAsia="ru-RU"/>
        </w:rPr>
        <w:t>по</w:t>
      </w:r>
      <w:proofErr w:type="gramEnd"/>
    </w:p>
    <w:p w:rsidR="002558A0" w:rsidRPr="002558A0" w:rsidRDefault="002558A0" w:rsidP="002558A0">
      <w:pPr>
        <w:autoSpaceDE w:val="0"/>
        <w:autoSpaceDN w:val="0"/>
        <w:adjustRightInd w:val="0"/>
        <w:ind w:left="720"/>
        <w:jc w:val="left"/>
        <w:rPr>
          <w:rFonts w:ascii="Arial" w:eastAsia="TimesNewRoman" w:hAnsi="Arial" w:cs="Arial"/>
          <w:sz w:val="24"/>
          <w:szCs w:val="24"/>
          <w:lang w:eastAsia="ru-RU"/>
        </w:rPr>
      </w:pPr>
      <w:r w:rsidRPr="002558A0">
        <w:rPr>
          <w:rFonts w:ascii="Arial" w:eastAsia="TimesNewRoman" w:hAnsi="Arial" w:cs="Arial"/>
          <w:sz w:val="24"/>
          <w:szCs w:val="24"/>
          <w:lang w:eastAsia="ru-RU"/>
        </w:rPr>
        <w:t>благоустройству дворовых территорий, % не менее 3% -</w:t>
      </w:r>
      <w:r w:rsidRPr="002558A0">
        <w:rPr>
          <w:rFonts w:ascii="Arial" w:eastAsia="TimesNewRoman" w:hAnsi="Arial" w:cs="Arial"/>
          <w:color w:val="FF0000"/>
          <w:sz w:val="24"/>
          <w:szCs w:val="24"/>
          <w:lang w:eastAsia="ru-RU"/>
        </w:rPr>
        <w:t xml:space="preserve"> 3.</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r w:rsidRPr="002558A0">
        <w:rPr>
          <w:rFonts w:ascii="Arial" w:eastAsia="TimesNewRoman" w:hAnsi="Arial" w:cs="Arial"/>
          <w:b/>
          <w:bCs/>
          <w:sz w:val="24"/>
          <w:szCs w:val="24"/>
          <w:lang w:eastAsia="ru-RU"/>
        </w:rPr>
        <w:t>Раздел II. Приоритеты политики благоустройства,</w:t>
      </w: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r w:rsidRPr="002558A0">
        <w:rPr>
          <w:rFonts w:ascii="Arial" w:eastAsia="TimesNewRoman" w:hAnsi="Arial" w:cs="Arial"/>
          <w:b/>
          <w:bCs/>
          <w:sz w:val="24"/>
          <w:szCs w:val="24"/>
          <w:lang w:eastAsia="ru-RU"/>
        </w:rPr>
        <w:t>формулировка целей и постановка задач Программы</w:t>
      </w: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Анализ сложившейся ситуации показал, что для нормального функционирования сельского поселения  благоустройство территории имеет весомое значение.</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Важнейшей частью современной жилищной политики наряду со строительством нового благоустроенного и доступного жилья является повышение уровня благоустройства существующих дворовых территорий, улучшение их эксплуатационных характеристик, обеспечивающих гражданам безопасные и комфортные условия проживания и передвижения.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Данная задача должна решаться за счет своевременного проведения ремонта дворовых территорий, повышения уровня их благоустройства.</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Общее количество многоквартирных домов по состоянию на 1 января 2017 года в сельском поселении составляет -34 ед. Осмотр показал, что половина придомовых территорий многоквартирных домов требуют капитального ремонта, из них  в   течение  с 2018 по 2022 годы планируется комплексно благоустроить 3  дворовых территории сельского поселения. </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Нормативная стоимость (единичные расценки) работ по благоустройству дворовых территорий, входящих в состав минимального и дополнительного перечня работ, составила:</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1) ямочный ремонт асфальтобетонного покрытия толщиной 5 см,</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площадь ям до 5 м2 (асфальтобетонная смесь типа</w:t>
      </w:r>
      <w:proofErr w:type="gramStart"/>
      <w:r w:rsidRPr="002558A0">
        <w:rPr>
          <w:rFonts w:ascii="Arial" w:eastAsia="TimesNewRoman" w:hAnsi="Arial" w:cs="Arial"/>
          <w:sz w:val="24"/>
          <w:szCs w:val="24"/>
          <w:lang w:eastAsia="ru-RU"/>
        </w:rPr>
        <w:t xml:space="preserve"> Б</w:t>
      </w:r>
      <w:proofErr w:type="gramEnd"/>
      <w:r w:rsidRPr="002558A0">
        <w:rPr>
          <w:rFonts w:ascii="Arial" w:eastAsia="TimesNewRoman" w:hAnsi="Arial" w:cs="Arial"/>
          <w:sz w:val="24"/>
          <w:szCs w:val="24"/>
          <w:lang w:eastAsia="ru-RU"/>
        </w:rPr>
        <w:t xml:space="preserve"> марка II) – 1 100 руб./м2;</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2) ямочный ремонт асфальтобетонного покрытия толщиной 5 см,</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площадь ям от 5 м2 до 25 м2 (асфальтобетонная смесь типа</w:t>
      </w:r>
      <w:proofErr w:type="gramStart"/>
      <w:r w:rsidRPr="002558A0">
        <w:rPr>
          <w:rFonts w:ascii="Arial" w:eastAsia="TimesNewRoman" w:hAnsi="Arial" w:cs="Arial"/>
          <w:sz w:val="24"/>
          <w:szCs w:val="24"/>
          <w:lang w:eastAsia="ru-RU"/>
        </w:rPr>
        <w:t xml:space="preserve"> Б</w:t>
      </w:r>
      <w:proofErr w:type="gramEnd"/>
      <w:r w:rsidRPr="002558A0">
        <w:rPr>
          <w:rFonts w:ascii="Arial" w:eastAsia="TimesNewRoman" w:hAnsi="Arial" w:cs="Arial"/>
          <w:sz w:val="24"/>
          <w:szCs w:val="24"/>
          <w:lang w:eastAsia="ru-RU"/>
        </w:rPr>
        <w:t xml:space="preserve"> марка II) – 970 руб./м2;</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3) ямочный ремонт асфальтобетонного покрытия толщиной 4 см</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(асфальтобетонная смесь типа</w:t>
      </w:r>
      <w:proofErr w:type="gramStart"/>
      <w:r w:rsidRPr="002558A0">
        <w:rPr>
          <w:rFonts w:ascii="Arial" w:eastAsia="TimesNewRoman" w:hAnsi="Arial" w:cs="Arial"/>
          <w:sz w:val="24"/>
          <w:szCs w:val="24"/>
          <w:lang w:eastAsia="ru-RU"/>
        </w:rPr>
        <w:t xml:space="preserve"> Д</w:t>
      </w:r>
      <w:proofErr w:type="gramEnd"/>
      <w:r w:rsidRPr="002558A0">
        <w:rPr>
          <w:rFonts w:ascii="Arial" w:eastAsia="TimesNewRoman" w:hAnsi="Arial" w:cs="Arial"/>
          <w:sz w:val="24"/>
          <w:szCs w:val="24"/>
          <w:lang w:eastAsia="ru-RU"/>
        </w:rPr>
        <w:t xml:space="preserve"> марка II) – 730 руб./м2;</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4) установка бортового камня БР 100.30.15 – 1 100 руб./</w:t>
      </w:r>
      <w:proofErr w:type="spellStart"/>
      <w:r w:rsidRPr="002558A0">
        <w:rPr>
          <w:rFonts w:ascii="Arial" w:eastAsia="TimesNewRoman" w:hAnsi="Arial" w:cs="Arial"/>
          <w:sz w:val="24"/>
          <w:szCs w:val="24"/>
          <w:lang w:eastAsia="ru-RU"/>
        </w:rPr>
        <w:t>п.</w:t>
      </w:r>
      <w:proofErr w:type="gramStart"/>
      <w:r w:rsidRPr="002558A0">
        <w:rPr>
          <w:rFonts w:ascii="Arial" w:eastAsia="TimesNewRoman" w:hAnsi="Arial" w:cs="Arial"/>
          <w:sz w:val="24"/>
          <w:szCs w:val="24"/>
          <w:lang w:eastAsia="ru-RU"/>
        </w:rPr>
        <w:t>м</w:t>
      </w:r>
      <w:proofErr w:type="spellEnd"/>
      <w:proofErr w:type="gramEnd"/>
      <w:r w:rsidRPr="002558A0">
        <w:rPr>
          <w:rFonts w:ascii="Arial" w:eastAsia="TimesNewRoman" w:hAnsi="Arial" w:cs="Arial"/>
          <w:sz w:val="24"/>
          <w:szCs w:val="24"/>
          <w:lang w:eastAsia="ru-RU"/>
        </w:rPr>
        <w:t>.;</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5) установка бортового камня БР 100.20.8 – 950 руб./</w:t>
      </w:r>
      <w:proofErr w:type="spellStart"/>
      <w:r w:rsidRPr="002558A0">
        <w:rPr>
          <w:rFonts w:ascii="Arial" w:eastAsia="TimesNewRoman" w:hAnsi="Arial" w:cs="Arial"/>
          <w:sz w:val="24"/>
          <w:szCs w:val="24"/>
          <w:lang w:eastAsia="ru-RU"/>
        </w:rPr>
        <w:t>п.</w:t>
      </w:r>
      <w:proofErr w:type="gramStart"/>
      <w:r w:rsidRPr="002558A0">
        <w:rPr>
          <w:rFonts w:ascii="Arial" w:eastAsia="TimesNewRoman" w:hAnsi="Arial" w:cs="Arial"/>
          <w:sz w:val="24"/>
          <w:szCs w:val="24"/>
          <w:lang w:eastAsia="ru-RU"/>
        </w:rPr>
        <w:t>м</w:t>
      </w:r>
      <w:proofErr w:type="spellEnd"/>
      <w:proofErr w:type="gramEnd"/>
      <w:r w:rsidRPr="002558A0">
        <w:rPr>
          <w:rFonts w:ascii="Arial" w:eastAsia="TimesNewRoman" w:hAnsi="Arial" w:cs="Arial"/>
          <w:sz w:val="24"/>
          <w:szCs w:val="24"/>
          <w:lang w:eastAsia="ru-RU"/>
        </w:rPr>
        <w:t>.;</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6) выравнивание щебнем М400 – 263 руб./м</w:t>
      </w:r>
      <w:proofErr w:type="gramStart"/>
      <w:r w:rsidRPr="002558A0">
        <w:rPr>
          <w:rFonts w:ascii="Arial" w:eastAsia="TimesNewRoman" w:hAnsi="Arial" w:cs="Arial"/>
          <w:sz w:val="24"/>
          <w:szCs w:val="24"/>
          <w:lang w:eastAsia="ru-RU"/>
        </w:rPr>
        <w:t>2</w:t>
      </w:r>
      <w:proofErr w:type="gramEnd"/>
      <w:r w:rsidRPr="002558A0">
        <w:rPr>
          <w:rFonts w:ascii="Arial" w:eastAsia="TimesNewRoman" w:hAnsi="Arial" w:cs="Arial"/>
          <w:sz w:val="24"/>
          <w:szCs w:val="24"/>
          <w:lang w:eastAsia="ru-RU"/>
        </w:rPr>
        <w:t>;</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7) установка 1 скамейки – 8 700 руб.;</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8) установка 1 урны – 2100 руб.;</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 2017 году в рамках   программы  «Формирование  современной комфортной  городской среды»  планируется  благоустройство  сквера  «Победы»   и  воинского  захоронения №84.     В соответствии с разработанной проектной документацией  предусматривается  реконструкция  воинского захоронения №84 и благоустройство  прилегающей территории. Предусмотрены главные аллеи, проходящие по центру  с севера на юго-восток, ведущие к мемориалу, стеле и вечному  огню. Остальную территорию занимает зона  тихого отдыха  с прогулочными  дорожками. Все дорожки  и площадки соединены между  собой и образуют единую композицию.  Размещение  малых архитектурных  форм  предназначено для  создания наиболее комфортных  условий  пребывания  посетителей.  Предусматривается мощение  тротуаров и площадок  брусчаткой бетонной серого и красного цвета. По периметру сквера  предусмотрено  кованное металлическое  ограждение. На  гранитных плитах будут </w:t>
      </w:r>
      <w:r w:rsidRPr="002558A0">
        <w:rPr>
          <w:rFonts w:ascii="Arial" w:eastAsia="TimesNewRoman" w:hAnsi="Arial" w:cs="Arial"/>
          <w:sz w:val="24"/>
          <w:szCs w:val="24"/>
          <w:lang w:eastAsia="ru-RU"/>
        </w:rPr>
        <w:lastRenderedPageBreak/>
        <w:t>высечены имена воинов погибших в военное время.  С</w:t>
      </w:r>
      <w:r w:rsidRPr="002558A0">
        <w:rPr>
          <w:rFonts w:ascii="Arial" w:eastAsia="Times New Roman" w:hAnsi="Arial" w:cs="Arial"/>
          <w:color w:val="161616"/>
          <w:sz w:val="24"/>
          <w:szCs w:val="24"/>
          <w:lang w:eastAsia="ru-RU"/>
        </w:rPr>
        <w:t xml:space="preserve">юда в дни памятных дат Великой Отечественной войны со своими детьми и внуками приходят многие </w:t>
      </w:r>
      <w:proofErr w:type="spellStart"/>
      <w:r w:rsidRPr="002558A0">
        <w:rPr>
          <w:rFonts w:ascii="Arial" w:eastAsia="Times New Roman" w:hAnsi="Arial" w:cs="Arial"/>
          <w:color w:val="161616"/>
          <w:sz w:val="24"/>
          <w:szCs w:val="24"/>
          <w:lang w:eastAsia="ru-RU"/>
        </w:rPr>
        <w:t>верхнемамонцы</w:t>
      </w:r>
      <w:proofErr w:type="spellEnd"/>
      <w:r w:rsidRPr="002558A0">
        <w:rPr>
          <w:rFonts w:ascii="Arial" w:eastAsia="Times New Roman" w:hAnsi="Arial" w:cs="Arial"/>
          <w:color w:val="161616"/>
          <w:sz w:val="24"/>
          <w:szCs w:val="24"/>
          <w:lang w:eastAsia="ru-RU"/>
        </w:rPr>
        <w:t>.    Молодое  поколение  должны  знать о подвигах наших  земляков.</w:t>
      </w:r>
    </w:p>
    <w:p w:rsidR="002558A0" w:rsidRPr="002558A0" w:rsidRDefault="002558A0" w:rsidP="002558A0">
      <w:pPr>
        <w:autoSpaceDE w:val="0"/>
        <w:autoSpaceDN w:val="0"/>
        <w:adjustRightInd w:val="0"/>
        <w:jc w:val="left"/>
        <w:rPr>
          <w:rFonts w:ascii="Arial" w:eastAsia="Times New Roman" w:hAnsi="Arial" w:cs="Arial"/>
          <w:color w:val="161616"/>
          <w:sz w:val="24"/>
          <w:szCs w:val="24"/>
          <w:lang w:eastAsia="ru-RU"/>
        </w:rPr>
      </w:pPr>
      <w:r w:rsidRPr="002558A0">
        <w:rPr>
          <w:rFonts w:ascii="Arial" w:eastAsia="Times New Roman" w:hAnsi="Arial" w:cs="Arial"/>
          <w:color w:val="161616"/>
          <w:sz w:val="24"/>
          <w:szCs w:val="24"/>
          <w:lang w:eastAsia="ru-RU"/>
        </w:rPr>
        <w:t xml:space="preserve">        В рамках  проекта общественно-полезной  деятельности  с участием  ТОС «Виктория»  разработан  </w:t>
      </w:r>
      <w:r w:rsidRPr="002558A0">
        <w:rPr>
          <w:rFonts w:ascii="Arial" w:eastAsia="TimesNewRoman" w:hAnsi="Arial" w:cs="Arial"/>
          <w:sz w:val="24"/>
          <w:szCs w:val="24"/>
          <w:lang w:eastAsia="ru-RU"/>
        </w:rPr>
        <w:t>проект  «Благоустройство места  отдыха  в парке «Семь коммунаров». Целью данного проекта является  стремление подарить  жителям  место для семейного отдыха, проведения  праздников, прогулок  и развлечений, т.е. создание территории, сочетающей в себе места</w:t>
      </w:r>
      <w:r w:rsidRPr="002558A0">
        <w:rPr>
          <w:rFonts w:ascii="Arial" w:eastAsia="Times New Roman" w:hAnsi="Arial" w:cs="Arial"/>
          <w:color w:val="161616"/>
          <w:sz w:val="24"/>
          <w:szCs w:val="24"/>
          <w:lang w:eastAsia="ru-RU"/>
        </w:rPr>
        <w:t xml:space="preserve"> </w:t>
      </w:r>
      <w:r w:rsidRPr="002558A0">
        <w:rPr>
          <w:rFonts w:ascii="Arial" w:eastAsia="TimesNewRoman" w:hAnsi="Arial" w:cs="Arial"/>
          <w:sz w:val="24"/>
          <w:szCs w:val="24"/>
          <w:lang w:eastAsia="ru-RU"/>
        </w:rPr>
        <w:t>активного и тихого семейного отдыха.</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Архитектурная концепция парка предусматривает установку малых архитектурных форм практического и декоративного назначения (таких как скамейки, урны, светильники), а также озеленение, что повысит эстетическую привлекательность территории.</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При проведении мероприятий по благоустройству дворовых, общественных территорий будут учтены условия доступности к зданиям  для инвалидов и других маломобильных групп населения.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Основной целью Программы является совершенствование уровня благоустроенности территорий сельского поселения и улучшения условий проживания и отдыха граждан.</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В рамках Программы предусматривается решение следующих задач:</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1) комплексное благоустройство дворовых территорий;</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2) повышение уровня благоустройства общественных территорий</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3) повышение уровня вовлеченности заинтересованных граждан, организаций в реализацию мероприятий по благоустройству территории</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4) увеличение объемов благоустроенных общественных пространств сельского поселения;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5) повышение качества внешнего благоустройства общественных территорий;</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6) озеленение территорий и улучшение художественно </w:t>
      </w:r>
      <w:proofErr w:type="gramStart"/>
      <w:r w:rsidRPr="002558A0">
        <w:rPr>
          <w:rFonts w:ascii="Arial" w:eastAsia="TimesNewRoman" w:hAnsi="Arial" w:cs="Arial"/>
          <w:sz w:val="24"/>
          <w:szCs w:val="24"/>
          <w:lang w:eastAsia="ru-RU"/>
        </w:rPr>
        <w:t>–л</w:t>
      </w:r>
      <w:proofErr w:type="gramEnd"/>
      <w:r w:rsidRPr="002558A0">
        <w:rPr>
          <w:rFonts w:ascii="Arial" w:eastAsia="TimesNewRoman" w:hAnsi="Arial" w:cs="Arial"/>
          <w:sz w:val="24"/>
          <w:szCs w:val="24"/>
          <w:lang w:eastAsia="ru-RU"/>
        </w:rPr>
        <w:t>андшафтного облика, санитарного состояния  сельского  поселения;</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7) создание условий для отдыха, комфортного и безопасного передвижения различных категорий граждан и прочие работы.</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ind w:firstLine="708"/>
        <w:outlineLvl w:val="1"/>
        <w:rPr>
          <w:rFonts w:ascii="Arial" w:eastAsia="Times New Roman" w:hAnsi="Arial" w:cs="Arial"/>
          <w:b/>
          <w:color w:val="000000"/>
          <w:sz w:val="24"/>
          <w:szCs w:val="24"/>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center"/>
        <w:outlineLvl w:val="1"/>
        <w:rPr>
          <w:rFonts w:ascii="Arial" w:eastAsia="Times New Roman" w:hAnsi="Arial" w:cs="Arial"/>
          <w:sz w:val="24"/>
          <w:szCs w:val="24"/>
          <w:lang w:eastAsia="ru-RU"/>
        </w:rPr>
      </w:pPr>
      <w:r w:rsidRPr="002558A0">
        <w:rPr>
          <w:rFonts w:ascii="Arial" w:eastAsia="Times New Roman" w:hAnsi="Arial" w:cs="Arial"/>
          <w:sz w:val="24"/>
          <w:szCs w:val="24"/>
          <w:lang w:eastAsia="ru-RU"/>
        </w:rPr>
        <w:t>5. ОПИСАНИЕ ОЖИДАЕМЫХ РЕЗУЛЬТАТОВ РЕАЛИЗАЦИИ ПРОГРАММЫ, СОЦИАЛЬНО-ЭКОНОМИЧЕСКАЯ ЭФФЕКТИВНОСТЬ ПРОГРАММЫ</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В результате выполнения Программы ожидается достижение следующих показателей результативности:</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Задача 1: «Организация  освещения дворовых и общественных территорий»:  заключается в снижении нарушений общественного порядка, формировании привлекательного вечернего облика улиц сельского поселения.</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Задача 2: «Организация благоустройства территории поселения»: </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-увеличение уровня озеленения территории поселения; </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-стабилизация количества аварийных зеленых насаждений, подлежащих сносу; </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-увеличение доли мест массового отдыха, на которых производится текущее содержание;</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-увеличение обеспеченности населения местами массового отдыха.</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Задача 3: «Организация прочих мероприятий по благоустройству поселения»:</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организация проведения санитарно-технических мероприятий по обработке зон массового отдыха населения от клещей;</w:t>
      </w:r>
    </w:p>
    <w:p w:rsidR="002558A0" w:rsidRPr="002558A0" w:rsidRDefault="002558A0" w:rsidP="002558A0">
      <w:pPr>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-проведение организационно-хозяйственных мероприятий по сбору и вывозу для утилизации и переработки бытовых отходов.</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Ожидаемые конечные результаты Программы связаны с обеспечением надежной работы объектов внешнего благоустройства поселения, увеличением </w:t>
      </w:r>
      <w:r w:rsidRPr="002558A0">
        <w:rPr>
          <w:rFonts w:ascii="Arial" w:eastAsia="Times New Roman" w:hAnsi="Arial" w:cs="Arial"/>
          <w:sz w:val="24"/>
          <w:szCs w:val="24"/>
          <w:lang w:eastAsia="ru-RU"/>
        </w:rPr>
        <w:lastRenderedPageBreak/>
        <w:t>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 МЕХАНИЗМ РЕАЛИЗАЦИИ ПРОГРАММЫ, ОРГАНИЗАЦИЯ КОНТРОЛЯ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ЗА ХОДОМ ИСПОЛНЕНИЯ ПРОГРАММЫ.</w:t>
      </w:r>
    </w:p>
    <w:p w:rsidR="002558A0" w:rsidRPr="002558A0" w:rsidRDefault="002558A0" w:rsidP="002558A0">
      <w:pPr>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Исполнители программы – администрация Верхнемамонского сельского поселения – осуществляет:</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gramStart"/>
      <w:r w:rsidRPr="002558A0">
        <w:rPr>
          <w:rFonts w:ascii="Arial" w:eastAsia="Times New Roman" w:hAnsi="Arial" w:cs="Arial"/>
          <w:sz w:val="24"/>
          <w:szCs w:val="24"/>
          <w:lang w:eastAsia="ru-RU"/>
        </w:rPr>
        <w:t>контроль за</w:t>
      </w:r>
      <w:proofErr w:type="gramEnd"/>
      <w:r w:rsidRPr="002558A0">
        <w:rPr>
          <w:rFonts w:ascii="Arial" w:eastAsia="Times New Roman" w:hAnsi="Arial" w:cs="Arial"/>
          <w:sz w:val="24"/>
          <w:szCs w:val="24"/>
          <w:lang w:eastAsia="ru-RU"/>
        </w:rPr>
        <w:t xml:space="preserve"> выполнением мероприятий программы, эффективное и целевое использование бюджетных средств, предусмотренных на реализацию программы;</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финансирование мероприятий программы из местного бюджета в объемах, предусмотренных программой;</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разработку и утверждение в установленном порядке проектно-сметной документации;</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мониторинг хода реализации мероприятий программы и информационно-аналитическое обеспечение процесса реализации программы</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7. ОЦЕНКА ЭФФЕКТИВНОСТИ РЕАЛИЗАЦИИ ПРОГРАММЫ.</w:t>
      </w:r>
    </w:p>
    <w:p w:rsidR="002558A0" w:rsidRPr="002558A0" w:rsidRDefault="002558A0" w:rsidP="002558A0">
      <w:pPr>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2558A0" w:rsidRPr="002558A0" w:rsidRDefault="002558A0" w:rsidP="002558A0">
      <w:pPr>
        <w:widowControl w:val="0"/>
        <w:autoSpaceDE w:val="0"/>
        <w:autoSpaceDN w:val="0"/>
        <w:adjustRightInd w:val="0"/>
        <w:ind w:firstLine="72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В составе ежегодного отчета о ходе работ по программе представляется информация об оценке эффективности реализации программы. Методика </w:t>
      </w:r>
      <w:proofErr w:type="gramStart"/>
      <w:r w:rsidRPr="002558A0">
        <w:rPr>
          <w:rFonts w:ascii="Arial" w:eastAsia="Times New Roman" w:hAnsi="Arial" w:cs="Arial"/>
          <w:sz w:val="24"/>
          <w:szCs w:val="24"/>
          <w:lang w:eastAsia="ru-RU"/>
        </w:rPr>
        <w:t>оценки эффективности реализации  муниципальной программы благоустройства общественных</w:t>
      </w:r>
      <w:proofErr w:type="gramEnd"/>
      <w:r w:rsidRPr="002558A0">
        <w:rPr>
          <w:rFonts w:ascii="Arial" w:eastAsia="Times New Roman" w:hAnsi="Arial" w:cs="Arial"/>
          <w:sz w:val="24"/>
          <w:szCs w:val="24"/>
          <w:lang w:eastAsia="ru-RU"/>
        </w:rPr>
        <w:t xml:space="preserve"> и дворовых территорий      Верхнемамонского  сельского  поселения    Верхнемамонского  муниципального района Воронежской области на  2018-2022 годы  приведена в приложении N 1 к настоящей программе</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sectPr w:rsidR="002558A0" w:rsidRPr="002558A0" w:rsidSect="00D74E1A">
          <w:footerReference w:type="even" r:id="rId10"/>
          <w:footerReference w:type="default" r:id="rId11"/>
          <w:pgSz w:w="11906" w:h="16838"/>
          <w:pgMar w:top="567" w:right="851" w:bottom="567" w:left="1418" w:header="709" w:footer="709" w:gutter="0"/>
          <w:cols w:space="708"/>
          <w:docGrid w:linePitch="360"/>
        </w:sectPr>
      </w:pPr>
    </w:p>
    <w:p w:rsidR="002558A0" w:rsidRPr="002558A0" w:rsidRDefault="002558A0" w:rsidP="002558A0">
      <w:pPr>
        <w:widowControl w:val="0"/>
        <w:shd w:val="clear" w:color="auto" w:fill="FFFFFF"/>
        <w:spacing w:line="319" w:lineRule="exact"/>
        <w:jc w:val="left"/>
        <w:rPr>
          <w:rFonts w:ascii="Arial" w:eastAsia="Times New Roman" w:hAnsi="Arial" w:cs="Arial"/>
          <w:sz w:val="24"/>
          <w:szCs w:val="24"/>
          <w:shd w:val="clear" w:color="auto" w:fill="FFFFFF"/>
          <w:lang w:val="x-none" w:eastAsia="x-none"/>
        </w:rPr>
      </w:pPr>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pPr>
      <w:r w:rsidRPr="002558A0">
        <w:rPr>
          <w:rFonts w:ascii="Arial" w:eastAsia="Times New Roman" w:hAnsi="Arial" w:cs="Arial"/>
          <w:sz w:val="24"/>
          <w:szCs w:val="24"/>
          <w:lang w:eastAsia="ru-RU"/>
        </w:rPr>
        <w:t>Приложение№1</w:t>
      </w:r>
    </w:p>
    <w:p w:rsidR="002558A0" w:rsidRPr="002558A0" w:rsidRDefault="002558A0" w:rsidP="002558A0">
      <w:pPr>
        <w:ind w:firstLine="567"/>
        <w:jc w:val="right"/>
        <w:rPr>
          <w:rFonts w:ascii="Arial" w:eastAsia="Times New Roman" w:hAnsi="Arial" w:cs="Arial"/>
          <w:bCs/>
          <w:color w:val="000000"/>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к  муниципальной программе благоустройства</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общественных и дворовых территорий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Верхнемамонского  сельского  поселения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Верхнемамонского  муниципального района </w:t>
      </w:r>
    </w:p>
    <w:p w:rsidR="002558A0" w:rsidRPr="002558A0" w:rsidRDefault="002558A0" w:rsidP="002558A0">
      <w:pPr>
        <w:ind w:firstLine="567"/>
        <w:jc w:val="right"/>
        <w:rPr>
          <w:rFonts w:ascii="Arial" w:eastAsia="Times New Roman" w:hAnsi="Arial" w:cs="Arial"/>
          <w:bCs/>
          <w:color w:val="000000"/>
          <w:sz w:val="24"/>
          <w:szCs w:val="24"/>
          <w:lang w:eastAsia="ru-RU"/>
        </w:rPr>
      </w:pPr>
      <w:r w:rsidRPr="002558A0">
        <w:rPr>
          <w:rFonts w:ascii="Arial" w:eastAsia="Times New Roman" w:hAnsi="Arial" w:cs="Arial"/>
          <w:sz w:val="24"/>
          <w:szCs w:val="24"/>
          <w:lang w:eastAsia="ru-RU"/>
        </w:rPr>
        <w:t xml:space="preserve">Воронежской области на  2018-2022 годы  </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r w:rsidRPr="002558A0">
        <w:rPr>
          <w:rFonts w:ascii="Arial" w:eastAsia="Times New Roman" w:hAnsi="Arial" w:cs="Arial"/>
          <w:b/>
          <w:bCs/>
          <w:sz w:val="24"/>
          <w:szCs w:val="24"/>
          <w:lang w:eastAsia="ru-RU"/>
        </w:rPr>
        <w:t>ПЕРЕЧЕНЬ МЕРОПРИЯТИЙ   МУНИЦИПАЛЬНОЙ   ПРОГРАММЫ</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r w:rsidRPr="002558A0">
        <w:rPr>
          <w:rFonts w:ascii="Arial" w:eastAsia="Times New Roman" w:hAnsi="Arial" w:cs="Arial"/>
          <w:b/>
          <w:bCs/>
          <w:sz w:val="24"/>
          <w:szCs w:val="24"/>
          <w:lang w:eastAsia="ru-RU"/>
        </w:rPr>
        <w:t xml:space="preserve"> </w:t>
      </w:r>
    </w:p>
    <w:tbl>
      <w:tblPr>
        <w:tblW w:w="15338" w:type="dxa"/>
        <w:jc w:val="center"/>
        <w:tblLayout w:type="fixed"/>
        <w:tblCellMar>
          <w:left w:w="70" w:type="dxa"/>
          <w:right w:w="70" w:type="dxa"/>
        </w:tblCellMar>
        <w:tblLook w:val="0000" w:firstRow="0" w:lastRow="0" w:firstColumn="0" w:lastColumn="0" w:noHBand="0" w:noVBand="0"/>
      </w:tblPr>
      <w:tblGrid>
        <w:gridCol w:w="708"/>
        <w:gridCol w:w="1977"/>
        <w:gridCol w:w="1984"/>
        <w:gridCol w:w="1418"/>
        <w:gridCol w:w="1276"/>
        <w:gridCol w:w="1418"/>
        <w:gridCol w:w="1418"/>
        <w:gridCol w:w="1417"/>
        <w:gridCol w:w="1131"/>
        <w:gridCol w:w="1131"/>
        <w:gridCol w:w="1460"/>
      </w:tblGrid>
      <w:tr w:rsidR="002558A0" w:rsidRPr="002558A0" w:rsidTr="00D74E1A">
        <w:trPr>
          <w:cantSplit/>
          <w:trHeight w:val="360"/>
          <w:jc w:val="center"/>
        </w:trPr>
        <w:tc>
          <w:tcPr>
            <w:tcW w:w="708"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br/>
            </w:r>
            <w:proofErr w:type="gramStart"/>
            <w:r w:rsidRPr="002558A0">
              <w:rPr>
                <w:rFonts w:ascii="Arial" w:eastAsia="Times New Roman" w:hAnsi="Arial" w:cs="Arial"/>
                <w:b/>
                <w:sz w:val="24"/>
                <w:szCs w:val="24"/>
                <w:lang w:eastAsia="ru-RU"/>
              </w:rPr>
              <w:t>п</w:t>
            </w:r>
            <w:proofErr w:type="gramEnd"/>
            <w:r w:rsidRPr="002558A0">
              <w:rPr>
                <w:rFonts w:ascii="Arial" w:eastAsia="Times New Roman" w:hAnsi="Arial" w:cs="Arial"/>
                <w:b/>
                <w:sz w:val="24"/>
                <w:szCs w:val="24"/>
                <w:lang w:eastAsia="ru-RU"/>
              </w:rPr>
              <w:t>/п</w:t>
            </w:r>
          </w:p>
        </w:tc>
        <w:tc>
          <w:tcPr>
            <w:tcW w:w="1977" w:type="dxa"/>
            <w:vMerge w:val="restart"/>
            <w:tcBorders>
              <w:top w:val="single" w:sz="6" w:space="0" w:color="auto"/>
              <w:left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Наименование мероприятий</w:t>
            </w:r>
          </w:p>
        </w:tc>
        <w:tc>
          <w:tcPr>
            <w:tcW w:w="1984"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Ответственный</w:t>
            </w:r>
            <w:r w:rsidRPr="002558A0">
              <w:rPr>
                <w:rFonts w:ascii="Arial" w:eastAsia="Times New Roman" w:hAnsi="Arial" w:cs="Arial"/>
                <w:b/>
                <w:sz w:val="24"/>
                <w:szCs w:val="24"/>
                <w:lang w:eastAsia="ru-RU"/>
              </w:rPr>
              <w:br/>
              <w:t>исполнитель</w:t>
            </w:r>
          </w:p>
        </w:tc>
        <w:tc>
          <w:tcPr>
            <w:tcW w:w="1418"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Срок </w:t>
            </w:r>
            <w:proofErr w:type="spellStart"/>
            <w:proofErr w:type="gramStart"/>
            <w:r w:rsidRPr="002558A0">
              <w:rPr>
                <w:rFonts w:ascii="Arial" w:eastAsia="Times New Roman" w:hAnsi="Arial" w:cs="Arial"/>
                <w:b/>
                <w:sz w:val="24"/>
                <w:szCs w:val="24"/>
                <w:lang w:eastAsia="ru-RU"/>
              </w:rPr>
              <w:t>исполне-ния</w:t>
            </w:r>
            <w:proofErr w:type="spellEnd"/>
            <w:proofErr w:type="gramEnd"/>
          </w:p>
        </w:tc>
        <w:tc>
          <w:tcPr>
            <w:tcW w:w="1276"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Источник</w:t>
            </w:r>
            <w:r w:rsidRPr="002558A0">
              <w:rPr>
                <w:rFonts w:ascii="Arial" w:eastAsia="Times New Roman" w:hAnsi="Arial" w:cs="Arial"/>
                <w:b/>
                <w:sz w:val="24"/>
                <w:szCs w:val="24"/>
                <w:lang w:eastAsia="ru-RU"/>
              </w:rPr>
              <w:br/>
            </w:r>
            <w:proofErr w:type="spellStart"/>
            <w:r w:rsidRPr="002558A0">
              <w:rPr>
                <w:rFonts w:ascii="Arial" w:eastAsia="Times New Roman" w:hAnsi="Arial" w:cs="Arial"/>
                <w:b/>
                <w:sz w:val="24"/>
                <w:szCs w:val="24"/>
                <w:lang w:eastAsia="ru-RU"/>
              </w:rPr>
              <w:t>финанси</w:t>
            </w:r>
            <w:proofErr w:type="spellEnd"/>
          </w:p>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roofErr w:type="spellStart"/>
            <w:r w:rsidRPr="002558A0">
              <w:rPr>
                <w:rFonts w:ascii="Arial" w:eastAsia="Times New Roman" w:hAnsi="Arial" w:cs="Arial"/>
                <w:b/>
                <w:sz w:val="24"/>
                <w:szCs w:val="24"/>
                <w:lang w:eastAsia="ru-RU"/>
              </w:rPr>
              <w:t>рования</w:t>
            </w:r>
            <w:proofErr w:type="spellEnd"/>
          </w:p>
        </w:tc>
        <w:tc>
          <w:tcPr>
            <w:tcW w:w="5384" w:type="dxa"/>
            <w:gridSpan w:val="4"/>
            <w:vMerge w:val="restart"/>
            <w:tcBorders>
              <w:top w:val="single" w:sz="6" w:space="0" w:color="auto"/>
              <w:left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Объем финансирования     </w:t>
            </w:r>
            <w:r w:rsidRPr="002558A0">
              <w:rPr>
                <w:rFonts w:ascii="Arial" w:eastAsia="Times New Roman" w:hAnsi="Arial" w:cs="Arial"/>
                <w:b/>
                <w:sz w:val="24"/>
                <w:szCs w:val="24"/>
                <w:lang w:eastAsia="ru-RU"/>
              </w:rPr>
              <w:br/>
              <w:t>по годам (руб.)</w:t>
            </w:r>
          </w:p>
        </w:tc>
        <w:tc>
          <w:tcPr>
            <w:tcW w:w="1131" w:type="dxa"/>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60" w:type="dxa"/>
            <w:vMerge w:val="restart"/>
            <w:tcBorders>
              <w:top w:val="single" w:sz="6" w:space="0" w:color="auto"/>
              <w:left w:val="single" w:sz="6" w:space="0" w:color="auto"/>
              <w:bottom w:val="nil"/>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Всего</w:t>
            </w:r>
          </w:p>
        </w:tc>
      </w:tr>
      <w:tr w:rsidR="002558A0" w:rsidRPr="002558A0" w:rsidTr="00D74E1A">
        <w:trPr>
          <w:cantSplit/>
          <w:trHeight w:val="240"/>
          <w:jc w:val="center"/>
        </w:trPr>
        <w:tc>
          <w:tcPr>
            <w:tcW w:w="708"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77" w:type="dxa"/>
            <w:vMerge/>
            <w:tcBorders>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84"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18"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276"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5384" w:type="dxa"/>
            <w:gridSpan w:val="4"/>
            <w:vMerge/>
            <w:tcBorders>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131" w:type="dxa"/>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60"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r>
      <w:tr w:rsidR="002558A0" w:rsidRPr="002558A0" w:rsidTr="00D74E1A">
        <w:trPr>
          <w:cantSplit/>
          <w:trHeight w:val="240"/>
          <w:jc w:val="center"/>
        </w:trPr>
        <w:tc>
          <w:tcPr>
            <w:tcW w:w="708"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77" w:type="dxa"/>
            <w:vMerge/>
            <w:tcBorders>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84"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18"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276"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2018</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2019</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2020</w:t>
            </w:r>
          </w:p>
        </w:tc>
        <w:tc>
          <w:tcPr>
            <w:tcW w:w="1131" w:type="dxa"/>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2021</w:t>
            </w:r>
          </w:p>
        </w:tc>
        <w:tc>
          <w:tcPr>
            <w:tcW w:w="1131" w:type="dxa"/>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2022</w:t>
            </w:r>
          </w:p>
        </w:tc>
        <w:tc>
          <w:tcPr>
            <w:tcW w:w="1460" w:type="dxa"/>
            <w:vMerge/>
            <w:tcBorders>
              <w:top w:val="nil"/>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r>
      <w:tr w:rsidR="002558A0" w:rsidRPr="002558A0" w:rsidTr="00D74E1A">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3961" w:type="dxa"/>
            <w:gridSpan w:val="2"/>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Мероприятия по благоустройству</w:t>
            </w:r>
          </w:p>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дворовых территорий</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r>
      <w:tr w:rsidR="002558A0" w:rsidRPr="002558A0" w:rsidTr="00D74E1A">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1.</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Благоустройство дворовой территории по ул. 60 лет Октября, дом 7/1</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2018</w:t>
            </w:r>
            <w:r w:rsidRPr="002558A0">
              <w:rPr>
                <w:rFonts w:ascii="Arial" w:eastAsia="Times New Roman" w:hAnsi="Arial" w:cs="Arial"/>
                <w:b/>
                <w:sz w:val="24"/>
                <w:szCs w:val="24"/>
                <w:lang w:eastAsia="ru-RU"/>
              </w:rPr>
              <w:br/>
              <w:t xml:space="preserve">год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500 000,00</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val="en-US" w:eastAsia="ru-RU"/>
              </w:rPr>
            </w:pPr>
            <w:r w:rsidRPr="002558A0">
              <w:rPr>
                <w:rFonts w:ascii="Arial" w:eastAsia="Times New Roman" w:hAnsi="Arial" w:cs="Arial"/>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500 000,00</w:t>
            </w:r>
          </w:p>
        </w:tc>
      </w:tr>
      <w:tr w:rsidR="002558A0" w:rsidRPr="002558A0" w:rsidTr="00D74E1A">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2.</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Благоустройство </w:t>
            </w:r>
            <w:proofErr w:type="spellStart"/>
            <w:r w:rsidRPr="002558A0">
              <w:rPr>
                <w:rFonts w:ascii="Arial" w:eastAsia="Times New Roman" w:hAnsi="Arial" w:cs="Arial"/>
                <w:b/>
                <w:sz w:val="24"/>
                <w:szCs w:val="24"/>
                <w:lang w:eastAsia="ru-RU"/>
              </w:rPr>
              <w:t>придовой</w:t>
            </w:r>
            <w:proofErr w:type="spellEnd"/>
            <w:r w:rsidRPr="002558A0">
              <w:rPr>
                <w:rFonts w:ascii="Arial" w:eastAsia="Times New Roman" w:hAnsi="Arial" w:cs="Arial"/>
                <w:b/>
                <w:sz w:val="24"/>
                <w:szCs w:val="24"/>
                <w:lang w:eastAsia="ru-RU"/>
              </w:rPr>
              <w:t xml:space="preserve">  территории по ул. 60 лет Октября, дом 7/2</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2018</w:t>
            </w:r>
            <w:r w:rsidRPr="002558A0">
              <w:rPr>
                <w:rFonts w:ascii="Arial" w:eastAsia="Times New Roman" w:hAnsi="Arial" w:cs="Arial"/>
                <w:b/>
                <w:sz w:val="24"/>
                <w:szCs w:val="24"/>
                <w:lang w:eastAsia="ru-RU"/>
              </w:rPr>
              <w:br/>
              <w:t>год</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500 000,00</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500000,00</w:t>
            </w:r>
          </w:p>
        </w:tc>
      </w:tr>
      <w:tr w:rsidR="002558A0" w:rsidRPr="002558A0" w:rsidTr="00D74E1A">
        <w:trPr>
          <w:cantSplit/>
          <w:trHeight w:val="536"/>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lastRenderedPageBreak/>
              <w:t>3.</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Благоустройство </w:t>
            </w:r>
            <w:proofErr w:type="spellStart"/>
            <w:r w:rsidRPr="002558A0">
              <w:rPr>
                <w:rFonts w:ascii="Arial" w:eastAsia="Times New Roman" w:hAnsi="Arial" w:cs="Arial"/>
                <w:b/>
                <w:sz w:val="24"/>
                <w:szCs w:val="24"/>
                <w:lang w:eastAsia="ru-RU"/>
              </w:rPr>
              <w:t>придовой</w:t>
            </w:r>
            <w:proofErr w:type="spellEnd"/>
            <w:r w:rsidRPr="002558A0">
              <w:rPr>
                <w:rFonts w:ascii="Arial" w:eastAsia="Times New Roman" w:hAnsi="Arial" w:cs="Arial"/>
                <w:b/>
                <w:sz w:val="24"/>
                <w:szCs w:val="24"/>
                <w:lang w:eastAsia="ru-RU"/>
              </w:rPr>
              <w:t xml:space="preserve">  территории по ул. 60 лет Октября, дом №№ 13,15,17</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2019</w:t>
            </w:r>
            <w:r w:rsidRPr="002558A0">
              <w:rPr>
                <w:rFonts w:ascii="Arial" w:eastAsia="Times New Roman" w:hAnsi="Arial" w:cs="Arial"/>
                <w:b/>
                <w:sz w:val="24"/>
                <w:szCs w:val="24"/>
                <w:lang w:eastAsia="ru-RU"/>
              </w:rPr>
              <w:br/>
              <w:t>год</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500 000,00</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500000,00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3961" w:type="dxa"/>
            <w:gridSpan w:val="2"/>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Мероприятия по благоустройству общественных территорий</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4. </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Изготовление  проектно-сметной  документации по  благоустройству парка  «Старая  переправа»</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2018</w:t>
            </w:r>
            <w:r w:rsidRPr="002558A0">
              <w:rPr>
                <w:rFonts w:ascii="Arial" w:eastAsia="Times New Roman" w:hAnsi="Arial" w:cs="Arial"/>
                <w:b/>
                <w:sz w:val="24"/>
                <w:szCs w:val="24"/>
                <w:lang w:eastAsia="ru-RU"/>
              </w:rPr>
              <w:br/>
              <w:t xml:space="preserve">год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150 000,00</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150000,00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4.1</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Благоустройство  парка «Старая  переправа»</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2018-2019</w:t>
            </w:r>
            <w:r w:rsidRPr="002558A0">
              <w:rPr>
                <w:rFonts w:ascii="Arial" w:eastAsia="Times New Roman" w:hAnsi="Arial" w:cs="Arial"/>
                <w:b/>
                <w:sz w:val="24"/>
                <w:szCs w:val="24"/>
                <w:lang w:eastAsia="ru-RU"/>
              </w:rPr>
              <w:br/>
              <w:t xml:space="preserve">годы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5 000 000,00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5 000 000,00 </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10 000 000,00 </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5.</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Благоустройство пешеходной  тропы по р. Дон</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2018           год</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3 000 000,00</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3 000 000,00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lastRenderedPageBreak/>
              <w:t>6.</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Изготовление  проектно-сметной  документации по  благоустройству сквера  «Комсомольский»</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2020             год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200 000,00</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200 000,0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6.1</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Благоустройство  парка «Старая  переправа»</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2020             год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2 000 000,00</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2 000 000,00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7.</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Изготовление  проектно-сметной  документации по  благоустройству сквера  по ул. 60 лет  Октября </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2021            год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100 000,00</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100 000,00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7.1</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Благоустройство  сквера  по ул. 60 лет  Октября</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2021             год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1 000 000,00</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1 000 000,00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lastRenderedPageBreak/>
              <w:t>8.</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Изготовление  проектно-сметной  документации по  благоустройству сквера  Героев </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2022            год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150 000,00</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150 000,00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8.1</w:t>
            </w: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Благоустройство  сквера  Героев</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Администрация </w:t>
            </w:r>
            <w:proofErr w:type="spellStart"/>
            <w:r w:rsidRPr="002558A0">
              <w:rPr>
                <w:rFonts w:ascii="Arial" w:eastAsia="Times New Roman" w:hAnsi="Arial" w:cs="Arial"/>
                <w:b/>
                <w:sz w:val="24"/>
                <w:szCs w:val="24"/>
                <w:lang w:eastAsia="ru-RU"/>
              </w:rPr>
              <w:t>Верхнемамонс</w:t>
            </w:r>
            <w:proofErr w:type="spellEnd"/>
            <w:r w:rsidRPr="002558A0">
              <w:rPr>
                <w:rFonts w:ascii="Arial" w:eastAsia="Times New Roman" w:hAnsi="Arial" w:cs="Arial"/>
                <w:b/>
                <w:sz w:val="24"/>
                <w:szCs w:val="24"/>
                <w:lang w:eastAsia="ru-RU"/>
              </w:rPr>
              <w:t xml:space="preserve">-кого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2022             год  </w:t>
            </w: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1 500 000,00</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1 500 000,00</w:t>
            </w:r>
          </w:p>
        </w:tc>
      </w:tr>
      <w:tr w:rsidR="002558A0" w:rsidRPr="002558A0"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97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r w:rsidRPr="002558A0">
              <w:rPr>
                <w:rFonts w:ascii="Arial" w:eastAsia="Times New Roman" w:hAnsi="Arial" w:cs="Arial"/>
                <w:b/>
                <w:sz w:val="24"/>
                <w:szCs w:val="24"/>
                <w:lang w:eastAsia="ru-RU"/>
              </w:rPr>
              <w:t>ИТОГО</w:t>
            </w:r>
          </w:p>
        </w:tc>
        <w:tc>
          <w:tcPr>
            <w:tcW w:w="1984"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right"/>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9650000,00</w:t>
            </w:r>
          </w:p>
        </w:tc>
        <w:tc>
          <w:tcPr>
            <w:tcW w:w="1418"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5000000,00</w:t>
            </w:r>
          </w:p>
        </w:tc>
        <w:tc>
          <w:tcPr>
            <w:tcW w:w="1417"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2200000,00 </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1100000,00 </w:t>
            </w:r>
          </w:p>
        </w:tc>
        <w:tc>
          <w:tcPr>
            <w:tcW w:w="1131"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1650000,00 </w:t>
            </w:r>
          </w:p>
        </w:tc>
        <w:tc>
          <w:tcPr>
            <w:tcW w:w="1460" w:type="dxa"/>
            <w:tcBorders>
              <w:top w:val="single" w:sz="6" w:space="0" w:color="auto"/>
              <w:left w:val="single" w:sz="6" w:space="0" w:color="auto"/>
              <w:bottom w:val="single" w:sz="6" w:space="0" w:color="auto"/>
              <w:right w:val="single" w:sz="6" w:space="0" w:color="auto"/>
            </w:tcBorders>
          </w:tcPr>
          <w:p w:rsidR="002558A0" w:rsidRPr="002558A0" w:rsidRDefault="002558A0" w:rsidP="002558A0">
            <w:pPr>
              <w:autoSpaceDE w:val="0"/>
              <w:autoSpaceDN w:val="0"/>
              <w:adjustRightInd w:val="0"/>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19600000,00 </w:t>
            </w:r>
          </w:p>
        </w:tc>
      </w:tr>
    </w:tbl>
    <w:p w:rsidR="002558A0" w:rsidRPr="002558A0" w:rsidRDefault="002558A0" w:rsidP="002558A0">
      <w:pPr>
        <w:autoSpaceDE w:val="0"/>
        <w:autoSpaceDN w:val="0"/>
        <w:adjustRightInd w:val="0"/>
        <w:jc w:val="right"/>
        <w:rPr>
          <w:rFonts w:ascii="Arial" w:eastAsia="Times New Roman" w:hAnsi="Arial" w:cs="Arial"/>
          <w:b/>
          <w:bCs/>
          <w:sz w:val="24"/>
          <w:szCs w:val="24"/>
          <w:lang w:eastAsia="ru-RU"/>
        </w:rPr>
      </w:pPr>
    </w:p>
    <w:p w:rsidR="002558A0" w:rsidRPr="002558A0" w:rsidRDefault="002558A0" w:rsidP="002558A0">
      <w:pPr>
        <w:jc w:val="left"/>
        <w:rPr>
          <w:rFonts w:ascii="Arial" w:eastAsia="Times New Roman" w:hAnsi="Arial" w:cs="Arial"/>
          <w:sz w:val="24"/>
          <w:szCs w:val="24"/>
          <w:lang w:eastAsia="ru-RU"/>
        </w:rPr>
        <w:sectPr w:rsidR="002558A0" w:rsidRPr="002558A0" w:rsidSect="00D74E1A">
          <w:pgSz w:w="16838" w:h="11906" w:orient="landscape"/>
          <w:pgMar w:top="1259" w:right="720" w:bottom="851" w:left="1134" w:header="709" w:footer="709" w:gutter="0"/>
          <w:cols w:space="708"/>
          <w:docGrid w:linePitch="360"/>
        </w:sect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Приложение N 2</w:t>
      </w: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к  муниципальной программе благоустройства</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общественных и дворовых территорий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Верхнемамонского  сельского  поселения  </w:t>
      </w:r>
    </w:p>
    <w:p w:rsidR="002558A0" w:rsidRPr="002558A0" w:rsidRDefault="002558A0" w:rsidP="002558A0">
      <w:pPr>
        <w:ind w:firstLine="567"/>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Верхнемамонского  муниципального района </w:t>
      </w: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Воронежской области на  2018-2022 годы</w:t>
      </w: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p>
    <w:p w:rsidR="002558A0" w:rsidRPr="002558A0" w:rsidRDefault="002558A0" w:rsidP="002558A0">
      <w:pPr>
        <w:autoSpaceDE w:val="0"/>
        <w:autoSpaceDN w:val="0"/>
        <w:adjustRightInd w:val="0"/>
        <w:jc w:val="righ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autoSpaceDE w:val="0"/>
        <w:autoSpaceDN w:val="0"/>
        <w:adjustRightInd w:val="0"/>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МЕТОДИКА ОЦЕНКИ ЭФФЕКТИВНОСТИ РЕАЛИЗАЦИИ</w:t>
      </w:r>
    </w:p>
    <w:p w:rsidR="002558A0" w:rsidRPr="002558A0" w:rsidRDefault="002558A0" w:rsidP="002558A0">
      <w:pPr>
        <w:autoSpaceDE w:val="0"/>
        <w:autoSpaceDN w:val="0"/>
        <w:adjustRightInd w:val="0"/>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муниципальной  программы благоустройства общественных и дворовых территорий      Верхнемамонского  сельского  поселения    Верхнемамонского  муниципального района Воронежской области на  2018-2022 годы</w:t>
      </w:r>
    </w:p>
    <w:p w:rsidR="002558A0" w:rsidRPr="002558A0" w:rsidRDefault="002558A0" w:rsidP="002558A0">
      <w:pPr>
        <w:autoSpaceDE w:val="0"/>
        <w:autoSpaceDN w:val="0"/>
        <w:adjustRightInd w:val="0"/>
        <w:jc w:val="center"/>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1. Оценка эффективности реализации  программы благоустройства общественных и дворовых территорий      Верхнемамонского  сельского  поселения    Верхнемамонского  муниципального района Воронежской области на  2018-2022 годы </w:t>
      </w:r>
      <w:r w:rsidRPr="002558A0">
        <w:rPr>
          <w:rFonts w:ascii="Arial" w:eastAsia="Times New Roman" w:hAnsi="Arial" w:cs="Arial"/>
          <w:b/>
          <w:sz w:val="24"/>
          <w:szCs w:val="24"/>
          <w:lang w:eastAsia="ru-RU"/>
        </w:rPr>
        <w:t xml:space="preserve"> </w:t>
      </w:r>
      <w:r w:rsidRPr="002558A0">
        <w:rPr>
          <w:rFonts w:ascii="Arial" w:eastAsia="Times New Roman" w:hAnsi="Arial" w:cs="Arial"/>
          <w:sz w:val="24"/>
          <w:szCs w:val="24"/>
          <w:lang w:eastAsia="ru-RU"/>
        </w:rPr>
        <w:t xml:space="preserve">  (далее - программа)  осуществляется по годам в течение всего срока реализации программы.</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2.1. Критерий "Степень </w:t>
      </w:r>
      <w:proofErr w:type="gramStart"/>
      <w:r w:rsidRPr="002558A0">
        <w:rPr>
          <w:rFonts w:ascii="Arial" w:eastAsia="Times New Roman" w:hAnsi="Arial" w:cs="Arial"/>
          <w:sz w:val="24"/>
          <w:szCs w:val="24"/>
          <w:lang w:eastAsia="ru-RU"/>
        </w:rPr>
        <w:t>достижения планируемых результатов целевых индикаторов реализации мероприятий</w:t>
      </w:r>
      <w:proofErr w:type="gramEnd"/>
      <w:r w:rsidRPr="002558A0">
        <w:rPr>
          <w:rFonts w:ascii="Arial" w:eastAsia="Times New Roman" w:hAnsi="Arial" w:cs="Arial"/>
          <w:sz w:val="24"/>
          <w:szCs w:val="24"/>
          <w:lang w:eastAsia="ru-RU"/>
        </w:rPr>
        <w:t xml:space="preserve"> программы" базируется на анализе целевых показателей и рассчитывается по формуле</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eastAsia="ru-RU"/>
        </w:rPr>
        <w:t xml:space="preserve">                                           ЦИФ</w:t>
      </w:r>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val="en-US" w:eastAsia="ru-RU"/>
        </w:rPr>
        <w:t xml:space="preserve">                                                    </w:t>
      </w:r>
      <w:proofErr w:type="spellStart"/>
      <w:proofErr w:type="gramStart"/>
      <w:r w:rsidRPr="002558A0">
        <w:rPr>
          <w:rFonts w:ascii="Arial" w:eastAsia="Times New Roman" w:hAnsi="Arial" w:cs="Arial"/>
          <w:sz w:val="24"/>
          <w:szCs w:val="24"/>
          <w:lang w:val="en-US" w:eastAsia="ru-RU"/>
        </w:rPr>
        <w:t>i</w:t>
      </w:r>
      <w:proofErr w:type="spellEnd"/>
      <w:proofErr w:type="gramEnd"/>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val="en-US" w:eastAsia="ru-RU"/>
        </w:rPr>
        <w:t xml:space="preserve">                               </w:t>
      </w:r>
      <w:r w:rsidRPr="002558A0">
        <w:rPr>
          <w:rFonts w:ascii="Arial" w:eastAsia="Times New Roman" w:hAnsi="Arial" w:cs="Arial"/>
          <w:sz w:val="24"/>
          <w:szCs w:val="24"/>
          <w:lang w:eastAsia="ru-RU"/>
        </w:rPr>
        <w:t>КЦИ</w:t>
      </w:r>
      <w:r w:rsidRPr="002558A0">
        <w:rPr>
          <w:rFonts w:ascii="Arial" w:eastAsia="Times New Roman" w:hAnsi="Arial" w:cs="Arial"/>
          <w:sz w:val="24"/>
          <w:szCs w:val="24"/>
          <w:lang w:val="en-US" w:eastAsia="ru-RU"/>
        </w:rPr>
        <w:t xml:space="preserve">  = ------,</w:t>
      </w:r>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val="en-US" w:eastAsia="ru-RU"/>
        </w:rPr>
        <w:t xml:space="preserve">                                       </w:t>
      </w:r>
      <w:proofErr w:type="spellStart"/>
      <w:proofErr w:type="gramStart"/>
      <w:r w:rsidRPr="002558A0">
        <w:rPr>
          <w:rFonts w:ascii="Arial" w:eastAsia="Times New Roman" w:hAnsi="Arial" w:cs="Arial"/>
          <w:sz w:val="24"/>
          <w:szCs w:val="24"/>
          <w:lang w:val="en-US" w:eastAsia="ru-RU"/>
        </w:rPr>
        <w:t>i</w:t>
      </w:r>
      <w:proofErr w:type="spellEnd"/>
      <w:proofErr w:type="gramEnd"/>
      <w:r w:rsidRPr="002558A0">
        <w:rPr>
          <w:rFonts w:ascii="Arial" w:eastAsia="Times New Roman" w:hAnsi="Arial" w:cs="Arial"/>
          <w:sz w:val="24"/>
          <w:szCs w:val="24"/>
          <w:lang w:val="en-US" w:eastAsia="ru-RU"/>
        </w:rPr>
        <w:t xml:space="preserve">    </w:t>
      </w:r>
      <w:r w:rsidRPr="002558A0">
        <w:rPr>
          <w:rFonts w:ascii="Arial" w:eastAsia="Times New Roman" w:hAnsi="Arial" w:cs="Arial"/>
          <w:sz w:val="24"/>
          <w:szCs w:val="24"/>
          <w:lang w:eastAsia="ru-RU"/>
        </w:rPr>
        <w:t>ЦИП</w:t>
      </w:r>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val="en-US" w:eastAsia="ru-RU"/>
        </w:rPr>
        <w:t xml:space="preserve">                                                    </w:t>
      </w:r>
      <w:proofErr w:type="spellStart"/>
      <w:proofErr w:type="gramStart"/>
      <w:r w:rsidRPr="002558A0">
        <w:rPr>
          <w:rFonts w:ascii="Arial" w:eastAsia="Times New Roman" w:hAnsi="Arial" w:cs="Arial"/>
          <w:sz w:val="24"/>
          <w:szCs w:val="24"/>
          <w:lang w:val="en-US" w:eastAsia="ru-RU"/>
        </w:rPr>
        <w:t>i</w:t>
      </w:r>
      <w:proofErr w:type="spellEnd"/>
      <w:proofErr w:type="gramEnd"/>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val="en-US" w:eastAsia="ru-RU"/>
        </w:rPr>
        <w:t xml:space="preserve">    </w:t>
      </w:r>
      <w:r w:rsidRPr="002558A0">
        <w:rPr>
          <w:rFonts w:ascii="Arial" w:eastAsia="Times New Roman" w:hAnsi="Arial" w:cs="Arial"/>
          <w:sz w:val="24"/>
          <w:szCs w:val="24"/>
          <w:lang w:eastAsia="ru-RU"/>
        </w:rPr>
        <w:t>где КЦИ  - степень достижения i-</w:t>
      </w:r>
      <w:proofErr w:type="spellStart"/>
      <w:r w:rsidRPr="002558A0">
        <w:rPr>
          <w:rFonts w:ascii="Arial" w:eastAsia="Times New Roman" w:hAnsi="Arial" w:cs="Arial"/>
          <w:sz w:val="24"/>
          <w:szCs w:val="24"/>
          <w:lang w:eastAsia="ru-RU"/>
        </w:rPr>
        <w:t>го</w:t>
      </w:r>
      <w:proofErr w:type="spellEnd"/>
      <w:r w:rsidRPr="002558A0">
        <w:rPr>
          <w:rFonts w:ascii="Arial" w:eastAsia="Times New Roman" w:hAnsi="Arial" w:cs="Arial"/>
          <w:sz w:val="24"/>
          <w:szCs w:val="24"/>
          <w:lang w:eastAsia="ru-RU"/>
        </w:rPr>
        <w:t xml:space="preserve"> целевого индикатора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ЦИФ  (ЦИП</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фактическое (плановое) значение i-</w:t>
      </w:r>
      <w:proofErr w:type="spellStart"/>
      <w:r w:rsidRPr="002558A0">
        <w:rPr>
          <w:rFonts w:ascii="Arial" w:eastAsia="Times New Roman" w:hAnsi="Arial" w:cs="Arial"/>
          <w:sz w:val="24"/>
          <w:szCs w:val="24"/>
          <w:lang w:eastAsia="ru-RU"/>
        </w:rPr>
        <w:t>го</w:t>
      </w:r>
      <w:proofErr w:type="spellEnd"/>
      <w:r w:rsidRPr="002558A0">
        <w:rPr>
          <w:rFonts w:ascii="Arial" w:eastAsia="Times New Roman" w:hAnsi="Arial" w:cs="Arial"/>
          <w:sz w:val="24"/>
          <w:szCs w:val="24"/>
          <w:lang w:eastAsia="ru-RU"/>
        </w:rPr>
        <w:t xml:space="preserve"> целевого индикатора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r w:rsidRPr="002558A0">
        <w:rPr>
          <w:rFonts w:ascii="Arial" w:eastAsia="Times New Roman" w:hAnsi="Arial" w:cs="Arial"/>
          <w:sz w:val="24"/>
          <w:szCs w:val="24"/>
          <w:lang w:eastAsia="ru-RU"/>
        </w:rPr>
        <w:t>.</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Значение показателя КЦИ  должно быть больше либо равно 1.</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2.2. Критерий "Степень соответствия бюджетных затрат на мероприятия программы запланированному уровню затрат" рассчитывается по формуле</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БЗФ</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spellStart"/>
      <w:proofErr w:type="gramStart"/>
      <w:r w:rsidRPr="002558A0">
        <w:rPr>
          <w:rFonts w:ascii="Arial" w:eastAsia="Times New Roman" w:hAnsi="Arial" w:cs="Arial"/>
          <w:sz w:val="24"/>
          <w:szCs w:val="24"/>
          <w:lang w:val="en-US" w:eastAsia="ru-RU"/>
        </w:rPr>
        <w:t>i</w:t>
      </w:r>
      <w:proofErr w:type="spellEnd"/>
      <w:proofErr w:type="gram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КБЗ</w:t>
      </w:r>
      <w:proofErr w:type="spellStart"/>
      <w:proofErr w:type="gramStart"/>
      <w:r w:rsidRPr="002558A0">
        <w:rPr>
          <w:rFonts w:ascii="Arial" w:eastAsia="Times New Roman" w:hAnsi="Arial" w:cs="Arial"/>
          <w:sz w:val="24"/>
          <w:szCs w:val="24"/>
          <w:lang w:val="en-US" w:eastAsia="ru-RU"/>
        </w:rPr>
        <w:t>i</w:t>
      </w:r>
      <w:proofErr w:type="spellEnd"/>
      <w:proofErr w:type="gramEnd"/>
      <w:r w:rsidRPr="002558A0">
        <w:rPr>
          <w:rFonts w:ascii="Arial" w:eastAsia="Times New Roman" w:hAnsi="Arial" w:cs="Arial"/>
          <w:sz w:val="24"/>
          <w:szCs w:val="24"/>
          <w:lang w:eastAsia="ru-RU"/>
        </w:rPr>
        <w:t xml:space="preserve"> = ------,</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БЗП</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spellStart"/>
      <w:proofErr w:type="gramStart"/>
      <w:r w:rsidRPr="002558A0">
        <w:rPr>
          <w:rFonts w:ascii="Arial" w:eastAsia="Times New Roman" w:hAnsi="Arial" w:cs="Arial"/>
          <w:sz w:val="24"/>
          <w:szCs w:val="24"/>
          <w:lang w:val="en-US" w:eastAsia="ru-RU"/>
        </w:rPr>
        <w:t>i</w:t>
      </w:r>
      <w:proofErr w:type="spellEnd"/>
      <w:proofErr w:type="gram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где КБЗ  - степень соответствия бюджетных затрат i-</w:t>
      </w:r>
      <w:proofErr w:type="spellStart"/>
      <w:r w:rsidRPr="002558A0">
        <w:rPr>
          <w:rFonts w:ascii="Arial" w:eastAsia="Times New Roman" w:hAnsi="Arial" w:cs="Arial"/>
          <w:sz w:val="24"/>
          <w:szCs w:val="24"/>
          <w:lang w:eastAsia="ru-RU"/>
        </w:rPr>
        <w:t>го</w:t>
      </w:r>
      <w:proofErr w:type="spellEnd"/>
      <w:r w:rsidRPr="002558A0">
        <w:rPr>
          <w:rFonts w:ascii="Arial" w:eastAsia="Times New Roman" w:hAnsi="Arial" w:cs="Arial"/>
          <w:sz w:val="24"/>
          <w:szCs w:val="24"/>
          <w:lang w:eastAsia="ru-RU"/>
        </w:rPr>
        <w:t xml:space="preserve"> мероприятия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 xml:space="preserve">                 i</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БЗФ  (БЗП</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фактическое (плановое, прогнозное) значение бюджетных затрат i-</w:t>
      </w:r>
      <w:proofErr w:type="spellStart"/>
      <w:r w:rsidRPr="002558A0">
        <w:rPr>
          <w:rFonts w:ascii="Arial" w:eastAsia="Times New Roman" w:hAnsi="Arial" w:cs="Arial"/>
          <w:sz w:val="24"/>
          <w:szCs w:val="24"/>
          <w:lang w:eastAsia="ru-RU"/>
        </w:rPr>
        <w:t>го</w:t>
      </w:r>
      <w:proofErr w:type="spellEnd"/>
      <w:r w:rsidRPr="002558A0">
        <w:rPr>
          <w:rFonts w:ascii="Arial" w:eastAsia="Times New Roman" w:hAnsi="Arial" w:cs="Arial"/>
          <w:sz w:val="24"/>
          <w:szCs w:val="24"/>
          <w:lang w:eastAsia="ru-RU"/>
        </w:rPr>
        <w:t xml:space="preserve"> мероприятия программы. </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Значение показателя КБЗ  должно быть меньше либо равно 1.</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r w:rsidRPr="002558A0">
        <w:rPr>
          <w:rFonts w:ascii="Arial" w:eastAsia="Times New Roman" w:hAnsi="Arial" w:cs="Arial"/>
          <w:sz w:val="24"/>
          <w:szCs w:val="24"/>
          <w:lang w:eastAsia="ru-RU"/>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eastAsia="ru-RU"/>
        </w:rPr>
        <w:t xml:space="preserve">                                  БРП</w:t>
      </w:r>
      <w:r w:rsidRPr="002558A0">
        <w:rPr>
          <w:rFonts w:ascii="Arial" w:eastAsia="Times New Roman" w:hAnsi="Arial" w:cs="Arial"/>
          <w:sz w:val="24"/>
          <w:szCs w:val="24"/>
          <w:lang w:val="en-US" w:eastAsia="ru-RU"/>
        </w:rPr>
        <w:t xml:space="preserve">            </w:t>
      </w:r>
      <w:r w:rsidRPr="002558A0">
        <w:rPr>
          <w:rFonts w:ascii="Arial" w:eastAsia="Times New Roman" w:hAnsi="Arial" w:cs="Arial"/>
          <w:sz w:val="24"/>
          <w:szCs w:val="24"/>
          <w:lang w:eastAsia="ru-RU"/>
        </w:rPr>
        <w:t>БРФ</w:t>
      </w:r>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val="en-US" w:eastAsia="ru-RU"/>
        </w:rPr>
        <w:t xml:space="preserve">                                         </w:t>
      </w:r>
      <w:proofErr w:type="spellStart"/>
      <w:proofErr w:type="gramStart"/>
      <w:r w:rsidRPr="002558A0">
        <w:rPr>
          <w:rFonts w:ascii="Arial" w:eastAsia="Times New Roman" w:hAnsi="Arial" w:cs="Arial"/>
          <w:sz w:val="24"/>
          <w:szCs w:val="24"/>
          <w:lang w:val="en-US" w:eastAsia="ru-RU"/>
        </w:rPr>
        <w:t>i</w:t>
      </w:r>
      <w:proofErr w:type="spellEnd"/>
      <w:proofErr w:type="gramEnd"/>
      <w:r w:rsidRPr="002558A0">
        <w:rPr>
          <w:rFonts w:ascii="Arial" w:eastAsia="Times New Roman" w:hAnsi="Arial" w:cs="Arial"/>
          <w:sz w:val="24"/>
          <w:szCs w:val="24"/>
          <w:lang w:val="en-US" w:eastAsia="ru-RU"/>
        </w:rPr>
        <w:t xml:space="preserve">                   </w:t>
      </w:r>
      <w:proofErr w:type="spellStart"/>
      <w:r w:rsidRPr="002558A0">
        <w:rPr>
          <w:rFonts w:ascii="Arial" w:eastAsia="Times New Roman" w:hAnsi="Arial" w:cs="Arial"/>
          <w:sz w:val="24"/>
          <w:szCs w:val="24"/>
          <w:lang w:val="en-US"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val="en-US" w:eastAsia="ru-RU"/>
        </w:rPr>
      </w:pPr>
      <w:r w:rsidRPr="002558A0">
        <w:rPr>
          <w:rFonts w:ascii="Arial" w:eastAsia="Times New Roman" w:hAnsi="Arial" w:cs="Arial"/>
          <w:sz w:val="24"/>
          <w:szCs w:val="24"/>
          <w:lang w:val="en-US" w:eastAsia="ru-RU"/>
        </w:rPr>
        <w:t xml:space="preserve">                        </w:t>
      </w:r>
      <w:r w:rsidRPr="002558A0">
        <w:rPr>
          <w:rFonts w:ascii="Arial" w:eastAsia="Times New Roman" w:hAnsi="Arial" w:cs="Arial"/>
          <w:sz w:val="24"/>
          <w:szCs w:val="24"/>
          <w:lang w:eastAsia="ru-RU"/>
        </w:rPr>
        <w:t>ЭП</w:t>
      </w:r>
      <w:r w:rsidRPr="002558A0">
        <w:rPr>
          <w:rFonts w:ascii="Arial" w:eastAsia="Times New Roman" w:hAnsi="Arial" w:cs="Arial"/>
          <w:sz w:val="24"/>
          <w:szCs w:val="24"/>
          <w:lang w:val="en-US" w:eastAsia="ru-RU"/>
        </w:rPr>
        <w:t xml:space="preserve">  = ------; </w:t>
      </w:r>
      <w:r w:rsidRPr="002558A0">
        <w:rPr>
          <w:rFonts w:ascii="Arial" w:eastAsia="Times New Roman" w:hAnsi="Arial" w:cs="Arial"/>
          <w:sz w:val="24"/>
          <w:szCs w:val="24"/>
          <w:lang w:eastAsia="ru-RU"/>
        </w:rPr>
        <w:t>ЭФ</w:t>
      </w:r>
      <w:r w:rsidRPr="002558A0">
        <w:rPr>
          <w:rFonts w:ascii="Arial" w:eastAsia="Times New Roman" w:hAnsi="Arial" w:cs="Arial"/>
          <w:sz w:val="24"/>
          <w:szCs w:val="24"/>
          <w:lang w:val="en-US" w:eastAsia="ru-RU"/>
        </w:rPr>
        <w:t xml:space="preserve">  = ------,</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val="en-US" w:eastAsia="ru-RU"/>
        </w:rPr>
        <w:t xml:space="preserve">                             </w:t>
      </w:r>
      <w:proofErr w:type="spellStart"/>
      <w:proofErr w:type="gramStart"/>
      <w:r w:rsidRPr="002558A0">
        <w:rPr>
          <w:rFonts w:ascii="Arial" w:eastAsia="Times New Roman" w:hAnsi="Arial" w:cs="Arial"/>
          <w:sz w:val="24"/>
          <w:szCs w:val="24"/>
          <w:lang w:val="en-US" w:eastAsia="ru-RU"/>
        </w:rPr>
        <w:t>i</w:t>
      </w:r>
      <w:proofErr w:type="spellEnd"/>
      <w:proofErr w:type="gramEnd"/>
      <w:r w:rsidRPr="002558A0">
        <w:rPr>
          <w:rFonts w:ascii="Arial" w:eastAsia="Times New Roman" w:hAnsi="Arial" w:cs="Arial"/>
          <w:sz w:val="24"/>
          <w:szCs w:val="24"/>
          <w:lang w:eastAsia="ru-RU"/>
        </w:rPr>
        <w:t xml:space="preserve">    ЦИП       </w:t>
      </w:r>
      <w:proofErr w:type="spellStart"/>
      <w:r w:rsidRPr="002558A0">
        <w:rPr>
          <w:rFonts w:ascii="Arial" w:eastAsia="Times New Roman" w:hAnsi="Arial" w:cs="Arial"/>
          <w:sz w:val="24"/>
          <w:szCs w:val="24"/>
          <w:lang w:val="en-US" w:eastAsia="ru-RU"/>
        </w:rPr>
        <w:t>i</w:t>
      </w:r>
      <w:proofErr w:type="spellEnd"/>
      <w:r w:rsidRPr="002558A0">
        <w:rPr>
          <w:rFonts w:ascii="Arial" w:eastAsia="Times New Roman" w:hAnsi="Arial" w:cs="Arial"/>
          <w:sz w:val="24"/>
          <w:szCs w:val="24"/>
          <w:lang w:eastAsia="ru-RU"/>
        </w:rPr>
        <w:t xml:space="preserve">    ЦИФ</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roofErr w:type="spellStart"/>
      <w:proofErr w:type="gramStart"/>
      <w:r w:rsidRPr="002558A0">
        <w:rPr>
          <w:rFonts w:ascii="Arial" w:eastAsia="Times New Roman" w:hAnsi="Arial" w:cs="Arial"/>
          <w:sz w:val="24"/>
          <w:szCs w:val="24"/>
          <w:lang w:val="en-US" w:eastAsia="ru-RU"/>
        </w:rPr>
        <w:t>i</w:t>
      </w:r>
      <w:proofErr w:type="spellEnd"/>
      <w:proofErr w:type="gramEnd"/>
      <w:r w:rsidRPr="002558A0">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val="en-US"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где ЭП  (ЭФ</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плановая   (фактическая)   отдача   бюджетных  средств по i-</w:t>
      </w:r>
      <w:proofErr w:type="spellStart"/>
      <w:r w:rsidRPr="002558A0">
        <w:rPr>
          <w:rFonts w:ascii="Arial" w:eastAsia="Times New Roman" w:hAnsi="Arial" w:cs="Arial"/>
          <w:sz w:val="24"/>
          <w:szCs w:val="24"/>
          <w:lang w:eastAsia="ru-RU"/>
        </w:rPr>
        <w:t>му</w:t>
      </w:r>
      <w:proofErr w:type="spellEnd"/>
      <w:r w:rsidRPr="002558A0">
        <w:rPr>
          <w:rFonts w:ascii="Arial" w:eastAsia="Times New Roman" w:hAnsi="Arial" w:cs="Arial"/>
          <w:sz w:val="24"/>
          <w:szCs w:val="24"/>
          <w:lang w:eastAsia="ru-RU"/>
        </w:rPr>
        <w:t xml:space="preserve"> мероприятию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БРП  (БРФ</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плановый   (фактический)   расход    бюджетных   средств на i-е мероприятие программы; </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ЦИП  (ЦИФ</w:t>
      </w:r>
      <w:proofErr w:type="gramStart"/>
      <w:r w:rsidRPr="002558A0">
        <w:rPr>
          <w:rFonts w:ascii="Arial" w:eastAsia="Times New Roman" w:hAnsi="Arial" w:cs="Arial"/>
          <w:sz w:val="24"/>
          <w:szCs w:val="24"/>
          <w:lang w:eastAsia="ru-RU"/>
        </w:rPr>
        <w:t xml:space="preserve"> )</w:t>
      </w:r>
      <w:proofErr w:type="gramEnd"/>
      <w:r w:rsidRPr="002558A0">
        <w:rPr>
          <w:rFonts w:ascii="Arial" w:eastAsia="Times New Roman" w:hAnsi="Arial" w:cs="Arial"/>
          <w:sz w:val="24"/>
          <w:szCs w:val="24"/>
          <w:lang w:eastAsia="ru-RU"/>
        </w:rPr>
        <w:t xml:space="preserve"> - плановое   (фактическое)  значение  целевого  индикатора по i-</w:t>
      </w:r>
      <w:proofErr w:type="spellStart"/>
      <w:r w:rsidRPr="002558A0">
        <w:rPr>
          <w:rFonts w:ascii="Arial" w:eastAsia="Times New Roman" w:hAnsi="Arial" w:cs="Arial"/>
          <w:sz w:val="24"/>
          <w:szCs w:val="24"/>
          <w:lang w:eastAsia="ru-RU"/>
        </w:rPr>
        <w:t>му</w:t>
      </w:r>
      <w:proofErr w:type="spellEnd"/>
      <w:r w:rsidRPr="002558A0">
        <w:rPr>
          <w:rFonts w:ascii="Arial" w:eastAsia="Times New Roman" w:hAnsi="Arial" w:cs="Arial"/>
          <w:sz w:val="24"/>
          <w:szCs w:val="24"/>
          <w:lang w:eastAsia="ru-RU"/>
        </w:rPr>
        <w:t xml:space="preserve"> мероприятию программы.</w:t>
      </w:r>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Значение показателя ЭФ  не должно превышать значения показателя ЭП</w:t>
      </w:r>
      <w:proofErr w:type="gramStart"/>
      <w:r w:rsidRPr="002558A0">
        <w:rPr>
          <w:rFonts w:ascii="Arial" w:eastAsia="Times New Roman" w:hAnsi="Arial" w:cs="Arial"/>
          <w:sz w:val="24"/>
          <w:szCs w:val="24"/>
          <w:lang w:eastAsia="ru-RU"/>
        </w:rPr>
        <w:t xml:space="preserve"> .</w:t>
      </w:r>
      <w:proofErr w:type="gramEnd"/>
    </w:p>
    <w:p w:rsidR="002558A0" w:rsidRPr="002558A0" w:rsidRDefault="002558A0" w:rsidP="002558A0">
      <w:pPr>
        <w:autoSpaceDE w:val="0"/>
        <w:autoSpaceDN w:val="0"/>
        <w:adjustRightInd w:val="0"/>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i                                                                                  </w:t>
      </w:r>
      <w:proofErr w:type="spellStart"/>
      <w:r w:rsidRPr="002558A0">
        <w:rPr>
          <w:rFonts w:ascii="Arial" w:eastAsia="Times New Roman" w:hAnsi="Arial" w:cs="Arial"/>
          <w:sz w:val="24"/>
          <w:szCs w:val="24"/>
          <w:lang w:eastAsia="ru-RU"/>
        </w:rPr>
        <w:t>i</w:t>
      </w:r>
      <w:proofErr w:type="spellEnd"/>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pPr>
    </w:p>
    <w:p w:rsidR="002558A0" w:rsidRPr="002558A0" w:rsidRDefault="002558A0" w:rsidP="002558A0">
      <w:pPr>
        <w:autoSpaceDE w:val="0"/>
        <w:autoSpaceDN w:val="0"/>
        <w:adjustRightInd w:val="0"/>
        <w:jc w:val="right"/>
        <w:outlineLvl w:val="1"/>
        <w:rPr>
          <w:rFonts w:eastAsia="Times New Roman"/>
          <w:lang w:eastAsia="ru-RU"/>
        </w:rPr>
      </w:pPr>
    </w:p>
    <w:sectPr w:rsidR="002558A0" w:rsidRPr="002558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99" w:rsidRDefault="00C50399" w:rsidP="00BE235E">
      <w:r>
        <w:separator/>
      </w:r>
    </w:p>
  </w:endnote>
  <w:endnote w:type="continuationSeparator" w:id="0">
    <w:p w:rsidR="00C50399" w:rsidRDefault="00C50399" w:rsidP="00BE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1A" w:rsidRDefault="00D74E1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4E1A" w:rsidRDefault="00D74E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1A" w:rsidRPr="00E67349" w:rsidRDefault="00D74E1A">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99" w:rsidRDefault="00C50399" w:rsidP="00BE235E">
      <w:r>
        <w:separator/>
      </w:r>
    </w:p>
  </w:footnote>
  <w:footnote w:type="continuationSeparator" w:id="0">
    <w:p w:rsidR="00C50399" w:rsidRDefault="00C50399" w:rsidP="00BE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9">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3">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2E2126A"/>
    <w:multiLevelType w:val="hybridMultilevel"/>
    <w:tmpl w:val="47DA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0">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8"/>
  </w:num>
  <w:num w:numId="7">
    <w:abstractNumId w:val="13"/>
  </w:num>
  <w:num w:numId="8">
    <w:abstractNumId w:val="16"/>
  </w:num>
  <w:num w:numId="9">
    <w:abstractNumId w:val="9"/>
  </w:num>
  <w:num w:numId="10">
    <w:abstractNumId w:val="21"/>
  </w:num>
  <w:num w:numId="11">
    <w:abstractNumId w:val="19"/>
  </w:num>
  <w:num w:numId="12">
    <w:abstractNumId w:val="23"/>
  </w:num>
  <w:num w:numId="13">
    <w:abstractNumId w:val="26"/>
  </w:num>
  <w:num w:numId="14">
    <w:abstractNumId w:val="22"/>
  </w:num>
  <w:num w:numId="15">
    <w:abstractNumId w:val="1"/>
  </w:num>
  <w:num w:numId="16">
    <w:abstractNumId w:val="24"/>
  </w:num>
  <w:num w:numId="17">
    <w:abstractNumId w:val="25"/>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5"/>
  </w:num>
  <w:num w:numId="25">
    <w:abstractNumId w:val="6"/>
  </w:num>
  <w:num w:numId="26">
    <w:abstractNumId w:val="4"/>
  </w:num>
  <w:num w:numId="27">
    <w:abstractNumId w:val="11"/>
  </w:num>
  <w:num w:numId="28">
    <w:abstractNumId w:val="15"/>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F"/>
    <w:rsid w:val="00002427"/>
    <w:rsid w:val="00007435"/>
    <w:rsid w:val="000079A7"/>
    <w:rsid w:val="00021386"/>
    <w:rsid w:val="0002501C"/>
    <w:rsid w:val="00026DD5"/>
    <w:rsid w:val="00031580"/>
    <w:rsid w:val="00041F20"/>
    <w:rsid w:val="00044B1F"/>
    <w:rsid w:val="000470FD"/>
    <w:rsid w:val="00050822"/>
    <w:rsid w:val="00050BF0"/>
    <w:rsid w:val="00054A8D"/>
    <w:rsid w:val="000614C8"/>
    <w:rsid w:val="00064372"/>
    <w:rsid w:val="00067820"/>
    <w:rsid w:val="00077858"/>
    <w:rsid w:val="00082DA5"/>
    <w:rsid w:val="00087EA6"/>
    <w:rsid w:val="0009351D"/>
    <w:rsid w:val="00097EBE"/>
    <w:rsid w:val="000A0A68"/>
    <w:rsid w:val="000A3838"/>
    <w:rsid w:val="000A45ED"/>
    <w:rsid w:val="000B5FAD"/>
    <w:rsid w:val="000B7520"/>
    <w:rsid w:val="000C49BE"/>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933F5"/>
    <w:rsid w:val="001A4637"/>
    <w:rsid w:val="001A4E2A"/>
    <w:rsid w:val="001C1091"/>
    <w:rsid w:val="001D3949"/>
    <w:rsid w:val="002000A7"/>
    <w:rsid w:val="00203138"/>
    <w:rsid w:val="002104C4"/>
    <w:rsid w:val="00231740"/>
    <w:rsid w:val="00240436"/>
    <w:rsid w:val="0025260E"/>
    <w:rsid w:val="002556C3"/>
    <w:rsid w:val="002558A0"/>
    <w:rsid w:val="00256E8F"/>
    <w:rsid w:val="002844D3"/>
    <w:rsid w:val="00287993"/>
    <w:rsid w:val="002913F7"/>
    <w:rsid w:val="00294A7C"/>
    <w:rsid w:val="00297FB1"/>
    <w:rsid w:val="002A10D1"/>
    <w:rsid w:val="002B14C0"/>
    <w:rsid w:val="002B6AC5"/>
    <w:rsid w:val="002C138E"/>
    <w:rsid w:val="002C4C31"/>
    <w:rsid w:val="002D4366"/>
    <w:rsid w:val="002F462D"/>
    <w:rsid w:val="003016B4"/>
    <w:rsid w:val="003025AF"/>
    <w:rsid w:val="003044D7"/>
    <w:rsid w:val="003045B0"/>
    <w:rsid w:val="003070BE"/>
    <w:rsid w:val="00320AC7"/>
    <w:rsid w:val="0032294C"/>
    <w:rsid w:val="00341767"/>
    <w:rsid w:val="003417CF"/>
    <w:rsid w:val="00343239"/>
    <w:rsid w:val="0034714D"/>
    <w:rsid w:val="00384828"/>
    <w:rsid w:val="0039250B"/>
    <w:rsid w:val="0039319D"/>
    <w:rsid w:val="003960D4"/>
    <w:rsid w:val="00396BBD"/>
    <w:rsid w:val="003B2719"/>
    <w:rsid w:val="003C509F"/>
    <w:rsid w:val="003D3B80"/>
    <w:rsid w:val="00400470"/>
    <w:rsid w:val="00425618"/>
    <w:rsid w:val="004301B1"/>
    <w:rsid w:val="00441256"/>
    <w:rsid w:val="004423A8"/>
    <w:rsid w:val="00443CC8"/>
    <w:rsid w:val="00456A2C"/>
    <w:rsid w:val="00463110"/>
    <w:rsid w:val="004645DB"/>
    <w:rsid w:val="004778DE"/>
    <w:rsid w:val="004812C2"/>
    <w:rsid w:val="004962EA"/>
    <w:rsid w:val="004C067D"/>
    <w:rsid w:val="004D5868"/>
    <w:rsid w:val="004E75AC"/>
    <w:rsid w:val="004F1432"/>
    <w:rsid w:val="00510058"/>
    <w:rsid w:val="00517144"/>
    <w:rsid w:val="00526869"/>
    <w:rsid w:val="00533091"/>
    <w:rsid w:val="00541137"/>
    <w:rsid w:val="0054753A"/>
    <w:rsid w:val="0055282E"/>
    <w:rsid w:val="0055300D"/>
    <w:rsid w:val="0056342D"/>
    <w:rsid w:val="00564A60"/>
    <w:rsid w:val="00565976"/>
    <w:rsid w:val="00574D01"/>
    <w:rsid w:val="005800A0"/>
    <w:rsid w:val="005846F8"/>
    <w:rsid w:val="00586B85"/>
    <w:rsid w:val="00590200"/>
    <w:rsid w:val="00594AA5"/>
    <w:rsid w:val="005B36AA"/>
    <w:rsid w:val="005B7369"/>
    <w:rsid w:val="005C4553"/>
    <w:rsid w:val="005C5735"/>
    <w:rsid w:val="005E5870"/>
    <w:rsid w:val="005F22F2"/>
    <w:rsid w:val="005F350A"/>
    <w:rsid w:val="00602423"/>
    <w:rsid w:val="0061006E"/>
    <w:rsid w:val="00612F65"/>
    <w:rsid w:val="006240C1"/>
    <w:rsid w:val="006302CD"/>
    <w:rsid w:val="00635CBF"/>
    <w:rsid w:val="00637490"/>
    <w:rsid w:val="00650AFE"/>
    <w:rsid w:val="00657081"/>
    <w:rsid w:val="006605B3"/>
    <w:rsid w:val="00660B77"/>
    <w:rsid w:val="00662AA2"/>
    <w:rsid w:val="006B5880"/>
    <w:rsid w:val="006B5CF9"/>
    <w:rsid w:val="006B779E"/>
    <w:rsid w:val="006C330B"/>
    <w:rsid w:val="006C4B34"/>
    <w:rsid w:val="006C6759"/>
    <w:rsid w:val="006D1328"/>
    <w:rsid w:val="006E3C78"/>
    <w:rsid w:val="006F4045"/>
    <w:rsid w:val="0070734E"/>
    <w:rsid w:val="00711BBF"/>
    <w:rsid w:val="00717C26"/>
    <w:rsid w:val="007439E0"/>
    <w:rsid w:val="007552E0"/>
    <w:rsid w:val="00757982"/>
    <w:rsid w:val="00761DAD"/>
    <w:rsid w:val="00771D4A"/>
    <w:rsid w:val="007803D8"/>
    <w:rsid w:val="00796B0C"/>
    <w:rsid w:val="007A147D"/>
    <w:rsid w:val="007A5781"/>
    <w:rsid w:val="007B6ADA"/>
    <w:rsid w:val="007C207D"/>
    <w:rsid w:val="007C7B6F"/>
    <w:rsid w:val="007E61B9"/>
    <w:rsid w:val="007E6F66"/>
    <w:rsid w:val="007F22CA"/>
    <w:rsid w:val="007F3C66"/>
    <w:rsid w:val="007F6D90"/>
    <w:rsid w:val="008052BA"/>
    <w:rsid w:val="0083360C"/>
    <w:rsid w:val="00843335"/>
    <w:rsid w:val="008438FB"/>
    <w:rsid w:val="008515CF"/>
    <w:rsid w:val="00854B4C"/>
    <w:rsid w:val="00885B02"/>
    <w:rsid w:val="00886BE6"/>
    <w:rsid w:val="008917D6"/>
    <w:rsid w:val="0089455E"/>
    <w:rsid w:val="008A16E9"/>
    <w:rsid w:val="008C791D"/>
    <w:rsid w:val="008F5494"/>
    <w:rsid w:val="008F7C37"/>
    <w:rsid w:val="00901299"/>
    <w:rsid w:val="0091289E"/>
    <w:rsid w:val="00930C48"/>
    <w:rsid w:val="00936B58"/>
    <w:rsid w:val="00946584"/>
    <w:rsid w:val="00953DEA"/>
    <w:rsid w:val="00960B24"/>
    <w:rsid w:val="009716EB"/>
    <w:rsid w:val="00981F84"/>
    <w:rsid w:val="009927CF"/>
    <w:rsid w:val="009A2558"/>
    <w:rsid w:val="009A4196"/>
    <w:rsid w:val="009D5C99"/>
    <w:rsid w:val="009D7E36"/>
    <w:rsid w:val="009E029D"/>
    <w:rsid w:val="009E0675"/>
    <w:rsid w:val="009F4B5F"/>
    <w:rsid w:val="00A06CAA"/>
    <w:rsid w:val="00A071A5"/>
    <w:rsid w:val="00A156FC"/>
    <w:rsid w:val="00A3236B"/>
    <w:rsid w:val="00A54CCC"/>
    <w:rsid w:val="00A7009C"/>
    <w:rsid w:val="00A71E1F"/>
    <w:rsid w:val="00A9431B"/>
    <w:rsid w:val="00AA3FDA"/>
    <w:rsid w:val="00AB77E5"/>
    <w:rsid w:val="00AC0EA0"/>
    <w:rsid w:val="00AD42F4"/>
    <w:rsid w:val="00AD4859"/>
    <w:rsid w:val="00AF3958"/>
    <w:rsid w:val="00B21DED"/>
    <w:rsid w:val="00B23453"/>
    <w:rsid w:val="00B26235"/>
    <w:rsid w:val="00B2685A"/>
    <w:rsid w:val="00B26A95"/>
    <w:rsid w:val="00B36C92"/>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2C33"/>
    <w:rsid w:val="00BE235E"/>
    <w:rsid w:val="00C239DE"/>
    <w:rsid w:val="00C33C32"/>
    <w:rsid w:val="00C4355A"/>
    <w:rsid w:val="00C50399"/>
    <w:rsid w:val="00C54C90"/>
    <w:rsid w:val="00C5754E"/>
    <w:rsid w:val="00C70353"/>
    <w:rsid w:val="00C730D9"/>
    <w:rsid w:val="00C74FBD"/>
    <w:rsid w:val="00C75304"/>
    <w:rsid w:val="00C95E2D"/>
    <w:rsid w:val="00C97206"/>
    <w:rsid w:val="00CA0AC9"/>
    <w:rsid w:val="00CB6AA3"/>
    <w:rsid w:val="00CB7612"/>
    <w:rsid w:val="00CC4953"/>
    <w:rsid w:val="00CE0379"/>
    <w:rsid w:val="00CF2E62"/>
    <w:rsid w:val="00D04D7F"/>
    <w:rsid w:val="00D069BC"/>
    <w:rsid w:val="00D06DA6"/>
    <w:rsid w:val="00D074AE"/>
    <w:rsid w:val="00D138BB"/>
    <w:rsid w:val="00D1513C"/>
    <w:rsid w:val="00D1543E"/>
    <w:rsid w:val="00D17ED3"/>
    <w:rsid w:val="00D2213B"/>
    <w:rsid w:val="00D22ECB"/>
    <w:rsid w:val="00D25220"/>
    <w:rsid w:val="00D26425"/>
    <w:rsid w:val="00D26F79"/>
    <w:rsid w:val="00D37D9A"/>
    <w:rsid w:val="00D43E4B"/>
    <w:rsid w:val="00D45CF9"/>
    <w:rsid w:val="00D47A6B"/>
    <w:rsid w:val="00D67800"/>
    <w:rsid w:val="00D7178C"/>
    <w:rsid w:val="00D74E1A"/>
    <w:rsid w:val="00D84000"/>
    <w:rsid w:val="00DA1D29"/>
    <w:rsid w:val="00DA29EC"/>
    <w:rsid w:val="00DA6D83"/>
    <w:rsid w:val="00DB46DA"/>
    <w:rsid w:val="00DC06DC"/>
    <w:rsid w:val="00DC7CEF"/>
    <w:rsid w:val="00DE1394"/>
    <w:rsid w:val="00DE1494"/>
    <w:rsid w:val="00DE3D6C"/>
    <w:rsid w:val="00DF1141"/>
    <w:rsid w:val="00DF4331"/>
    <w:rsid w:val="00E05539"/>
    <w:rsid w:val="00E236D1"/>
    <w:rsid w:val="00E31F92"/>
    <w:rsid w:val="00E36606"/>
    <w:rsid w:val="00E53DBC"/>
    <w:rsid w:val="00E63E49"/>
    <w:rsid w:val="00E64C17"/>
    <w:rsid w:val="00E66CF1"/>
    <w:rsid w:val="00E7153B"/>
    <w:rsid w:val="00E86B81"/>
    <w:rsid w:val="00E95F7B"/>
    <w:rsid w:val="00EA0DF1"/>
    <w:rsid w:val="00EA2887"/>
    <w:rsid w:val="00EB1CBD"/>
    <w:rsid w:val="00ED137B"/>
    <w:rsid w:val="00EE50EF"/>
    <w:rsid w:val="00F006E5"/>
    <w:rsid w:val="00F04F74"/>
    <w:rsid w:val="00F10559"/>
    <w:rsid w:val="00F451B3"/>
    <w:rsid w:val="00F45E23"/>
    <w:rsid w:val="00F53765"/>
    <w:rsid w:val="00F5768B"/>
    <w:rsid w:val="00F62D56"/>
    <w:rsid w:val="00F64C53"/>
    <w:rsid w:val="00F70092"/>
    <w:rsid w:val="00F712C8"/>
    <w:rsid w:val="00F73953"/>
    <w:rsid w:val="00F926ED"/>
    <w:rsid w:val="00F93A60"/>
    <w:rsid w:val="00F93A81"/>
    <w:rsid w:val="00FA4CFD"/>
    <w:rsid w:val="00FA4E99"/>
    <w:rsid w:val="00FC14AF"/>
    <w:rsid w:val="00FD2D55"/>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19</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23</cp:revision>
  <cp:lastPrinted>2017-07-13T10:51:00Z</cp:lastPrinted>
  <dcterms:created xsi:type="dcterms:W3CDTF">2017-07-13T06:52:00Z</dcterms:created>
  <dcterms:modified xsi:type="dcterms:W3CDTF">2017-07-13T10:52:00Z</dcterms:modified>
</cp:coreProperties>
</file>