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48" w:rsidRDefault="006D2A10" w:rsidP="00CA77AD">
      <w:pPr>
        <w:jc w:val="center"/>
        <w:rPr>
          <w:b/>
        </w:rPr>
      </w:pPr>
      <w:r>
        <w:rPr>
          <w:b/>
        </w:rPr>
        <w:t>Доклад администрации</w:t>
      </w:r>
      <w:r w:rsidR="00ED6B48" w:rsidRPr="00ED6B48">
        <w:rPr>
          <w:b/>
        </w:rPr>
        <w:t xml:space="preserve"> Петропавловского сельского поселения об итогах социально-экономиче</w:t>
      </w:r>
      <w:r>
        <w:rPr>
          <w:b/>
        </w:rPr>
        <w:t>ского развития поселения за 2016</w:t>
      </w:r>
      <w:r w:rsidR="00ED6B48" w:rsidRPr="00ED6B48">
        <w:rPr>
          <w:b/>
        </w:rPr>
        <w:t xml:space="preserve"> год и перспективах </w:t>
      </w:r>
      <w:r>
        <w:rPr>
          <w:b/>
        </w:rPr>
        <w:t>на 2017</w:t>
      </w:r>
      <w:r w:rsidR="00ED6B48" w:rsidRPr="00ED6B48">
        <w:rPr>
          <w:b/>
        </w:rPr>
        <w:t xml:space="preserve"> год.</w:t>
      </w:r>
    </w:p>
    <w:p w:rsidR="00ED6B48" w:rsidRDefault="00ED6B48" w:rsidP="00CA77AD">
      <w:pPr>
        <w:jc w:val="center"/>
        <w:rPr>
          <w:b/>
        </w:rPr>
      </w:pPr>
    </w:p>
    <w:p w:rsidR="00ED6B48" w:rsidRDefault="006D2A10" w:rsidP="00CA77AD">
      <w:pPr>
        <w:ind w:firstLine="284"/>
      </w:pPr>
      <w:r>
        <w:t>В 2016</w:t>
      </w:r>
      <w:r w:rsidR="00ED6B48">
        <w:t xml:space="preserve"> году было заключено соглашение между администрацией Лискинского муниципального района и администрацией Петропавловского сельского поселения «О достижении показателей эффективности развития поселений Лискинского муниципального района».</w:t>
      </w:r>
    </w:p>
    <w:p w:rsidR="00EC1500" w:rsidRPr="0048551E" w:rsidRDefault="006D2A10" w:rsidP="00CA77AD">
      <w:pPr>
        <w:rPr>
          <w:szCs w:val="28"/>
        </w:rPr>
      </w:pPr>
      <w:proofErr w:type="gramStart"/>
      <w:r>
        <w:t>По результатам 2016 года из 21-го показателя</w:t>
      </w:r>
      <w:r w:rsidR="00ED6B48">
        <w:t xml:space="preserve"> выполнено</w:t>
      </w:r>
      <w:r>
        <w:t xml:space="preserve"> 20</w:t>
      </w:r>
      <w:r w:rsidR="00EC1500">
        <w:t>, не выполнен 1 показатель «</w:t>
      </w:r>
      <w:r>
        <w:rPr>
          <w:szCs w:val="28"/>
        </w:rPr>
        <w:t>показатель 10</w:t>
      </w:r>
      <w:r w:rsidR="00EC1500" w:rsidRPr="00574B1A">
        <w:rPr>
          <w:szCs w:val="28"/>
        </w:rPr>
        <w:t xml:space="preserve"> «</w:t>
      </w:r>
      <w:r w:rsidR="00EC1500">
        <w:rPr>
          <w:szCs w:val="28"/>
        </w:rPr>
        <w:t>Ввод жилья на 1 жителя поселения</w:t>
      </w:r>
      <w:r w:rsidR="00EC1500">
        <w:t>»</w:t>
      </w:r>
      <w:r w:rsidR="00ED6B48">
        <w:t xml:space="preserve"> </w:t>
      </w:r>
      <w:r w:rsidR="00EC1500">
        <w:rPr>
          <w:szCs w:val="28"/>
        </w:rPr>
        <w:t>- значение данного показателя уменьшилось в связи с некоторым замедлением темпов строительства и ввода в эксплуатацию новых жилых помещений на территории поселения, основной причиной чего является удаленность поселения от районного центра.</w:t>
      </w:r>
      <w:proofErr w:type="gramEnd"/>
    </w:p>
    <w:p w:rsidR="00ED6B48" w:rsidRDefault="002D2109" w:rsidP="00CA77AD">
      <w:pPr>
        <w:ind w:firstLine="284"/>
      </w:pPr>
      <w:r>
        <w:t>В соответствие с показателем 8, н</w:t>
      </w:r>
      <w:r w:rsidR="00EC1500">
        <w:t>а территории Петропавлов</w:t>
      </w:r>
      <w:r w:rsidR="006D2A10">
        <w:t>ского сельского поселения в 2016</w:t>
      </w:r>
      <w:r w:rsidR="00EC1500">
        <w:t xml:space="preserve"> году действовали следующие муниципальные целевые программы:</w:t>
      </w:r>
    </w:p>
    <w:p w:rsidR="00745F2A" w:rsidRDefault="00EC1500" w:rsidP="00CA77AD">
      <w:pPr>
        <w:pStyle w:val="a3"/>
        <w:numPr>
          <w:ilvl w:val="0"/>
          <w:numId w:val="1"/>
        </w:numPr>
      </w:pPr>
      <w:r>
        <w:t xml:space="preserve">Муниципальная целевая программа № 1 «Развитие и сохранение культуры в Петропавловском сельском поселении», на реализацию которой было израсходовано </w:t>
      </w:r>
      <w:r w:rsidR="00745F2A">
        <w:t>–</w:t>
      </w:r>
      <w:r>
        <w:t xml:space="preserve"> </w:t>
      </w:r>
      <w:r w:rsidR="006D2A10">
        <w:t>2756</w:t>
      </w:r>
      <w:r w:rsidR="00745F2A">
        <w:t>,0 тыс. руб.</w:t>
      </w:r>
    </w:p>
    <w:p w:rsidR="00745F2A" w:rsidRDefault="00745F2A" w:rsidP="00CA77AD">
      <w:pPr>
        <w:pStyle w:val="a3"/>
        <w:numPr>
          <w:ilvl w:val="0"/>
          <w:numId w:val="1"/>
        </w:numPr>
      </w:pPr>
      <w:r>
        <w:t>Муниципальная целевая программа № 2 «Муниципальное управление и гражданское общество», на реализацию которой израсходовано</w:t>
      </w:r>
      <w:r w:rsidR="00CC091F">
        <w:t xml:space="preserve"> - </w:t>
      </w:r>
      <w:r w:rsidR="006D2A10">
        <w:t>3020</w:t>
      </w:r>
      <w:r>
        <w:t>,6 тыс. руб.</w:t>
      </w:r>
      <w:r w:rsidR="006D2A10">
        <w:t xml:space="preserve"> </w:t>
      </w:r>
    </w:p>
    <w:p w:rsidR="00745F2A" w:rsidRDefault="00745F2A" w:rsidP="00CA77AD">
      <w:pPr>
        <w:pStyle w:val="a3"/>
        <w:numPr>
          <w:ilvl w:val="0"/>
          <w:numId w:val="1"/>
        </w:numPr>
      </w:pPr>
      <w:r>
        <w:t>Муниципальная целевая программа № 3 «Развитие территории поселения», на реализацию которой было израсходовано</w:t>
      </w:r>
      <w:r w:rsidR="006D2A10">
        <w:t xml:space="preserve"> 5632,4</w:t>
      </w:r>
      <w:r>
        <w:t xml:space="preserve"> тыс. руб. В рамках этой программы было затрачено на капитальный ремонт дорог – </w:t>
      </w:r>
      <w:r w:rsidR="006D2A10">
        <w:t>2477,5</w:t>
      </w:r>
      <w:r w:rsidR="00CC091F">
        <w:t xml:space="preserve"> </w:t>
      </w:r>
      <w:r>
        <w:t>тыс. руб.</w:t>
      </w:r>
      <w:r w:rsidR="00CC091F">
        <w:t xml:space="preserve"> за счет средств дорожного фонда.</w:t>
      </w:r>
    </w:p>
    <w:p w:rsidR="00745F2A" w:rsidRDefault="002D2109" w:rsidP="00CA77AD">
      <w:pPr>
        <w:pStyle w:val="a3"/>
        <w:ind w:left="0" w:firstLine="284"/>
      </w:pPr>
      <w:r>
        <w:t>Для улучшения значения показателя 4 «Доля протяженности освещенных частей улиц к их общей протяженности» в 2016 году расходы на реконструкцию уличного освещения в селе Николаевка составили 234,7 тыс. руб. Сумма затрат</w:t>
      </w:r>
      <w:r w:rsidR="00745F2A">
        <w:t xml:space="preserve"> на </w:t>
      </w:r>
      <w:r w:rsidR="006D2A10">
        <w:t>оплату уличного освещения в 2016</w:t>
      </w:r>
      <w:r>
        <w:t xml:space="preserve"> году составила</w:t>
      </w:r>
      <w:r w:rsidR="00745F2A">
        <w:t xml:space="preserve"> </w:t>
      </w:r>
      <w:r w:rsidR="00CA77AD">
        <w:t>329,9</w:t>
      </w:r>
      <w:r w:rsidR="00FF6B6E">
        <w:t xml:space="preserve"> </w:t>
      </w:r>
      <w:r w:rsidR="00745F2A">
        <w:t xml:space="preserve">тыс. руб. </w:t>
      </w:r>
    </w:p>
    <w:p w:rsidR="00745F2A" w:rsidRDefault="002D2109" w:rsidP="00CA77AD">
      <w:pPr>
        <w:pStyle w:val="a3"/>
        <w:ind w:left="0" w:firstLine="284"/>
      </w:pPr>
      <w:r>
        <w:t>Значение показателя 5 «Количество оборудованных спортивных и детских площадок» увеличилось за счет установки</w:t>
      </w:r>
      <w:r w:rsidR="00745F2A">
        <w:t xml:space="preserve"> детс</w:t>
      </w:r>
      <w:r>
        <w:t>кой площадки</w:t>
      </w:r>
      <w:r w:rsidR="006D2A10">
        <w:t xml:space="preserve"> в хуторе Прияр</w:t>
      </w:r>
      <w:r w:rsidR="00745F2A">
        <w:t>.</w:t>
      </w:r>
    </w:p>
    <w:p w:rsidR="004A4608" w:rsidRDefault="00356C72" w:rsidP="00CA77AD">
      <w:pPr>
        <w:pStyle w:val="a3"/>
        <w:ind w:left="0" w:firstLine="284"/>
      </w:pPr>
      <w:r>
        <w:t>Помимо названных затрат в рамках муниципальных целевых программ н</w:t>
      </w:r>
      <w:r w:rsidR="004A4608">
        <w:t>а со</w:t>
      </w:r>
      <w:r w:rsidR="006D2A10">
        <w:t>держание мест захоронения в 2016</w:t>
      </w:r>
      <w:r w:rsidR="004A4608">
        <w:t xml:space="preserve"> году было израсходовано </w:t>
      </w:r>
      <w:r w:rsidR="001162B9">
        <w:t>17,3</w:t>
      </w:r>
      <w:r w:rsidR="00CA77AD">
        <w:t xml:space="preserve"> тыс. руб.</w:t>
      </w:r>
      <w:r>
        <w:t>,</w:t>
      </w:r>
    </w:p>
    <w:p w:rsidR="004A4608" w:rsidRDefault="00356C72" w:rsidP="00356C72">
      <w:pPr>
        <w:pStyle w:val="a3"/>
        <w:ind w:left="0"/>
      </w:pPr>
      <w:r>
        <w:t>н</w:t>
      </w:r>
      <w:r w:rsidR="004A4608">
        <w:t xml:space="preserve">а подготовку газовых котельных к отопительному сезону </w:t>
      </w:r>
      <w:r>
        <w:t xml:space="preserve">- </w:t>
      </w:r>
      <w:r w:rsidR="001162B9">
        <w:t>83,3</w:t>
      </w:r>
      <w:r w:rsidR="00CC091F">
        <w:t xml:space="preserve"> </w:t>
      </w:r>
      <w:r w:rsidR="001162B9">
        <w:t>тыс. руб</w:t>
      </w:r>
      <w:r w:rsidR="004A4608">
        <w:t>.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>
        <w:rPr>
          <w:szCs w:val="28"/>
        </w:rPr>
        <w:t>По итогам 2016 года</w:t>
      </w:r>
      <w:r w:rsidRPr="006B53D2">
        <w:rPr>
          <w:szCs w:val="28"/>
        </w:rPr>
        <w:t xml:space="preserve"> наблюдается снижение недоимки по налогам и сборам поселения за счет: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>- проведения работы с населением по взысканию задолженности предыдущих периодов;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>- оформления невостребованных земельных долей из земель сельскохозяйственного назначения;</w:t>
      </w:r>
    </w:p>
    <w:p w:rsidR="00CA77AD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 xml:space="preserve">- проведения работы с налоговыми органами по выявлению неточностей и ошибок в исчислении налоговой базы (двойные начисления, начисления на </w:t>
      </w:r>
      <w:r w:rsidRPr="006B53D2">
        <w:rPr>
          <w:szCs w:val="28"/>
        </w:rPr>
        <w:lastRenderedPageBreak/>
        <w:t>умерших граждан, неточности в написании личных данных налогоплательщиков)</w:t>
      </w:r>
      <w:r>
        <w:rPr>
          <w:szCs w:val="28"/>
        </w:rPr>
        <w:t>;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>
        <w:rPr>
          <w:szCs w:val="28"/>
        </w:rPr>
        <w:t>- регистрация прав собственности и постановка на кадастровый учет бесхозных</w:t>
      </w:r>
      <w:r w:rsidRPr="00CA77AD">
        <w:rPr>
          <w:szCs w:val="28"/>
        </w:rPr>
        <w:t xml:space="preserve"> </w:t>
      </w:r>
      <w:r>
        <w:rPr>
          <w:szCs w:val="28"/>
        </w:rPr>
        <w:t>объектов недвижимости;</w:t>
      </w:r>
    </w:p>
    <w:p w:rsidR="00CA77AD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 xml:space="preserve">- усиления </w:t>
      </w:r>
      <w:proofErr w:type="gramStart"/>
      <w:r w:rsidRPr="006B53D2">
        <w:rPr>
          <w:szCs w:val="28"/>
        </w:rPr>
        <w:t>контроля за</w:t>
      </w:r>
      <w:proofErr w:type="gramEnd"/>
      <w:r w:rsidRPr="006B53D2">
        <w:rPr>
          <w:szCs w:val="28"/>
        </w:rPr>
        <w:t xml:space="preserve"> деятельностью представителей малого бизнеса в поселении.</w:t>
      </w:r>
      <w:r w:rsidR="00356C72">
        <w:rPr>
          <w:szCs w:val="28"/>
        </w:rPr>
        <w:t xml:space="preserve"> Данные меры способствовали улучшению значений показателей 2 и 3 по сравнению с предыдущим годом.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>С целью повышения инвестиционной прив</w:t>
      </w:r>
      <w:r w:rsidR="005B0C06">
        <w:rPr>
          <w:szCs w:val="28"/>
        </w:rPr>
        <w:t>лекательности, на постоянной основе</w:t>
      </w:r>
      <w:r w:rsidRPr="006B53D2">
        <w:rPr>
          <w:szCs w:val="28"/>
        </w:rPr>
        <w:t xml:space="preserve"> администрацией проводится работа по оформлению в собственность невостребованных земельных долей из земель сельскохозяйственного назначения с последующей продажей либо сдачей в аренду сельхозпредприятию</w:t>
      </w:r>
      <w:r w:rsidR="00A67115">
        <w:rPr>
          <w:szCs w:val="28"/>
        </w:rPr>
        <w:t xml:space="preserve"> и д</w:t>
      </w:r>
      <w:r w:rsidR="00356C72">
        <w:rPr>
          <w:szCs w:val="28"/>
        </w:rPr>
        <w:t>ля дальнейшего улучшения значения показателей 14</w:t>
      </w:r>
      <w:r w:rsidR="00A67115">
        <w:rPr>
          <w:szCs w:val="28"/>
        </w:rPr>
        <w:t xml:space="preserve"> и 21</w:t>
      </w:r>
      <w:r w:rsidRPr="006B53D2">
        <w:rPr>
          <w:szCs w:val="28"/>
        </w:rPr>
        <w:t>.</w:t>
      </w:r>
      <w:r w:rsidR="005B0C06">
        <w:rPr>
          <w:szCs w:val="28"/>
        </w:rPr>
        <w:t xml:space="preserve"> В отчетном </w:t>
      </w:r>
      <w:proofErr w:type="gramStart"/>
      <w:r w:rsidR="005B0C06">
        <w:rPr>
          <w:szCs w:val="28"/>
        </w:rPr>
        <w:t>периоде</w:t>
      </w:r>
      <w:proofErr w:type="gramEnd"/>
      <w:r w:rsidR="005B0C06">
        <w:rPr>
          <w:szCs w:val="28"/>
        </w:rPr>
        <w:t xml:space="preserve"> за счет реализации </w:t>
      </w:r>
      <w:r w:rsidR="000725F7">
        <w:rPr>
          <w:szCs w:val="28"/>
        </w:rPr>
        <w:t xml:space="preserve">земель </w:t>
      </w:r>
      <w:proofErr w:type="spellStart"/>
      <w:r w:rsidR="000725F7">
        <w:rPr>
          <w:szCs w:val="28"/>
        </w:rPr>
        <w:t>сельхозназначения</w:t>
      </w:r>
      <w:proofErr w:type="spellEnd"/>
      <w:r w:rsidR="000725F7">
        <w:rPr>
          <w:szCs w:val="28"/>
        </w:rPr>
        <w:t xml:space="preserve"> в бюджет поселения дополнительно мобилизованы доходы в размере 1057,0 тыс. руб.</w:t>
      </w:r>
    </w:p>
    <w:p w:rsidR="00DE1CCF" w:rsidRDefault="00DE1CCF" w:rsidP="00CA77AD"/>
    <w:p w:rsidR="00DE1CCF" w:rsidRDefault="00FC6352" w:rsidP="00CA77AD">
      <w:pPr>
        <w:ind w:firstLine="284"/>
      </w:pPr>
      <w:r>
        <w:t>В 2017</w:t>
      </w:r>
      <w:r w:rsidR="00DE1CCF">
        <w:t xml:space="preserve"> году планируется провести:</w:t>
      </w:r>
    </w:p>
    <w:p w:rsidR="00FC6352" w:rsidRDefault="00FC6352" w:rsidP="00CA77AD">
      <w:pPr>
        <w:ind w:firstLine="284"/>
      </w:pPr>
    </w:p>
    <w:p w:rsidR="00FC6352" w:rsidRP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реконструкция уличного освещен</w:t>
      </w:r>
      <w:r>
        <w:rPr>
          <w:szCs w:val="28"/>
        </w:rPr>
        <w:t xml:space="preserve">ия в с. </w:t>
      </w:r>
      <w:proofErr w:type="gramStart"/>
      <w:r>
        <w:rPr>
          <w:szCs w:val="28"/>
        </w:rPr>
        <w:t>Духовое</w:t>
      </w:r>
      <w:proofErr w:type="gramEnd"/>
      <w:r w:rsidRPr="00FC6352">
        <w:rPr>
          <w:szCs w:val="28"/>
        </w:rPr>
        <w:t>,</w:t>
      </w:r>
    </w:p>
    <w:p w:rsidR="00FC6352" w:rsidRP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за счет средств дорожного фонда выполнение в щебне дороги по ул. Сергея Кубышкина села Петропавловка к Петропавловской школе и площадки около нее,</w:t>
      </w:r>
    </w:p>
    <w:p w:rsidR="00FC6352" w:rsidRP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за счет средств дорожного фонда отсыпка щебнем проблемного участка по улице Центральная села Петропавловка у здания отделения почтовой связи,</w:t>
      </w:r>
    </w:p>
    <w:p w:rsidR="00FC6352" w:rsidRP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ремонт дороги по улице Молодежная 2-я села Владимировка,</w:t>
      </w:r>
    </w:p>
    <w:p w:rsidR="00FC6352" w:rsidRP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отсыпка дорожек к водонапорным башням в связи с требованиями «</w:t>
      </w:r>
      <w:proofErr w:type="spellStart"/>
      <w:r w:rsidRPr="00FC6352">
        <w:rPr>
          <w:szCs w:val="28"/>
        </w:rPr>
        <w:t>Роспотребнадзора</w:t>
      </w:r>
      <w:proofErr w:type="spellEnd"/>
      <w:r w:rsidRPr="00FC6352">
        <w:rPr>
          <w:szCs w:val="28"/>
        </w:rPr>
        <w:t>»,</w:t>
      </w:r>
    </w:p>
    <w:p w:rsid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установка ограждения водозаборов в селе Владимировка и хуторе Прияр,</w:t>
      </w:r>
    </w:p>
    <w:p w:rsidR="00356C72" w:rsidRPr="00FC6352" w:rsidRDefault="00356C72" w:rsidP="00CA77AD">
      <w:pPr>
        <w:ind w:firstLine="284"/>
        <w:rPr>
          <w:szCs w:val="28"/>
        </w:rPr>
      </w:pPr>
      <w:r>
        <w:rPr>
          <w:szCs w:val="28"/>
        </w:rPr>
        <w:t>- проведение работ по ремонту здания Петропавловского СДК;</w:t>
      </w:r>
    </w:p>
    <w:p w:rsid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озеленение терр</w:t>
      </w:r>
      <w:r>
        <w:rPr>
          <w:szCs w:val="28"/>
        </w:rPr>
        <w:t>итории сквера: высадка деревьев.</w:t>
      </w:r>
    </w:p>
    <w:p w:rsidR="005B0C06" w:rsidRDefault="005B0C06" w:rsidP="00CA77AD">
      <w:pPr>
        <w:ind w:firstLine="284"/>
        <w:rPr>
          <w:szCs w:val="28"/>
        </w:rPr>
      </w:pPr>
    </w:p>
    <w:p w:rsidR="005B0C06" w:rsidRDefault="005B0C06" w:rsidP="005B0C06">
      <w:pPr>
        <w:pStyle w:val="a3"/>
        <w:ind w:left="0" w:firstLine="284"/>
      </w:pPr>
      <w:r>
        <w:t xml:space="preserve">Кроме того, в администрации Петропавловского сельского поселения на 2017 год также </w:t>
      </w:r>
      <w:proofErr w:type="gramStart"/>
      <w:r>
        <w:t>разработаны и утверждены</w:t>
      </w:r>
      <w:proofErr w:type="gramEnd"/>
      <w:r>
        <w:t xml:space="preserve"> следующие муниципальные программы:</w:t>
      </w:r>
    </w:p>
    <w:p w:rsidR="005B0C06" w:rsidRDefault="005B0C06" w:rsidP="005B0C06">
      <w:pPr>
        <w:pStyle w:val="a3"/>
        <w:numPr>
          <w:ilvl w:val="0"/>
          <w:numId w:val="2"/>
        </w:numPr>
      </w:pPr>
      <w:r>
        <w:t xml:space="preserve">«Развитие и сохранение культуры поселения» на </w:t>
      </w:r>
      <w:proofErr w:type="gramStart"/>
      <w:r>
        <w:t>реализацию</w:t>
      </w:r>
      <w:proofErr w:type="gramEnd"/>
      <w:r>
        <w:t xml:space="preserve"> которой в бюджете поселения запл</w:t>
      </w:r>
      <w:r w:rsidR="00223F27">
        <w:t>анировано 2550,0 тыс. руб. Дополнительно</w:t>
      </w:r>
      <w:r>
        <w:t xml:space="preserve"> в рамках названной программы планируется проведение ремонта здания Петропавловского СДК на сумму 1500,0 тыс. руб.</w:t>
      </w:r>
    </w:p>
    <w:p w:rsidR="005B0C06" w:rsidRDefault="005B0C06" w:rsidP="005B0C06">
      <w:pPr>
        <w:pStyle w:val="a3"/>
        <w:numPr>
          <w:ilvl w:val="0"/>
          <w:numId w:val="2"/>
        </w:numPr>
      </w:pPr>
      <w:r>
        <w:t xml:space="preserve">«Муниципальное управление и гражданское общество», на </w:t>
      </w:r>
      <w:proofErr w:type="gramStart"/>
      <w:r>
        <w:t>реализацию</w:t>
      </w:r>
      <w:proofErr w:type="gramEnd"/>
      <w:r>
        <w:t xml:space="preserve"> которой запланировано 3020,0 тыс. руб.</w:t>
      </w:r>
    </w:p>
    <w:p w:rsidR="005B0C06" w:rsidRPr="00FC6352" w:rsidRDefault="005B0C06" w:rsidP="005B0C06">
      <w:pPr>
        <w:ind w:firstLine="284"/>
        <w:rPr>
          <w:szCs w:val="28"/>
        </w:rPr>
      </w:pPr>
      <w:r>
        <w:t>«Развитие территории поселения», на реализацию которой в бюджете поселения запланировано 3687,0 тыс. руб.</w:t>
      </w:r>
    </w:p>
    <w:p w:rsidR="00DE1CCF" w:rsidRDefault="00DE1CCF" w:rsidP="00CA77AD">
      <w:pPr>
        <w:ind w:firstLine="284"/>
      </w:pPr>
    </w:p>
    <w:sectPr w:rsidR="00DE1CCF" w:rsidSect="00EA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3C8"/>
    <w:multiLevelType w:val="hybridMultilevel"/>
    <w:tmpl w:val="CCF2D8D6"/>
    <w:lvl w:ilvl="0" w:tplc="755A8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F436CE"/>
    <w:multiLevelType w:val="hybridMultilevel"/>
    <w:tmpl w:val="DB2A8F76"/>
    <w:lvl w:ilvl="0" w:tplc="28C2F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D6B48"/>
    <w:rsid w:val="000725F7"/>
    <w:rsid w:val="001162B9"/>
    <w:rsid w:val="00121900"/>
    <w:rsid w:val="00205F18"/>
    <w:rsid w:val="00223F27"/>
    <w:rsid w:val="002D2109"/>
    <w:rsid w:val="00356C72"/>
    <w:rsid w:val="00422818"/>
    <w:rsid w:val="0047129C"/>
    <w:rsid w:val="004A4608"/>
    <w:rsid w:val="00550DDF"/>
    <w:rsid w:val="005B0C06"/>
    <w:rsid w:val="006D2A10"/>
    <w:rsid w:val="00745F2A"/>
    <w:rsid w:val="00767271"/>
    <w:rsid w:val="007A3A64"/>
    <w:rsid w:val="00817168"/>
    <w:rsid w:val="0095005C"/>
    <w:rsid w:val="00A67115"/>
    <w:rsid w:val="00BC33C1"/>
    <w:rsid w:val="00C84749"/>
    <w:rsid w:val="00CA77AD"/>
    <w:rsid w:val="00CC091F"/>
    <w:rsid w:val="00DE1CCF"/>
    <w:rsid w:val="00DF1FB9"/>
    <w:rsid w:val="00EA6169"/>
    <w:rsid w:val="00EC1500"/>
    <w:rsid w:val="00ED6B48"/>
    <w:rsid w:val="00F41696"/>
    <w:rsid w:val="00FC6352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7EAF-9AFA-4612-9921-A4C834BE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ppavl</cp:lastModifiedBy>
  <cp:revision>10</cp:revision>
  <dcterms:created xsi:type="dcterms:W3CDTF">2017-01-31T06:06:00Z</dcterms:created>
  <dcterms:modified xsi:type="dcterms:W3CDTF">2017-02-01T13:24:00Z</dcterms:modified>
</cp:coreProperties>
</file>