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FD" w:rsidRPr="00D26C16" w:rsidRDefault="007172FD" w:rsidP="007172FD">
      <w:pPr>
        <w:tabs>
          <w:tab w:val="center" w:pos="5245"/>
          <w:tab w:val="left" w:pos="88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1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172FD" w:rsidRPr="00D26C16" w:rsidRDefault="007172FD" w:rsidP="00717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1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172FD" w:rsidRPr="00D26C16" w:rsidRDefault="007172FD" w:rsidP="00717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1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172FD" w:rsidRPr="00D26C16" w:rsidRDefault="007172FD" w:rsidP="00717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16">
        <w:rPr>
          <w:rFonts w:ascii="Times New Roman" w:hAnsi="Times New Roman" w:cs="Times New Roman"/>
          <w:b/>
          <w:sz w:val="28"/>
          <w:szCs w:val="28"/>
        </w:rPr>
        <w:t>ИЛЬМЕНЬ</w:t>
      </w:r>
      <w:r w:rsidRPr="00D26C16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Приволжский</w:t>
      </w:r>
    </w:p>
    <w:p w:rsidR="007172FD" w:rsidRPr="00D26C16" w:rsidRDefault="007172FD" w:rsidP="00717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1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172FD" w:rsidRPr="00D26C16" w:rsidRDefault="007172FD" w:rsidP="00717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16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7172FD" w:rsidRPr="00D26C16" w:rsidRDefault="007172FD" w:rsidP="00717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16">
        <w:rPr>
          <w:rFonts w:ascii="Times New Roman" w:hAnsi="Times New Roman" w:cs="Times New Roman"/>
          <w:b/>
          <w:color w:val="212121"/>
          <w:sz w:val="28"/>
        </w:rPr>
        <w:t xml:space="preserve">РЕШЕНИЕ </w:t>
      </w:r>
      <w:r w:rsidRPr="00D26C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96B1C">
        <w:rPr>
          <w:rFonts w:ascii="Times New Roman" w:hAnsi="Times New Roman" w:cs="Times New Roman"/>
          <w:b/>
          <w:sz w:val="28"/>
          <w:szCs w:val="28"/>
        </w:rPr>
        <w:t>11</w:t>
      </w:r>
      <w:r w:rsidR="00B8602A">
        <w:rPr>
          <w:rFonts w:ascii="Times New Roman" w:hAnsi="Times New Roman" w:cs="Times New Roman"/>
          <w:b/>
          <w:sz w:val="28"/>
          <w:szCs w:val="28"/>
        </w:rPr>
        <w:t>4</w:t>
      </w:r>
      <w:r w:rsidRPr="00D26C16">
        <w:rPr>
          <w:rFonts w:ascii="Times New Roman" w:hAnsi="Times New Roman" w:cs="Times New Roman"/>
          <w:b/>
          <w:sz w:val="28"/>
          <w:szCs w:val="28"/>
        </w:rPr>
        <w:t>/</w:t>
      </w:r>
      <w:r w:rsidR="00896B1C">
        <w:rPr>
          <w:rFonts w:ascii="Times New Roman" w:hAnsi="Times New Roman" w:cs="Times New Roman"/>
          <w:b/>
          <w:sz w:val="28"/>
          <w:szCs w:val="28"/>
        </w:rPr>
        <w:t>6</w:t>
      </w:r>
      <w:r w:rsidR="00B8602A">
        <w:rPr>
          <w:rFonts w:ascii="Times New Roman" w:hAnsi="Times New Roman" w:cs="Times New Roman"/>
          <w:b/>
          <w:sz w:val="28"/>
          <w:szCs w:val="28"/>
        </w:rPr>
        <w:t>4</w:t>
      </w:r>
    </w:p>
    <w:p w:rsidR="007172FD" w:rsidRPr="00D26C16" w:rsidRDefault="00B8602A" w:rsidP="00717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«06</w:t>
      </w:r>
      <w:bookmarkStart w:id="0" w:name="_GoBack"/>
      <w:bookmarkEnd w:id="0"/>
      <w:r w:rsidR="009D0D36">
        <w:rPr>
          <w:rFonts w:ascii="Times New Roman" w:hAnsi="Times New Roman" w:cs="Times New Roman"/>
          <w:b/>
          <w:sz w:val="28"/>
          <w:szCs w:val="28"/>
        </w:rPr>
        <w:t>» декабря 202</w:t>
      </w:r>
      <w:r w:rsidR="00896B1C">
        <w:rPr>
          <w:rFonts w:ascii="Times New Roman" w:hAnsi="Times New Roman" w:cs="Times New Roman"/>
          <w:b/>
          <w:sz w:val="28"/>
          <w:szCs w:val="28"/>
        </w:rPr>
        <w:t>3</w:t>
      </w:r>
      <w:r w:rsidR="007172FD" w:rsidRPr="00D26C1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72FD" w:rsidRPr="00D26C16" w:rsidRDefault="007172FD" w:rsidP="00717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</w:p>
    <w:p w:rsidR="00F97AA5" w:rsidRPr="007172FD" w:rsidRDefault="00F97AA5" w:rsidP="0071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«Об установлении ставок земельного</w:t>
      </w:r>
    </w:p>
    <w:p w:rsidR="00F97AA5" w:rsidRPr="007172FD" w:rsidRDefault="009D0D36" w:rsidP="0071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налога на 202</w:t>
      </w:r>
      <w:r w:rsidR="00896B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</w:t>
      </w:r>
      <w:r w:rsidR="00F97AA5" w:rsidRPr="007172F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 на территории сельского</w:t>
      </w:r>
    </w:p>
    <w:p w:rsidR="00F97AA5" w:rsidRPr="007172FD" w:rsidRDefault="00F97AA5" w:rsidP="0071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поселения </w:t>
      </w:r>
      <w:r w:rsidR="007172F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Ильмень</w:t>
      </w:r>
      <w:r w:rsidRPr="007172F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муниципального</w:t>
      </w:r>
    </w:p>
    <w:p w:rsidR="00F97AA5" w:rsidRDefault="00F97AA5" w:rsidP="0071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район</w:t>
      </w:r>
      <w:r w:rsidR="007172F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 Приволжский Самарской области</w:t>
      </w:r>
      <w:r w:rsidRPr="007172F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</w:t>
      </w:r>
    </w:p>
    <w:p w:rsidR="007172FD" w:rsidRPr="007172FD" w:rsidRDefault="007172FD" w:rsidP="00717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Земельным кодексом РФ, Уставом сельского поселения </w:t>
      </w:r>
      <w:r w:rsid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Собрание представителей сельского поселения </w:t>
      </w:r>
      <w:r w:rsid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 решило: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Установить на территории сельского поселения </w:t>
      </w:r>
      <w:r w:rsid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 земельный налог.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1.Налогоплательщики, объект налогообложения и налоговая база, порядок определения налоговой базы, налоговый и отчетный периоды, порядок представления налоговой декларации и налогового расчета по авансовым платежам по налогу устанавливаются Налоговым кодексом Российской Федерации.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 определения налоговой базы устанавливается   статьей 391 Налогового кодекса, дополненной пунктом 6.1, абзац 1, регламентирующей порядок исчисления земельного налога за налоговые периоды, начиная с 2017 года и порядок применения налогового вычета в отношении земельных участков.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1) 0,3 процента - в отношении земельных участков: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 приобретенных (предоставленных) для ведения </w:t>
      </w:r>
      <w:hyperlink r:id="rId4" w:history="1">
        <w:r w:rsidRPr="007172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личного подсобного хозяйства</w:t>
        </w:r>
      </w:hyperlink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5" w:history="1">
        <w:r w:rsidRPr="007172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97AA5" w:rsidRPr="007172FD" w:rsidRDefault="00F97AA5" w:rsidP="00F97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ограниченных в обороте в соответствии с </w:t>
      </w:r>
      <w:hyperlink r:id="rId6" w:history="1">
        <w:r w:rsidRPr="007172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7172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97AA5" w:rsidRPr="007172FD" w:rsidRDefault="00F97AA5" w:rsidP="00F97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97AA5" w:rsidRPr="007172FD" w:rsidRDefault="00F97AA5" w:rsidP="00F97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2) 1,5 процента в отношении прочих земельных участков: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- 1,5 процента -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- 1,5 процента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- 1,5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- 1,5 процента в отношении земельных участков, предназначенных для размещения гаражей и автостоянок;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- 1,5 процента в отношении прочих земельных участков, за исключением земельных участков, которые не являются объектами налогообложения согласно части 2 статьи 389 Налогового Кодекса Российской Федерации.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Порядок и сроки уплаты налога и авансовых платежей по налогу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Налог и авансовые платежи по налогу уплачиваются в бюджет по месту нахождения земельных участков, признаваемых объектам налогообложения в соответствии со статьей 397 Налогового Кодекса Российской Федерации.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2) Налог подлежит уплате налогоплательщиками - физическими лицами в срок не позднее </w:t>
      </w:r>
      <w:r w:rsidR="0069006B" w:rsidRPr="0069006B">
        <w:rPr>
          <w:rStyle w:val="a5"/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28 февраля года</w:t>
      </w: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следующего за истекшим налоговым периодом.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Федеральными законами от 29.09.2019 № 325-ФЗ (пункты 68, 77 статьи 2) и от 02.07.2021 № 305-ФЗ (пункт 82 статьи 2) полномочия муниципальных образований по установлению сроков уплаты налога или авансовых платежей по налогу организациями отменены.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Налоговые декларации по налогу представляются налогоплательщиками организациями не позднее 1 февраля года, следующего за истекшим </w:t>
      </w:r>
      <w:hyperlink r:id="rId7" w:history="1">
        <w:r w:rsidRPr="007172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налоговым периодом</w:t>
        </w:r>
      </w:hyperlink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Налогоплательщики-организации исчисляют сумму налога (сумму авансовых платежей по налогу) самостоятельно.</w:t>
      </w:r>
    </w:p>
    <w:p w:rsidR="00F97AA5" w:rsidRPr="007172FD" w:rsidRDefault="00B8602A" w:rsidP="00F97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8" w:history="1">
        <w:r w:rsidR="00F97AA5" w:rsidRPr="007172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Сумма налога</w:t>
        </w:r>
      </w:hyperlink>
      <w:r w:rsidR="00F97AA5" w:rsidRPr="007172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подлежащая уплате в бюджет налогоплательщиками - физическими лицами, исчисляется налоговыми органами.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Уплата налога производится по безналичной форме.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4.Налоговые льготы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Установить, что налоговая база уменьшается на необлагаемую налогом величину кадастровой стоимости 600 кв.м. (6 соток) площади земельного участка на одного налогоплательщика на территории сельского поселения </w:t>
      </w:r>
      <w:r w:rsid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 в отношении земельного участка, находящегося в собственности, в постоянном (бессрочном) пользовании или пожизненно наследуемом владении для льготных категорий налогоплательщиков: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инвалидов, имеющих I и II группу инвалидности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инвалидов с детства, детей – инвалидов;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8) граждан, имеющих статус - Почетный гражданин муниципального района Приволжский.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9) пенсионеров, получающих пенсии, назначаемые в порядке, установленном пенсионным законодательством, а также лиц, достигших возраста 60 и 55 лет </w:t>
      </w: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11) физических лиц, имеющих трех и более несовершеннолетних детей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Налоговые льготы не распространяются на земельные участки (части, доли земельных участков), сдаваемые в аренду.</w:t>
      </w:r>
    </w:p>
    <w:p w:rsidR="00F97AA5" w:rsidRPr="007172FD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Уменьшение налоговой базы в соответствии с </w:t>
      </w:r>
      <w:hyperlink r:id="rId9" w:history="1">
        <w:r w:rsidRPr="007172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 </w:t>
        </w:r>
      </w:hyperlink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 производится в отношении одного земельного участка по выбору налогоплательщика.</w:t>
      </w:r>
    </w:p>
    <w:p w:rsidR="00F97AA5" w:rsidRPr="007172FD" w:rsidRDefault="00F97AA5" w:rsidP="00896B1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 Признать утратившим силу Решение Собрания представителей сельского поселения </w:t>
      </w:r>
      <w:r w:rsid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</w:t>
      </w:r>
      <w:r w:rsidR="0089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риволжский Самарской области от 30 д</w:t>
      </w:r>
      <w:r w:rsidR="00896B1C" w:rsidRPr="0089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екабря 2022 г.</w:t>
      </w: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9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 78/37</w:t>
      </w:r>
      <w:r w:rsidR="00896B1C"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установлении </w:t>
      </w:r>
      <w:r w:rsidR="009D0D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ставок земельного налога на 202</w:t>
      </w:r>
      <w:r w:rsidR="0089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на территории сельского поселения </w:t>
      </w:r>
      <w:r w:rsid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Приволжский Самарской области», опубликованное в информационном бюллетене «Вестник сельского поселения </w:t>
      </w:r>
      <w:r w:rsidR="0089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Ильмень» №</w:t>
      </w: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9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30</w:t>
      </w:r>
      <w:r w:rsidR="009D0D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r w:rsidR="0089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203</w:t>
      </w:r>
      <w:r w:rsid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89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</w:t>
      </w:r>
      <w:r w:rsid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30</w:t>
      </w:r>
      <w:r w:rsidR="009D0D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.12.202</w:t>
      </w:r>
      <w:r w:rsidR="0089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года.</w:t>
      </w:r>
    </w:p>
    <w:p w:rsidR="00F97AA5" w:rsidRDefault="00F97AA5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7. Настоящее Решение опубликовать в информационном бюллетене «Вестник сельского поселения </w:t>
      </w:r>
      <w:r w:rsid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Ильмень</w:t>
      </w: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и на официальном сайте в сети «Интернет». Действия настоящего Решения распространяются на правоотно</w:t>
      </w:r>
      <w:r w:rsidR="009D0D3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шения, возникшие с 1 января 202</w:t>
      </w:r>
      <w:r w:rsidR="00CE2D9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7172F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года. Вступает в силу не ранее, чем по истечении одного месяца со дня его официального опубликования и не ранее 1-го числа очередного налогового периода.</w:t>
      </w:r>
    </w:p>
    <w:p w:rsidR="007172FD" w:rsidRDefault="007172FD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172FD" w:rsidRDefault="007172FD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172FD" w:rsidRPr="007172FD" w:rsidRDefault="007172FD" w:rsidP="00F97A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172FD" w:rsidRPr="007172FD" w:rsidRDefault="007172FD" w:rsidP="007172FD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2FD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7172FD" w:rsidRPr="007172FD" w:rsidRDefault="007172FD" w:rsidP="00717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F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Ильмень</w:t>
      </w:r>
      <w:r w:rsidRPr="00717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2FD" w:rsidRPr="007172FD" w:rsidRDefault="007172FD" w:rsidP="007172F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7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</w:p>
    <w:p w:rsidR="007172FD" w:rsidRPr="007172FD" w:rsidRDefault="007172FD" w:rsidP="00717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Приволжский Самарской области                </w:t>
      </w:r>
      <w:r w:rsidR="00CE2D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Н.Л.Культяева</w:t>
      </w:r>
    </w:p>
    <w:p w:rsidR="007172FD" w:rsidRPr="007172FD" w:rsidRDefault="007172FD" w:rsidP="007172FD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BE" w:rsidRDefault="00BF3ABE" w:rsidP="00BF3ABE">
      <w:pPr>
        <w:pStyle w:val="a6"/>
        <w:tabs>
          <w:tab w:val="left" w:pos="667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</w:t>
      </w:r>
      <w:r w:rsidR="00CE2D9F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сельского поселения Ильмень</w:t>
      </w:r>
      <w:r>
        <w:rPr>
          <w:rFonts w:eastAsia="Times New Roman"/>
          <w:sz w:val="28"/>
          <w:szCs w:val="28"/>
        </w:rPr>
        <w:tab/>
        <w:t xml:space="preserve">        Н.В. Волчкова</w:t>
      </w:r>
    </w:p>
    <w:p w:rsidR="00BF3ABE" w:rsidRDefault="00BF3ABE" w:rsidP="00BF3ABE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района Приволжский</w:t>
      </w:r>
    </w:p>
    <w:p w:rsidR="006B3402" w:rsidRPr="007172FD" w:rsidRDefault="00BF3ABE" w:rsidP="00BF3ABE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sectPr w:rsidR="006B3402" w:rsidRPr="007172FD" w:rsidSect="007172FD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F4"/>
    <w:rsid w:val="0069006B"/>
    <w:rsid w:val="006B3402"/>
    <w:rsid w:val="007172FD"/>
    <w:rsid w:val="00896B1C"/>
    <w:rsid w:val="009D0D36"/>
    <w:rsid w:val="00B8602A"/>
    <w:rsid w:val="00BF3ABE"/>
    <w:rsid w:val="00CE2D9F"/>
    <w:rsid w:val="00D7632C"/>
    <w:rsid w:val="00F97AA5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A29FD-58CD-4F68-B3AA-8E0B0CB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7AA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97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7A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69006B"/>
    <w:rPr>
      <w:i/>
      <w:iCs/>
    </w:rPr>
  </w:style>
  <w:style w:type="paragraph" w:styleId="a6">
    <w:name w:val="No Spacing"/>
    <w:uiPriority w:val="1"/>
    <w:qFormat/>
    <w:rsid w:val="00BF3A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377EF6ECD8273D86B24BFB03B566D42&amp;req=doc&amp;base=RZR&amp;n=194823&amp;dst=100003&amp;fld=134&amp;REFFIELD=134&amp;REFDST=10497&amp;REFDOC=368636&amp;REFBASE=RZR&amp;stat=refcode%3D16610%3Bdstident%3D100003%3Bindex%3D24691&amp;date=27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B377EF6ECD8273D86B24BFB03B566D42&amp;req=doc&amp;base=RZR&amp;n=368636&amp;dst=1388&amp;fld=134&amp;date=27.11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377EF6ECD8273D86B24BFB03B566D42&amp;req=doc&amp;base=RZR&amp;n=365228&amp;dst=100225&amp;fld=134&amp;REFFIELD=134&amp;REFDST=8134&amp;REFDOC=368636&amp;REFBASE=RZR&amp;stat=refcode%3D16610%3Bdstident%3D100225%3Bindex%3D24634&amp;date=27.11.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B377EF6ECD8273D86B24BFB03B566D42&amp;req=doc&amp;base=RZR&amp;n=367294&amp;REFFIELD=134&amp;REFDST=17534&amp;REFDOC=368636&amp;REFBASE=RZR&amp;stat=refcode%3D16876%3Bindex%3D24631&amp;date=27.11.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nd=B377EF6ECD8273D86B24BFB03B566D42&amp;req=doc&amp;base=RZR&amp;n=304239&amp;dst=100022&amp;fld=134&amp;REFFIELD=134&amp;REFDST=17534&amp;REFDOC=368636&amp;REFBASE=RZR&amp;stat=refcode%3D16610%3Bdstident%3D100022%3Bindex%3D24631&amp;date=27.11.2020" TargetMode="External"/><Relationship Id="rId9" Type="http://schemas.openxmlformats.org/officeDocument/2006/relationships/hyperlink" Target="https://login.consultant.ru/link/?rnd=B377EF6ECD8273D86B24BFB03B566D42&amp;req=doc&amp;base=RZR&amp;n=368636&amp;dst=15358&amp;fld=134&amp;date=27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IlmenSelo</dc:creator>
  <cp:keywords/>
  <dc:description/>
  <cp:lastModifiedBy>Учетная запись Майкрософт</cp:lastModifiedBy>
  <cp:revision>12</cp:revision>
  <dcterms:created xsi:type="dcterms:W3CDTF">2021-12-28T07:45:00Z</dcterms:created>
  <dcterms:modified xsi:type="dcterms:W3CDTF">2023-12-25T10:52:00Z</dcterms:modified>
</cp:coreProperties>
</file>