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B4" w:rsidRDefault="00246CB4" w:rsidP="00246CB4">
      <w:pPr>
        <w:jc w:val="center"/>
        <w:rPr>
          <w:b/>
        </w:rPr>
      </w:pPr>
      <w:r>
        <w:rPr>
          <w:b/>
        </w:rPr>
        <w:t>Российская  федерация</w:t>
      </w:r>
    </w:p>
    <w:p w:rsidR="00246CB4" w:rsidRDefault="00246CB4" w:rsidP="00246CB4">
      <w:pPr>
        <w:jc w:val="center"/>
        <w:rPr>
          <w:b/>
        </w:rPr>
      </w:pPr>
      <w:r>
        <w:rPr>
          <w:b/>
        </w:rPr>
        <w:t>Брянская  область</w:t>
      </w:r>
    </w:p>
    <w:p w:rsidR="00246CB4" w:rsidRDefault="00246CB4" w:rsidP="00246CB4">
      <w:pPr>
        <w:jc w:val="center"/>
        <w:rPr>
          <w:b/>
        </w:rPr>
      </w:pPr>
      <w:r>
        <w:rPr>
          <w:b/>
        </w:rPr>
        <w:t>Климовский  район</w:t>
      </w:r>
    </w:p>
    <w:p w:rsidR="00246CB4" w:rsidRPr="00246CB4" w:rsidRDefault="00246CB4" w:rsidP="00246CB4">
      <w:pPr>
        <w:rPr>
          <w:b/>
        </w:rPr>
      </w:pPr>
      <w:r>
        <w:rPr>
          <w:b/>
        </w:rPr>
        <w:t xml:space="preserve">                                           </w:t>
      </w:r>
      <w:proofErr w:type="spellStart"/>
      <w:r>
        <w:rPr>
          <w:b/>
        </w:rPr>
        <w:t>Сытобудский</w:t>
      </w:r>
      <w:proofErr w:type="spellEnd"/>
      <w:r>
        <w:rPr>
          <w:b/>
        </w:rPr>
        <w:t xml:space="preserve">  сельский  Совет  народных  депутатов</w:t>
      </w:r>
    </w:p>
    <w:p w:rsidR="00246CB4" w:rsidRDefault="00246CB4" w:rsidP="009304E1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</w:pPr>
    </w:p>
    <w:p w:rsidR="009304E1" w:rsidRPr="00246CB4" w:rsidRDefault="009304E1" w:rsidP="00246CB4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28"/>
          <w:szCs w:val="28"/>
          <w:lang w:eastAsia="ru-RU"/>
        </w:rPr>
      </w:pPr>
      <w:r w:rsidRPr="00246CB4">
        <w:rPr>
          <w:rFonts w:ascii="Helvetica" w:eastAsia="Times New Roman" w:hAnsi="Helvetica" w:cs="Helvetica"/>
          <w:b/>
          <w:bCs/>
          <w:color w:val="013561"/>
          <w:sz w:val="28"/>
          <w:szCs w:val="28"/>
          <w:lang w:eastAsia="ru-RU"/>
        </w:rPr>
        <w:t>Решение</w:t>
      </w:r>
      <w:r w:rsidR="00246CB4" w:rsidRPr="00246CB4">
        <w:rPr>
          <w:rFonts w:ascii="Helvetica" w:eastAsia="Times New Roman" w:hAnsi="Helvetica" w:cs="Helvetica"/>
          <w:b/>
          <w:bCs/>
          <w:color w:val="013561"/>
          <w:sz w:val="28"/>
          <w:szCs w:val="28"/>
          <w:lang w:eastAsia="ru-RU"/>
        </w:rPr>
        <w:t xml:space="preserve"> </w:t>
      </w:r>
      <w:r w:rsidR="00C678F2" w:rsidRPr="00246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№ 3-289</w:t>
      </w:r>
      <w:r w:rsidRPr="00246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9304E1" w:rsidRDefault="00C678F2" w:rsidP="00246CB4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</w:t>
      </w:r>
      <w:proofErr w:type="gramEnd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Сытая Буда</w:t>
      </w:r>
    </w:p>
    <w:p w:rsidR="00246CB4" w:rsidRPr="009304E1" w:rsidRDefault="00246CB4" w:rsidP="00246CB4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 24.05.2019г.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Об утверждении Положения о порядке формирования, ведения, обязательного опубликования перечня муниц</w:t>
      </w:r>
      <w:r w:rsidR="00246CB4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ипального имущества Сытобудского</w:t>
      </w:r>
      <w:r w:rsidRPr="009304E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сельского поселения, предназначенного для передачи во владение и (или) пользование субъекта малого и  среднего предпринимательства и организациям образующим инфраструктуру поддержки субъектов малого и среднего предпринимательства, а также порядок и условия предоставления такого имущества в аренду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      На основании </w:t>
      </w: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протеста прокурора Климовского района старшего советника юстиции</w:t>
      </w:r>
      <w:proofErr w:type="gram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А.А. </w:t>
      </w:r>
      <w:proofErr w:type="spell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Алисиевича</w:t>
      </w:r>
      <w:proofErr w:type="spell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от 20.03.2019 года № </w:t>
      </w:r>
      <w:r w:rsidR="00246CB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35-2019 на решение Сытобудского 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сельского С</w:t>
      </w:r>
      <w:r w:rsidR="000C573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овета народных депутатов № 3-272  от 11 02 .2019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г. </w:t>
      </w: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«Об утверждении Положения о порядке формирования, ведения, обязательного опубликования перечня муниц</w:t>
      </w:r>
      <w:r w:rsidR="000C573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ипального имущества Сытобудского 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поселения, предназначенного для передачи во владение и (или) пользование субъекта малого и среднего предпринимательства и организациям образующим инфраструктуру поддержки субъектов малого и среднего предпринимательства, а также порядок и условия предоставления такого имущества в аренду», в целях реализации права органов местного самоуправления, установленного ч. 4 ст. 18</w:t>
      </w:r>
      <w:proofErr w:type="gram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Федерального закона РФ "О развитии малого и среднего предпринимательства в Российской Федерации" от 24.07.2007 N 209-ФЗ и в соответствии с Уставом муниципального образо</w:t>
      </w:r>
      <w:r w:rsidR="000C573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вания Сытобудского 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поселения,</w:t>
      </w:r>
    </w:p>
    <w:p w:rsidR="009304E1" w:rsidRPr="009304E1" w:rsidRDefault="000C5736" w:rsidP="009304E1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Сытобудский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9304E1"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 сельский Совет  народных депутатов 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РЕШИЛ:      </w:t>
      </w:r>
    </w:p>
    <w:p w:rsidR="009304E1" w:rsidRPr="009304E1" w:rsidRDefault="000C5736" w:rsidP="00930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Отменить решение Сытобудского </w:t>
      </w:r>
      <w:r w:rsidR="009304E1"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Совета народных депутатов 3-272 от 11.02.2019</w:t>
      </w:r>
      <w:r w:rsidR="009304E1"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г. «Об утверждении Положения о порядке формирования, ведения, обязательного опубликования перечня муниц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ипального имущества Сытобудского </w:t>
      </w:r>
      <w:r w:rsidR="009304E1"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поселения, предназначенного для передачи во владение и (или) пользование субъекта малого и среднего предпринимательства и организациям образующим инфраструктуру поддержки субъектов малого и среднего предпринимательства, а также порядок и условия предоставления такого имущества в аренду».</w:t>
      </w:r>
      <w:proofErr w:type="gramEnd"/>
    </w:p>
    <w:p w:rsidR="009304E1" w:rsidRPr="009304E1" w:rsidRDefault="009304E1" w:rsidP="00930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Утвердить Положение «О порядке формирования, ведения, обязательного опубликования перечня муниципального имущества муниципального образован</w:t>
      </w:r>
      <w:r w:rsidR="000C573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ия </w:t>
      </w:r>
      <w:proofErr w:type="spellStart"/>
      <w:r w:rsidR="000C573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Сытобудское</w:t>
      </w:r>
      <w:proofErr w:type="spellEnd"/>
      <w:r w:rsidR="000C573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сельское поселение, предназначенного для передачи во владение и (или) пользование субъекта малого и среднего предпринимательства и организациям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аренду» согласно Приложения.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3.</w:t>
      </w:r>
      <w:proofErr w:type="gram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Настоящее решение вступает в силу со дня его официального обнародования.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4. Обнародовать настоящее решение в сборнике нормат</w:t>
      </w:r>
      <w:r w:rsidR="000C573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ивно-правовых актов Сытобудской 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сельской администрации и разместить на официальном сайте администрации Климовского района в сети интернет. </w:t>
      </w:r>
    </w:p>
    <w:p w:rsidR="009304E1" w:rsidRPr="009304E1" w:rsidRDefault="000C5736" w:rsidP="009304E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Глава Сытобудского </w:t>
      </w:r>
      <w:r w:rsidR="009304E1"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сельского поселения                  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                 Л.В.Балабаева</w:t>
      </w:r>
      <w:r w:rsidR="009304E1"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 Прило</w:t>
      </w:r>
      <w:r w:rsidR="000C573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жение № 1 к решению Сытобудского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Совета народных депутатов </w:t>
      </w:r>
      <w:r w:rsidR="000C573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№ 3- 289 от 24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.05.2019г.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lastRenderedPageBreak/>
        <w:t>Положение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9304E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«О порядке формирования, ведения, обязательного опубликования перечня муниц</w:t>
      </w:r>
      <w:r w:rsidR="000C573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ипального имущества Сытобудского </w:t>
      </w:r>
      <w:r w:rsidRPr="009304E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сельского поселения, предназначенного для передачи во владение и (или) пользование субъекта малого и среднего предпринимательства и организациям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аренду»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I. Общие положения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1.1. </w:t>
      </w: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Настоящее Положение разработано в соответствии с частью 4 статьи 18 Федерального закона от 24 июля 2007 года № 209-ФЗ "О развитии малого и среднего предпринимательства в Российской Федерации",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отдельные законодательные акты Российской Федерации, Федерального закона от 26.07.2006 № 135-ФЗ "О защите конкуренции",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II. Порядок формирования перечней муниципального имущества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2.1. </w:t>
      </w: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Включению в перечень подлежат объекты, являющиеся муниципальной собственностью, составляющие имущественную казну муниципального свободные от прав третьих лиц (за исключением имущественных прав субъектов малого и среднего предпринимательства), которые могут быть использованы только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2.2.</w:t>
      </w:r>
      <w:proofErr w:type="gram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Дополнения в утвержденный перечень вносятся по следующим основаниям: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1) Согласно ч.4 ст.18 Федерального закона от 24.07.2007г. № 209-ФЗ «О развитии малого и среднего предпринимательства в Российской Федерации» органы местного самоуправления утверждают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</w:t>
      </w:r>
      <w:proofErr w:type="gram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до 1 ноября текущего года дополнением таких перечней муниципальным имуществом. </w:t>
      </w: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</w:t>
      </w:r>
      <w:proofErr w:type="gramEnd"/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2) При передаче в казну муниципального образования объектов, прошедших процедуру государственной регистрации права собственности, не обремененных правами третьих лиц.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2.3. Исключения из Перечня осуществляются в соответствии с законодательством Российской Федерации и Брянской области по следующим основаниям: 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1) Выкуп имущества субъектом малого и среднего предпринимательства, арендующим данное имущество;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2) Прекращение права государственной или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3)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назначению.</w:t>
      </w:r>
      <w:proofErr w:type="gramEnd"/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III. Порядок ведения и опубликования перечня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3.1. Перечень муниципального имущества предназначенного для передачи во владение и (или) пользование субъектам малого и среднего предпринимательства (далее по тексту - перечень) и все изменения к нему утверждаются постановлением администрации.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3.2. Перечень ведется специалистом админис</w:t>
      </w:r>
      <w:r w:rsidR="000C573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трации Сытобудского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поселения на электронном и бумажном носителе.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3.3. Перечень и все дополнения к нему подлежат обязательному опубликованию на официальном сайте администрации Климовского района и в средствах массовой информации.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IV. Порядок и условия предоставления муниципального имущества в аренду.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4.1. Арендодателем при сдаче в аренду объектов муниципального недвижимого имущества, указанных в настоящем Положении, выст</w:t>
      </w:r>
      <w:r w:rsidR="000C573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упает администрация Сытобудского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поселения.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 xml:space="preserve">4.2. </w:t>
      </w: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Брянской  области и нормативными актами Климовского муни</w:t>
      </w:r>
      <w:r w:rsidR="000C573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ципального района и Сытобудского 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поселения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 среднего</w:t>
      </w:r>
      <w:proofErr w:type="gram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предпринимательства, конкурсов или аукционов на право заключения договоров аренды.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4.3. Администрация в течение месяца со дня поступления заявления и прилагаемых документов в полном объеме принимает решение об организации и проведении торгов на право заключения договора аренды объекта, включенного в Перечень, либо об отказе в этом, после чего в течение десяти дней об этом письменно уведомляется заявитель.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4.4.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1) Не представлены документы, определённые нормативными правовыми актами Российской Федерации, нормативными правовыми актами, принимаемыми в целях реализации государственных программ ( подпрограмм) Российской Федерации, государственных программ ( подпрограмм) субъектов Российской Федерации, муниципальных программ (подпрограмм)</w:t>
      </w: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,и</w:t>
      </w:r>
      <w:proofErr w:type="gram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ли представлены недостоверные сведения и документы;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2) не выполнены условия оказания поддержки;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3) ранее в отношении заявителя-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условия</w:t>
      </w:r>
      <w:proofErr w:type="gram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оказания которой совпадают, включая форму, вид поддержки и цели её оказания) и сроки ее оказания не истекли;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 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 xml:space="preserve">4.5. </w:t>
      </w: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Извещение о проведении торгов размещается на официальном сайте Климовского района».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4.6.Размер арендной платы за пользование муниципальным имуществом субъектами малого и среднего предпринимательства устанавливается в соответствии с Методикой по определению арендной платы за объекты, относящиеся к муниципальной собственности муниципального образования и Порядком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</w:t>
      </w:r>
      <w:proofErr w:type="gram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) пользования в </w:t>
      </w:r>
      <w:r w:rsidR="000C573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отношении имущества Сытобудского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сельского поселения, </w:t>
      </w: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утверждаемыми</w:t>
      </w:r>
      <w:proofErr w:type="gram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Решени</w:t>
      </w:r>
      <w:r w:rsidR="000C573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ем Совета депутатов Сытобудского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поселения.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 xml:space="preserve">4.7. </w:t>
      </w: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Запрещается  продажа муниципального имущества, включенного в указанный в части 4 настоящей статьи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 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 отдельные законодательные акты Российской Федерации» и в случаях, указанных в подпунктах 6,8 и 9 пункта 2 статьи 39.3 Земельного кодекса российской Федерации. </w:t>
      </w: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отношении указанного имущества запрещаются также переуступка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 субъектам малого и среднего предпринимательства организациями, образующими инфраструктуру поддержки субъектов малого и среднего  предпринимательства, и в случае, если в субаренду предоставляется имущество, предусмотренное пунктом 14 части</w:t>
      </w:r>
      <w:proofErr w:type="gram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1 статьи 17.1 Федерального закона от 26 июля 2006 года  № 135-ФЗ « О защите конкуренции». Пунктом 14 части 1 ст.17.1 Федерального закона от 26 июля 2006 года № 135-ФЗ « О защите конкуренции» определено имуществ</w:t>
      </w:r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о-</w:t>
      </w:r>
      <w:proofErr w:type="gram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имущество. 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4.8. Срок, на который заключаются договоры в отношении имущества, включенного в перечни,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бизнес-инкубаторами</w:t>
      </w:r>
      <w:proofErr w:type="spellEnd"/>
      <w:proofErr w:type="gramEnd"/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4.9. Разногласия у сторон, возникшие при заключении договора аренды, разрешаются в порядке, установленном действующим законодательством.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4.10. Объект муниципального недвижимого имущества передается арендодателем и принимается арендатором по передаточному акту, подписываемому сторонами и являющемуся неотъемлемой частью договора.</w:t>
      </w: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4.11. Порядок предоставления арендатору дополнительных (коммунальных) услуг и оплата за их предоставление определяется отдельными договорами, которые арендатор обязан заключить с поставщиками услуг после заключения договора аренды.</w:t>
      </w:r>
    </w:p>
    <w:p w:rsidR="009304E1" w:rsidRPr="009304E1" w:rsidRDefault="009304E1" w:rsidP="009304E1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30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3A3CCE" w:rsidRDefault="003A3CCE">
      <w:bookmarkStart w:id="0" w:name="_GoBack"/>
      <w:bookmarkEnd w:id="0"/>
    </w:p>
    <w:sectPr w:rsidR="003A3CCE" w:rsidSect="007F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4565"/>
    <w:multiLevelType w:val="multilevel"/>
    <w:tmpl w:val="F13C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4E1"/>
    <w:rsid w:val="000C5736"/>
    <w:rsid w:val="00246CB4"/>
    <w:rsid w:val="003A3CCE"/>
    <w:rsid w:val="003F28AB"/>
    <w:rsid w:val="00611293"/>
    <w:rsid w:val="007F5AF4"/>
    <w:rsid w:val="009304E1"/>
    <w:rsid w:val="00C6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2038</Words>
  <Characters>11622</Characters>
  <Application>Microsoft Office Word</Application>
  <DocSecurity>0</DocSecurity>
  <Lines>96</Lines>
  <Paragraphs>27</Paragraphs>
  <ScaleCrop>false</ScaleCrop>
  <Company/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8</cp:revision>
  <dcterms:created xsi:type="dcterms:W3CDTF">2019-05-30T08:15:00Z</dcterms:created>
  <dcterms:modified xsi:type="dcterms:W3CDTF">2019-05-30T08:36:00Z</dcterms:modified>
</cp:coreProperties>
</file>