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4" w:rsidRPr="00757A14" w:rsidRDefault="00702D30" w:rsidP="00757A1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57A14" w:rsidRPr="00757A1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57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7A14" w:rsidRPr="00757A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7A14" w:rsidRPr="00757A14">
        <w:rPr>
          <w:rFonts w:ascii="Times New Roman" w:hAnsi="Times New Roman"/>
          <w:b/>
          <w:bCs/>
        </w:rPr>
        <w:t>С О Б Р А Н И Е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</w:t>
      </w:r>
      <w:proofErr w:type="gramStart"/>
      <w:r w:rsidRPr="00757A14">
        <w:rPr>
          <w:rFonts w:ascii="Times New Roman" w:hAnsi="Times New Roman"/>
          <w:b/>
          <w:bCs/>
        </w:rPr>
        <w:t>П</w:t>
      </w:r>
      <w:proofErr w:type="gramEnd"/>
      <w:r w:rsidRPr="00757A14">
        <w:rPr>
          <w:rFonts w:ascii="Times New Roman" w:hAnsi="Times New Roman"/>
          <w:b/>
          <w:bCs/>
        </w:rPr>
        <w:t xml:space="preserve"> Р Е Д С Т А В И Т Е Л Е Й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СЕЛЬСКОГО ПОСЕЛЕНИЯ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  </w:t>
      </w:r>
      <w:r w:rsidR="00BD151F">
        <w:rPr>
          <w:rFonts w:ascii="Times New Roman" w:hAnsi="Times New Roman"/>
          <w:b/>
          <w:bCs/>
        </w:rPr>
        <w:t>СТАРОГАНЬКИНО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>МУНИЦИПАЛЬНОГО РАЙОНА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ПОХВИСТНЕВСКИЙ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САМАРСКОЙ ОБЛАСТИ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7A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57A1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57A1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702D30" w:rsidRPr="00702D30" w:rsidRDefault="00702D30" w:rsidP="00757A1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02D30" w:rsidRPr="00F41C1C" w:rsidRDefault="00702D30" w:rsidP="00702D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757A14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D151F">
        <w:rPr>
          <w:rFonts w:ascii="Times New Roman" w:hAnsi="Times New Roman"/>
          <w:b/>
          <w:sz w:val="24"/>
          <w:szCs w:val="24"/>
          <w:lang w:eastAsia="ar-SA"/>
        </w:rPr>
        <w:t xml:space="preserve">02.03.2023 </w:t>
      </w:r>
      <w:r w:rsidRPr="00F41C1C">
        <w:rPr>
          <w:rFonts w:ascii="Times New Roman" w:hAnsi="Times New Roman"/>
          <w:b/>
          <w:sz w:val="24"/>
          <w:szCs w:val="24"/>
          <w:lang w:eastAsia="ar-SA"/>
        </w:rPr>
        <w:t>№</w:t>
      </w:r>
      <w:r w:rsidR="00BD151F">
        <w:rPr>
          <w:rFonts w:ascii="Times New Roman" w:hAnsi="Times New Roman"/>
          <w:b/>
          <w:sz w:val="24"/>
          <w:szCs w:val="24"/>
          <w:lang w:eastAsia="ar-SA"/>
        </w:rPr>
        <w:t xml:space="preserve"> 93</w:t>
      </w:r>
    </w:p>
    <w:p w:rsidR="00900C96" w:rsidRDefault="00702D30" w:rsidP="0070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96" w:rsidRPr="00702D30">
        <w:rPr>
          <w:rFonts w:ascii="Times New Roman" w:hAnsi="Times New Roman"/>
        </w:rPr>
        <w:t xml:space="preserve">Об утверждении </w:t>
      </w:r>
      <w:r w:rsidR="00900C96" w:rsidRPr="00702D30">
        <w:rPr>
          <w:rFonts w:ascii="Times New Roman" w:hAnsi="Times New Roman"/>
          <w:bCs/>
        </w:rPr>
        <w:t>Порядка  проведения конкурсного отбора инициативн</w:t>
      </w:r>
      <w:r w:rsidR="00F92250" w:rsidRPr="00702D30">
        <w:rPr>
          <w:rFonts w:ascii="Times New Roman" w:hAnsi="Times New Roman"/>
          <w:bCs/>
        </w:rPr>
        <w:t>ых</w:t>
      </w:r>
      <w:r w:rsidR="00900C96" w:rsidRPr="00702D30">
        <w:rPr>
          <w:rFonts w:ascii="Times New Roman" w:hAnsi="Times New Roman"/>
          <w:bCs/>
        </w:rPr>
        <w:t xml:space="preserve"> проект</w:t>
      </w:r>
      <w:r w:rsidR="00F92250" w:rsidRPr="00702D30">
        <w:rPr>
          <w:rFonts w:ascii="Times New Roman" w:hAnsi="Times New Roman"/>
          <w:bCs/>
        </w:rPr>
        <w:t>ов</w:t>
      </w:r>
      <w:r w:rsidR="00900C96" w:rsidRPr="00702D30">
        <w:rPr>
          <w:rFonts w:ascii="Times New Roman" w:hAnsi="Times New Roman"/>
          <w:bCs/>
        </w:rPr>
        <w:t xml:space="preserve"> для реализации на территории, части территории </w:t>
      </w:r>
      <w:r w:rsidR="00247F2B" w:rsidRPr="00702D30">
        <w:rPr>
          <w:rFonts w:ascii="Times New Roman" w:hAnsi="Times New Roman"/>
          <w:bCs/>
        </w:rPr>
        <w:t xml:space="preserve">сельского поселения </w:t>
      </w:r>
      <w:r w:rsidR="00BD151F">
        <w:rPr>
          <w:rFonts w:ascii="Times New Roman" w:hAnsi="Times New Roman"/>
          <w:bCs/>
        </w:rPr>
        <w:t>Староганькино</w:t>
      </w:r>
      <w:r w:rsidR="00247F2B" w:rsidRPr="00702D30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="00247F2B" w:rsidRPr="00702D30">
        <w:rPr>
          <w:rFonts w:ascii="Times New Roman" w:hAnsi="Times New Roman"/>
          <w:bCs/>
        </w:rPr>
        <w:t>Похвистневский</w:t>
      </w:r>
      <w:proofErr w:type="spellEnd"/>
      <w:r w:rsidR="00247F2B" w:rsidRPr="00702D30">
        <w:rPr>
          <w:rFonts w:ascii="Times New Roman" w:hAnsi="Times New Roman"/>
          <w:bCs/>
        </w:rPr>
        <w:t xml:space="preserve"> Самарской области</w:t>
      </w:r>
      <w:r w:rsidR="00900C96" w:rsidRPr="00702D30">
        <w:rPr>
          <w:rFonts w:ascii="Times New Roman" w:hAnsi="Times New Roman"/>
        </w:rPr>
        <w:t xml:space="preserve">                                     </w:t>
      </w:r>
    </w:p>
    <w:p w:rsidR="00702D30" w:rsidRPr="00702D30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900C96" w:rsidRDefault="00900C96" w:rsidP="00247F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702D30">
        <w:rPr>
          <w:rFonts w:ascii="Times New Roman" w:hAnsi="Times New Roman"/>
          <w:bCs/>
          <w:sz w:val="28"/>
          <w:szCs w:val="28"/>
        </w:rPr>
        <w:t>сельском</w:t>
      </w:r>
      <w:r w:rsidR="00247F2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02D30">
        <w:rPr>
          <w:rFonts w:ascii="Times New Roman" w:hAnsi="Times New Roman"/>
          <w:bCs/>
          <w:sz w:val="28"/>
          <w:szCs w:val="28"/>
        </w:rPr>
        <w:t>и</w:t>
      </w:r>
      <w:r w:rsidR="00247F2B">
        <w:rPr>
          <w:rFonts w:ascii="Times New Roman" w:hAnsi="Times New Roman"/>
          <w:bCs/>
          <w:sz w:val="28"/>
          <w:szCs w:val="28"/>
        </w:rPr>
        <w:t xml:space="preserve">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собрания представителей сельского поселения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127651">
        <w:rPr>
          <w:rStyle w:val="ac"/>
          <w:rFonts w:ascii="Times New Roman" w:hAnsi="Times New Roman"/>
          <w:color w:val="auto"/>
          <w:sz w:val="28"/>
          <w:szCs w:val="28"/>
          <w:highlight w:val="yellow"/>
          <w:u w:val="none"/>
        </w:rPr>
        <w:t>(</w:t>
      </w:r>
      <w:r w:rsidR="00B94B9D" w:rsidRPr="00127651">
        <w:rPr>
          <w:rStyle w:val="ac"/>
          <w:rFonts w:ascii="Times New Roman" w:hAnsi="Times New Roman"/>
          <w:color w:val="auto"/>
          <w:sz w:val="28"/>
          <w:szCs w:val="28"/>
          <w:highlight w:val="yellow"/>
          <w:u w:val="none"/>
        </w:rPr>
        <w:t xml:space="preserve">от 23.06.2021 </w:t>
      </w:r>
      <w:r w:rsidR="007477BC" w:rsidRPr="00127651">
        <w:rPr>
          <w:rStyle w:val="ac"/>
          <w:rFonts w:ascii="Times New Roman" w:hAnsi="Times New Roman"/>
          <w:color w:val="auto"/>
          <w:sz w:val="28"/>
          <w:szCs w:val="28"/>
          <w:highlight w:val="yellow"/>
          <w:u w:val="none"/>
        </w:rPr>
        <w:t>№</w:t>
      </w:r>
      <w:r w:rsidR="00B94B9D" w:rsidRPr="00127651">
        <w:rPr>
          <w:rStyle w:val="ac"/>
          <w:rFonts w:ascii="Times New Roman" w:hAnsi="Times New Roman"/>
          <w:color w:val="auto"/>
          <w:sz w:val="28"/>
          <w:szCs w:val="28"/>
          <w:highlight w:val="yellow"/>
          <w:u w:val="none"/>
        </w:rPr>
        <w:t>39</w:t>
      </w:r>
      <w:r w:rsidR="007477BC" w:rsidRPr="00127651">
        <w:rPr>
          <w:rStyle w:val="ac"/>
          <w:rFonts w:ascii="Times New Roman" w:hAnsi="Times New Roman"/>
          <w:color w:val="auto"/>
          <w:sz w:val="28"/>
          <w:szCs w:val="28"/>
          <w:highlight w:val="yellow"/>
          <w:u w:val="none"/>
        </w:rPr>
        <w:t>)</w:t>
      </w:r>
      <w:r w:rsidR="00A657AD" w:rsidRPr="00127651">
        <w:rPr>
          <w:rStyle w:val="ac"/>
          <w:rFonts w:ascii="Times New Roman" w:hAnsi="Times New Roman"/>
          <w:color w:val="auto"/>
          <w:sz w:val="28"/>
          <w:szCs w:val="28"/>
          <w:highlight w:val="yellow"/>
          <w:u w:val="none"/>
        </w:rPr>
        <w:t>,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702D30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567A0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00C96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900C96">
        <w:rPr>
          <w:rFonts w:ascii="Times New Roman" w:hAnsi="Times New Roman"/>
          <w:b/>
          <w:sz w:val="24"/>
          <w:szCs w:val="24"/>
        </w:rPr>
        <w:t>:</w:t>
      </w: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00C96" w:rsidRPr="00D270D5" w:rsidRDefault="00FC1DA8" w:rsidP="00247F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246D">
        <w:rPr>
          <w:rFonts w:ascii="Times New Roman" w:hAnsi="Times New Roman"/>
          <w:sz w:val="28"/>
          <w:szCs w:val="28"/>
        </w:rPr>
        <w:t>Опубликовать</w:t>
      </w:r>
      <w:r w:rsidR="00900C96" w:rsidRPr="00F41B1C">
        <w:rPr>
          <w:rFonts w:ascii="Times New Roman" w:hAnsi="Times New Roman"/>
          <w:sz w:val="28"/>
          <w:szCs w:val="28"/>
        </w:rPr>
        <w:t xml:space="preserve"> </w:t>
      </w:r>
      <w:r w:rsidR="002C370D">
        <w:rPr>
          <w:rFonts w:ascii="Times New Roman" w:hAnsi="Times New Roman"/>
          <w:sz w:val="28"/>
          <w:szCs w:val="28"/>
        </w:rPr>
        <w:t xml:space="preserve">(обнародовать)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</w:t>
      </w:r>
      <w:r w:rsidR="00900C96" w:rsidRPr="00D270D5">
        <w:rPr>
          <w:rFonts w:ascii="Times New Roman" w:hAnsi="Times New Roman"/>
          <w:sz w:val="28"/>
          <w:szCs w:val="28"/>
        </w:rPr>
        <w:t xml:space="preserve">в </w:t>
      </w:r>
      <w:r w:rsidR="00247F2B">
        <w:rPr>
          <w:rFonts w:ascii="Times New Roman" w:hAnsi="Times New Roman"/>
          <w:sz w:val="28"/>
          <w:szCs w:val="28"/>
        </w:rPr>
        <w:t>газете «</w:t>
      </w:r>
      <w:r w:rsidR="00BD151F">
        <w:rPr>
          <w:rFonts w:ascii="Times New Roman" w:hAnsi="Times New Roman"/>
          <w:sz w:val="28"/>
          <w:szCs w:val="28"/>
        </w:rPr>
        <w:t xml:space="preserve">Информационный </w:t>
      </w:r>
      <w:r w:rsidR="00247F2B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247F2B">
        <w:rPr>
          <w:rFonts w:ascii="Times New Roman" w:hAnsi="Times New Roman"/>
          <w:sz w:val="28"/>
          <w:szCs w:val="28"/>
        </w:rPr>
        <w:t xml:space="preserve">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247F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D270D5" w:rsidRDefault="005251E8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51F" w:rsidRDefault="00BD151F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C96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    </w:t>
      </w:r>
      <w:r w:rsidR="00BD151F">
        <w:rPr>
          <w:rFonts w:ascii="Times New Roman" w:hAnsi="Times New Roman"/>
          <w:sz w:val="28"/>
          <w:szCs w:val="28"/>
        </w:rPr>
        <w:t xml:space="preserve">             Н.А. </w:t>
      </w:r>
      <w:proofErr w:type="spellStart"/>
      <w:r w:rsidR="00BD151F">
        <w:rPr>
          <w:rFonts w:ascii="Times New Roman" w:hAnsi="Times New Roman"/>
          <w:sz w:val="28"/>
          <w:szCs w:val="28"/>
        </w:rPr>
        <w:t>Якупова</w:t>
      </w:r>
      <w:proofErr w:type="spellEnd"/>
    </w:p>
    <w:p w:rsidR="00247F2B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2B" w:rsidRPr="00702D30" w:rsidRDefault="00702D30" w:rsidP="0070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r w:rsidR="00BD151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1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151F">
        <w:rPr>
          <w:rFonts w:ascii="Times New Roman" w:hAnsi="Times New Roman"/>
          <w:sz w:val="28"/>
          <w:szCs w:val="28"/>
        </w:rPr>
        <w:t xml:space="preserve">Л.А. Максимов </w:t>
      </w:r>
    </w:p>
    <w:p w:rsidR="0070246D" w:rsidRDefault="00702D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</w:p>
    <w:p w:rsidR="009B26BE" w:rsidRPr="00702D30" w:rsidRDefault="00702D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</w:t>
      </w:r>
      <w:r w:rsidR="009B26BE" w:rsidRPr="00702D30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247F2B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Решению </w:t>
      </w:r>
      <w:r w:rsidR="00247F2B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D64CF">
        <w:rPr>
          <w:rFonts w:ascii="Times New Roman" w:hAnsi="Times New Roman"/>
          <w:bCs/>
          <w:sz w:val="24"/>
          <w:szCs w:val="24"/>
        </w:rPr>
        <w:t xml:space="preserve">   </w:t>
      </w:r>
      <w:r w:rsidR="00BD151F">
        <w:rPr>
          <w:rFonts w:ascii="Times New Roman" w:hAnsi="Times New Roman"/>
          <w:bCs/>
          <w:sz w:val="24"/>
          <w:szCs w:val="24"/>
        </w:rPr>
        <w:t>Староганькино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247F2B" w:rsidRPr="00702D30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247F2B" w:rsidRPr="00702D30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</w:p>
    <w:p w:rsidR="009B26BE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D151F">
        <w:rPr>
          <w:rFonts w:ascii="Times New Roman" w:eastAsia="Calibri" w:hAnsi="Times New Roman"/>
          <w:sz w:val="24"/>
          <w:szCs w:val="24"/>
          <w:lang w:eastAsia="en-US"/>
        </w:rPr>
        <w:t xml:space="preserve">02.03.2023 </w:t>
      </w:r>
      <w:r w:rsidRPr="002D64CF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2D64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D151F">
        <w:rPr>
          <w:rFonts w:ascii="Times New Roman" w:eastAsia="Calibri" w:hAnsi="Times New Roman"/>
          <w:sz w:val="24"/>
          <w:szCs w:val="24"/>
          <w:lang w:eastAsia="en-US"/>
        </w:rPr>
        <w:t>93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0929" w:rsidRDefault="00E07F46" w:rsidP="0024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BD151F">
        <w:rPr>
          <w:rFonts w:ascii="Times New Roman" w:hAnsi="Times New Roman"/>
          <w:b/>
          <w:bCs/>
          <w:sz w:val="28"/>
          <w:szCs w:val="28"/>
        </w:rPr>
        <w:t xml:space="preserve">Староганькино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247F2B" w:rsidRPr="00247F2B"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  <w:r w:rsidR="00247F2B">
        <w:rPr>
          <w:rFonts w:ascii="Times New Roman" w:hAnsi="Times New Roman"/>
          <w:b/>
          <w:sz w:val="28"/>
          <w:szCs w:val="28"/>
        </w:rPr>
        <w:t>.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247F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D056F6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56F6" w:rsidRPr="000A44B4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BD151F">
        <w:rPr>
          <w:rFonts w:ascii="PT Astra Serif" w:hAnsi="PT Astra Serif"/>
          <w:sz w:val="28"/>
          <w:szCs w:val="28"/>
        </w:rPr>
        <w:t xml:space="preserve">Информационный </w:t>
      </w:r>
      <w:r w:rsidR="00247F2B" w:rsidRPr="00247F2B">
        <w:rPr>
          <w:rFonts w:ascii="PT Astra Serif" w:hAnsi="PT Astra Serif"/>
          <w:sz w:val="28"/>
          <w:szCs w:val="28"/>
        </w:rPr>
        <w:t xml:space="preserve">Вестник сельского поселения </w:t>
      </w:r>
      <w:r w:rsidR="00BD151F">
        <w:rPr>
          <w:rFonts w:ascii="Times New Roman" w:hAnsi="Times New Roman"/>
          <w:bCs/>
          <w:sz w:val="28"/>
          <w:szCs w:val="28"/>
        </w:rPr>
        <w:t>Староганькино</w:t>
      </w:r>
      <w:r w:rsidR="008E1124" w:rsidRPr="00247F2B">
        <w:rPr>
          <w:rFonts w:ascii="PT Astra Serif" w:hAnsi="PT Astra Serif"/>
          <w:sz w:val="28"/>
          <w:szCs w:val="28"/>
        </w:rPr>
        <w:t>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1B5123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1B5123">
        <w:rPr>
          <w:rFonts w:ascii="PT Astra Serif" w:hAnsi="PT Astra Serif"/>
          <w:sz w:val="28"/>
          <w:szCs w:val="28"/>
        </w:rPr>
        <w:t>.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1B5123">
        <w:rPr>
          <w:rFonts w:ascii="PT Astra Serif" w:hAnsi="PT Astra Serif"/>
          <w:i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B5123">
        <w:rPr>
          <w:rFonts w:ascii="PT Astra Serif" w:hAnsi="PT Astra Serif"/>
          <w:sz w:val="28"/>
          <w:szCs w:val="28"/>
        </w:rPr>
        <w:t>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247F2B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6E77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47F2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247F2B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702D30" w:rsidRDefault="00D056F6" w:rsidP="00D056F6">
      <w:pPr>
        <w:spacing w:after="0" w:line="240" w:lineRule="auto"/>
        <w:jc w:val="right"/>
        <w:rPr>
          <w:rFonts w:ascii="Times New Roman" w:hAnsi="Times New Roman"/>
        </w:rPr>
      </w:pPr>
      <w:r w:rsidRPr="00702D30">
        <w:rPr>
          <w:rFonts w:ascii="Times New Roman" w:hAnsi="Times New Roman"/>
        </w:rPr>
        <w:lastRenderedPageBreak/>
        <w:t xml:space="preserve">Приложение </w:t>
      </w:r>
    </w:p>
    <w:p w:rsidR="00D056F6" w:rsidRPr="00702D30" w:rsidRDefault="00D056F6" w:rsidP="001B5123">
      <w:pPr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</w:t>
      </w:r>
      <w:r w:rsidR="0055003A" w:rsidRPr="00702D30">
        <w:rPr>
          <w:rFonts w:ascii="Times New Roman" w:hAnsi="Times New Roman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1B5123" w:rsidRPr="00702D30">
        <w:rPr>
          <w:rFonts w:ascii="Times New Roman" w:hAnsi="Times New Roman"/>
          <w:bCs/>
        </w:rPr>
        <w:t xml:space="preserve">сельского поселения </w:t>
      </w:r>
      <w:r w:rsidR="00BD151F">
        <w:rPr>
          <w:rFonts w:ascii="Times New Roman" w:hAnsi="Times New Roman"/>
          <w:bCs/>
        </w:rPr>
        <w:t>Староганькино</w:t>
      </w:r>
      <w:r w:rsidR="001B5123" w:rsidRPr="00702D30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="001B5123" w:rsidRPr="00702D30">
        <w:rPr>
          <w:rFonts w:ascii="Times New Roman" w:hAnsi="Times New Roman"/>
          <w:bCs/>
        </w:rPr>
        <w:t>Похвистневский</w:t>
      </w:r>
      <w:proofErr w:type="spellEnd"/>
      <w:r w:rsidR="001B5123" w:rsidRPr="00702D30">
        <w:rPr>
          <w:rFonts w:ascii="Times New Roman" w:hAnsi="Times New Roman"/>
          <w:bCs/>
        </w:rPr>
        <w:t xml:space="preserve"> Самарской области</w:t>
      </w:r>
    </w:p>
    <w:p w:rsidR="001B5123" w:rsidRDefault="001B5123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софинансирования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1B5123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A81EE5">
        <w:rPr>
          <w:rFonts w:ascii="Times New Roman" w:hAnsi="Times New Roman"/>
          <w:bCs/>
          <w:sz w:val="24"/>
          <w:szCs w:val="24"/>
        </w:rPr>
        <w:t xml:space="preserve">Староганькино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="001B5123" w:rsidRPr="00702D30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1B5123" w:rsidRPr="00702D30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A81EE5">
        <w:rPr>
          <w:rFonts w:ascii="Times New Roman" w:eastAsia="Calibri" w:hAnsi="Times New Roman"/>
          <w:sz w:val="24"/>
          <w:szCs w:val="24"/>
          <w:lang w:eastAsia="en-US"/>
        </w:rPr>
        <w:t>02.03.2023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B94B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81EE5">
        <w:rPr>
          <w:rFonts w:ascii="Times New Roman" w:eastAsia="Calibri" w:hAnsi="Times New Roman"/>
          <w:sz w:val="24"/>
          <w:szCs w:val="24"/>
          <w:lang w:eastAsia="en-US"/>
        </w:rPr>
        <w:t>93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8801A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81EE5">
        <w:rPr>
          <w:rFonts w:ascii="Times New Roman" w:hAnsi="Times New Roman"/>
          <w:bCs/>
          <w:sz w:val="28"/>
          <w:szCs w:val="28"/>
        </w:rPr>
        <w:t>Староганькино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1B5123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1B5123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1B5123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B5123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81EE5">
        <w:rPr>
          <w:rFonts w:ascii="Times New Roman" w:hAnsi="Times New Roman"/>
          <w:bCs/>
          <w:sz w:val="28"/>
          <w:szCs w:val="28"/>
        </w:rPr>
        <w:t>Староганькино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1B5123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1B5123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1B5123">
        <w:rPr>
          <w:rFonts w:ascii="Times New Roman" w:hAnsi="Times New Roman"/>
          <w:sz w:val="28"/>
          <w:szCs w:val="28"/>
        </w:rPr>
        <w:t>постановлением администрации сельского поселения.</w:t>
      </w:r>
    </w:p>
    <w:p w:rsidR="000C6D02" w:rsidRPr="00485219" w:rsidRDefault="000C6D02" w:rsidP="00A81EE5">
      <w:pPr>
        <w:suppressAutoHyphens/>
        <w:autoSpaceDE w:val="0"/>
        <w:autoSpaceDN w:val="0"/>
        <w:adjustRightInd w:val="0"/>
        <w:spacing w:before="220" w:after="0" w:line="240" w:lineRule="auto"/>
        <w:ind w:left="1418" w:hanging="127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B424D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81EE5">
        <w:rPr>
          <w:rFonts w:ascii="Times New Roman" w:hAnsi="Times New Roman"/>
          <w:bCs/>
          <w:sz w:val="28"/>
          <w:szCs w:val="28"/>
        </w:rPr>
        <w:t>Староганькино</w:t>
      </w:r>
      <w:bookmarkStart w:id="1" w:name="_GoBack"/>
      <w:bookmarkEnd w:id="1"/>
      <w:r w:rsidR="00B424D8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424D8">
        <w:rPr>
          <w:rFonts w:ascii="Times New Roman" w:hAnsi="Times New Roman"/>
          <w:sz w:val="28"/>
          <w:szCs w:val="28"/>
        </w:rPr>
        <w:t>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BD151F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AA" w:rsidRDefault="008801AA" w:rsidP="003D1FD5">
      <w:pPr>
        <w:spacing w:after="0" w:line="240" w:lineRule="auto"/>
      </w:pPr>
      <w:r>
        <w:separator/>
      </w:r>
    </w:p>
  </w:endnote>
  <w:endnote w:type="continuationSeparator" w:id="0">
    <w:p w:rsidR="008801AA" w:rsidRDefault="008801A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AA" w:rsidRDefault="008801AA" w:rsidP="003D1FD5">
      <w:pPr>
        <w:spacing w:after="0" w:line="240" w:lineRule="auto"/>
      </w:pPr>
      <w:r>
        <w:separator/>
      </w:r>
    </w:p>
  </w:footnote>
  <w:footnote w:type="continuationSeparator" w:id="0">
    <w:p w:rsidR="008801AA" w:rsidRDefault="008801A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EE5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14A7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7651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5123"/>
    <w:rsid w:val="001B75B4"/>
    <w:rsid w:val="001C631E"/>
    <w:rsid w:val="001D1D4F"/>
    <w:rsid w:val="001D39E0"/>
    <w:rsid w:val="001D5D73"/>
    <w:rsid w:val="001D6B74"/>
    <w:rsid w:val="001D73A8"/>
    <w:rsid w:val="001E146C"/>
    <w:rsid w:val="001E3C04"/>
    <w:rsid w:val="00200929"/>
    <w:rsid w:val="00201030"/>
    <w:rsid w:val="002065EA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70D"/>
    <w:rsid w:val="002C3C0D"/>
    <w:rsid w:val="002C6F9C"/>
    <w:rsid w:val="002D14B8"/>
    <w:rsid w:val="002D64CF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1E8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4BF7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46D"/>
    <w:rsid w:val="00702D3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57A14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01AA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1EE5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94B9D"/>
    <w:rsid w:val="00BA29E3"/>
    <w:rsid w:val="00BA2C1F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151F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40B7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633A4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07DB-2D58-43BA-810E-984706EB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СП Староганькино</cp:lastModifiedBy>
  <cp:revision>18</cp:revision>
  <cp:lastPrinted>2020-08-30T22:49:00Z</cp:lastPrinted>
  <dcterms:created xsi:type="dcterms:W3CDTF">2021-06-20T12:08:00Z</dcterms:created>
  <dcterms:modified xsi:type="dcterms:W3CDTF">2023-03-02T12:09:00Z</dcterms:modified>
</cp:coreProperties>
</file>