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67"/>
        <w:tblW w:w="9900" w:type="dxa"/>
        <w:tblLayout w:type="fixed"/>
        <w:tblCellMar>
          <w:left w:w="71" w:type="dxa"/>
          <w:right w:w="71" w:type="dxa"/>
        </w:tblCellMar>
        <w:tblLook w:val="04A0"/>
      </w:tblPr>
      <w:tblGrid>
        <w:gridCol w:w="4500"/>
        <w:gridCol w:w="1608"/>
        <w:gridCol w:w="3792"/>
      </w:tblGrid>
      <w:tr w:rsidR="00315048" w:rsidRPr="00EB5B5F" w:rsidTr="00315048">
        <w:trPr>
          <w:trHeight w:val="1625"/>
        </w:trPr>
        <w:tc>
          <w:tcPr>
            <w:tcW w:w="4500" w:type="dxa"/>
            <w:hideMark/>
          </w:tcPr>
          <w:p w:rsidR="00315048" w:rsidRPr="00EB5B5F" w:rsidRDefault="00315048" w:rsidP="00315048">
            <w:pPr>
              <w:spacing w:after="0"/>
              <w:jc w:val="center"/>
              <w:rPr>
                <w:rFonts w:ascii="Times New Roman" w:eastAsia="Times New Roman" w:hAnsi="Times New Roman" w:cs="Times New Roman"/>
                <w:b/>
                <w:sz w:val="28"/>
                <w:szCs w:val="28"/>
                <w:lang w:eastAsia="zh-CN"/>
              </w:rPr>
            </w:pPr>
            <w:r w:rsidRPr="00EB5B5F">
              <w:rPr>
                <w:rFonts w:ascii="Times New Roman" w:hAnsi="Times New Roman" w:cs="Times New Roman"/>
                <w:b/>
                <w:sz w:val="28"/>
                <w:szCs w:val="28"/>
              </w:rPr>
              <w:t>Постановление</w:t>
            </w:r>
          </w:p>
          <w:p w:rsidR="00315048" w:rsidRPr="00EB5B5F" w:rsidRDefault="00315048" w:rsidP="00315048">
            <w:pPr>
              <w:spacing w:after="0"/>
              <w:jc w:val="center"/>
              <w:rPr>
                <w:rFonts w:ascii="Times New Roman" w:hAnsi="Times New Roman" w:cs="Times New Roman"/>
                <w:b/>
                <w:sz w:val="28"/>
                <w:szCs w:val="28"/>
              </w:rPr>
            </w:pPr>
            <w:r w:rsidRPr="00EB5B5F">
              <w:rPr>
                <w:rFonts w:ascii="Times New Roman" w:hAnsi="Times New Roman" w:cs="Times New Roman"/>
                <w:b/>
                <w:sz w:val="28"/>
                <w:szCs w:val="28"/>
              </w:rPr>
              <w:t>администрации</w:t>
            </w:r>
          </w:p>
          <w:p w:rsidR="00315048" w:rsidRPr="00EB5B5F" w:rsidRDefault="00315048" w:rsidP="00315048">
            <w:pPr>
              <w:spacing w:after="0"/>
              <w:jc w:val="center"/>
              <w:rPr>
                <w:rFonts w:ascii="Times New Roman" w:hAnsi="Times New Roman" w:cs="Times New Roman"/>
                <w:b/>
                <w:sz w:val="28"/>
                <w:szCs w:val="28"/>
              </w:rPr>
            </w:pPr>
            <w:r w:rsidRPr="00EB5B5F">
              <w:rPr>
                <w:rFonts w:ascii="Times New Roman" w:hAnsi="Times New Roman" w:cs="Times New Roman"/>
                <w:b/>
                <w:sz w:val="28"/>
                <w:szCs w:val="28"/>
              </w:rPr>
              <w:t xml:space="preserve"> Южненского сельского муниципального образования</w:t>
            </w:r>
          </w:p>
          <w:p w:rsidR="00315048" w:rsidRPr="00EB5B5F" w:rsidRDefault="00315048" w:rsidP="00315048">
            <w:pPr>
              <w:suppressAutoHyphens/>
              <w:overflowPunct w:val="0"/>
              <w:autoSpaceDE w:val="0"/>
              <w:spacing w:after="0"/>
              <w:ind w:firstLine="289"/>
              <w:rPr>
                <w:rFonts w:ascii="Times New Roman" w:hAnsi="Times New Roman" w:cs="Times New Roman"/>
                <w:b/>
                <w:sz w:val="28"/>
                <w:szCs w:val="28"/>
                <w:lang w:eastAsia="zh-CN"/>
              </w:rPr>
            </w:pPr>
            <w:r w:rsidRPr="00EB5B5F">
              <w:rPr>
                <w:rFonts w:ascii="Times New Roman" w:hAnsi="Times New Roman" w:cs="Times New Roman"/>
                <w:b/>
                <w:sz w:val="28"/>
                <w:szCs w:val="28"/>
              </w:rPr>
              <w:t xml:space="preserve">       Республики Калмыкия</w:t>
            </w:r>
          </w:p>
        </w:tc>
        <w:tc>
          <w:tcPr>
            <w:tcW w:w="1608" w:type="dxa"/>
            <w:hideMark/>
          </w:tcPr>
          <w:p w:rsidR="00315048" w:rsidRPr="00EB5B5F" w:rsidRDefault="00315048" w:rsidP="00315048">
            <w:pPr>
              <w:suppressAutoHyphens/>
              <w:overflowPunct w:val="0"/>
              <w:autoSpaceDE w:val="0"/>
              <w:snapToGrid w:val="0"/>
              <w:spacing w:after="0"/>
              <w:jc w:val="center"/>
              <w:rPr>
                <w:rFonts w:ascii="Times New Roman" w:hAnsi="Times New Roman" w:cs="Times New Roman"/>
                <w:b/>
                <w:sz w:val="28"/>
                <w:szCs w:val="28"/>
                <w:lang w:eastAsia="zh-CN"/>
              </w:rPr>
            </w:pPr>
            <w:r w:rsidRPr="00EB5B5F">
              <w:rPr>
                <w:rFonts w:ascii="Times New Roman" w:hAnsi="Times New Roman" w:cs="Times New Roman"/>
                <w:noProof/>
                <w:sz w:val="28"/>
                <w:szCs w:val="28"/>
              </w:rPr>
              <w:drawing>
                <wp:inline distT="0" distB="0" distL="0" distR="0">
                  <wp:extent cx="85725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57250" cy="923925"/>
                          </a:xfrm>
                          <a:prstGeom prst="rect">
                            <a:avLst/>
                          </a:prstGeom>
                          <a:solidFill>
                            <a:srgbClr val="FFFFFF"/>
                          </a:solidFill>
                          <a:ln w="9525">
                            <a:noFill/>
                            <a:miter lim="800000"/>
                            <a:headEnd/>
                            <a:tailEnd/>
                          </a:ln>
                        </pic:spPr>
                      </pic:pic>
                    </a:graphicData>
                  </a:graphic>
                </wp:inline>
              </w:drawing>
            </w:r>
          </w:p>
        </w:tc>
        <w:tc>
          <w:tcPr>
            <w:tcW w:w="3792" w:type="dxa"/>
          </w:tcPr>
          <w:p w:rsidR="00315048" w:rsidRPr="001C64BC" w:rsidRDefault="00315048" w:rsidP="00315048">
            <w:pPr>
              <w:spacing w:after="0"/>
              <w:jc w:val="center"/>
              <w:rPr>
                <w:rFonts w:ascii="Times New Roman" w:hAnsi="Times New Roman" w:cs="Times New Roman"/>
                <w:b/>
                <w:color w:val="000000" w:themeColor="text1"/>
                <w:sz w:val="28"/>
                <w:szCs w:val="28"/>
              </w:rPr>
            </w:pPr>
            <w:r w:rsidRPr="001C64BC">
              <w:rPr>
                <w:rFonts w:ascii="Times New Roman" w:hAnsi="Times New Roman" w:cs="Times New Roman"/>
                <w:b/>
                <w:color w:val="000000" w:themeColor="text1"/>
                <w:sz w:val="28"/>
                <w:szCs w:val="28"/>
              </w:rPr>
              <w:t>Хальмг Таң</w:t>
            </w:r>
            <w:r w:rsidRPr="001C64BC">
              <w:rPr>
                <w:rFonts w:ascii="Times New Roman" w:hAnsi="Times New Roman" w:cs="Times New Roman"/>
                <w:b/>
                <w:color w:val="000000" w:themeColor="text1"/>
                <w:sz w:val="28"/>
                <w:szCs w:val="28"/>
                <w:lang w:val="en-US"/>
              </w:rPr>
              <w:t>h</w:t>
            </w:r>
            <w:r w:rsidRPr="001C64BC">
              <w:rPr>
                <w:rFonts w:ascii="Times New Roman" w:hAnsi="Times New Roman" w:cs="Times New Roman"/>
                <w:b/>
                <w:color w:val="000000" w:themeColor="text1"/>
                <w:sz w:val="28"/>
                <w:szCs w:val="28"/>
              </w:rPr>
              <w:t>чин</w:t>
            </w:r>
          </w:p>
          <w:p w:rsidR="00315048" w:rsidRPr="001C64BC" w:rsidRDefault="00315048" w:rsidP="00315048">
            <w:pPr>
              <w:spacing w:after="0"/>
              <w:jc w:val="center"/>
              <w:rPr>
                <w:rFonts w:ascii="Times New Roman" w:hAnsi="Times New Roman" w:cs="Times New Roman"/>
                <w:b/>
                <w:color w:val="000000" w:themeColor="text1"/>
                <w:sz w:val="28"/>
                <w:szCs w:val="28"/>
              </w:rPr>
            </w:pPr>
            <w:r w:rsidRPr="001C64BC">
              <w:rPr>
                <w:rFonts w:ascii="Times New Roman" w:hAnsi="Times New Roman" w:cs="Times New Roman"/>
                <w:b/>
                <w:color w:val="000000" w:themeColor="text1"/>
                <w:sz w:val="28"/>
                <w:szCs w:val="28"/>
              </w:rPr>
              <w:t>Южненск селәнә</w:t>
            </w:r>
          </w:p>
          <w:p w:rsidR="00315048" w:rsidRPr="001C64BC" w:rsidRDefault="00315048" w:rsidP="00315048">
            <w:pPr>
              <w:spacing w:after="0"/>
              <w:jc w:val="center"/>
              <w:rPr>
                <w:rFonts w:ascii="Times New Roman" w:hAnsi="Times New Roman" w:cs="Times New Roman"/>
                <w:b/>
                <w:color w:val="000000" w:themeColor="text1"/>
                <w:sz w:val="28"/>
                <w:szCs w:val="28"/>
              </w:rPr>
            </w:pPr>
            <w:r w:rsidRPr="001C64BC">
              <w:rPr>
                <w:rFonts w:ascii="Times New Roman" w:hAnsi="Times New Roman" w:cs="Times New Roman"/>
                <w:b/>
                <w:color w:val="000000" w:themeColor="text1"/>
                <w:sz w:val="28"/>
                <w:szCs w:val="28"/>
              </w:rPr>
              <w:t>муниципальн бүрдәцин</w:t>
            </w:r>
          </w:p>
          <w:p w:rsidR="00315048" w:rsidRPr="001C64BC" w:rsidRDefault="00315048" w:rsidP="00315048">
            <w:pPr>
              <w:spacing w:after="0"/>
              <w:jc w:val="center"/>
              <w:rPr>
                <w:rFonts w:ascii="Times New Roman" w:hAnsi="Times New Roman" w:cs="Times New Roman"/>
                <w:b/>
                <w:color w:val="000000" w:themeColor="text1"/>
                <w:sz w:val="28"/>
                <w:szCs w:val="28"/>
              </w:rPr>
            </w:pPr>
            <w:r w:rsidRPr="001C64BC">
              <w:rPr>
                <w:rFonts w:ascii="Times New Roman" w:hAnsi="Times New Roman" w:cs="Times New Roman"/>
                <w:b/>
                <w:color w:val="000000" w:themeColor="text1"/>
                <w:sz w:val="28"/>
                <w:szCs w:val="28"/>
              </w:rPr>
              <w:t>администрацин</w:t>
            </w:r>
          </w:p>
          <w:p w:rsidR="00315048" w:rsidRPr="007C2D15" w:rsidRDefault="00315048" w:rsidP="00315048">
            <w:pPr>
              <w:spacing w:after="0"/>
              <w:jc w:val="center"/>
              <w:rPr>
                <w:rFonts w:ascii="Times New Roman" w:hAnsi="Times New Roman" w:cs="Times New Roman"/>
                <w:b/>
                <w:color w:val="000000" w:themeColor="text1"/>
                <w:sz w:val="28"/>
                <w:szCs w:val="28"/>
              </w:rPr>
            </w:pPr>
            <w:r w:rsidRPr="001C64BC">
              <w:rPr>
                <w:rFonts w:ascii="Times New Roman" w:hAnsi="Times New Roman" w:cs="Times New Roman"/>
                <w:b/>
                <w:color w:val="000000" w:themeColor="text1"/>
                <w:sz w:val="28"/>
                <w:szCs w:val="28"/>
              </w:rPr>
              <w:t>тогтавр</w:t>
            </w:r>
          </w:p>
        </w:tc>
      </w:tr>
    </w:tbl>
    <w:p w:rsidR="00346682" w:rsidRPr="00331285" w:rsidRDefault="00346682" w:rsidP="00346682">
      <w:pPr>
        <w:pStyle w:val="1"/>
        <w:pBdr>
          <w:bottom w:val="single" w:sz="4" w:space="1" w:color="000000"/>
        </w:pBdr>
        <w:spacing w:before="0" w:after="0"/>
        <w:rPr>
          <w:sz w:val="24"/>
          <w:szCs w:val="24"/>
        </w:rPr>
      </w:pPr>
      <w:r w:rsidRPr="00331285">
        <w:rPr>
          <w:sz w:val="24"/>
          <w:szCs w:val="24"/>
        </w:rPr>
        <w:t>ул.О. Дорджиева, 23, п. Южный, Городовиковский район, Республика Калмыкия, 359065, (84731)  т. 98-3-24, е-</w:t>
      </w:r>
      <w:r w:rsidRPr="00331285">
        <w:rPr>
          <w:sz w:val="24"/>
          <w:szCs w:val="24"/>
          <w:lang w:val="en-US"/>
        </w:rPr>
        <w:t>mail</w:t>
      </w:r>
      <w:r w:rsidRPr="00331285">
        <w:rPr>
          <w:sz w:val="24"/>
          <w:szCs w:val="24"/>
        </w:rPr>
        <w:t xml:space="preserve">: </w:t>
      </w:r>
      <w:r w:rsidRPr="00331285">
        <w:rPr>
          <w:sz w:val="24"/>
          <w:szCs w:val="24"/>
          <w:lang w:val="en-US"/>
        </w:rPr>
        <w:t>admyuzh</w:t>
      </w:r>
      <w:r w:rsidRPr="00331285">
        <w:rPr>
          <w:sz w:val="24"/>
          <w:szCs w:val="24"/>
        </w:rPr>
        <w:t>@</w:t>
      </w:r>
      <w:r w:rsidRPr="00331285">
        <w:rPr>
          <w:sz w:val="24"/>
          <w:szCs w:val="24"/>
          <w:lang w:val="en-US"/>
        </w:rPr>
        <w:t>yandex</w:t>
      </w:r>
      <w:r w:rsidRPr="00331285">
        <w:rPr>
          <w:sz w:val="24"/>
          <w:szCs w:val="24"/>
        </w:rPr>
        <w:t>.</w:t>
      </w:r>
      <w:r w:rsidRPr="00331285">
        <w:rPr>
          <w:sz w:val="24"/>
          <w:szCs w:val="24"/>
          <w:lang w:val="en-US"/>
        </w:rPr>
        <w:t>ru</w:t>
      </w:r>
    </w:p>
    <w:p w:rsidR="007C2D15" w:rsidRDefault="00346682" w:rsidP="00346682">
      <w:pPr>
        <w:spacing w:after="0"/>
        <w:rPr>
          <w:rFonts w:ascii="Times New Roman" w:hAnsi="Times New Roman" w:cs="Times New Roman"/>
          <w:sz w:val="28"/>
          <w:szCs w:val="28"/>
        </w:rPr>
      </w:pPr>
      <w:r w:rsidRPr="00FA561B">
        <w:rPr>
          <w:rFonts w:ascii="Times New Roman" w:hAnsi="Times New Roman" w:cs="Times New Roman"/>
          <w:sz w:val="28"/>
          <w:szCs w:val="28"/>
        </w:rPr>
        <w:t>2</w:t>
      </w:r>
      <w:r>
        <w:rPr>
          <w:rFonts w:ascii="Times New Roman" w:hAnsi="Times New Roman" w:cs="Times New Roman"/>
          <w:sz w:val="28"/>
          <w:szCs w:val="28"/>
        </w:rPr>
        <w:t>7</w:t>
      </w:r>
      <w:r w:rsidRPr="00FA561B">
        <w:rPr>
          <w:rFonts w:ascii="Times New Roman" w:hAnsi="Times New Roman" w:cs="Times New Roman"/>
          <w:sz w:val="28"/>
          <w:szCs w:val="28"/>
        </w:rPr>
        <w:t xml:space="preserve"> января 202</w:t>
      </w:r>
      <w:r>
        <w:rPr>
          <w:rFonts w:ascii="Times New Roman" w:hAnsi="Times New Roman" w:cs="Times New Roman"/>
          <w:sz w:val="28"/>
          <w:szCs w:val="28"/>
        </w:rPr>
        <w:t>1</w:t>
      </w:r>
      <w:r w:rsidRPr="00FA561B">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FA561B">
        <w:rPr>
          <w:rFonts w:ascii="Times New Roman" w:hAnsi="Times New Roman" w:cs="Times New Roman"/>
          <w:sz w:val="28"/>
          <w:szCs w:val="28"/>
        </w:rPr>
        <w:t xml:space="preserve"> № 1</w:t>
      </w:r>
      <w:r>
        <w:rPr>
          <w:rFonts w:ascii="Times New Roman" w:hAnsi="Times New Roman" w:cs="Times New Roman"/>
          <w:sz w:val="28"/>
          <w:szCs w:val="28"/>
        </w:rPr>
        <w:t>5</w:t>
      </w:r>
      <w:r w:rsidRPr="00FA56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561B">
        <w:rPr>
          <w:rFonts w:ascii="Times New Roman" w:hAnsi="Times New Roman" w:cs="Times New Roman"/>
          <w:sz w:val="28"/>
          <w:szCs w:val="28"/>
        </w:rPr>
        <w:t xml:space="preserve">п.Южный   </w:t>
      </w:r>
    </w:p>
    <w:p w:rsidR="00346682" w:rsidRPr="00FA561B" w:rsidRDefault="00346682" w:rsidP="00346682">
      <w:pPr>
        <w:spacing w:after="0"/>
        <w:rPr>
          <w:rFonts w:ascii="Times New Roman" w:hAnsi="Times New Roman" w:cs="Times New Roman"/>
          <w:sz w:val="28"/>
          <w:szCs w:val="28"/>
        </w:rPr>
      </w:pPr>
      <w:r w:rsidRPr="00FA561B">
        <w:rPr>
          <w:rFonts w:ascii="Times New Roman" w:hAnsi="Times New Roman" w:cs="Times New Roman"/>
          <w:sz w:val="28"/>
          <w:szCs w:val="28"/>
        </w:rPr>
        <w:t xml:space="preserve">                                                  </w:t>
      </w:r>
    </w:p>
    <w:p w:rsidR="00346682" w:rsidRPr="00FA561B" w:rsidRDefault="00346682" w:rsidP="00346682">
      <w:pPr>
        <w:spacing w:after="0"/>
        <w:jc w:val="right"/>
        <w:rPr>
          <w:rFonts w:ascii="Times New Roman" w:hAnsi="Times New Roman" w:cs="Times New Roman"/>
          <w:b/>
          <w:sz w:val="28"/>
          <w:szCs w:val="28"/>
          <w:shd w:val="clear" w:color="auto" w:fill="FFFFFF"/>
        </w:rPr>
      </w:pPr>
      <w:r w:rsidRPr="00FA561B">
        <w:rPr>
          <w:rFonts w:ascii="Times New Roman" w:hAnsi="Times New Roman" w:cs="Times New Roman"/>
          <w:b/>
          <w:sz w:val="28"/>
          <w:szCs w:val="28"/>
          <w:shd w:val="clear" w:color="auto" w:fill="FFFFFF"/>
        </w:rPr>
        <w:t>«Об утверждении размера услуг,</w:t>
      </w:r>
    </w:p>
    <w:p w:rsidR="00346682" w:rsidRPr="00FA561B" w:rsidRDefault="00346682" w:rsidP="00346682">
      <w:pPr>
        <w:spacing w:after="0"/>
        <w:jc w:val="right"/>
        <w:rPr>
          <w:rFonts w:ascii="Times New Roman" w:hAnsi="Times New Roman" w:cs="Times New Roman"/>
          <w:b/>
          <w:sz w:val="28"/>
          <w:szCs w:val="28"/>
          <w:shd w:val="clear" w:color="auto" w:fill="FFFFFF"/>
        </w:rPr>
      </w:pPr>
      <w:r w:rsidRPr="00FA561B">
        <w:rPr>
          <w:rFonts w:ascii="Times New Roman" w:hAnsi="Times New Roman" w:cs="Times New Roman"/>
          <w:b/>
          <w:sz w:val="28"/>
          <w:szCs w:val="28"/>
          <w:shd w:val="clear" w:color="auto" w:fill="FFFFFF"/>
        </w:rPr>
        <w:t xml:space="preserve">                                                                     предоставляемых согласно </w:t>
      </w:r>
    </w:p>
    <w:p w:rsidR="00346682" w:rsidRPr="00FA561B" w:rsidRDefault="00346682" w:rsidP="00346682">
      <w:pPr>
        <w:spacing w:after="0"/>
        <w:jc w:val="right"/>
        <w:rPr>
          <w:rFonts w:ascii="Times New Roman" w:hAnsi="Times New Roman" w:cs="Times New Roman"/>
          <w:b/>
          <w:sz w:val="28"/>
          <w:szCs w:val="28"/>
          <w:shd w:val="clear" w:color="auto" w:fill="FFFFFF"/>
        </w:rPr>
      </w:pPr>
      <w:r w:rsidRPr="00FA561B">
        <w:rPr>
          <w:rFonts w:ascii="Times New Roman" w:hAnsi="Times New Roman" w:cs="Times New Roman"/>
          <w:b/>
          <w:sz w:val="28"/>
          <w:szCs w:val="28"/>
          <w:shd w:val="clear" w:color="auto" w:fill="FFFFFF"/>
        </w:rPr>
        <w:t xml:space="preserve">                                                                    гарантированного перечня </w:t>
      </w:r>
    </w:p>
    <w:p w:rsidR="00346682" w:rsidRPr="00FA561B" w:rsidRDefault="00346682" w:rsidP="00346682">
      <w:pPr>
        <w:spacing w:after="0"/>
        <w:jc w:val="right"/>
        <w:rPr>
          <w:rFonts w:ascii="Times New Roman" w:hAnsi="Times New Roman" w:cs="Times New Roman"/>
          <w:b/>
          <w:sz w:val="28"/>
          <w:szCs w:val="28"/>
        </w:rPr>
      </w:pPr>
      <w:r w:rsidRPr="00FA561B">
        <w:rPr>
          <w:rFonts w:ascii="Times New Roman" w:hAnsi="Times New Roman" w:cs="Times New Roman"/>
          <w:b/>
          <w:sz w:val="28"/>
          <w:szCs w:val="28"/>
          <w:shd w:val="clear" w:color="auto" w:fill="FFFFFF"/>
        </w:rPr>
        <w:t xml:space="preserve">                                                 на погребение»</w:t>
      </w:r>
    </w:p>
    <w:p w:rsidR="00346682" w:rsidRPr="00FA561B" w:rsidRDefault="00346682" w:rsidP="00346682">
      <w:pPr>
        <w:spacing w:after="0"/>
        <w:jc w:val="right"/>
        <w:rPr>
          <w:rFonts w:ascii="Times New Roman" w:hAnsi="Times New Roman" w:cs="Times New Roman"/>
          <w:sz w:val="28"/>
          <w:szCs w:val="28"/>
        </w:rPr>
      </w:pPr>
    </w:p>
    <w:p w:rsidR="00346682" w:rsidRPr="00FA561B" w:rsidRDefault="00346682" w:rsidP="00346682">
      <w:pPr>
        <w:spacing w:after="0"/>
        <w:jc w:val="both"/>
        <w:rPr>
          <w:rFonts w:ascii="Times New Roman" w:hAnsi="Times New Roman" w:cs="Times New Roman"/>
          <w:sz w:val="28"/>
          <w:szCs w:val="28"/>
          <w:shd w:val="clear" w:color="auto" w:fill="FFFFFF"/>
        </w:rPr>
      </w:pPr>
      <w:r w:rsidRPr="00FA561B">
        <w:rPr>
          <w:rFonts w:ascii="Times New Roman" w:hAnsi="Times New Roman" w:cs="Times New Roman"/>
          <w:sz w:val="28"/>
          <w:szCs w:val="28"/>
          <w:shd w:val="clear" w:color="auto" w:fill="FFFFFF"/>
        </w:rPr>
        <w:t xml:space="preserve">    Руководствуясь п.3 ст.9 и ст.10 Федерального закона от 12 января 1996 г. № 8-ФЗ «О погребении и похоронном деле» при погребении умерших (погибших) в Южненском сельском муниципальном образовании Республики Калмыкия, не имеющих супруга, близких родственников, иных родственников либо законного представителя умершего</w:t>
      </w:r>
      <w:r>
        <w:rPr>
          <w:rFonts w:ascii="Times New Roman" w:hAnsi="Times New Roman" w:cs="Times New Roman"/>
          <w:sz w:val="28"/>
          <w:szCs w:val="28"/>
          <w:shd w:val="clear" w:color="auto" w:fill="FFFFFF"/>
        </w:rPr>
        <w:t>,</w:t>
      </w:r>
      <w:r w:rsidRPr="00FA561B">
        <w:rPr>
          <w:rFonts w:ascii="Times New Roman" w:hAnsi="Times New Roman" w:cs="Times New Roman"/>
          <w:sz w:val="28"/>
          <w:szCs w:val="28"/>
          <w:shd w:val="clear" w:color="auto" w:fill="FFFFFF"/>
        </w:rPr>
        <w:t xml:space="preserve"> администрация Южненского сельского муниципального образования Республики Калмыкия</w:t>
      </w:r>
    </w:p>
    <w:p w:rsidR="00346682" w:rsidRPr="00FA561B" w:rsidRDefault="00346682" w:rsidP="00346682">
      <w:pPr>
        <w:spacing w:after="0"/>
        <w:jc w:val="both"/>
        <w:rPr>
          <w:rFonts w:ascii="Times New Roman" w:hAnsi="Times New Roman" w:cs="Times New Roman"/>
          <w:sz w:val="28"/>
          <w:szCs w:val="28"/>
          <w:shd w:val="clear" w:color="auto" w:fill="FFFFFF"/>
        </w:rPr>
      </w:pPr>
      <w:r w:rsidRPr="00FA561B">
        <w:rPr>
          <w:rFonts w:ascii="Times New Roman" w:hAnsi="Times New Roman" w:cs="Times New Roman"/>
          <w:sz w:val="28"/>
          <w:szCs w:val="28"/>
          <w:shd w:val="clear" w:color="auto" w:fill="FFFFFF"/>
        </w:rPr>
        <w:t xml:space="preserve">                                                          ПОСТАНОВЛЯЕТ:</w:t>
      </w:r>
    </w:p>
    <w:p w:rsidR="00346682" w:rsidRPr="00FA561B" w:rsidRDefault="00346682" w:rsidP="00346682">
      <w:pPr>
        <w:spacing w:after="0"/>
        <w:jc w:val="both"/>
        <w:rPr>
          <w:rFonts w:ascii="Times New Roman" w:hAnsi="Times New Roman" w:cs="Times New Roman"/>
          <w:sz w:val="28"/>
          <w:szCs w:val="28"/>
          <w:shd w:val="clear" w:color="auto" w:fill="FFFFFF"/>
        </w:rPr>
      </w:pPr>
      <w:r w:rsidRPr="00FA561B">
        <w:rPr>
          <w:rFonts w:ascii="Times New Roman" w:hAnsi="Times New Roman" w:cs="Times New Roman"/>
          <w:sz w:val="28"/>
          <w:szCs w:val="28"/>
          <w:shd w:val="clear" w:color="auto" w:fill="FFFFFF"/>
        </w:rPr>
        <w:t xml:space="preserve">1.   Утвердить стоимость оказанных услуг по погребению умерших (погибших) в Южненском сельском муниципальном образовании Республики Калмыкия, не имеющих супруга, близких родственников, иных родственников либо законного представителя умершего, предоставляемых согласно гарантированному перечню услуг по погребению, в размере, не превышающем </w:t>
      </w:r>
      <w:r w:rsidRPr="00346682">
        <w:rPr>
          <w:rFonts w:ascii="Times New Roman" w:hAnsi="Times New Roman" w:cs="Times New Roman"/>
          <w:sz w:val="28"/>
          <w:szCs w:val="28"/>
        </w:rPr>
        <w:t>6424,98</w:t>
      </w:r>
      <w:r w:rsidRPr="00FA561B">
        <w:rPr>
          <w:rFonts w:ascii="Times New Roman" w:hAnsi="Times New Roman" w:cs="Times New Roman"/>
          <w:sz w:val="28"/>
          <w:szCs w:val="28"/>
          <w:shd w:val="clear" w:color="auto" w:fill="FFFFFF"/>
        </w:rPr>
        <w:t xml:space="preserve"> руб. на 20</w:t>
      </w:r>
      <w:r>
        <w:rPr>
          <w:rFonts w:ascii="Times New Roman" w:hAnsi="Times New Roman" w:cs="Times New Roman"/>
          <w:sz w:val="28"/>
          <w:szCs w:val="28"/>
          <w:shd w:val="clear" w:color="auto" w:fill="FFFFFF"/>
        </w:rPr>
        <w:t>21</w:t>
      </w:r>
      <w:r w:rsidRPr="00FA561B">
        <w:rPr>
          <w:rFonts w:ascii="Times New Roman" w:hAnsi="Times New Roman" w:cs="Times New Roman"/>
          <w:sz w:val="28"/>
          <w:szCs w:val="28"/>
          <w:shd w:val="clear" w:color="auto" w:fill="FFFFFF"/>
        </w:rPr>
        <w:t xml:space="preserve"> год согласно  Приложения № 1.</w:t>
      </w:r>
    </w:p>
    <w:p w:rsidR="00346682" w:rsidRPr="00FA561B" w:rsidRDefault="00346682" w:rsidP="00346682">
      <w:pPr>
        <w:spacing w:after="0"/>
        <w:jc w:val="both"/>
        <w:rPr>
          <w:rFonts w:ascii="Times New Roman" w:hAnsi="Times New Roman" w:cs="Times New Roman"/>
          <w:sz w:val="28"/>
          <w:szCs w:val="28"/>
          <w:shd w:val="clear" w:color="auto" w:fill="FFFFFF"/>
        </w:rPr>
      </w:pPr>
      <w:r w:rsidRPr="00FA561B">
        <w:rPr>
          <w:rFonts w:ascii="Times New Roman" w:hAnsi="Times New Roman" w:cs="Times New Roman"/>
          <w:sz w:val="28"/>
          <w:szCs w:val="28"/>
          <w:shd w:val="clear" w:color="auto" w:fill="FFFFFF"/>
        </w:rPr>
        <w:t xml:space="preserve">2.   </w:t>
      </w:r>
      <w:r w:rsidR="007C2D15">
        <w:rPr>
          <w:rFonts w:ascii="Times New Roman" w:hAnsi="Times New Roman" w:cs="Times New Roman"/>
          <w:sz w:val="28"/>
          <w:szCs w:val="28"/>
          <w:shd w:val="clear" w:color="auto" w:fill="FFFFFF"/>
        </w:rPr>
        <w:t xml:space="preserve">Бухгалтеру–экономисту ФУ ГРМО РК (Абушиновой М.Г.) предусмотреть в смете расходов бюджетных ассигнований на 2021 год </w:t>
      </w:r>
      <w:r w:rsidRPr="00FA561B">
        <w:rPr>
          <w:rFonts w:ascii="Times New Roman" w:hAnsi="Times New Roman" w:cs="Times New Roman"/>
          <w:sz w:val="28"/>
          <w:szCs w:val="28"/>
          <w:shd w:val="clear" w:color="auto" w:fill="FFFFFF"/>
        </w:rPr>
        <w:t>расходы на погребение умерших, не имеющих супруга, близких родственников, иных родственников либо законного представителя умершего.</w:t>
      </w:r>
    </w:p>
    <w:p w:rsidR="00346682" w:rsidRPr="00FA561B" w:rsidRDefault="00346682" w:rsidP="00346682">
      <w:pPr>
        <w:shd w:val="clear" w:color="auto" w:fill="FFFFFF"/>
        <w:spacing w:after="0"/>
        <w:jc w:val="both"/>
        <w:rPr>
          <w:rFonts w:ascii="Times New Roman" w:hAnsi="Times New Roman" w:cs="Times New Roman"/>
          <w:sz w:val="28"/>
          <w:szCs w:val="28"/>
        </w:rPr>
      </w:pPr>
      <w:r w:rsidRPr="00FA561B">
        <w:rPr>
          <w:rFonts w:ascii="Times New Roman" w:hAnsi="Times New Roman" w:cs="Times New Roman"/>
          <w:sz w:val="28"/>
          <w:szCs w:val="28"/>
          <w:shd w:val="clear" w:color="auto" w:fill="FFFFFF"/>
        </w:rPr>
        <w:t xml:space="preserve">3.  Постановление Администрации Южненского сельского муниципального образования Республики Калмыкия от </w:t>
      </w:r>
      <w:r>
        <w:rPr>
          <w:rFonts w:ascii="Times New Roman" w:hAnsi="Times New Roman" w:cs="Times New Roman"/>
          <w:sz w:val="28"/>
          <w:szCs w:val="28"/>
          <w:shd w:val="clear" w:color="auto" w:fill="FFFFFF"/>
        </w:rPr>
        <w:t>28</w:t>
      </w:r>
      <w:r w:rsidRPr="00FA561B">
        <w:rPr>
          <w:rFonts w:ascii="Times New Roman" w:hAnsi="Times New Roman" w:cs="Times New Roman"/>
          <w:sz w:val="28"/>
          <w:szCs w:val="28"/>
          <w:shd w:val="clear" w:color="auto" w:fill="FFFFFF"/>
        </w:rPr>
        <w:t>.01.20</w:t>
      </w:r>
      <w:r>
        <w:rPr>
          <w:rFonts w:ascii="Times New Roman" w:hAnsi="Times New Roman" w:cs="Times New Roman"/>
          <w:sz w:val="28"/>
          <w:szCs w:val="28"/>
          <w:shd w:val="clear" w:color="auto" w:fill="FFFFFF"/>
        </w:rPr>
        <w:t>20</w:t>
      </w:r>
      <w:r w:rsidRPr="00FA561B">
        <w:rPr>
          <w:rFonts w:ascii="Times New Roman" w:hAnsi="Times New Roman" w:cs="Times New Roman"/>
          <w:sz w:val="28"/>
          <w:szCs w:val="28"/>
          <w:shd w:val="clear" w:color="auto" w:fill="FFFFFF"/>
        </w:rPr>
        <w:t>г. № 1</w:t>
      </w:r>
      <w:r>
        <w:rPr>
          <w:rFonts w:ascii="Times New Roman" w:hAnsi="Times New Roman" w:cs="Times New Roman"/>
          <w:sz w:val="28"/>
          <w:szCs w:val="28"/>
          <w:shd w:val="clear" w:color="auto" w:fill="FFFFFF"/>
        </w:rPr>
        <w:t>1</w:t>
      </w:r>
      <w:r w:rsidRPr="00FA561B">
        <w:rPr>
          <w:rFonts w:ascii="Times New Roman" w:hAnsi="Times New Roman" w:cs="Times New Roman"/>
          <w:sz w:val="28"/>
          <w:szCs w:val="28"/>
          <w:shd w:val="clear" w:color="auto" w:fill="FFFFFF"/>
        </w:rPr>
        <w:t xml:space="preserve"> «Об утверждении размера услуг, предоставляемых согласно гарантированного перечня на погребение»  считать утратившими силу.</w:t>
      </w:r>
    </w:p>
    <w:p w:rsidR="00346682" w:rsidRPr="00FA561B" w:rsidRDefault="00346682" w:rsidP="00346682">
      <w:pPr>
        <w:spacing w:after="0"/>
        <w:jc w:val="both"/>
        <w:rPr>
          <w:rFonts w:ascii="Times New Roman" w:hAnsi="Times New Roman" w:cs="Times New Roman"/>
          <w:sz w:val="28"/>
          <w:szCs w:val="28"/>
        </w:rPr>
      </w:pPr>
      <w:r w:rsidRPr="00FA561B">
        <w:rPr>
          <w:rFonts w:ascii="Times New Roman" w:hAnsi="Times New Roman" w:cs="Times New Roman"/>
          <w:sz w:val="28"/>
          <w:szCs w:val="28"/>
          <w:shd w:val="clear" w:color="auto" w:fill="FFFFFF"/>
        </w:rPr>
        <w:t>4.   Настоящее постановление вступает силу с момента подписания.</w:t>
      </w:r>
    </w:p>
    <w:p w:rsidR="00346682" w:rsidRDefault="00346682" w:rsidP="00346682">
      <w:pPr>
        <w:spacing w:after="0"/>
        <w:rPr>
          <w:rFonts w:ascii="Times New Roman" w:hAnsi="Times New Roman" w:cs="Times New Roman"/>
          <w:sz w:val="28"/>
          <w:szCs w:val="28"/>
          <w:shd w:val="clear" w:color="auto" w:fill="FFFFFF"/>
        </w:rPr>
      </w:pPr>
    </w:p>
    <w:p w:rsidR="00315048" w:rsidRDefault="00315048" w:rsidP="00346682">
      <w:pPr>
        <w:spacing w:after="0"/>
        <w:rPr>
          <w:rFonts w:ascii="Times New Roman" w:hAnsi="Times New Roman" w:cs="Times New Roman"/>
          <w:sz w:val="28"/>
          <w:szCs w:val="28"/>
          <w:shd w:val="clear" w:color="auto" w:fill="FFFFFF"/>
        </w:rPr>
      </w:pPr>
    </w:p>
    <w:p w:rsidR="00346682" w:rsidRPr="00FA561B" w:rsidRDefault="00346682" w:rsidP="00346682">
      <w:pPr>
        <w:spacing w:after="0"/>
        <w:rPr>
          <w:rFonts w:ascii="Times New Roman" w:hAnsi="Times New Roman" w:cs="Times New Roman"/>
          <w:sz w:val="28"/>
          <w:szCs w:val="28"/>
          <w:shd w:val="clear" w:color="auto" w:fill="FFFFFF"/>
        </w:rPr>
      </w:pPr>
      <w:r w:rsidRPr="00FA561B">
        <w:rPr>
          <w:rFonts w:ascii="Times New Roman" w:hAnsi="Times New Roman" w:cs="Times New Roman"/>
          <w:sz w:val="28"/>
          <w:szCs w:val="28"/>
          <w:shd w:val="clear" w:color="auto" w:fill="FFFFFF"/>
        </w:rPr>
        <w:t>Глава Южненского</w:t>
      </w:r>
    </w:p>
    <w:p w:rsidR="00A96450" w:rsidRDefault="00346682" w:rsidP="00346682">
      <w:pPr>
        <w:spacing w:after="0"/>
        <w:rPr>
          <w:rFonts w:ascii="Times New Roman" w:hAnsi="Times New Roman" w:cs="Times New Roman"/>
          <w:sz w:val="28"/>
          <w:szCs w:val="28"/>
          <w:shd w:val="clear" w:color="auto" w:fill="FFFFFF"/>
        </w:rPr>
      </w:pPr>
      <w:r w:rsidRPr="00FA561B">
        <w:rPr>
          <w:rFonts w:ascii="Times New Roman" w:hAnsi="Times New Roman" w:cs="Times New Roman"/>
          <w:sz w:val="28"/>
          <w:szCs w:val="28"/>
          <w:shd w:val="clear" w:color="auto" w:fill="FFFFFF"/>
        </w:rPr>
        <w:t xml:space="preserve">СМО РК (ахлачи)                             </w:t>
      </w:r>
      <w:r>
        <w:rPr>
          <w:rFonts w:ascii="Times New Roman" w:hAnsi="Times New Roman" w:cs="Times New Roman"/>
          <w:sz w:val="28"/>
          <w:szCs w:val="28"/>
          <w:shd w:val="clear" w:color="auto" w:fill="FFFFFF"/>
        </w:rPr>
        <w:t xml:space="preserve">                    </w:t>
      </w:r>
      <w:r w:rsidRPr="00FA561B">
        <w:rPr>
          <w:rFonts w:ascii="Times New Roman" w:hAnsi="Times New Roman" w:cs="Times New Roman"/>
          <w:sz w:val="28"/>
          <w:szCs w:val="28"/>
          <w:shd w:val="clear" w:color="auto" w:fill="FFFFFF"/>
        </w:rPr>
        <w:t xml:space="preserve">                         Э.Д.Амарханова</w:t>
      </w:r>
    </w:p>
    <w:p w:rsidR="00346682" w:rsidRPr="00346682" w:rsidRDefault="00346682" w:rsidP="00346682">
      <w:pPr>
        <w:spacing w:after="0"/>
        <w:rPr>
          <w:rFonts w:ascii="Times New Roman" w:hAnsi="Times New Roman" w:cs="Times New Roman"/>
          <w:sz w:val="28"/>
          <w:szCs w:val="28"/>
          <w:shd w:val="clear" w:color="auto" w:fill="FFFFFF"/>
        </w:rPr>
      </w:pPr>
    </w:p>
    <w:p w:rsidR="00346682" w:rsidRPr="00FA561B" w:rsidRDefault="00346682" w:rsidP="00346682">
      <w:pPr>
        <w:pStyle w:val="Web"/>
        <w:shd w:val="clear" w:color="auto" w:fill="FFFFFF"/>
        <w:spacing w:before="0" w:after="0"/>
        <w:jc w:val="right"/>
        <w:rPr>
          <w:rFonts w:ascii="Times New Roman" w:hAnsi="Times New Roman" w:cs="Times New Roman"/>
          <w:color w:val="000000"/>
        </w:rPr>
      </w:pPr>
      <w:r w:rsidRPr="00FA561B">
        <w:rPr>
          <w:rFonts w:ascii="Times New Roman" w:hAnsi="Times New Roman" w:cs="Times New Roman"/>
          <w:color w:val="000000"/>
        </w:rPr>
        <w:t>Приложение № 1</w:t>
      </w:r>
    </w:p>
    <w:p w:rsidR="00346682" w:rsidRPr="00FA561B" w:rsidRDefault="00346682" w:rsidP="00346682">
      <w:pPr>
        <w:pStyle w:val="Web"/>
        <w:shd w:val="clear" w:color="auto" w:fill="FFFFFF"/>
        <w:spacing w:before="0" w:after="0"/>
        <w:jc w:val="right"/>
        <w:rPr>
          <w:rFonts w:ascii="Times New Roman" w:hAnsi="Times New Roman" w:cs="Times New Roman"/>
          <w:color w:val="000000"/>
        </w:rPr>
      </w:pPr>
      <w:r w:rsidRPr="00FA561B">
        <w:rPr>
          <w:rFonts w:ascii="Times New Roman" w:hAnsi="Times New Roman" w:cs="Times New Roman"/>
          <w:color w:val="000000"/>
        </w:rPr>
        <w:t>к постановлению Администрации</w:t>
      </w:r>
    </w:p>
    <w:p w:rsidR="00346682" w:rsidRPr="00FA561B" w:rsidRDefault="00346682" w:rsidP="00346682">
      <w:pPr>
        <w:pStyle w:val="Web"/>
        <w:shd w:val="clear" w:color="auto" w:fill="FFFFFF"/>
        <w:spacing w:before="0" w:after="0"/>
        <w:jc w:val="right"/>
        <w:rPr>
          <w:rFonts w:ascii="Times New Roman" w:hAnsi="Times New Roman" w:cs="Times New Roman"/>
          <w:color w:val="000000"/>
        </w:rPr>
      </w:pPr>
      <w:r w:rsidRPr="00FA561B">
        <w:rPr>
          <w:rFonts w:ascii="Times New Roman" w:hAnsi="Times New Roman" w:cs="Times New Roman"/>
          <w:color w:val="000000"/>
        </w:rPr>
        <w:t xml:space="preserve">Южненского СМО РК </w:t>
      </w:r>
    </w:p>
    <w:p w:rsidR="00346682" w:rsidRPr="00FA561B" w:rsidRDefault="00346682" w:rsidP="00346682">
      <w:pPr>
        <w:pStyle w:val="Web"/>
        <w:shd w:val="clear" w:color="auto" w:fill="FFFFFF"/>
        <w:spacing w:before="0" w:after="0"/>
        <w:jc w:val="right"/>
        <w:rPr>
          <w:rFonts w:ascii="Times New Roman" w:hAnsi="Times New Roman" w:cs="Times New Roman"/>
          <w:color w:val="000000"/>
        </w:rPr>
      </w:pPr>
      <w:r w:rsidRPr="00FA561B">
        <w:rPr>
          <w:rFonts w:ascii="Times New Roman" w:hAnsi="Times New Roman" w:cs="Times New Roman"/>
          <w:color w:val="000000"/>
        </w:rPr>
        <w:t>№ 1</w:t>
      </w:r>
      <w:r>
        <w:rPr>
          <w:rFonts w:ascii="Times New Roman" w:hAnsi="Times New Roman" w:cs="Times New Roman"/>
          <w:color w:val="000000"/>
        </w:rPr>
        <w:t>5</w:t>
      </w:r>
      <w:r w:rsidRPr="00FA561B">
        <w:rPr>
          <w:rFonts w:ascii="Times New Roman" w:hAnsi="Times New Roman" w:cs="Times New Roman"/>
          <w:color w:val="000000"/>
        </w:rPr>
        <w:t xml:space="preserve">  от 2</w:t>
      </w:r>
      <w:r>
        <w:rPr>
          <w:rFonts w:ascii="Times New Roman" w:hAnsi="Times New Roman" w:cs="Times New Roman"/>
          <w:color w:val="000000"/>
        </w:rPr>
        <w:t>7</w:t>
      </w:r>
      <w:r w:rsidRPr="00FA561B">
        <w:rPr>
          <w:rFonts w:ascii="Times New Roman" w:hAnsi="Times New Roman" w:cs="Times New Roman"/>
          <w:color w:val="000000"/>
        </w:rPr>
        <w:t xml:space="preserve"> января 202</w:t>
      </w:r>
      <w:r>
        <w:rPr>
          <w:rFonts w:ascii="Times New Roman" w:hAnsi="Times New Roman" w:cs="Times New Roman"/>
          <w:color w:val="000000"/>
        </w:rPr>
        <w:t>1</w:t>
      </w:r>
      <w:r w:rsidRPr="00FA561B">
        <w:rPr>
          <w:rFonts w:ascii="Times New Roman" w:hAnsi="Times New Roman" w:cs="Times New Roman"/>
          <w:color w:val="000000"/>
        </w:rPr>
        <w:t xml:space="preserve"> г.</w:t>
      </w:r>
    </w:p>
    <w:p w:rsidR="00A96450" w:rsidRDefault="00A96450" w:rsidP="00A96450">
      <w:pPr>
        <w:pStyle w:val="a3"/>
        <w:jc w:val="right"/>
        <w:rPr>
          <w:sz w:val="28"/>
          <w:szCs w:val="28"/>
        </w:rPr>
      </w:pPr>
    </w:p>
    <w:p w:rsidR="00A96450" w:rsidRDefault="00A96450" w:rsidP="00A96450">
      <w:pPr>
        <w:pStyle w:val="a3"/>
        <w:rPr>
          <w:sz w:val="28"/>
          <w:szCs w:val="28"/>
        </w:rPr>
      </w:pPr>
      <w:r>
        <w:rPr>
          <w:sz w:val="28"/>
          <w:szCs w:val="28"/>
        </w:rPr>
        <w:t xml:space="preserve"> СОГЛАСОВАНО:                                          СОГЛАСОВАНО:                                                                  </w:t>
      </w:r>
    </w:p>
    <w:p w:rsidR="00A96450" w:rsidRDefault="00A96450" w:rsidP="00A96450">
      <w:pPr>
        <w:pStyle w:val="a3"/>
        <w:rPr>
          <w:sz w:val="28"/>
          <w:szCs w:val="28"/>
        </w:rPr>
      </w:pPr>
      <w:r>
        <w:rPr>
          <w:sz w:val="28"/>
          <w:szCs w:val="28"/>
        </w:rPr>
        <w:t xml:space="preserve">Начальник УПФР в                                         Глава Южненского СМО </w:t>
      </w:r>
    </w:p>
    <w:p w:rsidR="00A96450" w:rsidRDefault="00A96450" w:rsidP="00A96450">
      <w:pPr>
        <w:pStyle w:val="a3"/>
        <w:rPr>
          <w:sz w:val="28"/>
          <w:szCs w:val="28"/>
        </w:rPr>
      </w:pPr>
      <w:r>
        <w:rPr>
          <w:sz w:val="28"/>
          <w:szCs w:val="28"/>
        </w:rPr>
        <w:t xml:space="preserve">Городовиковском                                            Республики Калмыкия (ахлачи)     </w:t>
      </w:r>
    </w:p>
    <w:p w:rsidR="00A96450" w:rsidRDefault="00A96450" w:rsidP="00A96450">
      <w:pPr>
        <w:pStyle w:val="a3"/>
        <w:rPr>
          <w:sz w:val="28"/>
          <w:szCs w:val="28"/>
        </w:rPr>
      </w:pPr>
      <w:r>
        <w:rPr>
          <w:sz w:val="28"/>
          <w:szCs w:val="28"/>
        </w:rPr>
        <w:t xml:space="preserve"> районе   Республики</w:t>
      </w:r>
    </w:p>
    <w:p w:rsidR="00A96450" w:rsidRDefault="00A96450" w:rsidP="00A96450">
      <w:pPr>
        <w:pStyle w:val="a3"/>
        <w:rPr>
          <w:sz w:val="28"/>
          <w:szCs w:val="28"/>
        </w:rPr>
      </w:pPr>
      <w:r>
        <w:rPr>
          <w:sz w:val="28"/>
          <w:szCs w:val="28"/>
        </w:rPr>
        <w:t xml:space="preserve"> Калмыкия (межрайонного) </w:t>
      </w:r>
    </w:p>
    <w:p w:rsidR="00A96450" w:rsidRDefault="00A96450" w:rsidP="00A96450">
      <w:pPr>
        <w:pStyle w:val="a3"/>
        <w:rPr>
          <w:sz w:val="28"/>
          <w:szCs w:val="28"/>
        </w:rPr>
      </w:pPr>
      <w:r>
        <w:rPr>
          <w:sz w:val="28"/>
          <w:szCs w:val="28"/>
        </w:rPr>
        <w:t xml:space="preserve"> ___________ Хокшанова И.А.                       ____________Амарханова   Э.Д.</w:t>
      </w:r>
    </w:p>
    <w:p w:rsidR="00A96450" w:rsidRDefault="00A96450" w:rsidP="00A96450">
      <w:pPr>
        <w:pStyle w:val="a3"/>
        <w:rPr>
          <w:sz w:val="28"/>
          <w:szCs w:val="28"/>
        </w:rPr>
      </w:pPr>
      <w:r>
        <w:rPr>
          <w:sz w:val="28"/>
          <w:szCs w:val="28"/>
        </w:rPr>
        <w:t>«__»_____________2021                                «__»_____________2021</w:t>
      </w:r>
    </w:p>
    <w:p w:rsidR="00A96450" w:rsidRDefault="00A96450" w:rsidP="00A96450">
      <w:pPr>
        <w:pStyle w:val="a3"/>
        <w:rPr>
          <w:sz w:val="28"/>
          <w:szCs w:val="28"/>
        </w:rPr>
      </w:pPr>
      <w:r>
        <w:rPr>
          <w:sz w:val="28"/>
          <w:szCs w:val="28"/>
        </w:rPr>
        <w:t xml:space="preserve">                 </w:t>
      </w:r>
    </w:p>
    <w:p w:rsidR="00A96450" w:rsidRDefault="00A96450" w:rsidP="00A96450">
      <w:pPr>
        <w:pStyle w:val="a3"/>
        <w:jc w:val="both"/>
        <w:rPr>
          <w:sz w:val="28"/>
          <w:szCs w:val="28"/>
        </w:rPr>
      </w:pPr>
    </w:p>
    <w:p w:rsidR="00A96450" w:rsidRDefault="00A96450" w:rsidP="00A96450">
      <w:pPr>
        <w:pStyle w:val="a3"/>
        <w:jc w:val="center"/>
        <w:rPr>
          <w:color w:val="000000"/>
          <w:sz w:val="28"/>
          <w:szCs w:val="28"/>
        </w:rPr>
      </w:pPr>
      <w:r>
        <w:rPr>
          <w:color w:val="000000"/>
          <w:sz w:val="28"/>
          <w:szCs w:val="28"/>
        </w:rPr>
        <w:t xml:space="preserve">  СТОИМОСТЬ</w:t>
      </w:r>
    </w:p>
    <w:p w:rsidR="00A96450" w:rsidRDefault="00A96450" w:rsidP="00A96450">
      <w:pPr>
        <w:pStyle w:val="a3"/>
        <w:jc w:val="both"/>
        <w:rPr>
          <w:sz w:val="28"/>
          <w:szCs w:val="28"/>
        </w:rPr>
      </w:pPr>
      <w:r>
        <w:rPr>
          <w:color w:val="000000"/>
          <w:sz w:val="28"/>
          <w:szCs w:val="28"/>
        </w:rPr>
        <w:t>гарантированного перечня услуг по погребению умерших (погибших) оказываемых на территории Южненского СМО, не имеющих супруга, близких родственников, иных родственников либо законного представителя умершего, предоставляемых  частной организацией, индивидуальными предпринимателями занимающихся ритуальными услугами:</w:t>
      </w:r>
    </w:p>
    <w:p w:rsidR="00A96450" w:rsidRDefault="00A96450" w:rsidP="00A96450">
      <w:pPr>
        <w:pStyle w:val="a3"/>
        <w:jc w:val="both"/>
        <w:rPr>
          <w:color w:val="000000"/>
          <w:sz w:val="28"/>
          <w:szCs w:val="28"/>
        </w:rPr>
      </w:pPr>
      <w:r>
        <w:rPr>
          <w:sz w:val="28"/>
          <w:szCs w:val="28"/>
        </w:rPr>
        <w:t>  </w:t>
      </w:r>
    </w:p>
    <w:tbl>
      <w:tblPr>
        <w:tblW w:w="0" w:type="auto"/>
        <w:tblInd w:w="28" w:type="dxa"/>
        <w:tblLayout w:type="fixed"/>
        <w:tblCellMar>
          <w:top w:w="28" w:type="dxa"/>
          <w:left w:w="28" w:type="dxa"/>
          <w:bottom w:w="28" w:type="dxa"/>
          <w:right w:w="28" w:type="dxa"/>
        </w:tblCellMar>
        <w:tblLook w:val="0000"/>
      </w:tblPr>
      <w:tblGrid>
        <w:gridCol w:w="557"/>
        <w:gridCol w:w="6261"/>
        <w:gridCol w:w="1585"/>
      </w:tblGrid>
      <w:tr w:rsidR="00A96450" w:rsidTr="007367F2">
        <w:tc>
          <w:tcPr>
            <w:tcW w:w="557" w:type="dxa"/>
            <w:tcBorders>
              <w:top w:val="thinThickLargeGap" w:sz="1" w:space="0" w:color="C0C0C0"/>
              <w:left w:val="thinThickLargeGap" w:sz="1" w:space="0" w:color="C0C0C0"/>
              <w:bottom w:val="thinThickLargeGap" w:sz="1" w:space="0" w:color="C0C0C0"/>
            </w:tcBorders>
            <w:shd w:val="clear" w:color="auto" w:fill="auto"/>
          </w:tcPr>
          <w:p w:rsidR="00A96450" w:rsidRDefault="00A96450" w:rsidP="00346682">
            <w:pPr>
              <w:pStyle w:val="a6"/>
              <w:shd w:val="clear" w:color="auto" w:fill="FFFFFF"/>
              <w:jc w:val="both"/>
              <w:rPr>
                <w:color w:val="000000"/>
                <w:sz w:val="28"/>
                <w:szCs w:val="28"/>
              </w:rPr>
            </w:pPr>
            <w:r>
              <w:rPr>
                <w:color w:val="000000"/>
                <w:sz w:val="28"/>
                <w:szCs w:val="28"/>
              </w:rPr>
              <w:t>№ п/п</w:t>
            </w:r>
          </w:p>
        </w:tc>
        <w:tc>
          <w:tcPr>
            <w:tcW w:w="6261" w:type="dxa"/>
            <w:tcBorders>
              <w:top w:val="thinThickLargeGap" w:sz="1" w:space="0" w:color="C0C0C0"/>
              <w:left w:val="thinThickLargeGap" w:sz="1" w:space="0" w:color="C0C0C0"/>
              <w:bottom w:val="thinThickLargeGap" w:sz="1" w:space="0" w:color="C0C0C0"/>
            </w:tcBorders>
            <w:shd w:val="clear" w:color="auto" w:fill="auto"/>
          </w:tcPr>
          <w:p w:rsidR="00A96450" w:rsidRDefault="00A96450" w:rsidP="00346682">
            <w:pPr>
              <w:pStyle w:val="a6"/>
              <w:shd w:val="clear" w:color="auto" w:fill="FFFFFF"/>
              <w:jc w:val="both"/>
              <w:rPr>
                <w:color w:val="000000"/>
                <w:sz w:val="28"/>
                <w:szCs w:val="28"/>
              </w:rPr>
            </w:pPr>
            <w:r>
              <w:rPr>
                <w:color w:val="000000"/>
                <w:sz w:val="28"/>
                <w:szCs w:val="28"/>
              </w:rPr>
              <w:t>Наименование услуг</w:t>
            </w:r>
          </w:p>
        </w:tc>
        <w:tc>
          <w:tcPr>
            <w:tcW w:w="1585" w:type="dxa"/>
            <w:tcBorders>
              <w:top w:val="thinThickLargeGap" w:sz="1" w:space="0" w:color="C0C0C0"/>
              <w:left w:val="thinThickLargeGap" w:sz="1" w:space="0" w:color="C0C0C0"/>
              <w:bottom w:val="thinThickLargeGap" w:sz="1" w:space="0" w:color="C0C0C0"/>
              <w:right w:val="thinThickLargeGap" w:sz="1" w:space="0" w:color="C0C0C0"/>
            </w:tcBorders>
            <w:shd w:val="clear" w:color="auto" w:fill="auto"/>
          </w:tcPr>
          <w:p w:rsidR="00A96450" w:rsidRDefault="00A96450" w:rsidP="00346682">
            <w:pPr>
              <w:pStyle w:val="a6"/>
              <w:shd w:val="clear" w:color="auto" w:fill="FFFFFF"/>
              <w:jc w:val="both"/>
            </w:pPr>
            <w:r>
              <w:rPr>
                <w:color w:val="000000"/>
                <w:sz w:val="28"/>
                <w:szCs w:val="28"/>
              </w:rPr>
              <w:t>Сумма руб.</w:t>
            </w:r>
          </w:p>
        </w:tc>
      </w:tr>
      <w:tr w:rsidR="00A96450" w:rsidTr="007367F2">
        <w:tc>
          <w:tcPr>
            <w:tcW w:w="557" w:type="dxa"/>
            <w:tcBorders>
              <w:top w:val="thinThickLargeGap" w:sz="1" w:space="0" w:color="C0C0C0"/>
              <w:left w:val="thinThickLargeGap" w:sz="1" w:space="0" w:color="C0C0C0"/>
              <w:bottom w:val="thinThickLargeGap" w:sz="1" w:space="0" w:color="C0C0C0"/>
            </w:tcBorders>
            <w:shd w:val="clear" w:color="auto" w:fill="auto"/>
          </w:tcPr>
          <w:p w:rsidR="00A96450" w:rsidRDefault="00A96450" w:rsidP="00346682">
            <w:pPr>
              <w:pStyle w:val="a6"/>
              <w:shd w:val="clear" w:color="auto" w:fill="FFFFFF"/>
              <w:jc w:val="both"/>
              <w:rPr>
                <w:color w:val="000000"/>
                <w:sz w:val="28"/>
                <w:szCs w:val="28"/>
              </w:rPr>
            </w:pPr>
            <w:r>
              <w:rPr>
                <w:color w:val="000000"/>
                <w:sz w:val="28"/>
                <w:szCs w:val="28"/>
              </w:rPr>
              <w:t>1</w:t>
            </w:r>
          </w:p>
        </w:tc>
        <w:tc>
          <w:tcPr>
            <w:tcW w:w="6261" w:type="dxa"/>
            <w:tcBorders>
              <w:top w:val="thinThickLargeGap" w:sz="1" w:space="0" w:color="C0C0C0"/>
              <w:left w:val="thinThickLargeGap" w:sz="1" w:space="0" w:color="C0C0C0"/>
              <w:bottom w:val="thinThickLargeGap" w:sz="1" w:space="0" w:color="C0C0C0"/>
            </w:tcBorders>
            <w:shd w:val="clear" w:color="auto" w:fill="auto"/>
          </w:tcPr>
          <w:p w:rsidR="00A96450" w:rsidRDefault="00A96450" w:rsidP="00346682">
            <w:pPr>
              <w:pStyle w:val="a6"/>
              <w:shd w:val="clear" w:color="auto" w:fill="FFFFFF"/>
              <w:jc w:val="both"/>
              <w:rPr>
                <w:color w:val="000000"/>
                <w:sz w:val="28"/>
                <w:szCs w:val="28"/>
              </w:rPr>
            </w:pPr>
            <w:r>
              <w:rPr>
                <w:color w:val="000000"/>
                <w:sz w:val="28"/>
                <w:szCs w:val="28"/>
              </w:rPr>
              <w:t>Оформление документов, необходимых для погребения</w:t>
            </w:r>
          </w:p>
        </w:tc>
        <w:tc>
          <w:tcPr>
            <w:tcW w:w="1585" w:type="dxa"/>
            <w:tcBorders>
              <w:top w:val="thinThickLargeGap" w:sz="1" w:space="0" w:color="C0C0C0"/>
              <w:left w:val="thinThickLargeGap" w:sz="1" w:space="0" w:color="C0C0C0"/>
              <w:bottom w:val="thinThickLargeGap" w:sz="1" w:space="0" w:color="C0C0C0"/>
              <w:right w:val="thinThickLargeGap" w:sz="1" w:space="0" w:color="C0C0C0"/>
            </w:tcBorders>
            <w:shd w:val="clear" w:color="auto" w:fill="auto"/>
          </w:tcPr>
          <w:p w:rsidR="00A96450" w:rsidRDefault="00A96450" w:rsidP="00346682">
            <w:pPr>
              <w:pStyle w:val="a6"/>
              <w:shd w:val="clear" w:color="auto" w:fill="FFFFFF"/>
              <w:jc w:val="both"/>
            </w:pPr>
            <w:r>
              <w:rPr>
                <w:color w:val="000000"/>
                <w:sz w:val="28"/>
                <w:szCs w:val="28"/>
              </w:rPr>
              <w:t>бесплатно</w:t>
            </w:r>
          </w:p>
        </w:tc>
      </w:tr>
      <w:tr w:rsidR="00A96450" w:rsidTr="007367F2">
        <w:tc>
          <w:tcPr>
            <w:tcW w:w="557" w:type="dxa"/>
            <w:tcBorders>
              <w:left w:val="thinThickLargeGap" w:sz="1" w:space="0" w:color="C0C0C0"/>
              <w:bottom w:val="thinThickLargeGap" w:sz="1" w:space="0" w:color="C0C0C0"/>
            </w:tcBorders>
            <w:shd w:val="clear" w:color="auto" w:fill="auto"/>
          </w:tcPr>
          <w:p w:rsidR="00A96450" w:rsidRDefault="00A96450" w:rsidP="00346682">
            <w:pPr>
              <w:pStyle w:val="a6"/>
              <w:shd w:val="clear" w:color="auto" w:fill="FFFFFF"/>
              <w:jc w:val="both"/>
              <w:rPr>
                <w:color w:val="000000"/>
                <w:sz w:val="28"/>
                <w:szCs w:val="28"/>
              </w:rPr>
            </w:pPr>
            <w:r>
              <w:rPr>
                <w:color w:val="000000"/>
                <w:sz w:val="28"/>
                <w:szCs w:val="28"/>
              </w:rPr>
              <w:t>2</w:t>
            </w:r>
          </w:p>
        </w:tc>
        <w:tc>
          <w:tcPr>
            <w:tcW w:w="6261" w:type="dxa"/>
            <w:tcBorders>
              <w:left w:val="thinThickLargeGap" w:sz="1" w:space="0" w:color="C0C0C0"/>
              <w:bottom w:val="thinThickLargeGap" w:sz="1" w:space="0" w:color="C0C0C0"/>
            </w:tcBorders>
            <w:shd w:val="clear" w:color="auto" w:fill="auto"/>
          </w:tcPr>
          <w:p w:rsidR="00A96450" w:rsidRDefault="00A96450" w:rsidP="00346682">
            <w:pPr>
              <w:pStyle w:val="a6"/>
              <w:shd w:val="clear" w:color="auto" w:fill="FFFFFF"/>
              <w:jc w:val="both"/>
              <w:rPr>
                <w:color w:val="000000"/>
                <w:sz w:val="28"/>
                <w:szCs w:val="28"/>
              </w:rPr>
            </w:pPr>
            <w:r>
              <w:rPr>
                <w:color w:val="000000"/>
                <w:sz w:val="28"/>
                <w:szCs w:val="28"/>
              </w:rPr>
              <w:t>Предоставление (изготовление) гроба .</w:t>
            </w:r>
          </w:p>
        </w:tc>
        <w:tc>
          <w:tcPr>
            <w:tcW w:w="1585" w:type="dxa"/>
            <w:tcBorders>
              <w:left w:val="thinThickLargeGap" w:sz="1" w:space="0" w:color="C0C0C0"/>
              <w:bottom w:val="thinThickLargeGap" w:sz="1" w:space="0" w:color="C0C0C0"/>
              <w:right w:val="thinThickLargeGap" w:sz="1" w:space="0" w:color="C0C0C0"/>
            </w:tcBorders>
            <w:shd w:val="clear" w:color="auto" w:fill="auto"/>
          </w:tcPr>
          <w:p w:rsidR="00A96450" w:rsidRDefault="00A96450" w:rsidP="00346682">
            <w:pPr>
              <w:pStyle w:val="a6"/>
              <w:shd w:val="clear" w:color="auto" w:fill="FFFFFF"/>
              <w:jc w:val="both"/>
            </w:pPr>
            <w:r>
              <w:rPr>
                <w:color w:val="000000"/>
                <w:sz w:val="28"/>
                <w:szCs w:val="28"/>
              </w:rPr>
              <w:t>4176,07</w:t>
            </w:r>
          </w:p>
        </w:tc>
      </w:tr>
      <w:tr w:rsidR="00A96450" w:rsidTr="007367F2">
        <w:tc>
          <w:tcPr>
            <w:tcW w:w="557" w:type="dxa"/>
            <w:tcBorders>
              <w:top w:val="thinThickLargeGap" w:sz="1" w:space="0" w:color="C0C0C0"/>
              <w:left w:val="thinThickLargeGap" w:sz="1" w:space="0" w:color="C0C0C0"/>
              <w:bottom w:val="thinThickLargeGap" w:sz="1" w:space="0" w:color="C0C0C0"/>
            </w:tcBorders>
            <w:shd w:val="clear" w:color="auto" w:fill="auto"/>
          </w:tcPr>
          <w:p w:rsidR="00A96450" w:rsidRDefault="00A96450" w:rsidP="00346682">
            <w:pPr>
              <w:pStyle w:val="a6"/>
              <w:shd w:val="clear" w:color="auto" w:fill="FFFFFF"/>
              <w:jc w:val="both"/>
              <w:rPr>
                <w:sz w:val="28"/>
                <w:szCs w:val="28"/>
              </w:rPr>
            </w:pPr>
            <w:r>
              <w:rPr>
                <w:color w:val="000000"/>
                <w:sz w:val="28"/>
                <w:szCs w:val="28"/>
              </w:rPr>
              <w:t>3</w:t>
            </w:r>
          </w:p>
        </w:tc>
        <w:tc>
          <w:tcPr>
            <w:tcW w:w="6261" w:type="dxa"/>
            <w:tcBorders>
              <w:top w:val="thinThickLargeGap" w:sz="1" w:space="0" w:color="C0C0C0"/>
              <w:left w:val="thinThickLargeGap" w:sz="1" w:space="0" w:color="C0C0C0"/>
              <w:bottom w:val="thinThickLargeGap" w:sz="1" w:space="0" w:color="C0C0C0"/>
            </w:tcBorders>
            <w:shd w:val="clear" w:color="auto" w:fill="auto"/>
          </w:tcPr>
          <w:p w:rsidR="00A96450" w:rsidRDefault="00A96450" w:rsidP="00346682">
            <w:pPr>
              <w:pStyle w:val="a3"/>
              <w:rPr>
                <w:sz w:val="28"/>
                <w:szCs w:val="28"/>
              </w:rPr>
            </w:pPr>
            <w:r>
              <w:rPr>
                <w:sz w:val="28"/>
                <w:szCs w:val="28"/>
              </w:rPr>
              <w:t>Предоставление предметов, необходимых для погребения:</w:t>
            </w:r>
          </w:p>
          <w:p w:rsidR="00A96450" w:rsidRDefault="00A96450" w:rsidP="00346682">
            <w:pPr>
              <w:pStyle w:val="a3"/>
              <w:rPr>
                <w:sz w:val="28"/>
                <w:szCs w:val="28"/>
              </w:rPr>
            </w:pPr>
            <w:r>
              <w:rPr>
                <w:sz w:val="28"/>
                <w:szCs w:val="28"/>
              </w:rPr>
              <w:t xml:space="preserve"> - инвентарная табличка деревянная с указание ФИО даты;</w:t>
            </w:r>
          </w:p>
          <w:p w:rsidR="00A96450" w:rsidRDefault="00A96450" w:rsidP="00346682">
            <w:pPr>
              <w:pStyle w:val="a3"/>
              <w:rPr>
                <w:color w:val="000000"/>
                <w:sz w:val="28"/>
                <w:szCs w:val="28"/>
              </w:rPr>
            </w:pPr>
            <w:r>
              <w:rPr>
                <w:sz w:val="28"/>
                <w:szCs w:val="28"/>
              </w:rPr>
              <w:t>- надмогильный крест или тумба.</w:t>
            </w:r>
          </w:p>
        </w:tc>
        <w:tc>
          <w:tcPr>
            <w:tcW w:w="1585" w:type="dxa"/>
            <w:tcBorders>
              <w:top w:val="thinThickLargeGap" w:sz="1" w:space="0" w:color="C0C0C0"/>
              <w:left w:val="thinThickLargeGap" w:sz="1" w:space="0" w:color="C0C0C0"/>
              <w:bottom w:val="thinThickLargeGap" w:sz="1" w:space="0" w:color="C0C0C0"/>
              <w:right w:val="thinThickLargeGap" w:sz="1" w:space="0" w:color="C0C0C0"/>
            </w:tcBorders>
            <w:shd w:val="clear" w:color="auto" w:fill="auto"/>
          </w:tcPr>
          <w:p w:rsidR="00A96450" w:rsidRDefault="00A96450" w:rsidP="00346682">
            <w:pPr>
              <w:pStyle w:val="a6"/>
              <w:shd w:val="clear" w:color="auto" w:fill="FFFFFF"/>
              <w:jc w:val="both"/>
            </w:pPr>
            <w:r>
              <w:rPr>
                <w:color w:val="000000"/>
                <w:sz w:val="28"/>
                <w:szCs w:val="28"/>
              </w:rPr>
              <w:t>480,44</w:t>
            </w:r>
          </w:p>
        </w:tc>
      </w:tr>
      <w:tr w:rsidR="00A96450" w:rsidTr="00346682">
        <w:trPr>
          <w:trHeight w:val="710"/>
        </w:trPr>
        <w:tc>
          <w:tcPr>
            <w:tcW w:w="557" w:type="dxa"/>
            <w:tcBorders>
              <w:top w:val="thinThickLargeGap" w:sz="1" w:space="0" w:color="C0C0C0"/>
              <w:left w:val="thinThickLargeGap" w:sz="1" w:space="0" w:color="C0C0C0"/>
              <w:bottom w:val="thinThickLargeGap" w:sz="1" w:space="0" w:color="C0C0C0"/>
            </w:tcBorders>
            <w:shd w:val="clear" w:color="auto" w:fill="auto"/>
          </w:tcPr>
          <w:p w:rsidR="00A96450" w:rsidRDefault="00A96450" w:rsidP="00346682">
            <w:pPr>
              <w:pStyle w:val="a6"/>
              <w:shd w:val="clear" w:color="auto" w:fill="FFFFFF"/>
              <w:jc w:val="both"/>
              <w:rPr>
                <w:color w:val="000000"/>
                <w:sz w:val="28"/>
                <w:szCs w:val="28"/>
              </w:rPr>
            </w:pPr>
            <w:r>
              <w:rPr>
                <w:color w:val="000000"/>
                <w:sz w:val="28"/>
                <w:szCs w:val="28"/>
              </w:rPr>
              <w:t>4</w:t>
            </w:r>
          </w:p>
        </w:tc>
        <w:tc>
          <w:tcPr>
            <w:tcW w:w="6261" w:type="dxa"/>
            <w:tcBorders>
              <w:top w:val="thinThickLargeGap" w:sz="1" w:space="0" w:color="C0C0C0"/>
              <w:left w:val="thinThickLargeGap" w:sz="1" w:space="0" w:color="C0C0C0"/>
              <w:bottom w:val="thinThickLargeGap" w:sz="1" w:space="0" w:color="C0C0C0"/>
            </w:tcBorders>
            <w:shd w:val="clear" w:color="auto" w:fill="auto"/>
          </w:tcPr>
          <w:p w:rsidR="00A96450" w:rsidRDefault="00A96450" w:rsidP="00346682">
            <w:pPr>
              <w:pStyle w:val="a6"/>
              <w:shd w:val="clear" w:color="auto" w:fill="FFFFFF"/>
              <w:jc w:val="both"/>
              <w:rPr>
                <w:color w:val="000000"/>
                <w:sz w:val="28"/>
                <w:szCs w:val="28"/>
              </w:rPr>
            </w:pPr>
            <w:r>
              <w:rPr>
                <w:color w:val="000000"/>
                <w:sz w:val="28"/>
                <w:szCs w:val="28"/>
              </w:rPr>
              <w:t>Перевозка  тела (останков) умершего к месту захоронения</w:t>
            </w:r>
          </w:p>
        </w:tc>
        <w:tc>
          <w:tcPr>
            <w:tcW w:w="1585" w:type="dxa"/>
            <w:tcBorders>
              <w:top w:val="thinThickLargeGap" w:sz="1" w:space="0" w:color="C0C0C0"/>
              <w:left w:val="thinThickLargeGap" w:sz="1" w:space="0" w:color="C0C0C0"/>
              <w:bottom w:val="thinThickLargeGap" w:sz="1" w:space="0" w:color="C0C0C0"/>
              <w:right w:val="thinThickLargeGap" w:sz="1" w:space="0" w:color="C0C0C0"/>
            </w:tcBorders>
            <w:shd w:val="clear" w:color="auto" w:fill="auto"/>
          </w:tcPr>
          <w:p w:rsidR="00A96450" w:rsidRDefault="00A96450" w:rsidP="00346682">
            <w:pPr>
              <w:pStyle w:val="a6"/>
              <w:shd w:val="clear" w:color="auto" w:fill="FFFFFF"/>
              <w:jc w:val="both"/>
            </w:pPr>
            <w:r>
              <w:rPr>
                <w:color w:val="000000"/>
                <w:sz w:val="28"/>
                <w:szCs w:val="28"/>
              </w:rPr>
              <w:t>480,44</w:t>
            </w:r>
          </w:p>
        </w:tc>
      </w:tr>
      <w:tr w:rsidR="00A96450" w:rsidTr="007367F2">
        <w:tc>
          <w:tcPr>
            <w:tcW w:w="557" w:type="dxa"/>
            <w:tcBorders>
              <w:top w:val="thinThickLargeGap" w:sz="1" w:space="0" w:color="C0C0C0"/>
              <w:left w:val="thinThickLargeGap" w:sz="1" w:space="0" w:color="C0C0C0"/>
              <w:bottom w:val="thinThickLargeGap" w:sz="1" w:space="0" w:color="C0C0C0"/>
            </w:tcBorders>
            <w:shd w:val="clear" w:color="auto" w:fill="auto"/>
          </w:tcPr>
          <w:p w:rsidR="00A96450" w:rsidRDefault="00A96450" w:rsidP="00346682">
            <w:pPr>
              <w:pStyle w:val="a6"/>
              <w:shd w:val="clear" w:color="auto" w:fill="FFFFFF"/>
              <w:jc w:val="both"/>
              <w:rPr>
                <w:color w:val="000000"/>
                <w:sz w:val="28"/>
                <w:szCs w:val="28"/>
              </w:rPr>
            </w:pPr>
            <w:r>
              <w:rPr>
                <w:color w:val="000000"/>
                <w:sz w:val="28"/>
                <w:szCs w:val="28"/>
              </w:rPr>
              <w:t>5</w:t>
            </w:r>
          </w:p>
        </w:tc>
        <w:tc>
          <w:tcPr>
            <w:tcW w:w="6261" w:type="dxa"/>
            <w:tcBorders>
              <w:top w:val="thinThickLargeGap" w:sz="1" w:space="0" w:color="C0C0C0"/>
              <w:left w:val="thinThickLargeGap" w:sz="1" w:space="0" w:color="C0C0C0"/>
              <w:bottom w:val="thinThickLargeGap" w:sz="1" w:space="0" w:color="C0C0C0"/>
            </w:tcBorders>
            <w:shd w:val="clear" w:color="auto" w:fill="auto"/>
          </w:tcPr>
          <w:p w:rsidR="00A96450" w:rsidRDefault="00A96450" w:rsidP="00346682">
            <w:pPr>
              <w:pStyle w:val="a6"/>
              <w:shd w:val="clear" w:color="auto" w:fill="FFFFFF"/>
              <w:jc w:val="both"/>
              <w:rPr>
                <w:color w:val="000000"/>
                <w:sz w:val="28"/>
                <w:szCs w:val="28"/>
              </w:rPr>
            </w:pPr>
            <w:r>
              <w:rPr>
                <w:color w:val="000000"/>
                <w:sz w:val="28"/>
                <w:szCs w:val="28"/>
              </w:rPr>
              <w:t>Погребение умершего при рытье могилы в ручную.</w:t>
            </w:r>
          </w:p>
        </w:tc>
        <w:tc>
          <w:tcPr>
            <w:tcW w:w="1585" w:type="dxa"/>
            <w:tcBorders>
              <w:top w:val="thinThickLargeGap" w:sz="1" w:space="0" w:color="C0C0C0"/>
              <w:left w:val="thinThickLargeGap" w:sz="1" w:space="0" w:color="C0C0C0"/>
              <w:bottom w:val="thinThickLargeGap" w:sz="1" w:space="0" w:color="C0C0C0"/>
              <w:right w:val="thinThickLargeGap" w:sz="1" w:space="0" w:color="C0C0C0"/>
            </w:tcBorders>
            <w:shd w:val="clear" w:color="auto" w:fill="auto"/>
          </w:tcPr>
          <w:p w:rsidR="00A96450" w:rsidRDefault="00A96450" w:rsidP="00346682">
            <w:pPr>
              <w:pStyle w:val="a6"/>
              <w:shd w:val="clear" w:color="auto" w:fill="FFFFFF"/>
              <w:jc w:val="both"/>
            </w:pPr>
            <w:r>
              <w:rPr>
                <w:color w:val="000000"/>
                <w:sz w:val="28"/>
                <w:szCs w:val="28"/>
              </w:rPr>
              <w:t>1288,03</w:t>
            </w:r>
          </w:p>
        </w:tc>
      </w:tr>
      <w:tr w:rsidR="00A96450" w:rsidTr="007367F2">
        <w:tc>
          <w:tcPr>
            <w:tcW w:w="557" w:type="dxa"/>
            <w:tcBorders>
              <w:top w:val="thinThickLargeGap" w:sz="1" w:space="0" w:color="C0C0C0"/>
              <w:left w:val="thinThickLargeGap" w:sz="1" w:space="0" w:color="C0C0C0"/>
              <w:bottom w:val="thinThickLargeGap" w:sz="1" w:space="0" w:color="C0C0C0"/>
            </w:tcBorders>
            <w:shd w:val="clear" w:color="auto" w:fill="auto"/>
          </w:tcPr>
          <w:p w:rsidR="00A96450" w:rsidRDefault="00A96450" w:rsidP="00346682">
            <w:pPr>
              <w:pStyle w:val="a6"/>
              <w:shd w:val="clear" w:color="auto" w:fill="FFFFFF"/>
              <w:jc w:val="both"/>
              <w:rPr>
                <w:color w:val="000000"/>
                <w:sz w:val="28"/>
                <w:szCs w:val="28"/>
              </w:rPr>
            </w:pPr>
            <w:r>
              <w:rPr>
                <w:sz w:val="28"/>
                <w:szCs w:val="28"/>
              </w:rPr>
              <w:t> </w:t>
            </w:r>
          </w:p>
        </w:tc>
        <w:tc>
          <w:tcPr>
            <w:tcW w:w="6261" w:type="dxa"/>
            <w:tcBorders>
              <w:top w:val="thinThickLargeGap" w:sz="1" w:space="0" w:color="C0C0C0"/>
              <w:left w:val="thinThickLargeGap" w:sz="1" w:space="0" w:color="C0C0C0"/>
              <w:bottom w:val="thinThickLargeGap" w:sz="1" w:space="0" w:color="C0C0C0"/>
            </w:tcBorders>
            <w:shd w:val="clear" w:color="auto" w:fill="auto"/>
          </w:tcPr>
          <w:p w:rsidR="00A96450" w:rsidRDefault="00A96450" w:rsidP="00346682">
            <w:pPr>
              <w:pStyle w:val="a6"/>
              <w:shd w:val="clear" w:color="auto" w:fill="FFFFFF"/>
              <w:jc w:val="both"/>
              <w:rPr>
                <w:color w:val="000000"/>
                <w:sz w:val="28"/>
                <w:szCs w:val="28"/>
              </w:rPr>
            </w:pPr>
            <w:r>
              <w:rPr>
                <w:color w:val="000000"/>
                <w:sz w:val="28"/>
                <w:szCs w:val="28"/>
              </w:rPr>
              <w:t>ИТОГО предельная стоимость гарантированного перечня услуг на погребение.</w:t>
            </w:r>
          </w:p>
        </w:tc>
        <w:tc>
          <w:tcPr>
            <w:tcW w:w="1585" w:type="dxa"/>
            <w:tcBorders>
              <w:top w:val="thinThickLargeGap" w:sz="1" w:space="0" w:color="C0C0C0"/>
              <w:left w:val="thinThickLargeGap" w:sz="1" w:space="0" w:color="C0C0C0"/>
              <w:bottom w:val="thinThickLargeGap" w:sz="1" w:space="0" w:color="C0C0C0"/>
              <w:right w:val="thinThickLargeGap" w:sz="1" w:space="0" w:color="C0C0C0"/>
            </w:tcBorders>
            <w:shd w:val="clear" w:color="auto" w:fill="auto"/>
          </w:tcPr>
          <w:p w:rsidR="00A96450" w:rsidRDefault="00A96450" w:rsidP="00346682">
            <w:pPr>
              <w:pStyle w:val="a6"/>
              <w:shd w:val="clear" w:color="auto" w:fill="FFFFFF"/>
              <w:jc w:val="both"/>
            </w:pPr>
            <w:r>
              <w:rPr>
                <w:color w:val="000000"/>
                <w:sz w:val="28"/>
                <w:szCs w:val="28"/>
              </w:rPr>
              <w:t>6424,98</w:t>
            </w:r>
          </w:p>
        </w:tc>
      </w:tr>
    </w:tbl>
    <w:p w:rsidR="00A96450" w:rsidRDefault="00A96450" w:rsidP="00346682">
      <w:pPr>
        <w:pStyle w:val="a3"/>
        <w:jc w:val="both"/>
        <w:rPr>
          <w:sz w:val="28"/>
          <w:szCs w:val="28"/>
        </w:rPr>
      </w:pPr>
    </w:p>
    <w:p w:rsidR="00A96450" w:rsidRDefault="00A96450" w:rsidP="00A96450">
      <w:pPr>
        <w:pStyle w:val="a3"/>
        <w:jc w:val="both"/>
        <w:rPr>
          <w:sz w:val="28"/>
          <w:szCs w:val="28"/>
        </w:rPr>
      </w:pPr>
      <w:r>
        <w:rPr>
          <w:sz w:val="28"/>
          <w:szCs w:val="28"/>
        </w:rPr>
        <w:t>Социальное пособие на погребение 6424,98  рублей.</w:t>
      </w:r>
    </w:p>
    <w:p w:rsidR="00A96450" w:rsidRDefault="00A96450" w:rsidP="00A96450">
      <w:pPr>
        <w:pStyle w:val="a3"/>
        <w:jc w:val="both"/>
        <w:rPr>
          <w:sz w:val="28"/>
          <w:szCs w:val="28"/>
        </w:rPr>
      </w:pPr>
    </w:p>
    <w:p w:rsidR="00A96450" w:rsidRDefault="00A96450" w:rsidP="00A96450">
      <w:pPr>
        <w:pStyle w:val="a3"/>
        <w:jc w:val="both"/>
        <w:rPr>
          <w:sz w:val="28"/>
          <w:szCs w:val="28"/>
        </w:rPr>
      </w:pPr>
    </w:p>
    <w:p w:rsidR="00577DEB" w:rsidRDefault="00577DEB" w:rsidP="00A96450">
      <w:pPr>
        <w:tabs>
          <w:tab w:val="left" w:pos="57"/>
          <w:tab w:val="left" w:pos="567"/>
          <w:tab w:val="left" w:pos="709"/>
          <w:tab w:val="left" w:pos="2127"/>
          <w:tab w:val="left" w:pos="2835"/>
          <w:tab w:val="left" w:pos="4111"/>
        </w:tabs>
        <w:rPr>
          <w:sz w:val="28"/>
          <w:szCs w:val="28"/>
        </w:rPr>
      </w:pPr>
    </w:p>
    <w:p w:rsidR="009D58F2" w:rsidRDefault="009D58F2"/>
    <w:sectPr w:rsidR="009D58F2" w:rsidSect="002D4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77DEB"/>
    <w:rsid w:val="00032B14"/>
    <w:rsid w:val="00040B6C"/>
    <w:rsid w:val="00067392"/>
    <w:rsid w:val="00097665"/>
    <w:rsid w:val="00246E46"/>
    <w:rsid w:val="002A2915"/>
    <w:rsid w:val="002D43E0"/>
    <w:rsid w:val="00315048"/>
    <w:rsid w:val="00346682"/>
    <w:rsid w:val="00385E8A"/>
    <w:rsid w:val="003B7E9A"/>
    <w:rsid w:val="004028C2"/>
    <w:rsid w:val="0041648F"/>
    <w:rsid w:val="00427A2C"/>
    <w:rsid w:val="00493481"/>
    <w:rsid w:val="00577DEB"/>
    <w:rsid w:val="007C2D15"/>
    <w:rsid w:val="00917BAD"/>
    <w:rsid w:val="009D58F2"/>
    <w:rsid w:val="00A04D38"/>
    <w:rsid w:val="00A96450"/>
    <w:rsid w:val="00B3793D"/>
    <w:rsid w:val="00C86D68"/>
    <w:rsid w:val="00ED7D07"/>
    <w:rsid w:val="00F14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77DEB"/>
    <w:pPr>
      <w:suppressAutoHyphens/>
      <w:spacing w:after="0" w:line="240" w:lineRule="auto"/>
    </w:pPr>
    <w:rPr>
      <w:rFonts w:ascii="Times New Roman" w:eastAsia="Times New Roman" w:hAnsi="Times New Roman" w:cs="Times New Roman"/>
      <w:sz w:val="26"/>
      <w:szCs w:val="20"/>
      <w:lang w:eastAsia="zh-CN"/>
    </w:rPr>
  </w:style>
  <w:style w:type="character" w:customStyle="1" w:styleId="a4">
    <w:name w:val="Основной текст Знак"/>
    <w:basedOn w:val="a0"/>
    <w:link w:val="a3"/>
    <w:rsid w:val="00577DEB"/>
    <w:rPr>
      <w:rFonts w:ascii="Times New Roman" w:eastAsia="Times New Roman" w:hAnsi="Times New Roman" w:cs="Times New Roman"/>
      <w:sz w:val="26"/>
      <w:szCs w:val="20"/>
      <w:lang w:eastAsia="zh-CN"/>
    </w:rPr>
  </w:style>
  <w:style w:type="paragraph" w:styleId="a5">
    <w:name w:val="Normal (Web)"/>
    <w:basedOn w:val="a"/>
    <w:rsid w:val="00577DE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a6">
    <w:name w:val="Содержимое таблицы"/>
    <w:basedOn w:val="a"/>
    <w:rsid w:val="00577DEB"/>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577D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7DEB"/>
    <w:rPr>
      <w:rFonts w:ascii="Tahoma" w:hAnsi="Tahoma" w:cs="Tahoma"/>
      <w:sz w:val="16"/>
      <w:szCs w:val="16"/>
    </w:rPr>
  </w:style>
  <w:style w:type="paragraph" w:customStyle="1" w:styleId="1">
    <w:name w:val="Название объекта1"/>
    <w:basedOn w:val="a"/>
    <w:next w:val="a"/>
    <w:rsid w:val="00346682"/>
    <w:pPr>
      <w:suppressAutoHyphens/>
      <w:overflowPunct w:val="0"/>
      <w:autoSpaceDE w:val="0"/>
      <w:spacing w:before="120" w:after="120" w:line="240" w:lineRule="auto"/>
    </w:pPr>
    <w:rPr>
      <w:rFonts w:ascii="Times New Roman" w:eastAsia="Times New Roman" w:hAnsi="Times New Roman" w:cs="Times New Roman"/>
      <w:b/>
      <w:sz w:val="36"/>
      <w:szCs w:val="20"/>
      <w:lang w:eastAsia="ar-SA"/>
    </w:rPr>
  </w:style>
  <w:style w:type="paragraph" w:customStyle="1" w:styleId="Web">
    <w:name w:val="Обычный (Web)"/>
    <w:basedOn w:val="a"/>
    <w:rsid w:val="00346682"/>
    <w:pPr>
      <w:suppressAutoHyphens/>
      <w:spacing w:before="100" w:after="100" w:line="240" w:lineRule="auto"/>
    </w:pPr>
    <w:rPr>
      <w:rFonts w:ascii="Arial Unicode MS" w:eastAsia="Arial Unicode MS" w:hAnsi="Arial Unicode MS" w:cs="Arial Unicode M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570</Words>
  <Characters>3250</Characters>
  <Application>Microsoft Office Word</Application>
  <DocSecurity>0</DocSecurity>
  <Lines>27</Lines>
  <Paragraphs>7</Paragraphs>
  <ScaleCrop>false</ScaleCrop>
  <Company>УПФР в Яшалтинском районе РК</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006ArluevaEN</dc:creator>
  <cp:keywords/>
  <dc:description/>
  <cp:lastModifiedBy>0</cp:lastModifiedBy>
  <cp:revision>13</cp:revision>
  <cp:lastPrinted>2021-01-28T05:51:00Z</cp:lastPrinted>
  <dcterms:created xsi:type="dcterms:W3CDTF">2021-01-22T08:51:00Z</dcterms:created>
  <dcterms:modified xsi:type="dcterms:W3CDTF">2021-02-01T07:26:00Z</dcterms:modified>
</cp:coreProperties>
</file>