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t>СОВЕТ ДЕПУТАТОВ СЕЛЬСКОГО ПОСЕЛЕНИЯ БОРИНСКИЙ СЕЛЬСОВЕТ ЛИПЕЦКОГО МУНИЦИПАЛЬНОГО РАЙОНА ЛИПЕЦКОЙ ОБЛАСТИ РОССИЙСКОЙ ФЕДЕРАЦИИ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t>Восемьдесят третья сессия пятого созыва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t>РЕШЕНИЕ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t>27 февраля 2020 года                                                                                                                      №420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внесении изменений в решение восемьдесят первой Сессии сельского совета депутатов пятого созыва №409 от 26 декабря 2019 года "О бюджете сельского поселения Боринский сельсовет Липецкого муниципального района Липецкой области Российской Федерации на 2020 год и на плановый период 2021 и 2022 годов"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 w:firstLine="567"/>
        <w:jc w:val="both"/>
      </w:pPr>
      <w:r>
        <w:t xml:space="preserve">Рассмотрев представленные администрацией сельского поселения Боринский сельсовет Липецкого муниципального района Липецкой области РФ изменения и дополнения в бюджет сельского поселения Боринский сельсовет на 2020 год и на плановый период 2021-2022 годов, руководствуясь </w:t>
      </w:r>
      <w:hyperlink r:id="rId4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и учитывая решения постоянных депутатских комиссий, Совет депутатов сельского поселения Боринский сельсовет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РЕШИЛ: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 w:firstLine="567"/>
        <w:jc w:val="both"/>
      </w:pPr>
      <w:r>
        <w:t>1. Утвердить изменения и дополнения в бюджет сельского поселения Боринский сельсовет на 2020 год.</w:t>
      </w:r>
    </w:p>
    <w:p w:rsidR="00F31F80" w:rsidRDefault="005E4C12">
      <w:pPr>
        <w:pStyle w:val="a3"/>
        <w:spacing w:after="0"/>
        <w:ind w:left="0" w:right="0" w:firstLine="567"/>
        <w:jc w:val="both"/>
      </w:pPr>
      <w:r>
        <w:t>2. Направить вышеуказанные изменения и дополнения главе сельского поселения Боринский сельсовет для подписания и обнародования главе сельского поселения.</w:t>
      </w:r>
    </w:p>
    <w:p w:rsidR="00F31F80" w:rsidRDefault="005E4C12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Председатель Совета депутатов Боринский сельсовет</w:t>
      </w:r>
    </w:p>
    <w:p w:rsidR="00F31F80" w:rsidRDefault="005E4C12">
      <w:pPr>
        <w:pStyle w:val="a3"/>
        <w:spacing w:after="0"/>
        <w:ind w:left="0" w:right="0"/>
        <w:jc w:val="both"/>
      </w:pPr>
      <w:r>
        <w:t>В.С.Бунеев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Приложение к решению сессии сельского Совета депутатов № 420 от 27.02.2020 г.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Изменения и дополнения в бюджет сельского поселения Боринский сельсовет Липецкого муниципального района Липецкой области Российской Федерации на 2020 год и плановый период 2021-2022 годов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 w:firstLine="567"/>
        <w:jc w:val="both"/>
      </w:pPr>
      <w:r>
        <w:t xml:space="preserve">Внести в бюджет сельского поселения Боринский сельсовет Липецкого муниципального района Липецкой области Российской Федерации на 2020 год , утвержденный Решением сельского Совета депутатов </w:t>
      </w:r>
      <w:hyperlink r:id="rId5">
        <w:r>
          <w:rPr>
            <w:rStyle w:val="InternetLink"/>
            <w:color w:val="0000FF"/>
            <w:u w:val="none"/>
          </w:rPr>
          <w:t>от 24.12.2019 г. № 409</w:t>
        </w:r>
      </w:hyperlink>
      <w:r>
        <w:t xml:space="preserve"> (с учетом изменений и дополнений </w:t>
      </w:r>
      <w:hyperlink r:id="rId6">
        <w:r>
          <w:rPr>
            <w:rStyle w:val="InternetLink"/>
            <w:color w:val="0000FF"/>
            <w:u w:val="none"/>
          </w:rPr>
          <w:t>№416 от 31.01.2020г.</w:t>
        </w:r>
      </w:hyperlink>
      <w:r>
        <w:t>) следующие изменения:</w:t>
      </w:r>
    </w:p>
    <w:p w:rsidR="00F31F80" w:rsidRDefault="005E4C12">
      <w:pPr>
        <w:pStyle w:val="a3"/>
        <w:spacing w:after="0"/>
        <w:ind w:left="0" w:right="0" w:firstLine="567"/>
        <w:jc w:val="both"/>
      </w:pPr>
      <w:r>
        <w:t>Статью 1 изложить в следующей редакции:</w:t>
      </w:r>
    </w:p>
    <w:p w:rsidR="00F31F80" w:rsidRDefault="005E4C12">
      <w:pPr>
        <w:pStyle w:val="a3"/>
        <w:spacing w:after="0"/>
        <w:ind w:left="0" w:right="0" w:firstLine="567"/>
        <w:jc w:val="both"/>
      </w:pPr>
      <w:r>
        <w:t>1. Утвердить бюджет сельского поселения Боринский сельсовет Липецкого муниципального района Липецкой области Российской Федерации на 2020 год по доходам в сумме 120 285 266,66 рублей, по расходам в сумме 137 916 166,66 рублей, на плановый период: 2021 год по доходам в сумме 35 331 682,00 рублей , по расходам в сумме 35 331 682,00 рублей, в том числе условно утвержденные расходы 1 582 000,00 рублей и на 2022 год по доходам в сумме 37 636 582,00 рублей, по расходам 37 636 582,00 рублей, в том числе условно утвержденные расходы 3 395 000,00 рублей.</w:t>
      </w:r>
    </w:p>
    <w:p w:rsidR="00F31F80" w:rsidRDefault="005E4C12">
      <w:pPr>
        <w:pStyle w:val="a3"/>
        <w:spacing w:after="0"/>
        <w:ind w:left="0" w:right="0" w:firstLine="567"/>
        <w:jc w:val="both"/>
      </w:pPr>
      <w:r>
        <w:t>2. Приложение 4 "Объём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2019 год и плановый период 2020 и 2021 годов" изложить в новой редакции (прилагается);</w:t>
      </w:r>
    </w:p>
    <w:p w:rsidR="00F31F80" w:rsidRDefault="005E4C12">
      <w:pPr>
        <w:pStyle w:val="a3"/>
        <w:spacing w:after="0"/>
        <w:ind w:left="0" w:right="0" w:firstLine="567"/>
        <w:jc w:val="both"/>
      </w:pPr>
      <w:r>
        <w:t>3. Приложение №5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2020 год и плановый период 2021 и 2022 годов" изложить в новой редакции (прилагается);</w:t>
      </w:r>
    </w:p>
    <w:p w:rsidR="00F31F80" w:rsidRDefault="005E4C12">
      <w:pPr>
        <w:pStyle w:val="a3"/>
        <w:spacing w:after="0"/>
        <w:ind w:left="0" w:right="0" w:firstLine="567"/>
        <w:jc w:val="both"/>
      </w:pPr>
      <w:r>
        <w:t>4. Приложение №6 "Ведомственная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2020 год и плановый период 2021 и 2022 годов" изложить в новой редакции (прилагается);</w:t>
      </w:r>
    </w:p>
    <w:p w:rsidR="00F31F80" w:rsidRDefault="005E4C12">
      <w:pPr>
        <w:pStyle w:val="a3"/>
        <w:spacing w:after="0"/>
        <w:ind w:left="0" w:right="0" w:firstLine="567"/>
        <w:jc w:val="both"/>
      </w:pPr>
      <w:r>
        <w:t>5. Приложение №7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2020 год и плановый период 2021 и 2022 годов" изложить в новой редакции (прилагается);</w:t>
      </w:r>
    </w:p>
    <w:p w:rsidR="00F31F80" w:rsidRDefault="005E4C12">
      <w:pPr>
        <w:pStyle w:val="a3"/>
        <w:spacing w:after="0"/>
        <w:ind w:left="0" w:right="0" w:firstLine="567"/>
        <w:jc w:val="both"/>
      </w:pPr>
      <w:r>
        <w:t>6. Приложение №8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год и плановый период 2021 и 2022 годов" изложить в новой редакции (прилагается);</w:t>
      </w:r>
    </w:p>
    <w:p w:rsidR="00F31F80" w:rsidRDefault="005E4C12">
      <w:pPr>
        <w:pStyle w:val="a3"/>
        <w:spacing w:after="0"/>
        <w:ind w:left="0" w:right="0" w:firstLine="567"/>
        <w:jc w:val="both"/>
      </w:pPr>
      <w:r>
        <w:t>7. Приложение 9 "Объем межбюджетных трансфертов, предусмотренных к получению из областного и муниципального бюджетов на 2020 год и плановый период 2021 и 2022 годов" изложить в новой редакции (прилагается);</w:t>
      </w:r>
    </w:p>
    <w:p w:rsidR="00F31F80" w:rsidRDefault="005E4C12">
      <w:pPr>
        <w:pStyle w:val="a3"/>
        <w:spacing w:after="0"/>
        <w:ind w:left="0" w:right="0" w:firstLine="567"/>
        <w:jc w:val="both"/>
      </w:pPr>
      <w:r>
        <w:t>8. Настоящий нормативный документ вступает в силу со дня его обнародования.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Глава сельского поселения Боринский сельсовет</w:t>
      </w:r>
    </w:p>
    <w:p w:rsidR="00F31F80" w:rsidRDefault="005E4C12">
      <w:pPr>
        <w:pStyle w:val="a3"/>
        <w:spacing w:after="0"/>
        <w:ind w:left="0" w:right="0"/>
        <w:jc w:val="both"/>
      </w:pPr>
      <w:r>
        <w:t>Е.В.Воропаева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Приложение 1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rPr>
          <w:rStyle w:val="StrongEmphasis"/>
        </w:rPr>
        <w:t>Перечень главных администраторов доходов бюджета администрации сельского поселения Боринский сельсовет Липецкого муниципального района Липецкой области Российской Федерации на 2020 год и на плановый период 2021 и 2022 годов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tbl>
      <w:tblPr>
        <w:tblW w:w="9855" w:type="dxa"/>
        <w:tblCellMar>
          <w:left w:w="0" w:type="dxa"/>
          <w:right w:w="0" w:type="dxa"/>
        </w:tblCellMar>
        <w:tblLook w:val="0000"/>
      </w:tblPr>
      <w:tblGrid>
        <w:gridCol w:w="2147"/>
        <w:gridCol w:w="1553"/>
        <w:gridCol w:w="6155"/>
      </w:tblGrid>
      <w:tr w:rsidR="00F31F80">
        <w:trPr>
          <w:trHeight w:val="600"/>
        </w:trPr>
        <w:tc>
          <w:tcPr>
            <w:tcW w:w="3561" w:type="dxa"/>
            <w:gridSpan w:val="2"/>
            <w:shd w:val="clear" w:color="auto" w:fill="auto"/>
          </w:tcPr>
          <w:p w:rsidR="00F31F80" w:rsidRDefault="005E4C12">
            <w:pPr>
              <w:pStyle w:val="TableContents"/>
            </w:pPr>
            <w:r>
              <w:t>Код бюджетной классификации Российской Федерации</w:t>
            </w:r>
          </w:p>
        </w:tc>
        <w:tc>
          <w:tcPr>
            <w:tcW w:w="6294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Наименование главного администратора доходов бюджета поселения</w:t>
            </w:r>
          </w:p>
        </w:tc>
      </w:tr>
      <w:tr w:rsidR="00F31F80">
        <w:trPr>
          <w:trHeight w:val="130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главного администратора доходов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доходов бюджета поселений</w:t>
            </w:r>
          </w:p>
        </w:tc>
        <w:tc>
          <w:tcPr>
            <w:tcW w:w="6294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rPr>
          <w:trHeight w:val="75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Администрация сельского поселения Боринский сельсовет</w:t>
            </w:r>
          </w:p>
        </w:tc>
      </w:tr>
      <w:tr w:rsidR="00F31F80">
        <w:trPr>
          <w:trHeight w:val="175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1 08 04020 01 0000 110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1F80">
        <w:trPr>
          <w:trHeight w:val="190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1 11 05025 10 0000 120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1F80">
        <w:trPr>
          <w:trHeight w:val="159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1 11 05035 10 0000 120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1F80">
        <w:trPr>
          <w:trHeight w:val="96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1 11 05075 10 0000 120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31F80">
        <w:trPr>
          <w:trHeight w:val="198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1 11 08050 10 0000 120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31F80">
        <w:trPr>
          <w:trHeight w:val="229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1 11 09045 10 0000 120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1F80">
        <w:trPr>
          <w:trHeight w:val="91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1 13 02995 10 0000 130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Прочие доходы от компенсации затрат бюджетов сельских поселений</w:t>
            </w:r>
          </w:p>
        </w:tc>
      </w:tr>
      <w:tr w:rsidR="00F31F80">
        <w:trPr>
          <w:trHeight w:val="231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1 14 02053 10 0000 410 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1F80">
        <w:trPr>
          <w:trHeight w:val="249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1 14 02053 10 0000 440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1F80">
        <w:trPr>
          <w:trHeight w:val="249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1 14 06025 10 0000 430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1F80">
        <w:trPr>
          <w:trHeight w:val="201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1 16 07010 10 0000 140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31F80">
        <w:trPr>
          <w:trHeight w:val="87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1 17 01050 10 0000 180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F31F80">
        <w:trPr>
          <w:trHeight w:val="63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1 17 05050 10 0000 180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Прочие неналоговые доходы бюджетов сельских поселений</w:t>
            </w:r>
          </w:p>
        </w:tc>
      </w:tr>
      <w:tr w:rsidR="00F31F80">
        <w:trPr>
          <w:trHeight w:val="84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2 02 15001 10 0000 150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F31F80">
        <w:trPr>
          <w:trHeight w:val="82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2 02 15002 10 0000 150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31F80">
        <w:trPr>
          <w:trHeight w:val="106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2 02 15009 10 0000 150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Дотации бюджетам сельских поселений 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F31F80">
        <w:trPr>
          <w:trHeight w:val="42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2 02 19999 10 0000 150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Прочие дотации бюджетам сельских поселений</w:t>
            </w:r>
          </w:p>
        </w:tc>
      </w:tr>
      <w:tr w:rsidR="00F31F80">
        <w:trPr>
          <w:trHeight w:val="177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2 02 20041 10 0000 150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31F80">
        <w:trPr>
          <w:trHeight w:val="67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2 02 20051 10 0000 150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F31F80">
        <w:trPr>
          <w:trHeight w:val="123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2 02 20077 10 0000 150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31F80">
        <w:trPr>
          <w:trHeight w:val="123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2 02 25555 10 0000 150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31F80">
        <w:trPr>
          <w:trHeight w:val="69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2 02 25576 10 0000 150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31F80">
        <w:trPr>
          <w:trHeight w:val="121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2 02 27112 10 0000 150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31F80">
        <w:trPr>
          <w:trHeight w:val="37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2 02 29999 10 0000 150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Прочие субсидии бюджетам сельских поселений</w:t>
            </w:r>
          </w:p>
        </w:tc>
      </w:tr>
      <w:tr w:rsidR="00F31F80">
        <w:trPr>
          <w:trHeight w:val="127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2 02 35118 10 0000 150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1F80">
        <w:trPr>
          <w:trHeight w:val="97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2 02 30024 10 0000 150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31F80">
        <w:trPr>
          <w:trHeight w:val="282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2 02 35134 10 0000 150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F31F80">
        <w:trPr>
          <w:trHeight w:val="231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2 02 35135 10 0000 150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F31F80">
        <w:trPr>
          <w:trHeight w:val="40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2 02 39999 10 0000 150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Прочие субвенции бюджетам сельских поселений</w:t>
            </w:r>
          </w:p>
        </w:tc>
      </w:tr>
      <w:tr w:rsidR="00F31F80">
        <w:trPr>
          <w:trHeight w:val="148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2 02 45160 10 0000 150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1F80">
        <w:trPr>
          <w:trHeight w:val="189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2 02 40014 10 0000 150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1F80">
        <w:trPr>
          <w:trHeight w:val="108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2 02 45144 10 0000 150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31F80">
        <w:trPr>
          <w:trHeight w:val="213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2 02 45146 10 0000 150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31F80">
        <w:trPr>
          <w:trHeight w:val="69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2 02 49999 10 0000 150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F31F80">
        <w:trPr>
          <w:trHeight w:val="268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2 08 05000 10 0000 150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Перечисления из бюджетов сельских поселений (в бюджеты 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1F80">
        <w:trPr>
          <w:trHeight w:val="795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2 07 05030 10 0000 150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Прочие безвозмездные поступления в бюджеты сельских поселений</w:t>
            </w:r>
          </w:p>
        </w:tc>
      </w:tr>
      <w:tr w:rsidR="00F31F80">
        <w:trPr>
          <w:trHeight w:val="1410"/>
        </w:trPr>
        <w:tc>
          <w:tcPr>
            <w:tcW w:w="200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2 19 60010 10 0000 150</w:t>
            </w:r>
          </w:p>
        </w:tc>
        <w:tc>
          <w:tcPr>
            <w:tcW w:w="62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Приложение 2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rPr>
          <w:rStyle w:val="StrongEmphasis"/>
        </w:rPr>
        <w:t>Перечень главных администраторов (администраторов) доходов бюджета сельского поселения Боринский сельсовет - территориальных органов федеральных органов исполнительной власти на 2020 год  и на плановый период 2021 и 2022 годов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tbl>
      <w:tblPr>
        <w:tblW w:w="12120" w:type="dxa"/>
        <w:tblCellMar>
          <w:left w:w="0" w:type="dxa"/>
          <w:right w:w="0" w:type="dxa"/>
        </w:tblCellMar>
        <w:tblLook w:val="0000"/>
      </w:tblPr>
      <w:tblGrid>
        <w:gridCol w:w="701"/>
        <w:gridCol w:w="2491"/>
        <w:gridCol w:w="8928"/>
      </w:tblGrid>
      <w:tr w:rsidR="00F31F80">
        <w:tc>
          <w:tcPr>
            <w:tcW w:w="3040" w:type="dxa"/>
            <w:gridSpan w:val="2"/>
            <w:shd w:val="clear" w:color="auto" w:fill="auto"/>
          </w:tcPr>
          <w:p w:rsidR="00F31F80" w:rsidRDefault="005E4C12">
            <w:pPr>
              <w:pStyle w:val="TableContents"/>
            </w:pPr>
            <w:r>
              <w:t>Код бюджетной классификации       Российской Федерации</w:t>
            </w:r>
          </w:p>
        </w:tc>
        <w:tc>
          <w:tcPr>
            <w:tcW w:w="908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Наименование администратора доходов   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             бюджета сельского поселения           </w:t>
            </w:r>
          </w:p>
        </w:tc>
      </w:tr>
      <w:tr w:rsidR="00F31F80">
        <w:tc>
          <w:tcPr>
            <w:tcW w:w="5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доходов        бюджета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сельского поселения</w:t>
            </w:r>
          </w:p>
        </w:tc>
        <w:tc>
          <w:tcPr>
            <w:tcW w:w="908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5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908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</w:t>
            </w:r>
          </w:p>
        </w:tc>
      </w:tr>
      <w:tr w:rsidR="00F31F80">
        <w:tc>
          <w:tcPr>
            <w:tcW w:w="5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182</w:t>
            </w:r>
          </w:p>
        </w:tc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908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Управление Федеральной налоговой службы России по Липецкой области</w:t>
            </w:r>
          </w:p>
        </w:tc>
      </w:tr>
      <w:tr w:rsidR="00F31F80">
        <w:tc>
          <w:tcPr>
            <w:tcW w:w="5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182</w:t>
            </w:r>
          </w:p>
        </w:tc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1 01 02000 01 0000 110</w:t>
            </w:r>
          </w:p>
        </w:tc>
        <w:tc>
          <w:tcPr>
            <w:tcW w:w="908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Налог на доходы физических лиц*(1)</w:t>
            </w:r>
          </w:p>
        </w:tc>
      </w:tr>
      <w:tr w:rsidR="00F31F80">
        <w:tc>
          <w:tcPr>
            <w:tcW w:w="5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182</w:t>
            </w:r>
          </w:p>
        </w:tc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1 05 01000 00 0000 110</w:t>
            </w:r>
          </w:p>
        </w:tc>
        <w:tc>
          <w:tcPr>
            <w:tcW w:w="908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Налог, взимаемый в связи с применением упрощенной системы налогообложения*(1)</w:t>
            </w:r>
          </w:p>
        </w:tc>
      </w:tr>
      <w:tr w:rsidR="00F31F80">
        <w:tc>
          <w:tcPr>
            <w:tcW w:w="5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182</w:t>
            </w:r>
          </w:p>
        </w:tc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1 05 03000 01 0000 110</w:t>
            </w:r>
          </w:p>
        </w:tc>
        <w:tc>
          <w:tcPr>
            <w:tcW w:w="908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Единый сельскохозяйственный налог*(1)</w:t>
            </w:r>
          </w:p>
        </w:tc>
      </w:tr>
      <w:tr w:rsidR="00F31F80">
        <w:tc>
          <w:tcPr>
            <w:tcW w:w="5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182</w:t>
            </w:r>
          </w:p>
        </w:tc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1 06 01000 00 0000 110</w:t>
            </w:r>
          </w:p>
        </w:tc>
        <w:tc>
          <w:tcPr>
            <w:tcW w:w="908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Налог на имущество физических лиц*(1)</w:t>
            </w:r>
          </w:p>
        </w:tc>
      </w:tr>
      <w:tr w:rsidR="00F31F80">
        <w:tc>
          <w:tcPr>
            <w:tcW w:w="5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182</w:t>
            </w:r>
          </w:p>
        </w:tc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1 06 06000 00 0000 110</w:t>
            </w:r>
          </w:p>
        </w:tc>
        <w:tc>
          <w:tcPr>
            <w:tcW w:w="908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Земельный налог*(1)</w:t>
            </w:r>
          </w:p>
        </w:tc>
      </w:tr>
      <w:tr w:rsidR="00F31F80">
        <w:tc>
          <w:tcPr>
            <w:tcW w:w="5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182</w:t>
            </w:r>
          </w:p>
        </w:tc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1 09 04000 00 0000 110</w:t>
            </w:r>
          </w:p>
        </w:tc>
        <w:tc>
          <w:tcPr>
            <w:tcW w:w="908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Налоги на имущество*(1)</w:t>
            </w:r>
          </w:p>
        </w:tc>
      </w:tr>
      <w:tr w:rsidR="00F31F80">
        <w:tc>
          <w:tcPr>
            <w:tcW w:w="12120" w:type="dxa"/>
            <w:gridSpan w:val="3"/>
            <w:shd w:val="clear" w:color="auto" w:fill="auto"/>
          </w:tcPr>
          <w:p w:rsidR="00F31F80" w:rsidRDefault="005E4C12">
            <w:pPr>
              <w:pStyle w:val="TableContents"/>
            </w:pPr>
            <w:r>
              <w:t>*(1)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      </w:r>
          </w:p>
        </w:tc>
      </w:tr>
    </w:tbl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Приложение 3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rPr>
          <w:rStyle w:val="StrongEmphasis"/>
        </w:rPr>
        <w:t>ПЕРЕЧЕНЬ ГЛАВНЫХ АДМИНИСТРАТОРОВ ИСТОЧНИКОВ ВНУТРЕННЕГО ФИНАНСИРОВАНИЯ ДЕФИЦИТА БЮДЖЕТА АДМИНИСТРАЦИИ СЕЛЬСКОГО ПОСЕЛЕНИЯ БОРИНСКИЙ СЕЛЬСОВЕТ ЛИПЕЦКОГО МУНИЦИПАЛЬНОГО РАЙОНА ЛИПЕЦКОЙ ОБЛАСТИ РОССИЙСКОЙ ФЕДЕРАЦИИ на 2020 год и плановый период 2021 и 2022 годов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tbl>
      <w:tblPr>
        <w:tblW w:w="9645" w:type="dxa"/>
        <w:tblCellMar>
          <w:left w:w="0" w:type="dxa"/>
          <w:right w:w="0" w:type="dxa"/>
        </w:tblCellMar>
        <w:tblLook w:val="0000"/>
      </w:tblPr>
      <w:tblGrid>
        <w:gridCol w:w="2147"/>
        <w:gridCol w:w="2120"/>
        <w:gridCol w:w="5378"/>
      </w:tblGrid>
      <w:tr w:rsidR="00F31F80">
        <w:tc>
          <w:tcPr>
            <w:tcW w:w="193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Код администратора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Код бюджетной классификации</w:t>
            </w:r>
          </w:p>
        </w:tc>
        <w:tc>
          <w:tcPr>
            <w:tcW w:w="558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Наименование источников внутреннего финансирования бюджета</w:t>
            </w:r>
          </w:p>
        </w:tc>
      </w:tr>
      <w:tr w:rsidR="00F31F80">
        <w:trPr>
          <w:trHeight w:val="750"/>
        </w:trPr>
        <w:tc>
          <w:tcPr>
            <w:tcW w:w="193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58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Администрация сельского поселения Боринский сельсовет</w:t>
            </w:r>
          </w:p>
        </w:tc>
      </w:tr>
      <w:tr w:rsidR="00F31F80">
        <w:trPr>
          <w:trHeight w:val="1035"/>
        </w:trPr>
        <w:tc>
          <w:tcPr>
            <w:tcW w:w="19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212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01 05 02 01 10 0000 510</w:t>
            </w:r>
          </w:p>
        </w:tc>
        <w:tc>
          <w:tcPr>
            <w:tcW w:w="558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Увеличение прочих остатков денежных средств бюджетов поселений</w:t>
            </w:r>
          </w:p>
        </w:tc>
      </w:tr>
      <w:tr w:rsidR="00F31F80">
        <w:trPr>
          <w:trHeight w:val="975"/>
        </w:trPr>
        <w:tc>
          <w:tcPr>
            <w:tcW w:w="19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212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01 05 02 01 10 0000 610</w:t>
            </w:r>
          </w:p>
        </w:tc>
        <w:tc>
          <w:tcPr>
            <w:tcW w:w="558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Уменьшение прочих остатков денежных средств бюджетов поселений</w:t>
            </w:r>
          </w:p>
        </w:tc>
      </w:tr>
      <w:tr w:rsidR="00F31F80">
        <w:trPr>
          <w:trHeight w:val="1500"/>
        </w:trPr>
        <w:tc>
          <w:tcPr>
            <w:tcW w:w="19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212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01 03 00 00 10 0000 710</w:t>
            </w:r>
          </w:p>
        </w:tc>
        <w:tc>
          <w:tcPr>
            <w:tcW w:w="558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31F80">
        <w:trPr>
          <w:trHeight w:val="1560"/>
        </w:trPr>
        <w:tc>
          <w:tcPr>
            <w:tcW w:w="19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212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01 03 00 00 10 0000 810</w:t>
            </w:r>
          </w:p>
        </w:tc>
        <w:tc>
          <w:tcPr>
            <w:tcW w:w="558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Приложение 4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rPr>
          <w:rStyle w:val="StrongEmphasis"/>
        </w:rPr>
        <w:t>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2020 год и плановый период 2021 и 2022 годов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tbl>
      <w:tblPr>
        <w:tblW w:w="14805" w:type="dxa"/>
        <w:tblCellMar>
          <w:left w:w="0" w:type="dxa"/>
          <w:right w:w="0" w:type="dxa"/>
        </w:tblCellMar>
        <w:tblLook w:val="0000"/>
      </w:tblPr>
      <w:tblGrid>
        <w:gridCol w:w="1229"/>
        <w:gridCol w:w="2029"/>
        <w:gridCol w:w="6178"/>
        <w:gridCol w:w="1701"/>
        <w:gridCol w:w="1967"/>
        <w:gridCol w:w="1701"/>
      </w:tblGrid>
      <w:tr w:rsidR="00F31F80">
        <w:tc>
          <w:tcPr>
            <w:tcW w:w="114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Код админ. доходов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Код бюджетной классификации</w:t>
            </w:r>
          </w:p>
        </w:tc>
        <w:tc>
          <w:tcPr>
            <w:tcW w:w="6938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Наименование</w:t>
            </w:r>
          </w:p>
        </w:tc>
        <w:tc>
          <w:tcPr>
            <w:tcW w:w="4771" w:type="dxa"/>
            <w:gridSpan w:val="3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Сумма,руб.</w:t>
            </w:r>
          </w:p>
        </w:tc>
      </w:tr>
      <w:tr w:rsidR="00F31F80">
        <w:trPr>
          <w:trHeight w:val="375"/>
        </w:trPr>
        <w:tc>
          <w:tcPr>
            <w:tcW w:w="114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38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2020 год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2021 год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2022 год</w:t>
            </w:r>
          </w:p>
        </w:tc>
      </w:tr>
      <w:tr w:rsidR="00F31F80">
        <w:trPr>
          <w:trHeight w:val="825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1 00 00000 00 0000 000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I. Доходы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29 503 800,00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31 646 000,00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33 945 500,00  </w:t>
            </w:r>
          </w:p>
        </w:tc>
      </w:tr>
      <w:tr w:rsidR="00F31F80">
        <w:trPr>
          <w:trHeight w:val="645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182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1 01 02000 01 0000 110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Налог на доходы физических лиц 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3 825 500,00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4 200 000,00  </w:t>
            </w:r>
          </w:p>
        </w:tc>
      </w:tr>
      <w:tr w:rsidR="00F31F80">
        <w:trPr>
          <w:trHeight w:val="870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182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1 05 01000 00 0000 110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6 930 000,00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7 950 000,00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8 350 000,00  </w:t>
            </w:r>
          </w:p>
        </w:tc>
      </w:tr>
      <w:tr w:rsidR="00F31F80">
        <w:trPr>
          <w:trHeight w:val="870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182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1 05 03000 00 0000 110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Единый сельскохозяйственный налог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27 000,00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27 300,00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27 600,00  </w:t>
            </w:r>
          </w:p>
        </w:tc>
      </w:tr>
      <w:tr w:rsidR="00F31F80">
        <w:trPr>
          <w:trHeight w:val="525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182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1 06 01000 00 0000 110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Налог на имущество физических лиц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2 004 000,00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2 044 000,00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2 085 000,00  </w:t>
            </w:r>
          </w:p>
        </w:tc>
      </w:tr>
      <w:tr w:rsidR="00F31F80">
        <w:trPr>
          <w:trHeight w:val="495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182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1 06 06000 00 0000 110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Земельный налог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15 148 000,00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16 663 000,00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18 329 000,00  </w:t>
            </w:r>
          </w:p>
        </w:tc>
      </w:tr>
      <w:tr w:rsidR="00F31F80">
        <w:trPr>
          <w:trHeight w:val="3510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1 08 04020 01 1000 110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 2 000,00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 2 000,00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2 000,00  </w:t>
            </w:r>
          </w:p>
        </w:tc>
      </w:tr>
      <w:tr w:rsidR="00F31F80">
        <w:trPr>
          <w:trHeight w:val="2415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1 11 05025 10 0000 120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615 000,00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615 000,00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615 000,00  </w:t>
            </w:r>
          </w:p>
        </w:tc>
      </w:tr>
      <w:tr w:rsidR="00F31F80">
        <w:trPr>
          <w:trHeight w:val="2070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1 11 05035 10 0000 120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30 300,00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30 300,00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30 300,00  </w:t>
            </w:r>
          </w:p>
        </w:tc>
      </w:tr>
      <w:tr w:rsidR="00F31F80">
        <w:trPr>
          <w:trHeight w:val="960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1 13 02995 10 0000 130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600 000,00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 -    </w:t>
            </w:r>
          </w:p>
        </w:tc>
      </w:tr>
      <w:tr w:rsidR="00F31F80">
        <w:trPr>
          <w:trHeight w:val="2730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1 14 02053 10 0000 410 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322 000,00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314 400,00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306 600,00  </w:t>
            </w:r>
          </w:p>
        </w:tc>
      </w:tr>
      <w:tr w:rsidR="00F31F80">
        <w:trPr>
          <w:trHeight w:val="630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2 00 00000 00 0000 000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Безвозмездные поступления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90 781 466,66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3 685 682,00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3 691 082,00  </w:t>
            </w:r>
          </w:p>
        </w:tc>
      </w:tr>
      <w:tr w:rsidR="00F31F80">
        <w:trPr>
          <w:trHeight w:val="1005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2 02 15002 10 0000 150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405 700,00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 -    </w:t>
            </w:r>
          </w:p>
        </w:tc>
      </w:tr>
      <w:tr w:rsidR="00F31F80">
        <w:trPr>
          <w:trHeight w:val="1125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2 02 20077 10 0000 150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85 241 982,76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 -    </w:t>
            </w:r>
          </w:p>
        </w:tc>
      </w:tr>
      <w:tr w:rsidR="00F31F80">
        <w:trPr>
          <w:trHeight w:val="1125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2 02 25555 10 0000 150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3 000 000,00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3 000 000,00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3 000 000,00  </w:t>
            </w:r>
          </w:p>
        </w:tc>
      </w:tr>
      <w:tr w:rsidR="00F31F80">
        <w:trPr>
          <w:trHeight w:val="1005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2 02 25576 10 0000 150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1 180 603,20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 -    </w:t>
            </w:r>
          </w:p>
        </w:tc>
      </w:tr>
      <w:tr w:rsidR="00F31F80">
        <w:trPr>
          <w:trHeight w:val="1305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2 02 35118 10 0000 150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199 100,00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200 200,00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205 600,00  </w:t>
            </w:r>
          </w:p>
        </w:tc>
      </w:tr>
      <w:tr w:rsidR="00F31F80">
        <w:trPr>
          <w:trHeight w:val="1905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2 02 40014 10 0000 150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424 797,00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485 482,00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485 482,00  </w:t>
            </w:r>
          </w:p>
        </w:tc>
      </w:tr>
      <w:tr w:rsidR="00F31F80">
        <w:trPr>
          <w:trHeight w:val="1905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2 07 05030 10 0000 150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329 283,70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</w:tr>
      <w:tr w:rsidR="00F31F80">
        <w:trPr>
          <w:trHeight w:val="360"/>
        </w:trPr>
        <w:tc>
          <w:tcPr>
            <w:tcW w:w="11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95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693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ВСЕГО ДОХОДОВ</w:t>
            </w:r>
          </w:p>
        </w:tc>
        <w:tc>
          <w:tcPr>
            <w:tcW w:w="155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120 285 266,66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35 331 682,00  </w:t>
            </w:r>
          </w:p>
        </w:tc>
        <w:tc>
          <w:tcPr>
            <w:tcW w:w="148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37 636 582,00  </w:t>
            </w:r>
          </w:p>
        </w:tc>
      </w:tr>
    </w:tbl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Приложение 5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ассигнований бюджета  сельского поселения Боринский сельсовет Липецкого муниципального района Липецкой области Российской Федерации  по разделам и подразделам классификации расходов бюджетов Российской Федерации на 2020 год и плановый период 2021 и 2022 годов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tbl>
      <w:tblPr>
        <w:tblW w:w="11250" w:type="dxa"/>
        <w:tblCellMar>
          <w:left w:w="0" w:type="dxa"/>
          <w:right w:w="0" w:type="dxa"/>
        </w:tblCellMar>
        <w:tblLook w:val="0000"/>
      </w:tblPr>
      <w:tblGrid>
        <w:gridCol w:w="3892"/>
        <w:gridCol w:w="1118"/>
        <w:gridCol w:w="1537"/>
        <w:gridCol w:w="1701"/>
        <w:gridCol w:w="1501"/>
        <w:gridCol w:w="1501"/>
      </w:tblGrid>
      <w:tr w:rsidR="00F31F80">
        <w:tc>
          <w:tcPr>
            <w:tcW w:w="5091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Наименование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Подраздел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Сумма , руб.</w:t>
            </w:r>
          </w:p>
        </w:tc>
      </w:tr>
      <w:tr w:rsidR="00F31F80">
        <w:trPr>
          <w:trHeight w:val="285"/>
        </w:trPr>
        <w:tc>
          <w:tcPr>
            <w:tcW w:w="5091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2020 год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2021 год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2022 год</w:t>
            </w:r>
          </w:p>
        </w:tc>
      </w:tr>
      <w:tr w:rsidR="00F31F80">
        <w:trPr>
          <w:trHeight w:val="25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Всего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137 916 166,66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35 331 682,00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37 636 582,00  </w:t>
            </w:r>
          </w:p>
        </w:tc>
      </w:tr>
      <w:tr w:rsidR="00F31F80">
        <w:trPr>
          <w:trHeight w:val="28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8 871 800,12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8 268 287,00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8 269 868,00  </w:t>
            </w:r>
          </w:p>
        </w:tc>
      </w:tr>
      <w:tr w:rsidR="00F31F80">
        <w:trPr>
          <w:trHeight w:val="1890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979 100,00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979 100,00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979 100,00  </w:t>
            </w:r>
          </w:p>
        </w:tc>
      </w:tr>
      <w:tr w:rsidR="00F31F80">
        <w:trPr>
          <w:trHeight w:val="1860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6 630 900,00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6 330 900,00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6 330 900,00  </w:t>
            </w:r>
          </w:p>
        </w:tc>
      </w:tr>
      <w:tr w:rsidR="00F31F80">
        <w:trPr>
          <w:trHeight w:val="1260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155 313,00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100 287,00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101 868,00  </w:t>
            </w:r>
          </w:p>
        </w:tc>
      </w:tr>
      <w:tr w:rsidR="00F31F80">
        <w:trPr>
          <w:trHeight w:val="660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Обеспечение проведения выборов и референдумов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380 000,00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 -  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</w:t>
            </w:r>
          </w:p>
        </w:tc>
      </w:tr>
      <w:tr w:rsidR="00F31F80">
        <w:trPr>
          <w:trHeight w:val="25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100 000,00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200 000,00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200 000,00  </w:t>
            </w:r>
          </w:p>
        </w:tc>
      </w:tr>
      <w:tr w:rsidR="00F31F80">
        <w:trPr>
          <w:trHeight w:val="25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626 487,12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658 000,00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658 000,00  </w:t>
            </w:r>
          </w:p>
        </w:tc>
      </w:tr>
      <w:tr w:rsidR="00F31F80">
        <w:trPr>
          <w:trHeight w:val="25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199 100,00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200 200,00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205 600,00  </w:t>
            </w:r>
          </w:p>
        </w:tc>
      </w:tr>
      <w:tr w:rsidR="00F31F80">
        <w:trPr>
          <w:trHeight w:val="25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Мобилизация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199 100,00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200 200,00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205 600,00  </w:t>
            </w:r>
          </w:p>
        </w:tc>
      </w:tr>
      <w:tr w:rsidR="00F31F80">
        <w:trPr>
          <w:trHeight w:val="600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10 000,00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10 000,00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10 000,00  </w:t>
            </w:r>
          </w:p>
        </w:tc>
      </w:tr>
      <w:tr w:rsidR="00F31F80">
        <w:trPr>
          <w:trHeight w:val="43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10 000,00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10 000,00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10 000,00  </w:t>
            </w:r>
          </w:p>
        </w:tc>
      </w:tr>
      <w:tr w:rsidR="00F31F80">
        <w:trPr>
          <w:trHeight w:val="43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542 897,00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485 482,00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485 482,00  </w:t>
            </w:r>
          </w:p>
        </w:tc>
      </w:tr>
      <w:tr w:rsidR="00F31F80">
        <w:trPr>
          <w:trHeight w:val="43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Дорожное хозяйство(дорожные фонды)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424 797,00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485 482,00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485 482,00  </w:t>
            </w:r>
          </w:p>
        </w:tc>
      </w:tr>
      <w:tr w:rsidR="00F31F80">
        <w:trPr>
          <w:trHeight w:val="76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118 100,00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 -  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 -    </w:t>
            </w:r>
          </w:p>
        </w:tc>
      </w:tr>
      <w:tr w:rsidR="00F31F80">
        <w:trPr>
          <w:trHeight w:val="31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10 912 802,78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18 824 213,00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19 308 132,00  </w:t>
            </w:r>
          </w:p>
        </w:tc>
      </w:tr>
      <w:tr w:rsidR="00F31F80">
        <w:trPr>
          <w:trHeight w:val="31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10 912 802,78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18 824 213,00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19 308 132,00  </w:t>
            </w:r>
          </w:p>
        </w:tc>
      </w:tr>
      <w:tr w:rsidR="00F31F80">
        <w:trPr>
          <w:trHeight w:val="31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117 068 066,76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5 500 000,00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5 500 000,00  </w:t>
            </w:r>
          </w:p>
        </w:tc>
      </w:tr>
      <w:tr w:rsidR="00F31F80">
        <w:trPr>
          <w:trHeight w:val="25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117 068 066,76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5 500 000,00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5 500 000,00  </w:t>
            </w:r>
          </w:p>
        </w:tc>
      </w:tr>
      <w:tr w:rsidR="00F31F80">
        <w:trPr>
          <w:trHeight w:val="31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261 500,00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261 500,00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262 500,00  </w:t>
            </w:r>
          </w:p>
        </w:tc>
      </w:tr>
      <w:tr w:rsidR="00F31F80">
        <w:trPr>
          <w:trHeight w:val="31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261 500,00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261 500,00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262 500,00  </w:t>
            </w:r>
          </w:p>
        </w:tc>
      </w:tr>
      <w:tr w:rsidR="00F31F80">
        <w:trPr>
          <w:trHeight w:val="31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50 000,00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200 000,00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200 000,00  </w:t>
            </w:r>
          </w:p>
        </w:tc>
      </w:tr>
      <w:tr w:rsidR="00F31F80">
        <w:trPr>
          <w:trHeight w:val="31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Физическая культура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50 000,00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200 000,00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200 000,00  </w:t>
            </w:r>
          </w:p>
        </w:tc>
      </w:tr>
      <w:tr w:rsidR="00F31F80">
        <w:trPr>
          <w:trHeight w:val="255"/>
        </w:trPr>
        <w:tc>
          <w:tcPr>
            <w:tcW w:w="50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476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 -    </w:t>
            </w:r>
          </w:p>
        </w:tc>
        <w:tc>
          <w:tcPr>
            <w:tcW w:w="1291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1 582 000,00  </w:t>
            </w:r>
          </w:p>
        </w:tc>
        <w:tc>
          <w:tcPr>
            <w:tcW w:w="129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3 395 000,00  </w:t>
            </w:r>
          </w:p>
        </w:tc>
      </w:tr>
    </w:tbl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Приложение 6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  на 2020 год и плановый период 2021 и 2022 годов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tbl>
      <w:tblPr>
        <w:tblW w:w="20105" w:type="dxa"/>
        <w:tblCellMar>
          <w:left w:w="0" w:type="dxa"/>
          <w:right w:w="0" w:type="dxa"/>
        </w:tblCellMar>
        <w:tblLook w:val="0000"/>
      </w:tblPr>
      <w:tblGrid>
        <w:gridCol w:w="8204"/>
        <w:gridCol w:w="1215"/>
        <w:gridCol w:w="567"/>
        <w:gridCol w:w="799"/>
        <w:gridCol w:w="1276"/>
        <w:gridCol w:w="1342"/>
        <w:gridCol w:w="2434"/>
        <w:gridCol w:w="2034"/>
        <w:gridCol w:w="2234"/>
      </w:tblGrid>
      <w:tr w:rsidR="00F31F80">
        <w:tc>
          <w:tcPr>
            <w:tcW w:w="9128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Наименование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Главный распо</w:t>
            </w:r>
          </w:p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рядитель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Целевая статья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Вид расходов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Сумма,руб.</w:t>
            </w:r>
          </w:p>
        </w:tc>
      </w:tr>
      <w:tr w:rsidR="00F31F80">
        <w:tc>
          <w:tcPr>
            <w:tcW w:w="9128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2020 год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2021 год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2022 год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6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7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137 916 166,66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35 331 682,00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37 636 582,00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8 871 800,12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8 268 287,00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8 269 868,00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979 100,00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979 100,00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979 100,00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979 100,00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979 100,00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979 100,00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01 4 00 0000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979 100,00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979 100,00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979 100,00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979 100,00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979 100,00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979 100,00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Расходы по начислению на выплаты по оплате труда главе сельского поселения 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01 4 05 02110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226 400,00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226 400,00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226 400,00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01 4 05 02110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226 400,00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226 400,00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226 400,00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Расходы на выплаты по оплате труда главе сельского поселения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01 4 05 02111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708 000,00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708 000,00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708 000,00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01 4 05 02111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708 000,00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708 000,00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708 000,00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01 4 05 02120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44 700,00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44 700,00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44 700,00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01 4 05 02120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44 700,00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44 700,00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44 700,00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6 630 900,00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6 330 900,00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6 330 900,00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6 630 900,00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6 330 900,00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6 330 900,00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01 4 00 0000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6 630 900,00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6 330 900,00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6 330 900,00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6 630 900,00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6 330 900,00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6 330 900,00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01 4 06 03110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1 252 800,00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1 252 800,00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1 252 800,00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01 4 06 03110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1 252 800,00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1 252 800,00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1 252 800,00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01 4 06 03111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1 150 200,00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1 150 200,00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1 150 200,00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01 4 06 03111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1 150 200,00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1 150 200,00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1 150 200,00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01 4 06 03112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2 923 000,00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2 923 000,00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2 923 000,00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01 4 06 03112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2 923 000,00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2 923 000,00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2 923 000,00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1 304 900,00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1 004 900,00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1 004 900,00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84 000,00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84 000,00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84 000,00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770 900,00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670 900,00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670 900,00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450 000,00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250 000,00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250 000,00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155 313,00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100 287,00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101 868,00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155 313,00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100 287,00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101 868,00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155 313,00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100 287,00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101 868,00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155 313,00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100 287,00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101 868,00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01 4 09 40320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99 013,00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100 287,00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101 868,00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01 4 09 40320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99 013,00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100 287,00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101 868,00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01 4 09 40330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56 300,00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01 4 09 40330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56 300,00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Обеспечение проведения выборов и референдумов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380 000,00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380 000,00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380 000,00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проведение выборов  по непрограмному направлению расходов в рамках непрограмных расходов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99 9 00 09910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380 000,00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99 9 00 09910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380 000,00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Резервные фонды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100 000,00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100 000,00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100 000,00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99 9 00 09920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100 000,00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99 9 00 09920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100 000,00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626 487,12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658 000,00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658 000,00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626 487,12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658 000,00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658 000,00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144 000,00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144 000,00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01 3 03 00000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144 000,00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144 000,00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01 3 03 40050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144 000,00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144 000,00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01 3 03 40050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144 000,00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144 000,00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482 487,12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514 000,00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514 000,00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01 4 01 00000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75 000,00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150 000,00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муниципальному управлению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01 4 01 40150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75 000,00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150 000,00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01 4 01 40150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75 000,00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150 000,00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01 4 04 00000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100 000,00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114 000,00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114 000,00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01 4 04 40120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100 000,00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114 000,00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114 000,00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01 4 04 40120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100 000,00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114 000,00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114 000,00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01 4 08 00000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307 487,12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250 000,00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250 000,00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другим общегосударственным вопросам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01 4 08 40310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307 487,12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250 000,00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250 000,00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01 4 08 40310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307 487,12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250 000,00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250 000,00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199 100,00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200 200,00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205 600,00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Мобилизационная и вневойсковая подготовка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199 100,00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200 200,00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205 600,00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199 100,00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200 200,00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205 600,00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199 100,00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200 200,00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205 600,00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99 9 00 51180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199 100,00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200 200,00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205 600,00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99 9 00 51180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189 600,00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189 600,00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195 000,00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99 9 00 51180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 9 500,00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10 600,00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10 600,00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10 000,00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10 000,00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10 000,00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10 000,00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 "Устойчивое 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10 000,00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10 000,00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10 000,00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10 000,00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01 3 02 00000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10 000,00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10 000,00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Расходы на пожарную безопасность на территории сельского поселения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01 3 02 40100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10 000,00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10 000,00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01 3 02 40100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10 000,00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10 000,00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542 897,00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485 482,00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Дорожное хозяйство (дорожные фонды)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424 797,00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485 482,00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424 797,00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485 482,00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424 797,00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485 482,00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99 9 00 41500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424 797,00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485 482,00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99 9 00 41500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424 797,00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485 482,00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118 100,00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118 100,00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118 100,00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118 100,00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передаче полномочий в сфере закупок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01 4 09 40340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118 100,00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01 4 09 40340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118 100,00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10 912 802,78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18 824 213,00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19 308 132,00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Благоустройство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10 912 802,78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18 824 213,00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19 308 132,00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7 058 302,78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11 336 300,00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11 337 200,00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7 058 302,78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11 336 300,00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11 337 200,00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01 1 01 00000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3 700 000,00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4 000 000,00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4 000 000,00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01 1 01 40040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3 700 000,00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4 000 000,00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4 000 000,00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01 1 01 40040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3 700 000,00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4 000 000,00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4 000 000,00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01 1 02 00000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387 141,27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01 1 02 40060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387 141,27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01 1 02 40060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387 141,27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01 1 03 00000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110 000,00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50 000,00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01 1 03 40070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110 000,00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50 000,00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01 1 03 40070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110 000,00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50 000,00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01 1 04 00000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01 1 04 40080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01 1 04 40080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01 1 05 00000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1 124 584,65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7 086 300,00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7 087 200,00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01 1 0599999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1 124 584,65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7 086 300,00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7 087 200,00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01 1 05 99999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1 124 584,65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7 086 300,00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7 087 200,00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01 1 06 00000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1 686 576,86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06 L5763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1 686 576,86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06 L5763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1 686 576,86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3 854 500,00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7 487 913,00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7 970 932,00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04 1 00 00000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3 854 500,00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6 487 913,00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6 970 932,00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04 1 01 00000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3 395 129,00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3 878 148,00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благоустройству общественных территорий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04 1 01 40045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3 395 129,00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3 878 148,00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04 1 01 40045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150 000,00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3 395 129,00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3 878 148,00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04 1 F2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3 704 500,00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3 092 784,00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3 092 784,00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04 1 F2 Д5551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3 704 500,00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3 092 784,00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3 092 784,00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04 1 F2 Д5551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3 704 500,00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3 092 784,00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3 092 784,00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04 2 00 00000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  -  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1 000 000,00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1 000 000,00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04 2 01 00000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 -  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1 000 000,00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1 000 000,00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Расходы по благоустройству общественных территорий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04 2 01 40095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 -  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1 000 000,00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1 000 000,00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04 2 01 40095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 -  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1 000 000,00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1 000 000,00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117 068 066,76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5 500 000,00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Культура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117 068 066,76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5 500 000,00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117 068 066,76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5 500 000,00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117 068 066,76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5 500 000,00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01 2 01 00000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4 630 000,00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5 500 000,00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развитие культуры в сельском поселении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01 2 01 40020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4 630 000,00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5 500 000,00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Предоставление субсидий бюджетным, автономным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01 2 01 40020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600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4 630 000,00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5 500 000,00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5 500 000,00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112 438 066,76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01 2 06 76680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1 470 000,00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01 2 06 76680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1 470 000,00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Предоставление субсидий местным бюджетам на реализацию мероприятий муниципальных программ, направленных на строительство сельских домов культуры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01 2 06 86680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85 241 982,76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01 2 06 86680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85 241 982,76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Расходы на реализацию мероприятий направленных на  строительство сельских домов культуры (софинансирование)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S6680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25 726 084,00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S6680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25 726 084,00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 -  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261 500,00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262 500,00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261 500,00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262 500,00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261 500,00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262 500,00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261 500,00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262 500,00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01 4 07 00000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261 500,00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262 500,00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пенсионным выплатам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01 4 07 40300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261 500,00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262 500,00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01 4 07 40300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 261 500,00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262 500,00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Физическая культура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01 2 00 00000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01 2 03 00000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Расходы на развитие физической культуры и спорта в сельском поселении 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01 2 03 40030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01 2 03 40030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 50 000,00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200 000,00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  -  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1 582 000,00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3 395 000,00  </w:t>
            </w:r>
          </w:p>
        </w:tc>
      </w:tr>
      <w:tr w:rsidR="00F31F80">
        <w:tc>
          <w:tcPr>
            <w:tcW w:w="912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ВСЕГО:</w:t>
            </w:r>
          </w:p>
        </w:tc>
        <w:tc>
          <w:tcPr>
            <w:tcW w:w="124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1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3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21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137 916 166,66  </w:t>
            </w:r>
          </w:p>
        </w:tc>
        <w:tc>
          <w:tcPr>
            <w:tcW w:w="184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35 331 682,00  </w:t>
            </w:r>
          </w:p>
        </w:tc>
        <w:tc>
          <w:tcPr>
            <w:tcW w:w="201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37 636 582,00  </w:t>
            </w:r>
          </w:p>
        </w:tc>
      </w:tr>
    </w:tbl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Приложение 7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  и непрограммным направлениям деятельности), группам видов расходов классификации расходов бюджетов Российской Федерации на 2020 год и плановый период 2021 и 2022 годов</w:t>
      </w:r>
      <w:r>
        <w:t> 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tbl>
      <w:tblPr>
        <w:tblW w:w="20105" w:type="dxa"/>
        <w:tblCellMar>
          <w:left w:w="0" w:type="dxa"/>
          <w:right w:w="0" w:type="dxa"/>
        </w:tblCellMar>
        <w:tblLook w:val="0000"/>
      </w:tblPr>
      <w:tblGrid>
        <w:gridCol w:w="9131"/>
        <w:gridCol w:w="1118"/>
        <w:gridCol w:w="1537"/>
        <w:gridCol w:w="1276"/>
        <w:gridCol w:w="1342"/>
        <w:gridCol w:w="1967"/>
        <w:gridCol w:w="1967"/>
        <w:gridCol w:w="1767"/>
      </w:tblGrid>
      <w:tr w:rsidR="00F31F80">
        <w:tc>
          <w:tcPr>
            <w:tcW w:w="1029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 Наименование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Подраздел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Целевая статья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Вид расходов</w:t>
            </w:r>
          </w:p>
        </w:tc>
        <w:tc>
          <w:tcPr>
            <w:tcW w:w="5207" w:type="dxa"/>
            <w:gridSpan w:val="3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Сумма,руб.</w:t>
            </w:r>
          </w:p>
        </w:tc>
      </w:tr>
      <w:tr w:rsidR="00F31F80">
        <w:tc>
          <w:tcPr>
            <w:tcW w:w="1029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2020 год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2021 год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2022 год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6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7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8 871 800,12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8 268 287,00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8 269 868,00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979 100,00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979 100,00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01 4 00 0000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979 100,00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979 100,00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Расходы по начислению на выплаты по оплате труда главе сельского поселения 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01 4 05 02110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226 400,00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226 400,00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226 400,00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01 4 05 02110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226 400,00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226 400,00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226 400,00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Расходы на выплаты по оплате труда главе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01 4 05 02111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708 000,00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708 000,00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708 000,00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01 4 05 02111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708 000,00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708 000,00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708 000,00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01 4 05 02120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44 700,00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44 700,00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44 700,00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01 4 05 02120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44 700,00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44 700,00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44 700,00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6 630 900,00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6 330 900,00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6 330 900,00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6 630 900,00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6 330 900,00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6 330 900,00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01 4 00 0000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6 630 900,00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6 330 900,00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6 330 900,00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6 630 900,00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6 330 900,00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6 330 900,00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01 4 06 03110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1 252 800,00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1 252 800,00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1 252 800,00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01 4 06 03110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1 252 800,00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1 252 800,00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1 252 800,00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01 4 06 03111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1 150 200,00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1 150 200,00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1 150 200,00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01 4 06 03111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1 150 200,00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1 150 200,00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1 150 200,00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01 4 06 03112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2 923 000,00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2 923 000,00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2 923 000,00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01 4 06 03112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2 923 000,00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2 923 000,00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2 923 000,00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1 304 900,00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1 004 900,00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1 004 900,00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84 000,00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84 000,00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84 000,00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770 900,00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670 900,00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670 900,00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01 4 06 03120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250 000,00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250 000,00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155 313,00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101 868,00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155 313,00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101 868,00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155 313,00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101 868,00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155 313,00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101 868,00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01 4 09 40320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99 013,00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101 868,00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01 4 09 40320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99 013,00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101 868,00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01 4 09 40330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56 300,00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01 4 09 40330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56 300,00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Обеспечение проведения выборов и референдумов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380 000,00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380 000,00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380 000,00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проведение выборов 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99 9 00 09910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380 000,00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99 9 00 09910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380 000,00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99 9 00 09920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99 9 00 09920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626 487,12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658 000,00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658 000,00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626 487,12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658 000,00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658 000,00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144 000,00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01 3 03 00000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144 000,00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01 3 03 40050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144 000,00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01 3 03 40050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144 000,00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482 487,12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514 000,00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514 000,00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01 4 01 00000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150 000,00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муниципальному управлению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01 4 01 40150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150 000,00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01 4 01 40150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150 000,00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01 4 04 00000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114 000,00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114 000,00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01 4 04 40120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114 000,00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114 000,00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01 4 04 40120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114 000,00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114 000,00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01 4 08 00000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307 487,12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250 000,00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250 000,00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другим общегосударственным вопросам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01 4 08 40310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307 487,12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250 000,00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250 000,00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01 4 08 40310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307 487,12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250 000,00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250 000,00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199 100,00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205 600,00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199 100,00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205 600,00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199 100,00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205 600,00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199 100,00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205 600,00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99 9 00 51180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199 100,00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205 600,00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99 9 00 51180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189 600,00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189 600,00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195 000,00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99 9 00 51180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9 500,00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10 600,00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10 600,00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 "Устойчивое 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01 3 02 00000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Расходы на пожарную безопасность на территории сельского поселения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01 3 02 40100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01 3 02 40100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10 000,00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542 897,00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485 482,00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424 797,00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485 482,00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Непрограмные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424 797,00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485 482,00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424 797,00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485 482,00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99 9 00 41500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424 797,00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485 482,00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99 9 00 41500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424 797,00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485 482,00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передаче полномочий в сфере закупок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01 4 09 40340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01 4 09 40340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10 912 802,78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18 824 213,00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19 308 132,00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10 912 802,78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18 824 213,00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19 308 132,00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7 058 302,78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11 336 300,00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11 337 200,00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7 058 302,78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11 336 300,00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11 337 200,00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01 1 01 00000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3 700 000,00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4 000 000,00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4 000 000,00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01 1 01 40040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3 700 000,00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4 000 000,00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4 000 000,00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01 1 01 40040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3 700 000,00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4 000 000,00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4 000 000,00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01 1 02 00000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387 141,27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01 1 02 40060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387 141,27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01 1 02 40060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387 141,27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01 1 03 00000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50 000,00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01 1 03 40070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50 000,00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01 1 03 40070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110 000,00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50 000,00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01 1 04 00000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01 1 04 40080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01 1 04 40080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01 1 05 00000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1 124 584,65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7 086 300,00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7 087 200,00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01 1 0599999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1 124 584,65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7 086 300,00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7 087 200,00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01 1 05 99999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1 124 584,65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7 086 300,00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7 087 200,00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01 1 06 00000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1 686 576,86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06 R5763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1 686 576,86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1 06 R5763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1 686 576,86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3 854 500,00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7 487 913,00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7 970 932,00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04 1 00 00000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3 854 500,00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6 487 913,00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6 970 932,00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04 1 01 00000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3 395 129,00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3 878 148,00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благоустройству общественных территорий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04 1 01 40045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3 395 129,00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3 878 148,00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04 1 01 40045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3 395 129,00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3 878 148,00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04 1 F2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3 704 500,00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3 092 784,00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3 092 784,00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04 1 F2 Д5551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3 704 500,00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3 092 784,00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3 092 784,00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04 1 F2 Д5551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3 704 500,00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3 092 784,00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3 092 784,00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04 2 00 00000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1 000 000,00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1 000 000,00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04 2 01 00000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1 000 000,00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1 000 000,00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Расходы по благоустройству общественных территорий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04 2 01 40095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1 000 000,00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1 000 000,00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04 2 01 40095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1 000 000,00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1 000 000,00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117 068 066,76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5 500 000,00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5 500 000,00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117 068 066,76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5 500 000,00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5 500 000,00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117 068 066,76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5 500 000,00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5 500 000,00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117 068 066,76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5 500 000,00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5 500 000,00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01 2 01 00000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4 630 000,00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5 500 000,00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5 500 000,00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развитие культуры в сельском поселении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01 2 01 40020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4 630 000,00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5 500 000,00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5 500 000,00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Предоставление субсидий бюджетным, автономным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01 2 01 40020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600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4 630 000,00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5 500 000,00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5 500 000,00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112 438 066,76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01 2 06 76680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1 470 000,00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01 2 06 76680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1 470 000,00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Предоставление субсидий местным бюджетам на реализацию мероприятий муниципальных программ, направленных на строительство сельских домов культуры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01 2 06 86680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85 241 982,76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01 2 06 86680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85 241 982,76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Расходы на реализацию мероприятий направленных на  строительство сельских домов культуры (софинансирование)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S6680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25 726 084,00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06 S6680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25 726 084,00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262 500,00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262 500,00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262 500,00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262 500,00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01 4 07 00000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262 500,00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пенсионным выплатам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01 4 07 40300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262 500,00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01 4 07 40300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262 500,00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Физическая культура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01 0 00 00000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01 2 00 00000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01 2 03 00000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 Расходы на развитие физической культуры и спорта в сельском поселении 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01 2 03 40030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01 2 03 40030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200 000,00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1 582 000,00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3 395 000,00  </w:t>
            </w:r>
          </w:p>
        </w:tc>
      </w:tr>
      <w:tr w:rsidR="00F31F80">
        <w:tc>
          <w:tcPr>
            <w:tcW w:w="1029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ВСЕГО:</w:t>
            </w:r>
          </w:p>
        </w:tc>
        <w:tc>
          <w:tcPr>
            <w:tcW w:w="8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4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2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137 916 166,66  </w:t>
            </w:r>
          </w:p>
        </w:tc>
        <w:tc>
          <w:tcPr>
            <w:tcW w:w="179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35 331 682,00  </w:t>
            </w:r>
          </w:p>
        </w:tc>
        <w:tc>
          <w:tcPr>
            <w:tcW w:w="161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 37 636 582,00  </w:t>
            </w:r>
          </w:p>
        </w:tc>
      </w:tr>
    </w:tbl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Приложение 8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год и плановый период 2021 и 2022 годов 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tbl>
      <w:tblPr>
        <w:tblW w:w="20105" w:type="dxa"/>
        <w:tblCellMar>
          <w:left w:w="0" w:type="dxa"/>
          <w:right w:w="0" w:type="dxa"/>
        </w:tblCellMar>
        <w:tblLook w:val="0000"/>
      </w:tblPr>
      <w:tblGrid>
        <w:gridCol w:w="3361"/>
        <w:gridCol w:w="603"/>
        <w:gridCol w:w="740"/>
        <w:gridCol w:w="775"/>
        <w:gridCol w:w="997"/>
        <w:gridCol w:w="701"/>
        <w:gridCol w:w="567"/>
        <w:gridCol w:w="791"/>
        <w:gridCol w:w="1967"/>
        <w:gridCol w:w="1834"/>
        <w:gridCol w:w="2034"/>
        <w:gridCol w:w="2237"/>
        <w:gridCol w:w="567"/>
        <w:gridCol w:w="434"/>
        <w:gridCol w:w="567"/>
        <w:gridCol w:w="968"/>
        <w:gridCol w:w="701"/>
        <w:gridCol w:w="567"/>
        <w:gridCol w:w="567"/>
        <w:gridCol w:w="1168"/>
        <w:gridCol w:w="1168"/>
        <w:gridCol w:w="1168"/>
      </w:tblGrid>
      <w:tr w:rsidR="00F31F80">
        <w:tc>
          <w:tcPr>
            <w:tcW w:w="251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НАИМЕНОВАНИЕ</w:t>
            </w:r>
          </w:p>
        </w:tc>
        <w:tc>
          <w:tcPr>
            <w:tcW w:w="2780" w:type="dxa"/>
            <w:gridSpan w:val="4"/>
            <w:shd w:val="clear" w:color="auto" w:fill="auto"/>
          </w:tcPr>
          <w:p w:rsidR="00F31F80" w:rsidRDefault="005E4C12">
            <w:pPr>
              <w:pStyle w:val="TableContents"/>
            </w:pPr>
            <w:r>
              <w:t>Целевая статья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вид рас</w:t>
            </w:r>
          </w:p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хода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Сумма, рублей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ГП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ПГц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Направ</w:t>
            </w:r>
          </w:p>
          <w:p w:rsidR="00F31F80" w:rsidRDefault="005E4C12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</w:tc>
        <w:tc>
          <w:tcPr>
            <w:tcW w:w="54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2020 год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2021 год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2022 год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6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7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132 957 769,66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25 376 087,00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25 379 568,00  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"Повышения уровня благоустройства на территории Боринского сельского поселения в 2014-2024 г.г."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7 058 302,78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11 336 300,00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11 337 200,00  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3 700 000,00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4 000 000,00  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   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40040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3 700 000,00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4 000 000,00  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387 141,27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40060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387 141,27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110 000,00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 50 000,00  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40070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110 000,00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 50 000,00  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48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40080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50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4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29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4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7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9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1 124 584,65  </w:t>
            </w:r>
          </w:p>
        </w:tc>
        <w:tc>
          <w:tcPr>
            <w:tcW w:w="9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7 086 300,00  </w:t>
            </w:r>
          </w:p>
        </w:tc>
        <w:tc>
          <w:tcPr>
            <w:tcW w:w="9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7 087 200,00  </w:t>
            </w:r>
          </w:p>
        </w:tc>
      </w:tr>
      <w:tr w:rsidR="00F31F80">
        <w:tc>
          <w:tcPr>
            <w:tcW w:w="251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29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4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7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99999</w:t>
            </w:r>
          </w:p>
        </w:tc>
        <w:tc>
          <w:tcPr>
            <w:tcW w:w="5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4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9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1 124 584,65  </w:t>
            </w:r>
          </w:p>
        </w:tc>
        <w:tc>
          <w:tcPr>
            <w:tcW w:w="9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7 086 300,00  </w:t>
            </w:r>
          </w:p>
        </w:tc>
        <w:tc>
          <w:tcPr>
            <w:tcW w:w="9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7 087 200,00  </w:t>
            </w: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1 686 576,86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L5763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1 686 576,86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117 118 066,76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5 700 000,00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5 700 000,00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4 630 000,00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5 500 000,00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5 500 000,00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развитие культуры в сельском поселении (Предоставление субсидий бюджетным, автономным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40020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600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4 630 000,00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5 500 000,00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5 500 000,00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40030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112 438 066,76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поселениях(Кап.вложения в объекты государственной или 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76680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1 470 000,00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Предоставление субсидий местным бюджетам на реализацию мероприятий муниципальных программ, направленных на строительство сельских домов культуры(Кап.вложения в объекты государственной или 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86680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85 241 982,76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реализацию мероприятий направленных на строительство сельских домов культуры - софинансирование  (Кап.вложения в объекты государственной или 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S6680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25 726 084,00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154 000,00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154 000,00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154 000,00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 10 000,00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40100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10 000,00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 10 000,00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40500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8 627 400,12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 8 185 787,00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8 188 368,00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150 000,00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150 000,00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40150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150 000,00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150 000,00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114 000,00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114 000,00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40120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114 000,00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114 000,00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307 487,12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250 000,00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250 000,00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08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40120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307 487,12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250 000,00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250 000,00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979 100,00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979 100,00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979 100,00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02110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226 400,00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226 400,00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226 400,00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по оплате труда главе сельского поселения(Расходы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02111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708 000,00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708 000,00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708 000,00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обеспечению функций главы сельского поселения (Расходы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02120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44 700,00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44 700,00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 44 700,00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6 630 900,00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6 330 900,00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6 330 900,00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03110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1 252 800,00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1 252 800,00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1 252 800,00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03111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1 150 200,00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1 150 200,00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1 150 200,00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выплаты по оплате труда немуниципальных служащих органов местного самоуправления  (Расходы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03112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2 923 000,00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2 923 000,00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2 923 000,00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обеспечению функций органов местного самоуправления (Расходы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03120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84 000,00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84 000,00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 84 000,00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обеспечению функций органов местного самоуправления (Закупка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03120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770 900,00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670 900,00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670 900,00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03120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450 000,00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250 000,00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250 000,00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261 500,00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262 500,00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40300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261 500,00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262 500,00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273 413,00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100 287,00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101 868,00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40320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99 013,00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100 287,00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101 868,00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40330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56 300,00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передаче полномочий в сфере закупок(Межбюджетные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40340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12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118 100,00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 годы"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3 854 500,00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7 487 913,00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7 970 932,00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"Повышение уровня благоустройства общественных территорий Боринского сельского поселения в 2018-2024оды"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3 854 500,00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6 487 913,00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6 970 932,00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3 395 129,00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3 878 148,00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40045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150 000,00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3 395 129,00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3 878 148,00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F2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3 704 500,00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3 092 784,00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3 092 784,00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F2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Д5551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3 704 500,00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3 092 784,00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3 092 784,00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по благоустройству дворовых территорий 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40095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Итого по муниципальным программам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136 812 269,66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32 864 000,00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33 350 500,00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Непрограммные расходы  бюджета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1 103 897,00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885 682,00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891 082,00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Иные мероприятия в рамках непрограммных расходов местного бюжета по непрограммному направлению расходов в рамках непрограмных расходов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 1 103 897,00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885 682,00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891 082,00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Расходы на проведение выборов  по непрограмному направлению расходов в рамках непрограмных расходов(Иные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09910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07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380 000,00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Резервный фонд по непрограммному направлению расходов в рамках непрограмных расходов(Иные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09920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800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11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41500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09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424 797,00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485 482,00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485 482,00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51180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199 100,00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200 200,00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205 600,00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расходов(Расходы на выплаты персоналу в целях обеспечения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51180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189 600,00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189 600,00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195 000,00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расходов(Закупка товаров, работ и услуг для государственных</w:t>
            </w:r>
          </w:p>
          <w:p w:rsidR="00F31F80" w:rsidRDefault="00F31F80">
            <w:pPr>
              <w:pStyle w:val="TableContents"/>
              <w:spacing w:after="0"/>
              <w:ind w:left="0" w:right="0"/>
              <w:jc w:val="both"/>
            </w:pPr>
          </w:p>
          <w:p w:rsidR="00F31F80" w:rsidRDefault="005E4C12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51180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 9 500,00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10 600,00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 10 600,00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Итого непрограммным расходам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 1 103 897,00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 885 682,00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 891 082,00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1 582 000,00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 3 395 000,00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251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ВСЕГО:</w:t>
            </w:r>
          </w:p>
        </w:tc>
        <w:tc>
          <w:tcPr>
            <w:tcW w:w="48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 137 916 166,66  </w:t>
            </w:r>
          </w:p>
        </w:tc>
        <w:tc>
          <w:tcPr>
            <w:tcW w:w="155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 35 331 682,00  </w:t>
            </w:r>
          </w:p>
        </w:tc>
        <w:tc>
          <w:tcPr>
            <w:tcW w:w="173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 37 636 582,00  </w:t>
            </w:r>
          </w:p>
        </w:tc>
        <w:tc>
          <w:tcPr>
            <w:tcW w:w="8095" w:type="dxa"/>
            <w:gridSpan w:val="11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Приложение 9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 предусмотренных к получению из областного и муниципального бюджетов на 2020 год и плановый период 2021 и 2022 годов 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tbl>
      <w:tblPr>
        <w:tblW w:w="20105" w:type="dxa"/>
        <w:tblCellMar>
          <w:left w:w="0" w:type="dxa"/>
          <w:right w:w="0" w:type="dxa"/>
        </w:tblCellMar>
        <w:tblLook w:val="0000"/>
      </w:tblPr>
      <w:tblGrid>
        <w:gridCol w:w="12769"/>
        <w:gridCol w:w="2134"/>
        <w:gridCol w:w="2701"/>
        <w:gridCol w:w="2501"/>
      </w:tblGrid>
      <w:tr w:rsidR="00F31F80">
        <w:tc>
          <w:tcPr>
            <w:tcW w:w="13124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Наименование</w:t>
            </w:r>
          </w:p>
        </w:tc>
        <w:tc>
          <w:tcPr>
            <w:tcW w:w="6981" w:type="dxa"/>
            <w:gridSpan w:val="3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Сумма, рублей</w:t>
            </w:r>
          </w:p>
        </w:tc>
      </w:tr>
      <w:tr w:rsidR="00F31F80">
        <w:tc>
          <w:tcPr>
            <w:tcW w:w="13124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2020 год</w:t>
            </w:r>
          </w:p>
        </w:tc>
        <w:tc>
          <w:tcPr>
            <w:tcW w:w="250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2021 год</w:t>
            </w:r>
          </w:p>
        </w:tc>
        <w:tc>
          <w:tcPr>
            <w:tcW w:w="232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2022 год</w:t>
            </w:r>
          </w:p>
        </w:tc>
      </w:tr>
      <w:tr w:rsidR="00F31F80">
        <w:tc>
          <w:tcPr>
            <w:tcW w:w="1312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405 700,00  </w:t>
            </w:r>
          </w:p>
        </w:tc>
        <w:tc>
          <w:tcPr>
            <w:tcW w:w="250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      -    </w:t>
            </w:r>
          </w:p>
        </w:tc>
        <w:tc>
          <w:tcPr>
            <w:tcW w:w="232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   -    </w:t>
            </w:r>
          </w:p>
        </w:tc>
      </w:tr>
      <w:tr w:rsidR="00F31F80">
        <w:tc>
          <w:tcPr>
            <w:tcW w:w="1312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 85 241 982,76  </w:t>
            </w:r>
          </w:p>
        </w:tc>
        <w:tc>
          <w:tcPr>
            <w:tcW w:w="250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      -    </w:t>
            </w:r>
          </w:p>
        </w:tc>
        <w:tc>
          <w:tcPr>
            <w:tcW w:w="232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   -    </w:t>
            </w:r>
          </w:p>
        </w:tc>
      </w:tr>
      <w:tr w:rsidR="00F31F80">
        <w:tc>
          <w:tcPr>
            <w:tcW w:w="1312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 1 180 603,20  </w:t>
            </w:r>
          </w:p>
        </w:tc>
        <w:tc>
          <w:tcPr>
            <w:tcW w:w="250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      -    </w:t>
            </w:r>
          </w:p>
        </w:tc>
        <w:tc>
          <w:tcPr>
            <w:tcW w:w="232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   -    </w:t>
            </w:r>
          </w:p>
        </w:tc>
      </w:tr>
      <w:tr w:rsidR="00F31F80">
        <w:tc>
          <w:tcPr>
            <w:tcW w:w="1312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 3 000 000,00  </w:t>
            </w:r>
          </w:p>
        </w:tc>
        <w:tc>
          <w:tcPr>
            <w:tcW w:w="250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 3 000 000,00  </w:t>
            </w:r>
          </w:p>
        </w:tc>
        <w:tc>
          <w:tcPr>
            <w:tcW w:w="232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 3 000 000,00  </w:t>
            </w:r>
          </w:p>
        </w:tc>
      </w:tr>
      <w:tr w:rsidR="00F31F80">
        <w:tc>
          <w:tcPr>
            <w:tcW w:w="1312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199 100,00  </w:t>
            </w:r>
          </w:p>
        </w:tc>
        <w:tc>
          <w:tcPr>
            <w:tcW w:w="250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 200 200,00  </w:t>
            </w:r>
          </w:p>
        </w:tc>
        <w:tc>
          <w:tcPr>
            <w:tcW w:w="232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 205 600,00  </w:t>
            </w:r>
          </w:p>
        </w:tc>
      </w:tr>
      <w:tr w:rsidR="00F31F80">
        <w:tc>
          <w:tcPr>
            <w:tcW w:w="1312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424 797,00  </w:t>
            </w:r>
          </w:p>
        </w:tc>
        <w:tc>
          <w:tcPr>
            <w:tcW w:w="250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 485 482,00  </w:t>
            </w:r>
          </w:p>
        </w:tc>
        <w:tc>
          <w:tcPr>
            <w:tcW w:w="232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 485 482,00  </w:t>
            </w:r>
          </w:p>
        </w:tc>
      </w:tr>
      <w:tr w:rsidR="00F31F80">
        <w:tc>
          <w:tcPr>
            <w:tcW w:w="1312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ИТОГО</w:t>
            </w:r>
          </w:p>
        </w:tc>
        <w:tc>
          <w:tcPr>
            <w:tcW w:w="2145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 90 452 182,96  </w:t>
            </w:r>
          </w:p>
        </w:tc>
        <w:tc>
          <w:tcPr>
            <w:tcW w:w="2507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 3 685 682,00  </w:t>
            </w:r>
          </w:p>
        </w:tc>
        <w:tc>
          <w:tcPr>
            <w:tcW w:w="232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 3 691 082,00  </w:t>
            </w:r>
          </w:p>
        </w:tc>
      </w:tr>
    </w:tbl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Приложение 10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2020 год и плановый период 2021 и 2022 годов</w:t>
      </w:r>
      <w:r>
        <w:t> 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tbl>
      <w:tblPr>
        <w:tblW w:w="20105" w:type="dxa"/>
        <w:tblCellMar>
          <w:left w:w="0" w:type="dxa"/>
          <w:right w:w="0" w:type="dxa"/>
        </w:tblCellMar>
        <w:tblLook w:val="0000"/>
      </w:tblPr>
      <w:tblGrid>
        <w:gridCol w:w="691"/>
        <w:gridCol w:w="5569"/>
        <w:gridCol w:w="2196"/>
        <w:gridCol w:w="4705"/>
        <w:gridCol w:w="2501"/>
        <w:gridCol w:w="1955"/>
        <w:gridCol w:w="1654"/>
        <w:gridCol w:w="834"/>
      </w:tblGrid>
      <w:tr w:rsidR="00F31F80">
        <w:tc>
          <w:tcPr>
            <w:tcW w:w="693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№ п/п</w:t>
            </w:r>
          </w:p>
        </w:tc>
        <w:tc>
          <w:tcPr>
            <w:tcW w:w="5640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Наименование</w:t>
            </w:r>
          </w:p>
        </w:tc>
        <w:tc>
          <w:tcPr>
            <w:tcW w:w="9370" w:type="dxa"/>
            <w:gridSpan w:val="3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Сумма, рублей</w:t>
            </w:r>
          </w:p>
        </w:tc>
        <w:tc>
          <w:tcPr>
            <w:tcW w:w="1959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59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84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693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64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70" w:type="dxa"/>
            <w:gridSpan w:val="3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2020 год</w:t>
            </w:r>
          </w:p>
        </w:tc>
        <w:tc>
          <w:tcPr>
            <w:tcW w:w="16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2021 год</w:t>
            </w:r>
          </w:p>
        </w:tc>
        <w:tc>
          <w:tcPr>
            <w:tcW w:w="784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2022 год</w:t>
            </w:r>
          </w:p>
        </w:tc>
      </w:tr>
      <w:tr w:rsidR="00F31F80">
        <w:tc>
          <w:tcPr>
            <w:tcW w:w="693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640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9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</w:t>
            </w:r>
          </w:p>
        </w:tc>
        <w:tc>
          <w:tcPr>
            <w:tcW w:w="476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 передачу полномочий по осуществлению контроля за исполнением бюджета поселения</w:t>
            </w:r>
          </w:p>
        </w:tc>
        <w:tc>
          <w:tcPr>
            <w:tcW w:w="2403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 99 013,00  </w:t>
            </w:r>
          </w:p>
        </w:tc>
        <w:tc>
          <w:tcPr>
            <w:tcW w:w="19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 100 287,00  </w:t>
            </w:r>
          </w:p>
        </w:tc>
        <w:tc>
          <w:tcPr>
            <w:tcW w:w="165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 101 868,00  </w:t>
            </w:r>
          </w:p>
        </w:tc>
        <w:tc>
          <w:tcPr>
            <w:tcW w:w="784" w:type="dxa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693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</w:t>
            </w:r>
          </w:p>
        </w:tc>
        <w:tc>
          <w:tcPr>
            <w:tcW w:w="56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 передачу  полномочий  в сфере закупок по определению поставщиков подрядчиков,исполнителей) для сельского поселения</w:t>
            </w:r>
          </w:p>
        </w:tc>
        <w:tc>
          <w:tcPr>
            <w:tcW w:w="219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118 100,00  </w:t>
            </w:r>
          </w:p>
        </w:tc>
        <w:tc>
          <w:tcPr>
            <w:tcW w:w="476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        -    </w:t>
            </w:r>
          </w:p>
        </w:tc>
        <w:tc>
          <w:tcPr>
            <w:tcW w:w="2403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   -    </w:t>
            </w:r>
          </w:p>
        </w:tc>
        <w:tc>
          <w:tcPr>
            <w:tcW w:w="4402" w:type="dxa"/>
            <w:gridSpan w:val="3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693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3</w:t>
            </w:r>
          </w:p>
        </w:tc>
        <w:tc>
          <w:tcPr>
            <w:tcW w:w="56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На передачу полномочий по осуществлению внешнего муниципального финансового контроля</w:t>
            </w:r>
          </w:p>
        </w:tc>
        <w:tc>
          <w:tcPr>
            <w:tcW w:w="219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 56 300,00  </w:t>
            </w:r>
          </w:p>
        </w:tc>
        <w:tc>
          <w:tcPr>
            <w:tcW w:w="476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        -    </w:t>
            </w:r>
          </w:p>
        </w:tc>
        <w:tc>
          <w:tcPr>
            <w:tcW w:w="2403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       -    </w:t>
            </w:r>
          </w:p>
        </w:tc>
        <w:tc>
          <w:tcPr>
            <w:tcW w:w="4402" w:type="dxa"/>
            <w:gridSpan w:val="3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  <w:tr w:rsidR="00F31F80">
        <w:tc>
          <w:tcPr>
            <w:tcW w:w="693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564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ИТОГО</w:t>
            </w:r>
          </w:p>
        </w:tc>
        <w:tc>
          <w:tcPr>
            <w:tcW w:w="2199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   273 413,00  </w:t>
            </w:r>
          </w:p>
        </w:tc>
        <w:tc>
          <w:tcPr>
            <w:tcW w:w="476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      100 287,00  </w:t>
            </w:r>
          </w:p>
        </w:tc>
        <w:tc>
          <w:tcPr>
            <w:tcW w:w="2403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       101 868,00  </w:t>
            </w:r>
          </w:p>
        </w:tc>
        <w:tc>
          <w:tcPr>
            <w:tcW w:w="4402" w:type="dxa"/>
            <w:gridSpan w:val="3"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both"/>
      </w:pPr>
      <w:r>
        <w:t>Приложение 11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p w:rsidR="00F31F80" w:rsidRDefault="005E4C12">
      <w:pPr>
        <w:pStyle w:val="a3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 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2020 год и плановый период 2021 и 2022 годов</w:t>
      </w:r>
    </w:p>
    <w:p w:rsidR="00F31F80" w:rsidRDefault="00F31F80">
      <w:pPr>
        <w:pStyle w:val="a3"/>
        <w:spacing w:after="0"/>
        <w:ind w:left="0" w:right="0" w:firstLine="567"/>
        <w:jc w:val="both"/>
      </w:pPr>
    </w:p>
    <w:tbl>
      <w:tblPr>
        <w:tblW w:w="20105" w:type="dxa"/>
        <w:tblCellMar>
          <w:left w:w="0" w:type="dxa"/>
          <w:right w:w="0" w:type="dxa"/>
        </w:tblCellMar>
        <w:tblLook w:val="0000"/>
      </w:tblPr>
      <w:tblGrid>
        <w:gridCol w:w="722"/>
        <w:gridCol w:w="14462"/>
        <w:gridCol w:w="1690"/>
        <w:gridCol w:w="1598"/>
        <w:gridCol w:w="1633"/>
      </w:tblGrid>
      <w:tr w:rsidR="00F31F80">
        <w:tc>
          <w:tcPr>
            <w:tcW w:w="722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№ п/п</w:t>
            </w:r>
          </w:p>
        </w:tc>
        <w:tc>
          <w:tcPr>
            <w:tcW w:w="14462" w:type="dxa"/>
            <w:vMerge w:val="restart"/>
            <w:shd w:val="clear" w:color="auto" w:fill="auto"/>
          </w:tcPr>
          <w:p w:rsidR="00F31F80" w:rsidRDefault="005E4C12">
            <w:pPr>
              <w:pStyle w:val="TableContents"/>
            </w:pPr>
            <w:r>
              <w:t>Наименование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F31F80" w:rsidRDefault="005E4C12">
            <w:pPr>
              <w:pStyle w:val="TableContents"/>
            </w:pPr>
            <w:r>
              <w:t>Сумма, рублей</w:t>
            </w:r>
          </w:p>
        </w:tc>
      </w:tr>
      <w:tr w:rsidR="00F31F80">
        <w:tc>
          <w:tcPr>
            <w:tcW w:w="722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462" w:type="dxa"/>
            <w:vMerge/>
            <w:shd w:val="clear" w:color="auto" w:fill="auto"/>
          </w:tcPr>
          <w:p w:rsidR="00F31F80" w:rsidRDefault="00F31F8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9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2020 год</w:t>
            </w:r>
          </w:p>
        </w:tc>
        <w:tc>
          <w:tcPr>
            <w:tcW w:w="159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2021 год</w:t>
            </w:r>
          </w:p>
        </w:tc>
        <w:tc>
          <w:tcPr>
            <w:tcW w:w="1633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2022 год</w:t>
            </w:r>
          </w:p>
        </w:tc>
      </w:tr>
      <w:tr w:rsidR="00F31F80">
        <w:tc>
          <w:tcPr>
            <w:tcW w:w="72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1.</w:t>
            </w:r>
          </w:p>
        </w:tc>
        <w:tc>
          <w:tcPr>
            <w:tcW w:w="1446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424 797,00  </w:t>
            </w:r>
          </w:p>
        </w:tc>
        <w:tc>
          <w:tcPr>
            <w:tcW w:w="159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1633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485 482,00  </w:t>
            </w:r>
          </w:p>
        </w:tc>
      </w:tr>
      <w:tr w:rsidR="00F31F80">
        <w:tc>
          <w:tcPr>
            <w:tcW w:w="72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</w:t>
            </w:r>
          </w:p>
        </w:tc>
        <w:tc>
          <w:tcPr>
            <w:tcW w:w="14462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ИТОГО:</w:t>
            </w:r>
          </w:p>
        </w:tc>
        <w:tc>
          <w:tcPr>
            <w:tcW w:w="1690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  424 797,00  </w:t>
            </w:r>
          </w:p>
        </w:tc>
        <w:tc>
          <w:tcPr>
            <w:tcW w:w="1598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1633" w:type="dxa"/>
            <w:shd w:val="clear" w:color="auto" w:fill="auto"/>
          </w:tcPr>
          <w:p w:rsidR="00F31F80" w:rsidRDefault="005E4C12">
            <w:pPr>
              <w:pStyle w:val="TableContents"/>
            </w:pPr>
            <w:r>
              <w:t>              485 482,00  </w:t>
            </w:r>
          </w:p>
        </w:tc>
      </w:tr>
    </w:tbl>
    <w:p w:rsidR="00F31F80" w:rsidRDefault="00F31F80">
      <w:pPr>
        <w:pStyle w:val="a3"/>
      </w:pPr>
    </w:p>
    <w:sectPr w:rsidR="00F31F80" w:rsidSect="00F31F80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F31F80"/>
    <w:rsid w:val="004B6BFE"/>
    <w:rsid w:val="005E4C12"/>
    <w:rsid w:val="007E651E"/>
    <w:rsid w:val="00F3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0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F31F80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F31F80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F31F80"/>
  </w:style>
  <w:style w:type="character" w:customStyle="1" w:styleId="FootnoteCharacters">
    <w:name w:val="Footnote Characters"/>
    <w:qFormat/>
    <w:rsid w:val="00F31F80"/>
  </w:style>
  <w:style w:type="character" w:customStyle="1" w:styleId="InternetLink">
    <w:name w:val="Internet Link"/>
    <w:rsid w:val="00F31F80"/>
    <w:rPr>
      <w:color w:val="000080"/>
      <w:u w:val="single"/>
    </w:rPr>
  </w:style>
  <w:style w:type="character" w:customStyle="1" w:styleId="StrongEmphasis">
    <w:name w:val="Strong Emphasis"/>
    <w:qFormat/>
    <w:rsid w:val="00F31F80"/>
    <w:rPr>
      <w:b/>
      <w:bCs/>
    </w:rPr>
  </w:style>
  <w:style w:type="paragraph" w:customStyle="1" w:styleId="HorizontalLine">
    <w:name w:val="Horizontal Line"/>
    <w:basedOn w:val="a"/>
    <w:next w:val="a3"/>
    <w:qFormat/>
    <w:rsid w:val="00F31F80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F31F80"/>
    <w:rPr>
      <w:i/>
    </w:rPr>
  </w:style>
  <w:style w:type="paragraph" w:customStyle="1" w:styleId="TableContents">
    <w:name w:val="Table Contents"/>
    <w:basedOn w:val="a3"/>
    <w:qFormat/>
    <w:rsid w:val="00F31F80"/>
  </w:style>
  <w:style w:type="paragraph" w:customStyle="1" w:styleId="Footer">
    <w:name w:val="Footer"/>
    <w:basedOn w:val="a"/>
    <w:rsid w:val="00F31F80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F31F80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F31F80"/>
    <w:pPr>
      <w:suppressLineNumbers/>
    </w:pPr>
  </w:style>
  <w:style w:type="paragraph" w:customStyle="1" w:styleId="Caption">
    <w:name w:val="Caption"/>
    <w:basedOn w:val="a"/>
    <w:qFormat/>
    <w:rsid w:val="00F31F80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F31F80"/>
  </w:style>
  <w:style w:type="paragraph" w:styleId="a3">
    <w:name w:val="Body Text"/>
    <w:basedOn w:val="a"/>
    <w:rsid w:val="00F31F80"/>
    <w:pPr>
      <w:spacing w:before="0" w:after="283"/>
    </w:pPr>
  </w:style>
  <w:style w:type="paragraph" w:customStyle="1" w:styleId="Heading">
    <w:name w:val="Heading"/>
    <w:basedOn w:val="a"/>
    <w:next w:val="a3"/>
    <w:qFormat/>
    <w:rsid w:val="00F31F80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F31F80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F913ACF-DD2F-75A8-5B79-5DAE1F502079.html" TargetMode="External"/><Relationship Id="rId5" Type="http://schemas.openxmlformats.org/officeDocument/2006/relationships/hyperlink" Target="http://dostup.scli.ru:8111/content/act/37462690-EAF9-5B09-64B2-F679949F9C15.html" TargetMode="External"/><Relationship Id="rId4" Type="http://schemas.openxmlformats.org/officeDocument/2006/relationships/hyperlink" Target="http://dostup.scli.ru:8111/content/act/537bda35-d32a-4663-99fe-6400694f9a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15341</Words>
  <Characters>87444</Characters>
  <Application>Microsoft Office Word</Application>
  <DocSecurity>0</DocSecurity>
  <Lines>728</Lines>
  <Paragraphs>205</Paragraphs>
  <ScaleCrop>false</ScaleCrop>
  <Company>Reanimator Extreme Edition</Company>
  <LinksUpToDate>false</LinksUpToDate>
  <CharactersWithSpaces>102580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2020-03-10T05:26:00Z</dcterms:created>
  <dcterms:modified xsi:type="dcterms:W3CDTF">2020-03-10T05:26:00Z</dcterms:modified>
  <dc:language>en-US</dc:language>
</cp:coreProperties>
</file>