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273999" w:rsidTr="004823C8">
        <w:tc>
          <w:tcPr>
            <w:tcW w:w="4219" w:type="dxa"/>
          </w:tcPr>
          <w:p w:rsidR="00273999" w:rsidRPr="00D16628" w:rsidRDefault="00273999" w:rsidP="004823C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2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273999" w:rsidRPr="00D16628" w:rsidRDefault="00273999" w:rsidP="00482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73999" w:rsidRPr="00D16628" w:rsidRDefault="00273999" w:rsidP="00482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73999" w:rsidRPr="00D16628" w:rsidRDefault="00273999" w:rsidP="00482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/>
                <w:b/>
                <w:sz w:val="24"/>
                <w:szCs w:val="24"/>
              </w:rPr>
              <w:t>СРЕДНЕЕ АВЕРКИНО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628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</w:t>
            </w:r>
          </w:p>
          <w:p w:rsidR="00273999" w:rsidRPr="00D16628" w:rsidRDefault="00273999" w:rsidP="0048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28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273999" w:rsidRPr="00D16628" w:rsidRDefault="00273999" w:rsidP="004823C8">
            <w:pPr>
              <w:tabs>
                <w:tab w:val="left" w:pos="345"/>
                <w:tab w:val="center" w:pos="22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273999" w:rsidRPr="004823C8" w:rsidRDefault="00273999" w:rsidP="004823C8">
            <w:pPr>
              <w:tabs>
                <w:tab w:val="right" w:pos="446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08.06.2021</w:t>
            </w:r>
            <w:r w:rsidRPr="00D166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1662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5C3"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  <w:r w:rsidRPr="004823C8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273999" w:rsidRPr="00D16628" w:rsidRDefault="00273999" w:rsidP="004823C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28">
              <w:rPr>
                <w:rFonts w:ascii="Times New Roman" w:hAnsi="Times New Roman"/>
                <w:sz w:val="24"/>
                <w:szCs w:val="24"/>
              </w:rPr>
              <w:t>село Среднее Аверкино</w:t>
            </w:r>
          </w:p>
          <w:p w:rsidR="00273999" w:rsidRDefault="00273999" w:rsidP="00482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999" w:rsidRDefault="00273999" w:rsidP="004823C8">
            <w:pPr>
              <w:spacing w:after="0" w:line="240" w:lineRule="auto"/>
              <w:jc w:val="both"/>
            </w:pPr>
            <w:r w:rsidRPr="001C2136">
              <w:rPr>
                <w:rFonts w:ascii="Times New Roman" w:hAnsi="Times New Roman"/>
              </w:rPr>
              <w:t xml:space="preserve">        Об утверждении Плана - графика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составления </w:t>
            </w:r>
            <w:r w:rsidRPr="001C2136">
              <w:rPr>
                <w:rFonts w:ascii="Times New Roman" w:hAnsi="Times New Roman"/>
              </w:rPr>
              <w:t>проекта бюджета</w:t>
            </w:r>
            <w:r>
              <w:rPr>
                <w:rFonts w:ascii="Times New Roman" w:hAnsi="Times New Roman"/>
              </w:rPr>
              <w:t xml:space="preserve"> сельского поселения Среднее Аверкино</w:t>
            </w:r>
            <w:r w:rsidRPr="001C2136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>П</w:t>
            </w:r>
            <w:r w:rsidRPr="001C2136">
              <w:rPr>
                <w:rFonts w:ascii="Times New Roman" w:hAnsi="Times New Roman"/>
              </w:rPr>
              <w:t>охвистневский Самарской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1C2136">
              <w:rPr>
                <w:rFonts w:ascii="Times New Roman" w:hAnsi="Times New Roman"/>
              </w:rPr>
              <w:t>на 202</w:t>
            </w:r>
            <w:r>
              <w:rPr>
                <w:rFonts w:ascii="Times New Roman" w:hAnsi="Times New Roman"/>
              </w:rPr>
              <w:t>2</w:t>
            </w:r>
            <w:r w:rsidRPr="001C2136">
              <w:rPr>
                <w:rFonts w:ascii="Times New Roman" w:hAnsi="Times New Roman"/>
              </w:rPr>
              <w:t xml:space="preserve"> год и плановый  период 202</w:t>
            </w:r>
            <w:r>
              <w:rPr>
                <w:rFonts w:ascii="Times New Roman" w:hAnsi="Times New Roman"/>
              </w:rPr>
              <w:t>3</w:t>
            </w:r>
            <w:r w:rsidRPr="001C2136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4</w:t>
            </w:r>
            <w:r w:rsidRPr="001C2136">
              <w:rPr>
                <w:rFonts w:ascii="Times New Roman" w:hAnsi="Times New Roman"/>
              </w:rPr>
              <w:t xml:space="preserve"> годов</w:t>
            </w:r>
          </w:p>
        </w:tc>
        <w:tc>
          <w:tcPr>
            <w:tcW w:w="5587" w:type="dxa"/>
          </w:tcPr>
          <w:p w:rsidR="00273999" w:rsidRDefault="00273999" w:rsidP="007C4871">
            <w:pPr>
              <w:rPr>
                <w:sz w:val="28"/>
                <w:szCs w:val="28"/>
              </w:rPr>
            </w:pPr>
          </w:p>
        </w:tc>
      </w:tr>
    </w:tbl>
    <w:p w:rsidR="00273999" w:rsidRDefault="00273999" w:rsidP="006B604E">
      <w:pPr>
        <w:pStyle w:val="a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Положением о бюджетном процессе в сельском поселении Среднее Аверкино муниципального района Похвистневский Самарской области, утвержденного решением Собрания представителей сельского поселения Среднее Аверкино муниципального района Похвистневский Самарской области от </w:t>
      </w:r>
      <w:r w:rsidRPr="00E45BFB">
        <w:rPr>
          <w:sz w:val="28"/>
          <w:szCs w:val="28"/>
        </w:rPr>
        <w:t>13.04.2017 №64, Порядком составления проекта бюджета сельского поселения Среднее Аверкино муниципального района Похвистневский Самарской области</w:t>
      </w:r>
      <w:proofErr w:type="gramEnd"/>
      <w:r w:rsidRPr="00E45BFB">
        <w:rPr>
          <w:sz w:val="28"/>
          <w:szCs w:val="28"/>
        </w:rPr>
        <w:t xml:space="preserve">  на очередной финансовый год и плановый период, </w:t>
      </w:r>
      <w:proofErr w:type="gramStart"/>
      <w:r w:rsidRPr="00E45BFB">
        <w:rPr>
          <w:sz w:val="28"/>
          <w:szCs w:val="28"/>
        </w:rPr>
        <w:t>утвержденного</w:t>
      </w:r>
      <w:proofErr w:type="gramEnd"/>
      <w:r w:rsidRPr="00E45BFB">
        <w:rPr>
          <w:sz w:val="28"/>
          <w:szCs w:val="28"/>
        </w:rPr>
        <w:t xml:space="preserve"> постановлением  Администрации </w:t>
      </w:r>
      <w:r>
        <w:rPr>
          <w:sz w:val="28"/>
          <w:szCs w:val="28"/>
        </w:rPr>
        <w:t xml:space="preserve">сельского поселения Среднее Аверкино </w:t>
      </w:r>
      <w:r w:rsidRPr="00E45BFB">
        <w:rPr>
          <w:sz w:val="28"/>
          <w:szCs w:val="28"/>
        </w:rPr>
        <w:t>муниципального района Похвистневский Самарской области от 31.12.2019</w:t>
      </w:r>
      <w:r>
        <w:rPr>
          <w:sz w:val="28"/>
          <w:szCs w:val="28"/>
        </w:rPr>
        <w:t xml:space="preserve"> №109, Администрация сельского поселения Среднее Аверкино муниципального района Похвистневский Самарской области</w:t>
      </w:r>
    </w:p>
    <w:p w:rsidR="00273999" w:rsidRDefault="00273999" w:rsidP="006B6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73999" w:rsidRDefault="00273999" w:rsidP="006B604E">
      <w:pPr>
        <w:pStyle w:val="a4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Главным распорядителям и получателям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иступить к разработке проекта бюджета сельского поселения Среднее Аверкино муниципального района Похвистневский Самарской области на 2022 год и плановый период 2023-2024 годов.</w:t>
      </w:r>
    </w:p>
    <w:p w:rsidR="00273999" w:rsidRDefault="00273999" w:rsidP="006B60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Утвердить План – график составления проекта бюджета сельского поселения Среднее Аверкино муниципального района Похвистневский Самарской области на 2022 год и плановый период 2023-2024 годов (Приложение).</w:t>
      </w:r>
    </w:p>
    <w:p w:rsidR="00273999" w:rsidRDefault="00273999" w:rsidP="006B60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Заместителю Главы сельского поселения организовать работу по разработке проекта бюджета сельского поселения Среднее Аверкино муниципального района Похвистневский Самарской области на 2022 год и плановый период 2023-2024 годов.</w:t>
      </w:r>
    </w:p>
    <w:p w:rsidR="00273999" w:rsidRPr="001C2136" w:rsidRDefault="00273999" w:rsidP="006B604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C2136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1C21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213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73999" w:rsidRPr="001C2136" w:rsidRDefault="00273999" w:rsidP="006B604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C2136">
        <w:rPr>
          <w:rFonts w:ascii="Times New Roman" w:hAnsi="Times New Roman"/>
          <w:sz w:val="28"/>
          <w:szCs w:val="28"/>
        </w:rPr>
        <w:lastRenderedPageBreak/>
        <w:t xml:space="preserve">    5. Настоящее Постановление вступает в силу со дня его подписания и подлежит размещению на сайте Администрации сельского поселения Среднее Аверкино муниципального района Похвистневский Самарской области.</w:t>
      </w:r>
    </w:p>
    <w:p w:rsidR="00273999" w:rsidRPr="007545F3" w:rsidRDefault="00273999" w:rsidP="006B6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5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273999" w:rsidRPr="007545F3" w:rsidRDefault="00273999" w:rsidP="006B60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45F3">
        <w:rPr>
          <w:rFonts w:ascii="Times New Roman" w:hAnsi="Times New Roman"/>
          <w:sz w:val="28"/>
          <w:szCs w:val="28"/>
        </w:rPr>
        <w:t xml:space="preserve">Глава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545F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Просвиркина Ф.М.</w:t>
      </w:r>
    </w:p>
    <w:p w:rsidR="00273999" w:rsidRDefault="00273999" w:rsidP="006B604E">
      <w:pPr>
        <w:jc w:val="both"/>
        <w:rPr>
          <w:rFonts w:ascii="Times New Roman" w:hAnsi="Times New Roman"/>
          <w:sz w:val="28"/>
          <w:szCs w:val="28"/>
        </w:rPr>
        <w:sectPr w:rsidR="00273999" w:rsidSect="004823C8">
          <w:pgSz w:w="11906" w:h="16838"/>
          <w:pgMar w:top="1134" w:right="567" w:bottom="1134" w:left="1440" w:header="709" w:footer="709" w:gutter="0"/>
          <w:cols w:space="708"/>
          <w:docGrid w:linePitch="360"/>
        </w:sectPr>
      </w:pPr>
    </w:p>
    <w:p w:rsidR="00273999" w:rsidRDefault="00273999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73999" w:rsidRDefault="00273999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73999" w:rsidRDefault="00273999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73999" w:rsidRPr="00E648CB" w:rsidRDefault="00273999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>Утвержден</w:t>
      </w:r>
    </w:p>
    <w:p w:rsidR="00273999" w:rsidRDefault="00273999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73999" w:rsidRDefault="00273999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Среднее Аверкино </w:t>
      </w:r>
    </w:p>
    <w:p w:rsidR="00273999" w:rsidRPr="00E648CB" w:rsidRDefault="00273999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>муниципального района Похвистневский  Самарской области</w:t>
      </w:r>
    </w:p>
    <w:p w:rsidR="00273999" w:rsidRPr="00E648CB" w:rsidRDefault="00273999" w:rsidP="0012454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от </w:t>
      </w:r>
      <w:r w:rsidR="005301F3" w:rsidRPr="005301F3">
        <w:rPr>
          <w:rFonts w:ascii="Times New Roman" w:hAnsi="Times New Roman"/>
          <w:sz w:val="24"/>
          <w:szCs w:val="24"/>
        </w:rPr>
        <w:t>08.06.2021 № 64</w:t>
      </w:r>
      <w:bookmarkStart w:id="0" w:name="_GoBack"/>
      <w:bookmarkEnd w:id="0"/>
    </w:p>
    <w:p w:rsidR="00273999" w:rsidRPr="00561615" w:rsidRDefault="00273999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>ПЛАН-ГРАФИК</w:t>
      </w:r>
    </w:p>
    <w:p w:rsidR="00273999" w:rsidRDefault="00273999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Среднее Аверкино </w:t>
      </w:r>
      <w:r w:rsidRPr="00561615">
        <w:rPr>
          <w:rFonts w:ascii="Times New Roman" w:hAnsi="Times New Roman"/>
          <w:sz w:val="24"/>
          <w:szCs w:val="24"/>
        </w:rPr>
        <w:t>муниципального района Похвистневский Самарской области</w:t>
      </w:r>
    </w:p>
    <w:p w:rsidR="00273999" w:rsidRPr="00561615" w:rsidRDefault="00273999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  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9858"/>
      </w:tblGrid>
      <w:tr w:rsidR="00273999" w:rsidRPr="004B64F0" w:rsidTr="00B10A1A">
        <w:tc>
          <w:tcPr>
            <w:tcW w:w="4928" w:type="dxa"/>
            <w:vMerge w:val="restart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85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Кода вида ППО</w:t>
            </w:r>
          </w:p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273999" w:rsidRPr="004B64F0" w:rsidTr="00B10A1A">
        <w:tc>
          <w:tcPr>
            <w:tcW w:w="4928" w:type="dxa"/>
            <w:vMerge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273999" w:rsidRPr="00211CE4" w:rsidRDefault="00273999" w:rsidP="004B64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color w:val="000000"/>
                <w:sz w:val="24"/>
                <w:szCs w:val="24"/>
              </w:rPr>
              <w:t>Код ОКТМО 36634404</w:t>
            </w:r>
          </w:p>
        </w:tc>
      </w:tr>
      <w:tr w:rsidR="00273999" w:rsidRPr="004B64F0" w:rsidTr="00B10A1A">
        <w:tc>
          <w:tcPr>
            <w:tcW w:w="492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финансовом органе муниципального образования</w:t>
            </w:r>
          </w:p>
        </w:tc>
        <w:tc>
          <w:tcPr>
            <w:tcW w:w="9858" w:type="dxa"/>
          </w:tcPr>
          <w:p w:rsidR="00273999" w:rsidRPr="004B64F0" w:rsidRDefault="00273999" w:rsidP="00A5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осуществления полномочий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Похвистневский Самарской области Администрации 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Финансового управления переданы  Финансовому управлению Администрации муниципального района Похвистневский Самарской области</w:t>
            </w:r>
          </w:p>
        </w:tc>
      </w:tr>
      <w:tr w:rsidR="00273999" w:rsidRPr="004B64F0" w:rsidTr="00B10A1A">
        <w:tc>
          <w:tcPr>
            <w:tcW w:w="492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858" w:type="dxa"/>
          </w:tcPr>
          <w:p w:rsidR="00273999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Самарской области, </w:t>
            </w:r>
          </w:p>
          <w:p w:rsidR="00273999" w:rsidRPr="00211CE4" w:rsidRDefault="00273999" w:rsidP="004B64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3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бюджета 42031268</w:t>
            </w:r>
          </w:p>
        </w:tc>
      </w:tr>
      <w:tr w:rsidR="00273999" w:rsidRPr="004B64F0" w:rsidTr="00B10A1A">
        <w:tc>
          <w:tcPr>
            <w:tcW w:w="4928" w:type="dxa"/>
            <w:vMerge w:val="restart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Информация о бюджетном цикле, </w:t>
            </w:r>
          </w:p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985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Очередной финансовый год                        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73999" w:rsidRPr="004B64F0" w:rsidTr="00B10A1A">
        <w:tc>
          <w:tcPr>
            <w:tcW w:w="4928" w:type="dxa"/>
            <w:vMerge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Первый год планового периода                  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73999" w:rsidRPr="004B64F0" w:rsidTr="00B10A1A">
        <w:tc>
          <w:tcPr>
            <w:tcW w:w="4928" w:type="dxa"/>
            <w:vMerge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Второй год планового периода                    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</w:tbl>
    <w:p w:rsidR="00273999" w:rsidRPr="00561615" w:rsidRDefault="00273999" w:rsidP="001C649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9"/>
        <w:gridCol w:w="2693"/>
        <w:gridCol w:w="3119"/>
        <w:gridCol w:w="2268"/>
        <w:gridCol w:w="1778"/>
      </w:tblGrid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 (предоставления  документа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или) материала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), подготавливаемого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) в рамках реализации мероприятия) (не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позднее)</w:t>
            </w:r>
          </w:p>
        </w:tc>
        <w:tc>
          <w:tcPr>
            <w:tcW w:w="311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исполнитель (ли)</w:t>
            </w:r>
          </w:p>
        </w:tc>
        <w:tc>
          <w:tcPr>
            <w:tcW w:w="226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Орган (ы) власти, которому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Самарской области «Об основных направлениях бюджетной и налоговой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  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25.08.202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01.09.20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«Об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за 9 месяцев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г. и ожидаемых итогах развития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г., прогнозе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Похвистневский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  </w:t>
            </w:r>
            <w:proofErr w:type="gramEnd"/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25.08.202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отдел экономики и реформ Администрации муниципального района Похвистневский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3999" w:rsidRPr="004B64F0" w:rsidRDefault="00273999" w:rsidP="004C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прогноза основных характеристик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верхнего предела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оценки ожидаемого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Среднее Аверкино муниципального района Похвистневский Самарской области «О прогнозном плане приватизации муниципального имущества 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2022-2024г.г.»</w:t>
            </w:r>
          </w:p>
        </w:tc>
        <w:tc>
          <w:tcPr>
            <w:tcW w:w="2693" w:type="dxa"/>
          </w:tcPr>
          <w:p w:rsidR="00273999" w:rsidRPr="004B64F0" w:rsidRDefault="00273999" w:rsidP="0002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Pr="004B64F0" w:rsidRDefault="00273999" w:rsidP="0002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273999" w:rsidRPr="004B64F0" w:rsidRDefault="00273999" w:rsidP="0002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Комитет по управлению муниципальным имуществом Администрации муниципального района Похвистневский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реестра источников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273999" w:rsidRPr="004B64F0" w:rsidRDefault="00273999" w:rsidP="005F7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Формирование выписки из реестра 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проекта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пояснительной записки к проекту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 с перечнем муниципальных программ и копиями паспортов программ  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01.11.20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73999" w:rsidRDefault="00273999">
            <w:r w:rsidRPr="0051643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Среднее Аверкино 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05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финансово-экономического обоснования к проекту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3999" w:rsidRDefault="00273999">
            <w:r w:rsidRPr="0051643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Среднее Аверкино муниципального района Похвистневский </w:t>
            </w:r>
            <w:r w:rsidRPr="00516431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99" w:rsidRPr="004B64F0" w:rsidTr="0094582E">
        <w:tc>
          <w:tcPr>
            <w:tcW w:w="959" w:type="dxa"/>
          </w:tcPr>
          <w:p w:rsidR="00273999" w:rsidRPr="004B64F0" w:rsidRDefault="00273999" w:rsidP="0005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Внесение проекта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Самарской области в 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Самарской области </w:t>
            </w:r>
          </w:p>
        </w:tc>
        <w:tc>
          <w:tcPr>
            <w:tcW w:w="2693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15 ноября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73999" w:rsidRPr="004B64F0" w:rsidRDefault="00273999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Среднее Аверкино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273999" w:rsidRPr="004B64F0" w:rsidRDefault="00273999" w:rsidP="003048E3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Среднее Аверкино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1778" w:type="dxa"/>
          </w:tcPr>
          <w:p w:rsidR="00273999" w:rsidRPr="004B64F0" w:rsidRDefault="00273999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999" w:rsidRPr="00561615" w:rsidRDefault="00273999" w:rsidP="001C6493">
      <w:pPr>
        <w:rPr>
          <w:rFonts w:ascii="Times New Roman" w:hAnsi="Times New Roman"/>
          <w:sz w:val="24"/>
          <w:szCs w:val="24"/>
        </w:rPr>
      </w:pPr>
    </w:p>
    <w:sectPr w:rsidR="00273999" w:rsidRPr="00561615" w:rsidSect="00124546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1AA"/>
    <w:rsid w:val="00021556"/>
    <w:rsid w:val="00023EA1"/>
    <w:rsid w:val="00052CC0"/>
    <w:rsid w:val="00087336"/>
    <w:rsid w:val="000A17B4"/>
    <w:rsid w:val="001053A3"/>
    <w:rsid w:val="00107162"/>
    <w:rsid w:val="00124546"/>
    <w:rsid w:val="001245CC"/>
    <w:rsid w:val="00163615"/>
    <w:rsid w:val="001C2136"/>
    <w:rsid w:val="001C6493"/>
    <w:rsid w:val="00211CE4"/>
    <w:rsid w:val="00233D17"/>
    <w:rsid w:val="00273999"/>
    <w:rsid w:val="003048E3"/>
    <w:rsid w:val="00313E72"/>
    <w:rsid w:val="003A65C3"/>
    <w:rsid w:val="003C5BDB"/>
    <w:rsid w:val="00411277"/>
    <w:rsid w:val="0042222A"/>
    <w:rsid w:val="004823C8"/>
    <w:rsid w:val="004B64F0"/>
    <w:rsid w:val="004C305D"/>
    <w:rsid w:val="004E42B4"/>
    <w:rsid w:val="00505044"/>
    <w:rsid w:val="005151DF"/>
    <w:rsid w:val="00516431"/>
    <w:rsid w:val="00526A5D"/>
    <w:rsid w:val="005301F3"/>
    <w:rsid w:val="00561615"/>
    <w:rsid w:val="005B7497"/>
    <w:rsid w:val="005F29C0"/>
    <w:rsid w:val="005F7A94"/>
    <w:rsid w:val="006B060E"/>
    <w:rsid w:val="006B604E"/>
    <w:rsid w:val="006D0CA9"/>
    <w:rsid w:val="006F30F3"/>
    <w:rsid w:val="006F3695"/>
    <w:rsid w:val="0070049E"/>
    <w:rsid w:val="007166A0"/>
    <w:rsid w:val="00741C15"/>
    <w:rsid w:val="007545F3"/>
    <w:rsid w:val="007C4871"/>
    <w:rsid w:val="007E6183"/>
    <w:rsid w:val="007E74FD"/>
    <w:rsid w:val="007E77F0"/>
    <w:rsid w:val="008801AA"/>
    <w:rsid w:val="00883AD3"/>
    <w:rsid w:val="0094582E"/>
    <w:rsid w:val="00946844"/>
    <w:rsid w:val="009642F1"/>
    <w:rsid w:val="00975C55"/>
    <w:rsid w:val="009B606B"/>
    <w:rsid w:val="009F77E4"/>
    <w:rsid w:val="00A066BD"/>
    <w:rsid w:val="00A57EE6"/>
    <w:rsid w:val="00AC530D"/>
    <w:rsid w:val="00B01290"/>
    <w:rsid w:val="00B10A1A"/>
    <w:rsid w:val="00B53749"/>
    <w:rsid w:val="00B6429F"/>
    <w:rsid w:val="00B97C38"/>
    <w:rsid w:val="00BB0965"/>
    <w:rsid w:val="00BE6727"/>
    <w:rsid w:val="00C06E0B"/>
    <w:rsid w:val="00C12914"/>
    <w:rsid w:val="00D16628"/>
    <w:rsid w:val="00D24433"/>
    <w:rsid w:val="00D72C6F"/>
    <w:rsid w:val="00D8521E"/>
    <w:rsid w:val="00DB2304"/>
    <w:rsid w:val="00E066C8"/>
    <w:rsid w:val="00E45BFB"/>
    <w:rsid w:val="00E6158F"/>
    <w:rsid w:val="00E648CB"/>
    <w:rsid w:val="00E84414"/>
    <w:rsid w:val="00F11946"/>
    <w:rsid w:val="00F344AA"/>
    <w:rsid w:val="00F7799C"/>
    <w:rsid w:val="00F85362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4"/>
    <w:basedOn w:val="a"/>
    <w:uiPriority w:val="99"/>
    <w:rsid w:val="006B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6B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Лилия Молянова</dc:creator>
  <cp:keywords/>
  <dc:description/>
  <cp:lastModifiedBy>СП Среднее Аверкино</cp:lastModifiedBy>
  <cp:revision>10</cp:revision>
  <cp:lastPrinted>2020-07-27T10:30:00Z</cp:lastPrinted>
  <dcterms:created xsi:type="dcterms:W3CDTF">2020-07-28T11:36:00Z</dcterms:created>
  <dcterms:modified xsi:type="dcterms:W3CDTF">2021-06-08T06:29:00Z</dcterms:modified>
</cp:coreProperties>
</file>