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A" w:rsidRPr="00B065FA" w:rsidRDefault="00B065FA" w:rsidP="00B065FA">
      <w:pPr>
        <w:jc w:val="center"/>
      </w:pPr>
      <w:r w:rsidRPr="00B065FA">
        <w:rPr>
          <w:noProof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065F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B065FA" w:rsidRPr="00B1422A" w:rsidRDefault="00B065FA" w:rsidP="00B065F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6F483F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6F483F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065FA" w:rsidRPr="00B1422A" w:rsidRDefault="00B065FA" w:rsidP="00B065FA">
      <w:pPr>
        <w:jc w:val="center"/>
        <w:rPr>
          <w:rFonts w:ascii="Times New Roman" w:hAnsi="Times New Roman"/>
          <w:sz w:val="26"/>
          <w:szCs w:val="26"/>
        </w:rPr>
      </w:pPr>
    </w:p>
    <w:p w:rsidR="00B065FA" w:rsidRDefault="00B065FA" w:rsidP="00B06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065FA" w:rsidRDefault="00B065FA" w:rsidP="00B065FA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B065FA" w:rsidRPr="00B065FA" w:rsidRDefault="00B065FA" w:rsidP="00B065F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6F483F">
        <w:rPr>
          <w:rStyle w:val="a3"/>
          <w:rFonts w:ascii="Times New Roman" w:hAnsi="Times New Roman" w:cs="Times New Roman"/>
          <w:b w:val="0"/>
          <w:sz w:val="26"/>
          <w:szCs w:val="26"/>
        </w:rPr>
        <w:t>«13</w:t>
      </w:r>
      <w:r w:rsidRPr="00B065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апреля 2022 года                                                                </w:t>
      </w:r>
      <w:r w:rsidR="006F483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№ 22</w:t>
      </w:r>
    </w:p>
    <w:p w:rsidR="003373FE" w:rsidRDefault="003373FE" w:rsidP="00B065FA">
      <w:pPr>
        <w:jc w:val="left"/>
      </w:pPr>
    </w:p>
    <w:p w:rsidR="00663C9E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О</w:t>
      </w:r>
      <w:r w:rsidR="00663C9E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 Порядк</w:t>
      </w:r>
      <w:r w:rsidR="00663C9E">
        <w:rPr>
          <w:rFonts w:ascii="Times New Roman" w:hAnsi="Times New Roman" w:cs="Times New Roman"/>
          <w:b/>
          <w:sz w:val="26"/>
          <w:szCs w:val="26"/>
        </w:rPr>
        <w:t>а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 осуществления </w:t>
      </w:r>
    </w:p>
    <w:p w:rsidR="00663C9E" w:rsidRDefault="00663C9E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К</w:t>
      </w:r>
      <w:r w:rsidR="00B065FA" w:rsidRPr="00B065FA">
        <w:rPr>
          <w:rFonts w:ascii="Times New Roman" w:hAnsi="Times New Roman" w:cs="Times New Roman"/>
          <w:b/>
          <w:sz w:val="26"/>
          <w:szCs w:val="26"/>
        </w:rPr>
        <w:t>азначейского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5FA" w:rsidRPr="00B065FA">
        <w:rPr>
          <w:rFonts w:ascii="Times New Roman" w:hAnsi="Times New Roman" w:cs="Times New Roman"/>
          <w:b/>
          <w:sz w:val="26"/>
          <w:szCs w:val="26"/>
        </w:rPr>
        <w:t xml:space="preserve">сопровождения в отношении </w:t>
      </w:r>
    </w:p>
    <w:p w:rsidR="00663C9E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средств,</w:t>
      </w:r>
      <w:r w:rsidR="00663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5FA">
        <w:rPr>
          <w:rFonts w:ascii="Times New Roman" w:hAnsi="Times New Roman" w:cs="Times New Roman"/>
          <w:b/>
          <w:sz w:val="26"/>
          <w:szCs w:val="26"/>
        </w:rPr>
        <w:t xml:space="preserve">определенных в соответствии со статьей </w:t>
      </w:r>
    </w:p>
    <w:p w:rsidR="00B065FA" w:rsidRPr="00B065FA" w:rsidRDefault="00B065FA" w:rsidP="00B065FA">
      <w:pPr>
        <w:rPr>
          <w:rFonts w:ascii="Times New Roman" w:hAnsi="Times New Roman" w:cs="Times New Roman"/>
          <w:b/>
          <w:sz w:val="26"/>
          <w:szCs w:val="26"/>
        </w:rPr>
      </w:pPr>
      <w:r w:rsidRPr="00B065FA">
        <w:rPr>
          <w:rFonts w:ascii="Times New Roman" w:hAnsi="Times New Roman" w:cs="Times New Roman"/>
          <w:b/>
          <w:sz w:val="26"/>
          <w:szCs w:val="26"/>
        </w:rPr>
        <w:t>242.26</w:t>
      </w:r>
      <w:r w:rsidR="00663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5FA">
        <w:rPr>
          <w:rFonts w:ascii="Times New Roman" w:hAnsi="Times New Roman" w:cs="Times New Roman"/>
          <w:b/>
          <w:sz w:val="26"/>
          <w:szCs w:val="26"/>
        </w:rPr>
        <w:t>Бюджетного кодекса Российской Федерации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5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сельского поселения «</w:t>
      </w:r>
      <w:r w:rsidR="006F48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6F483F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6F483F">
        <w:rPr>
          <w:rFonts w:ascii="Times New Roman" w:hAnsi="Times New Roman" w:cs="Times New Roman"/>
          <w:sz w:val="26"/>
          <w:szCs w:val="26"/>
        </w:rPr>
        <w:t>Село Маклаки</w:t>
      </w:r>
      <w:r w:rsidRPr="008B5677">
        <w:rPr>
          <w:rFonts w:ascii="Times New Roman" w:hAnsi="Times New Roman" w:cs="Times New Roman"/>
          <w:sz w:val="26"/>
          <w:szCs w:val="26"/>
        </w:rPr>
        <w:t xml:space="preserve">» </w:t>
      </w:r>
      <w:r w:rsidRPr="008B567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8B5677">
        <w:rPr>
          <w:rFonts w:ascii="Times New Roman" w:hAnsi="Times New Roman" w:cs="Times New Roman"/>
          <w:sz w:val="26"/>
          <w:szCs w:val="26"/>
        </w:rPr>
        <w:t>: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B567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Порядок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осуществления казначейского сопровождения в отношении средств, определенных в соответствии со статьей 242.26 Бюджетного кодекса Российской Федерации согласно приложению.</w:t>
      </w:r>
    </w:p>
    <w:bookmarkEnd w:id="0"/>
    <w:p w:rsidR="00B065FA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6F48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6F483F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» </w:t>
      </w:r>
      <w:hyperlink r:id="rId8" w:history="1">
        <w:r w:rsidR="006F483F" w:rsidRPr="009E70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F483F" w:rsidRPr="009E70D3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F483F" w:rsidRPr="009E70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maklaki</w:t>
        </w:r>
        <w:proofErr w:type="spellEnd"/>
        <w:r w:rsidR="006F483F" w:rsidRPr="009E70D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F483F" w:rsidRPr="009E70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6F483F" w:rsidRPr="009E70D3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Pr="008B5677">
        <w:rPr>
          <w:rFonts w:ascii="Times New Roman" w:hAnsi="Times New Roman" w:cs="Times New Roman"/>
          <w:sz w:val="26"/>
          <w:szCs w:val="26"/>
        </w:rPr>
        <w:t>.</w:t>
      </w:r>
    </w:p>
    <w:p w:rsidR="00CA451B" w:rsidRDefault="00CA451B" w:rsidP="00B06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A451B" w:rsidRPr="008B5677" w:rsidRDefault="00CA451B" w:rsidP="00B065FA">
      <w:pPr>
        <w:rPr>
          <w:rFonts w:ascii="Times New Roman" w:hAnsi="Times New Roman" w:cs="Times New Roman"/>
          <w:sz w:val="26"/>
          <w:szCs w:val="26"/>
        </w:rPr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Pr="00B065FA" w:rsidRDefault="00B065FA" w:rsidP="00B065FA">
      <w:pPr>
        <w:jc w:val="left"/>
        <w:rPr>
          <w:sz w:val="26"/>
          <w:szCs w:val="26"/>
        </w:rPr>
      </w:pPr>
      <w:r w:rsidRPr="00B065FA">
        <w:rPr>
          <w:sz w:val="26"/>
          <w:szCs w:val="26"/>
        </w:rPr>
        <w:t xml:space="preserve">Глава администрации              </w:t>
      </w:r>
      <w:r>
        <w:rPr>
          <w:sz w:val="26"/>
          <w:szCs w:val="26"/>
        </w:rPr>
        <w:t xml:space="preserve">    </w:t>
      </w:r>
      <w:r w:rsidRPr="00B065FA">
        <w:rPr>
          <w:sz w:val="26"/>
          <w:szCs w:val="26"/>
        </w:rPr>
        <w:t xml:space="preserve">                            </w:t>
      </w:r>
      <w:r w:rsidR="006F483F">
        <w:rPr>
          <w:sz w:val="26"/>
          <w:szCs w:val="26"/>
        </w:rPr>
        <w:t xml:space="preserve">                   </w:t>
      </w:r>
      <w:proofErr w:type="spellStart"/>
      <w:r w:rsidR="006F483F">
        <w:rPr>
          <w:sz w:val="26"/>
          <w:szCs w:val="26"/>
        </w:rPr>
        <w:t>Л.И.Карпунина</w:t>
      </w:r>
      <w:proofErr w:type="spellEnd"/>
    </w:p>
    <w:p w:rsidR="00B065FA" w:rsidRPr="00B065FA" w:rsidRDefault="00B065FA" w:rsidP="00B065FA">
      <w:pPr>
        <w:jc w:val="left"/>
        <w:rPr>
          <w:sz w:val="26"/>
          <w:szCs w:val="26"/>
        </w:rPr>
      </w:pPr>
    </w:p>
    <w:p w:rsidR="00B065FA" w:rsidRPr="00B065FA" w:rsidRDefault="00B065FA" w:rsidP="00B065FA">
      <w:pPr>
        <w:jc w:val="left"/>
        <w:rPr>
          <w:sz w:val="26"/>
          <w:szCs w:val="26"/>
        </w:rPr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6F483F" w:rsidRDefault="006F483F" w:rsidP="00B065FA">
      <w:pPr>
        <w:jc w:val="left"/>
      </w:pPr>
      <w:bookmarkStart w:id="1" w:name="_GoBack"/>
      <w:bookmarkEnd w:id="1"/>
    </w:p>
    <w:p w:rsidR="00B065FA" w:rsidRDefault="00B065FA" w:rsidP="00B065FA">
      <w:pPr>
        <w:jc w:val="left"/>
      </w:pPr>
    </w:p>
    <w:p w:rsidR="00B065FA" w:rsidRDefault="00B065FA" w:rsidP="00B065FA">
      <w:pPr>
        <w:jc w:val="right"/>
      </w:pPr>
      <w:r>
        <w:lastRenderedPageBreak/>
        <w:t xml:space="preserve">Приложение </w:t>
      </w:r>
    </w:p>
    <w:p w:rsidR="00B065FA" w:rsidRDefault="00B065FA" w:rsidP="00B065FA">
      <w:pPr>
        <w:jc w:val="right"/>
      </w:pPr>
      <w:r>
        <w:t>к постановлению администрации</w:t>
      </w:r>
    </w:p>
    <w:p w:rsidR="00B065FA" w:rsidRDefault="00B065FA" w:rsidP="00B065FA">
      <w:pPr>
        <w:jc w:val="right"/>
      </w:pPr>
      <w:r>
        <w:t>сельского поселения «</w:t>
      </w:r>
      <w:r w:rsidR="006F483F">
        <w:t xml:space="preserve">Село </w:t>
      </w:r>
      <w:proofErr w:type="gramStart"/>
      <w:r w:rsidR="006F483F">
        <w:t>Маклаки</w:t>
      </w:r>
      <w:proofErr w:type="gramEnd"/>
      <w:r>
        <w:t>»</w:t>
      </w:r>
    </w:p>
    <w:p w:rsidR="00B065FA" w:rsidRDefault="006F483F" w:rsidP="00B065FA">
      <w:pPr>
        <w:jc w:val="right"/>
      </w:pPr>
      <w:r>
        <w:t>от 13.04.2022 №22</w:t>
      </w:r>
    </w:p>
    <w:p w:rsidR="00B065FA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065FA" w:rsidRPr="008B5677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Порядок</w:t>
      </w:r>
    </w:p>
    <w:p w:rsidR="00B065FA" w:rsidRDefault="00B065FA" w:rsidP="00B065F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осуществления казначейского сопровождения в отношении средств, определенных в соответствии со статьей 242.26 Бюджетного кодекса Российской Федерации</w:t>
      </w:r>
    </w:p>
    <w:p w:rsidR="00B065FA" w:rsidRPr="00B065FA" w:rsidRDefault="00B065FA" w:rsidP="00B065FA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8B5677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порядок осуществления финансовым органом муниципального образования казначейского сопровождения в отношении средств, определенных в соответствии со </w:t>
      </w:r>
      <w:hyperlink r:id="rId9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242.26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предоставляемых участникам казначейского сопровождения из местного бюджета (далее соответственно - целевые средства, участник казначейского сопровождения).</w:t>
      </w:r>
    </w:p>
    <w:bookmarkEnd w:id="2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 xml:space="preserve">В случае если федеральными законами или решениями Правительства Российской Федерации, предусмотренными </w:t>
      </w:r>
      <w:hyperlink r:id="rId10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подпунктом 2 пункта 1 статьи 242.26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настоящий Порядок распространяется в отношении указанных соглашений.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8B567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Казначейскому сопровождению подлежат целевые средства, предоставляемые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11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80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(договор)), содержащих положения, аналогичные установленным </w:t>
      </w:r>
      <w:hyperlink r:id="rId12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2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4" w:name="sub_1003"/>
      <w:bookmarkEnd w:id="3"/>
      <w:r w:rsidRPr="008B567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Операции с целевыми средствами осуществляются на лицевых счетах, открываемых муниципальными участниками казначейского сопровождения в финансовом органе муниципального образования в установленном им порядке в соответствии с общими требованиями, установленными Федеральным казначейством согласно </w:t>
      </w:r>
      <w:hyperlink r:id="rId13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пункту 9 статьи 220.1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 - лицевой счет), и с соблюдением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4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пункте 3 статьи 242.23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5" w:name="sub_1004"/>
      <w:bookmarkEnd w:id="4"/>
      <w:r w:rsidRPr="008B5677">
        <w:rPr>
          <w:rFonts w:ascii="Times New Roman" w:hAnsi="Times New Roman" w:cs="Times New Roman"/>
          <w:sz w:val="26"/>
          <w:szCs w:val="26"/>
        </w:rPr>
        <w:t xml:space="preserve">4. При открытии лицевых счетов и осуществлении операций на указанных лицевых счетах бюджетный мониторинг проводится в соответствии со </w:t>
      </w:r>
      <w:hyperlink r:id="rId15" w:history="1">
        <w:r w:rsidRPr="008B5677">
          <w:rPr>
            <w:rStyle w:val="a6"/>
            <w:rFonts w:ascii="Times New Roman" w:hAnsi="Times New Roman"/>
            <w:sz w:val="26"/>
            <w:szCs w:val="26"/>
          </w:rPr>
          <w:t>статьей 242.13-1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6" w:name="sub_1005"/>
      <w:bookmarkEnd w:id="5"/>
      <w:r w:rsidRPr="008B567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 xml:space="preserve">Операции с целевыми средствами проводятся на лицевых счетах после осуществления финансовым органом муниципального образования санкционирования указанных операций в порядке, установленном финансовым органом муниципального </w:t>
      </w:r>
      <w:r w:rsidRPr="008B5677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в соответствии с </w:t>
      </w:r>
      <w:hyperlink r:id="rId16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7" w:name="sub_1006"/>
      <w:bookmarkEnd w:id="6"/>
      <w:r w:rsidRPr="008B5677">
        <w:rPr>
          <w:rFonts w:ascii="Times New Roman" w:hAnsi="Times New Roman" w:cs="Times New Roman"/>
          <w:sz w:val="26"/>
          <w:szCs w:val="26"/>
        </w:rPr>
        <w:t xml:space="preserve">6. Расширенное казначейское сопровождение осуществляется в случаях и порядке, установленных Правительством Российской Федерации в соответствии с </w:t>
      </w:r>
      <w:hyperlink r:id="rId17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пунктом 3 статьи 242.24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bookmarkStart w:id="8" w:name="sub_1007"/>
      <w:bookmarkEnd w:id="7"/>
      <w:r w:rsidRPr="008B567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B5677">
        <w:rPr>
          <w:rFonts w:ascii="Times New Roman" w:hAnsi="Times New Roman" w:cs="Times New Roman"/>
          <w:sz w:val="26"/>
          <w:szCs w:val="26"/>
        </w:rPr>
        <w:t>Взаимодействие при осуществлении операций с целевыми средствами, а также при обмене документами между финансовым органом муниципального образования, получателем средств местного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в электронном виде в соответствии с заключаемым соглашением, а в целях соблюдения требований, установленных законодательством Российской Федерации о государственной или иной охраняемой в соответствии с</w:t>
      </w:r>
      <w:proofErr w:type="gramEnd"/>
      <w:r w:rsidRPr="008B5677">
        <w:rPr>
          <w:rFonts w:ascii="Times New Roman" w:hAnsi="Times New Roman" w:cs="Times New Roman"/>
          <w:sz w:val="26"/>
          <w:szCs w:val="26"/>
        </w:rPr>
        <w:t xml:space="preserve"> федеральными законами, нормативными правовыми актами Президента Российской Федерации и Правительства Российской Федерации тайне - на бумажном носителе в соответствии с </w:t>
      </w:r>
      <w:hyperlink r:id="rId18" w:history="1">
        <w:r w:rsidRPr="008B5677">
          <w:rPr>
            <w:rStyle w:val="a6"/>
            <w:rFonts w:ascii="Times New Roman" w:hAnsi="Times New Roman"/>
            <w:sz w:val="26"/>
            <w:szCs w:val="26"/>
          </w:rPr>
          <w:t>законодательством</w:t>
        </w:r>
      </w:hyperlink>
      <w:r w:rsidRPr="008B5677">
        <w:rPr>
          <w:rFonts w:ascii="Times New Roman" w:hAnsi="Times New Roman" w:cs="Times New Roman"/>
          <w:sz w:val="26"/>
          <w:szCs w:val="26"/>
        </w:rPr>
        <w:t xml:space="preserve"> о государственной тайне.</w:t>
      </w:r>
    </w:p>
    <w:bookmarkEnd w:id="8"/>
    <w:p w:rsidR="00B065FA" w:rsidRPr="008B5677" w:rsidRDefault="00B065FA" w:rsidP="00B065FA">
      <w:pPr>
        <w:rPr>
          <w:rFonts w:ascii="Times New Roman" w:hAnsi="Times New Roman" w:cs="Times New Roman"/>
          <w:sz w:val="26"/>
          <w:szCs w:val="26"/>
        </w:rPr>
      </w:pPr>
      <w:r w:rsidRPr="008B5677">
        <w:rPr>
          <w:rFonts w:ascii="Times New Roman" w:hAnsi="Times New Roman" w:cs="Times New Roman"/>
          <w:sz w:val="26"/>
          <w:szCs w:val="26"/>
        </w:rPr>
        <w:t>8. Финансовый орган муниципального образования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государственную интегрированную информационную систему управления общественными финансами "Электронный бюджет".</w:t>
      </w:r>
    </w:p>
    <w:p w:rsidR="00B065FA" w:rsidRDefault="00B065FA" w:rsidP="00B065FA">
      <w:pPr>
        <w:jc w:val="left"/>
      </w:pPr>
    </w:p>
    <w:p w:rsidR="00B065FA" w:rsidRDefault="00B065FA" w:rsidP="00B065FA">
      <w:pPr>
        <w:jc w:val="righ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p w:rsidR="00B065FA" w:rsidRDefault="00B065FA" w:rsidP="00B065FA">
      <w:pPr>
        <w:jc w:val="left"/>
      </w:pPr>
    </w:p>
    <w:sectPr w:rsidR="00B065FA" w:rsidSect="00B065FA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FA"/>
    <w:rsid w:val="003373FE"/>
    <w:rsid w:val="00663C9E"/>
    <w:rsid w:val="006F483F"/>
    <w:rsid w:val="00B065FA"/>
    <w:rsid w:val="00B97476"/>
    <w:rsid w:val="00CA451B"/>
    <w:rsid w:val="00CA7AA7"/>
    <w:rsid w:val="00EA2404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5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65FA"/>
    <w:rPr>
      <w:b/>
      <w:bCs/>
    </w:rPr>
  </w:style>
  <w:style w:type="paragraph" w:customStyle="1" w:styleId="ConsPlusNonformat">
    <w:name w:val="ConsPlusNonformat"/>
    <w:uiPriority w:val="99"/>
    <w:rsid w:val="00B0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065FA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B06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65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5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65FA"/>
    <w:rPr>
      <w:b/>
      <w:bCs/>
    </w:rPr>
  </w:style>
  <w:style w:type="paragraph" w:customStyle="1" w:styleId="ConsPlusNonformat">
    <w:name w:val="ConsPlusNonformat"/>
    <w:uiPriority w:val="99"/>
    <w:rsid w:val="00B0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065FA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B06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65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.ru/" TargetMode="External"/><Relationship Id="rId13" Type="http://schemas.openxmlformats.org/officeDocument/2006/relationships/hyperlink" Target="http://internet.garant.ru/document/redirect/12112604/220109" TargetMode="External"/><Relationship Id="rId18" Type="http://schemas.openxmlformats.org/officeDocument/2006/relationships/hyperlink" Target="http://internet.garant.ru/document/redirect/10102673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170799/0" TargetMode="External"/><Relationship Id="rId12" Type="http://schemas.openxmlformats.org/officeDocument/2006/relationships/hyperlink" Target="http://internet.garant.ru/document/redirect/12112604/242232" TargetMode="External"/><Relationship Id="rId17" Type="http://schemas.openxmlformats.org/officeDocument/2006/relationships/hyperlink" Target="http://internet.garant.ru/document/redirect/12112604/2422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403170799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42235" TargetMode="External"/><Relationship Id="rId11" Type="http://schemas.openxmlformats.org/officeDocument/2006/relationships/hyperlink" Target="http://internet.garant.ru/document/redirect/12112604/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12604/242131" TargetMode="External"/><Relationship Id="rId10" Type="http://schemas.openxmlformats.org/officeDocument/2006/relationships/hyperlink" Target="http://internet.garant.ru/document/redirect/12112604/24226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4226" TargetMode="External"/><Relationship Id="rId14" Type="http://schemas.openxmlformats.org/officeDocument/2006/relationships/hyperlink" Target="http://internet.garant.ru/document/redirect/12112604/242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2022-04-13T06:21:00Z</cp:lastPrinted>
  <dcterms:created xsi:type="dcterms:W3CDTF">2022-04-13T06:22:00Z</dcterms:created>
  <dcterms:modified xsi:type="dcterms:W3CDTF">2022-04-13T06:22:00Z</dcterms:modified>
</cp:coreProperties>
</file>