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9C1" w:rsidRPr="00253F99" w:rsidRDefault="00F679C1" w:rsidP="00F679C1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253F99">
        <w:rPr>
          <w:rFonts w:ascii="Times New Roman" w:hAnsi="Times New Roman" w:cs="Times New Roman"/>
          <w:b/>
          <w:sz w:val="32"/>
          <w:szCs w:val="32"/>
          <w:lang w:val="ru-RU"/>
        </w:rPr>
        <w:t>Администрация</w:t>
      </w:r>
    </w:p>
    <w:p w:rsidR="00F679C1" w:rsidRPr="00253F99" w:rsidRDefault="00F679C1" w:rsidP="00F679C1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253F99">
        <w:rPr>
          <w:rFonts w:ascii="Times New Roman" w:hAnsi="Times New Roman" w:cs="Times New Roman"/>
          <w:b/>
          <w:sz w:val="32"/>
          <w:szCs w:val="32"/>
          <w:lang w:val="ru-RU"/>
        </w:rPr>
        <w:t>сельского поселения</w:t>
      </w:r>
    </w:p>
    <w:p w:rsidR="00F679C1" w:rsidRPr="00253F99" w:rsidRDefault="00F679C1" w:rsidP="00F679C1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253F99">
        <w:rPr>
          <w:rFonts w:ascii="Times New Roman" w:hAnsi="Times New Roman" w:cs="Times New Roman"/>
          <w:b/>
          <w:sz w:val="32"/>
          <w:szCs w:val="32"/>
          <w:lang w:val="ru-RU"/>
        </w:rPr>
        <w:t>ГАВРИЛОВКА</w:t>
      </w:r>
    </w:p>
    <w:p w:rsidR="00F679C1" w:rsidRPr="00253F99" w:rsidRDefault="00F679C1" w:rsidP="00F679C1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253F99">
        <w:rPr>
          <w:rFonts w:ascii="Times New Roman" w:hAnsi="Times New Roman" w:cs="Times New Roman"/>
          <w:b/>
          <w:sz w:val="32"/>
          <w:szCs w:val="32"/>
          <w:lang w:val="ru-RU"/>
        </w:rPr>
        <w:t xml:space="preserve">муниципального района </w:t>
      </w:r>
      <w:proofErr w:type="gramStart"/>
      <w:r w:rsidRPr="00253F99">
        <w:rPr>
          <w:rFonts w:ascii="Times New Roman" w:hAnsi="Times New Roman" w:cs="Times New Roman"/>
          <w:b/>
          <w:sz w:val="32"/>
          <w:szCs w:val="32"/>
          <w:lang w:val="ru-RU"/>
        </w:rPr>
        <w:t>Алексеевский</w:t>
      </w:r>
      <w:proofErr w:type="gramEnd"/>
    </w:p>
    <w:p w:rsidR="00F679C1" w:rsidRPr="00253F99" w:rsidRDefault="00F679C1" w:rsidP="00F679C1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253F99">
        <w:rPr>
          <w:rFonts w:ascii="Times New Roman" w:hAnsi="Times New Roman" w:cs="Times New Roman"/>
          <w:b/>
          <w:sz w:val="32"/>
          <w:szCs w:val="32"/>
          <w:lang w:val="ru-RU"/>
        </w:rPr>
        <w:t>Самарской области</w:t>
      </w:r>
    </w:p>
    <w:p w:rsidR="00F679C1" w:rsidRPr="00253F99" w:rsidRDefault="00F679C1" w:rsidP="00F679C1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253F99">
        <w:rPr>
          <w:rFonts w:ascii="Times New Roman" w:hAnsi="Times New Roman" w:cs="Times New Roman"/>
          <w:b/>
          <w:sz w:val="32"/>
          <w:szCs w:val="32"/>
          <w:lang w:val="ru-RU"/>
        </w:rPr>
        <w:t>__________________________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>_______________________</w:t>
      </w:r>
      <w:r w:rsidRPr="00253F99">
        <w:rPr>
          <w:rFonts w:ascii="Times New Roman" w:hAnsi="Times New Roman" w:cs="Times New Roman"/>
          <w:b/>
          <w:sz w:val="32"/>
          <w:szCs w:val="32"/>
          <w:lang w:val="ru-RU"/>
        </w:rPr>
        <w:t>________</w:t>
      </w:r>
    </w:p>
    <w:p w:rsidR="00F679C1" w:rsidRPr="00F77129" w:rsidRDefault="00F679C1" w:rsidP="00F679C1">
      <w:pPr>
        <w:pStyle w:val="a3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446654, Самарская область, Алексеевский район, с</w:t>
      </w:r>
      <w:proofErr w:type="gramStart"/>
      <w:r>
        <w:rPr>
          <w:rFonts w:ascii="Times New Roman" w:hAnsi="Times New Roman" w:cs="Times New Roman"/>
          <w:sz w:val="20"/>
          <w:szCs w:val="20"/>
          <w:lang w:val="ru-RU"/>
        </w:rPr>
        <w:t>.Г</w:t>
      </w:r>
      <w:proofErr w:type="gramEnd"/>
      <w:r>
        <w:rPr>
          <w:rFonts w:ascii="Times New Roman" w:hAnsi="Times New Roman" w:cs="Times New Roman"/>
          <w:sz w:val="20"/>
          <w:szCs w:val="20"/>
          <w:lang w:val="ru-RU"/>
        </w:rPr>
        <w:t xml:space="preserve">авриловка, ул. </w:t>
      </w:r>
      <w:r w:rsidRPr="00F77129">
        <w:rPr>
          <w:rFonts w:ascii="Times New Roman" w:hAnsi="Times New Roman" w:cs="Times New Roman"/>
          <w:sz w:val="20"/>
          <w:szCs w:val="20"/>
          <w:lang w:val="ru-RU"/>
        </w:rPr>
        <w:t>Л.Толстого, 12</w:t>
      </w:r>
    </w:p>
    <w:p w:rsidR="00F679C1" w:rsidRPr="0082549E" w:rsidRDefault="00F679C1" w:rsidP="00F679C1">
      <w:pPr>
        <w:pStyle w:val="a3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proofErr w:type="gramStart"/>
      <w:r w:rsidRPr="00F77129">
        <w:rPr>
          <w:rFonts w:ascii="Times New Roman" w:hAnsi="Times New Roman" w:cs="Times New Roman"/>
          <w:sz w:val="20"/>
          <w:szCs w:val="20"/>
          <w:lang w:val="ru-RU"/>
        </w:rPr>
        <w:t>Т(</w:t>
      </w:r>
      <w:proofErr w:type="gramEnd"/>
      <w:r w:rsidRPr="00F77129">
        <w:rPr>
          <w:rFonts w:ascii="Times New Roman" w:hAnsi="Times New Roman" w:cs="Times New Roman"/>
          <w:sz w:val="20"/>
          <w:szCs w:val="20"/>
          <w:lang w:val="ru-RU"/>
        </w:rPr>
        <w:t>факс) 8(84671)4-43-33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, </w:t>
      </w:r>
      <w:r w:rsidRPr="0082549E">
        <w:rPr>
          <w:rFonts w:ascii="Times New Roman" w:hAnsi="Times New Roman" w:cs="Times New Roman"/>
          <w:b/>
          <w:bCs/>
          <w:sz w:val="20"/>
          <w:szCs w:val="20"/>
        </w:rPr>
        <w:t>e</w:t>
      </w:r>
      <w:r w:rsidRPr="0082549E">
        <w:rPr>
          <w:rFonts w:ascii="Times New Roman" w:hAnsi="Times New Roman" w:cs="Times New Roman"/>
          <w:b/>
          <w:bCs/>
          <w:sz w:val="20"/>
          <w:szCs w:val="20"/>
          <w:lang w:val="ru-RU"/>
        </w:rPr>
        <w:t>-</w:t>
      </w:r>
      <w:r w:rsidRPr="0082549E">
        <w:rPr>
          <w:rFonts w:ascii="Times New Roman" w:hAnsi="Times New Roman" w:cs="Times New Roman"/>
          <w:b/>
          <w:bCs/>
          <w:sz w:val="20"/>
          <w:szCs w:val="20"/>
        </w:rPr>
        <w:t>mail</w:t>
      </w:r>
      <w:r w:rsidRPr="0082549E"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: </w:t>
      </w:r>
      <w:proofErr w:type="spellStart"/>
      <w:r w:rsidRPr="0082549E">
        <w:rPr>
          <w:rFonts w:ascii="Times New Roman" w:hAnsi="Times New Roman" w:cs="Times New Roman"/>
          <w:b/>
          <w:bCs/>
          <w:sz w:val="20"/>
          <w:szCs w:val="20"/>
        </w:rPr>
        <w:t>admgavrilovka</w:t>
      </w:r>
      <w:proofErr w:type="spellEnd"/>
      <w:r w:rsidR="00F95435" w:rsidRPr="0082549E">
        <w:rPr>
          <w:rFonts w:ascii="Times New Roman" w:hAnsi="Times New Roman" w:cs="Times New Roman"/>
          <w:sz w:val="20"/>
          <w:szCs w:val="20"/>
        </w:rPr>
        <w:fldChar w:fldCharType="begin"/>
      </w:r>
      <w:r w:rsidRPr="0082549E">
        <w:rPr>
          <w:rFonts w:ascii="Times New Roman" w:hAnsi="Times New Roman" w:cs="Times New Roman"/>
          <w:sz w:val="20"/>
          <w:szCs w:val="20"/>
        </w:rPr>
        <w:instrText>HYPERLINK</w:instrText>
      </w:r>
      <w:r w:rsidRPr="0082549E">
        <w:rPr>
          <w:rFonts w:ascii="Times New Roman" w:hAnsi="Times New Roman" w:cs="Times New Roman"/>
          <w:sz w:val="20"/>
          <w:szCs w:val="20"/>
          <w:lang w:val="ru-RU"/>
        </w:rPr>
        <w:instrText xml:space="preserve"> "</w:instrText>
      </w:r>
      <w:r w:rsidRPr="0082549E">
        <w:rPr>
          <w:rFonts w:ascii="Times New Roman" w:hAnsi="Times New Roman" w:cs="Times New Roman"/>
          <w:sz w:val="20"/>
          <w:szCs w:val="20"/>
        </w:rPr>
        <w:instrText>mailto</w:instrText>
      </w:r>
      <w:r w:rsidRPr="0082549E">
        <w:rPr>
          <w:rFonts w:ascii="Times New Roman" w:hAnsi="Times New Roman" w:cs="Times New Roman"/>
          <w:sz w:val="20"/>
          <w:szCs w:val="20"/>
          <w:lang w:val="ru-RU"/>
        </w:rPr>
        <w:instrText>:</w:instrText>
      </w:r>
      <w:r w:rsidRPr="0082549E">
        <w:rPr>
          <w:rFonts w:ascii="Times New Roman" w:hAnsi="Times New Roman" w:cs="Times New Roman"/>
          <w:sz w:val="20"/>
          <w:szCs w:val="20"/>
        </w:rPr>
        <w:instrText>adm</w:instrText>
      </w:r>
      <w:r w:rsidRPr="0082549E">
        <w:rPr>
          <w:rFonts w:ascii="Times New Roman" w:hAnsi="Times New Roman" w:cs="Times New Roman"/>
          <w:sz w:val="20"/>
          <w:szCs w:val="20"/>
          <w:lang w:val="ru-RU"/>
        </w:rPr>
        <w:instrText>.</w:instrText>
      </w:r>
      <w:r w:rsidRPr="0082549E">
        <w:rPr>
          <w:rFonts w:ascii="Times New Roman" w:hAnsi="Times New Roman" w:cs="Times New Roman"/>
          <w:sz w:val="20"/>
          <w:szCs w:val="20"/>
        </w:rPr>
        <w:instrText>poseleniealeks</w:instrText>
      </w:r>
      <w:r w:rsidRPr="0082549E">
        <w:rPr>
          <w:rFonts w:ascii="Times New Roman" w:hAnsi="Times New Roman" w:cs="Times New Roman"/>
          <w:sz w:val="20"/>
          <w:szCs w:val="20"/>
          <w:lang w:val="ru-RU"/>
        </w:rPr>
        <w:instrText>@</w:instrText>
      </w:r>
      <w:r w:rsidRPr="0082549E">
        <w:rPr>
          <w:rFonts w:ascii="Times New Roman" w:hAnsi="Times New Roman" w:cs="Times New Roman"/>
          <w:sz w:val="20"/>
          <w:szCs w:val="20"/>
        </w:rPr>
        <w:instrText>mail</w:instrText>
      </w:r>
      <w:r w:rsidRPr="0082549E">
        <w:rPr>
          <w:rFonts w:ascii="Times New Roman" w:hAnsi="Times New Roman" w:cs="Times New Roman"/>
          <w:sz w:val="20"/>
          <w:szCs w:val="20"/>
          <w:lang w:val="ru-RU"/>
        </w:rPr>
        <w:instrText>.</w:instrText>
      </w:r>
      <w:r w:rsidRPr="0082549E">
        <w:rPr>
          <w:rFonts w:ascii="Times New Roman" w:hAnsi="Times New Roman" w:cs="Times New Roman"/>
          <w:sz w:val="20"/>
          <w:szCs w:val="20"/>
        </w:rPr>
        <w:instrText>ru</w:instrText>
      </w:r>
      <w:r w:rsidRPr="0082549E">
        <w:rPr>
          <w:rFonts w:ascii="Times New Roman" w:hAnsi="Times New Roman" w:cs="Times New Roman"/>
          <w:sz w:val="20"/>
          <w:szCs w:val="20"/>
          <w:lang w:val="ru-RU"/>
        </w:rPr>
        <w:instrText>"</w:instrText>
      </w:r>
      <w:r w:rsidR="00F95435" w:rsidRPr="0082549E">
        <w:rPr>
          <w:rFonts w:ascii="Times New Roman" w:hAnsi="Times New Roman" w:cs="Times New Roman"/>
          <w:sz w:val="20"/>
          <w:szCs w:val="20"/>
        </w:rPr>
        <w:fldChar w:fldCharType="separate"/>
      </w:r>
      <w:r w:rsidRPr="0082549E">
        <w:rPr>
          <w:rStyle w:val="a4"/>
          <w:rFonts w:ascii="Times New Roman" w:hAnsi="Times New Roman" w:cs="Times New Roman"/>
          <w:color w:val="244061"/>
          <w:sz w:val="20"/>
          <w:szCs w:val="20"/>
          <w:lang w:val="ru-RU"/>
        </w:rPr>
        <w:t>@</w:t>
      </w:r>
      <w:proofErr w:type="spellStart"/>
      <w:r>
        <w:rPr>
          <w:rStyle w:val="a4"/>
          <w:rFonts w:ascii="Times New Roman" w:hAnsi="Times New Roman" w:cs="Times New Roman"/>
          <w:color w:val="244061"/>
          <w:sz w:val="20"/>
          <w:szCs w:val="20"/>
        </w:rPr>
        <w:t>yandex</w:t>
      </w:r>
      <w:proofErr w:type="spellEnd"/>
      <w:r w:rsidRPr="0082549E">
        <w:rPr>
          <w:rStyle w:val="a4"/>
          <w:rFonts w:ascii="Times New Roman" w:hAnsi="Times New Roman" w:cs="Times New Roman"/>
          <w:color w:val="244061"/>
          <w:sz w:val="20"/>
          <w:szCs w:val="20"/>
          <w:lang w:val="ru-RU"/>
        </w:rPr>
        <w:t>.</w:t>
      </w:r>
      <w:proofErr w:type="spellStart"/>
      <w:r w:rsidRPr="0082549E">
        <w:rPr>
          <w:rStyle w:val="a4"/>
          <w:rFonts w:ascii="Times New Roman" w:hAnsi="Times New Roman" w:cs="Times New Roman"/>
          <w:color w:val="244061"/>
          <w:sz w:val="20"/>
          <w:szCs w:val="20"/>
        </w:rPr>
        <w:t>ru</w:t>
      </w:r>
      <w:proofErr w:type="spellEnd"/>
      <w:r w:rsidR="00F95435" w:rsidRPr="0082549E">
        <w:rPr>
          <w:rFonts w:ascii="Times New Roman" w:hAnsi="Times New Roman" w:cs="Times New Roman"/>
          <w:sz w:val="20"/>
          <w:szCs w:val="20"/>
        </w:rPr>
        <w:fldChar w:fldCharType="end"/>
      </w:r>
      <w:r w:rsidRPr="0082549E"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; сайт: </w:t>
      </w:r>
      <w:proofErr w:type="spellStart"/>
      <w:r w:rsidRPr="0082549E">
        <w:rPr>
          <w:rFonts w:ascii="Times New Roman" w:hAnsi="Times New Roman" w:cs="Times New Roman"/>
          <w:b/>
          <w:bCs/>
          <w:sz w:val="20"/>
          <w:szCs w:val="20"/>
        </w:rPr>
        <w:t>gavrilovka</w:t>
      </w:r>
      <w:proofErr w:type="spellEnd"/>
      <w:r w:rsidRPr="0082549E">
        <w:rPr>
          <w:rFonts w:ascii="Times New Roman" w:hAnsi="Times New Roman" w:cs="Times New Roman"/>
          <w:b/>
          <w:bCs/>
          <w:sz w:val="20"/>
          <w:szCs w:val="20"/>
          <w:lang w:val="ru-RU"/>
        </w:rPr>
        <w:t>.</w:t>
      </w:r>
      <w:proofErr w:type="spellStart"/>
      <w:r w:rsidRPr="0082549E">
        <w:rPr>
          <w:rFonts w:ascii="Times New Roman" w:hAnsi="Times New Roman" w:cs="Times New Roman"/>
          <w:b/>
          <w:bCs/>
          <w:sz w:val="20"/>
          <w:szCs w:val="20"/>
        </w:rPr>
        <w:t>ru</w:t>
      </w:r>
      <w:proofErr w:type="spellEnd"/>
    </w:p>
    <w:p w:rsidR="00F679C1" w:rsidRDefault="00F679C1" w:rsidP="00F679C1">
      <w:pPr>
        <w:pStyle w:val="a3"/>
        <w:jc w:val="center"/>
        <w:rPr>
          <w:rFonts w:ascii="Times New Roman" w:hAnsi="Times New Roman" w:cs="Times New Roman"/>
          <w:b/>
          <w:sz w:val="16"/>
          <w:szCs w:val="16"/>
          <w:lang w:val="ru-RU" w:eastAsia="ru-RU"/>
        </w:rPr>
      </w:pPr>
    </w:p>
    <w:p w:rsidR="00F679C1" w:rsidRDefault="00F679C1" w:rsidP="00F679C1">
      <w:pPr>
        <w:pStyle w:val="a3"/>
        <w:jc w:val="center"/>
        <w:rPr>
          <w:rFonts w:ascii="Times New Roman" w:hAnsi="Times New Roman" w:cs="Times New Roman"/>
          <w:b/>
          <w:sz w:val="16"/>
          <w:szCs w:val="16"/>
          <w:lang w:val="ru-RU" w:eastAsia="ru-RU"/>
        </w:rPr>
      </w:pPr>
    </w:p>
    <w:p w:rsidR="00F679C1" w:rsidRPr="00253F99" w:rsidRDefault="00F679C1" w:rsidP="00F679C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  <w:r w:rsidRPr="00253F99">
        <w:rPr>
          <w:rFonts w:ascii="Times New Roman" w:hAnsi="Times New Roman" w:cs="Times New Roman"/>
          <w:b/>
          <w:sz w:val="24"/>
          <w:szCs w:val="24"/>
          <w:lang w:val="ru-RU" w:eastAsia="ru-RU"/>
        </w:rPr>
        <w:t>ПОСТАНОВЛЕНИЕ № 5</w:t>
      </w:r>
      <w:r>
        <w:rPr>
          <w:rFonts w:ascii="Times New Roman" w:hAnsi="Times New Roman" w:cs="Times New Roman"/>
          <w:b/>
          <w:sz w:val="24"/>
          <w:szCs w:val="24"/>
          <w:lang w:val="ru-RU" w:eastAsia="ru-RU"/>
        </w:rPr>
        <w:t>2</w:t>
      </w:r>
    </w:p>
    <w:p w:rsidR="00F679C1" w:rsidRPr="00253F99" w:rsidRDefault="00F679C1" w:rsidP="00F679C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</w:p>
    <w:p w:rsidR="00F679C1" w:rsidRPr="00253F99" w:rsidRDefault="00F679C1" w:rsidP="00F679C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  <w:r w:rsidRPr="00253F99">
        <w:rPr>
          <w:rFonts w:ascii="Times New Roman" w:hAnsi="Times New Roman" w:cs="Times New Roman"/>
          <w:b/>
          <w:sz w:val="24"/>
          <w:szCs w:val="24"/>
          <w:lang w:val="ru-RU" w:eastAsia="ru-RU"/>
        </w:rPr>
        <w:t xml:space="preserve">от </w:t>
      </w:r>
      <w:r>
        <w:rPr>
          <w:rFonts w:ascii="Times New Roman" w:hAnsi="Times New Roman" w:cs="Times New Roman"/>
          <w:b/>
          <w:sz w:val="24"/>
          <w:szCs w:val="24"/>
          <w:lang w:val="ru-RU" w:eastAsia="ru-RU"/>
        </w:rPr>
        <w:t>0</w:t>
      </w:r>
      <w:r w:rsidRPr="00253F99">
        <w:rPr>
          <w:rFonts w:ascii="Times New Roman" w:hAnsi="Times New Roman" w:cs="Times New Roman"/>
          <w:b/>
          <w:sz w:val="24"/>
          <w:szCs w:val="24"/>
          <w:lang w:val="ru-RU" w:eastAsia="ru-RU"/>
        </w:rPr>
        <w:t>1 ноября 202</w:t>
      </w:r>
      <w:r>
        <w:rPr>
          <w:rFonts w:ascii="Times New Roman" w:hAnsi="Times New Roman" w:cs="Times New Roman"/>
          <w:b/>
          <w:sz w:val="24"/>
          <w:szCs w:val="24"/>
          <w:lang w:val="ru-RU" w:eastAsia="ru-RU"/>
        </w:rPr>
        <w:t>3</w:t>
      </w:r>
      <w:r w:rsidRPr="00253F99">
        <w:rPr>
          <w:rFonts w:ascii="Times New Roman" w:hAnsi="Times New Roman" w:cs="Times New Roman"/>
          <w:b/>
          <w:sz w:val="24"/>
          <w:szCs w:val="24"/>
          <w:lang w:val="ru-RU" w:eastAsia="ru-RU"/>
        </w:rPr>
        <w:t xml:space="preserve"> г.</w:t>
      </w:r>
    </w:p>
    <w:p w:rsidR="00F679C1" w:rsidRPr="00253F99" w:rsidRDefault="00F679C1" w:rsidP="00F679C1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F679C1" w:rsidRPr="00831E8F" w:rsidRDefault="00F679C1" w:rsidP="00F679C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53F9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О внесении изменений в постановление 54 от 12.11.2020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О</w:t>
      </w:r>
      <w:proofErr w:type="gramEnd"/>
      <w:r w:rsidRPr="00831E8F">
        <w:rPr>
          <w:rFonts w:ascii="Times New Roman" w:hAnsi="Times New Roman" w:cs="Times New Roman"/>
          <w:b/>
          <w:sz w:val="24"/>
          <w:szCs w:val="24"/>
          <w:lang w:val="ru-RU"/>
        </w:rPr>
        <w:t>б утверж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дении муниципальной программы «</w:t>
      </w:r>
      <w:r w:rsidRPr="00831E8F">
        <w:rPr>
          <w:rFonts w:ascii="Times New Roman" w:hAnsi="Times New Roman" w:cs="Times New Roman"/>
          <w:b/>
          <w:sz w:val="24"/>
          <w:szCs w:val="24"/>
          <w:lang w:val="ru-RU"/>
        </w:rPr>
        <w:t>Строительство, ремонт, содержание автомобильных дорог общего пользования местного значения, расположенных в границах сельского поселения Гавриловка муниципального района Алексеевский Самарской области и обеспечение безопасности дорожного движения на 20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 w:rsidRPr="00831E8F"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-2025 </w:t>
      </w:r>
      <w:r w:rsidRPr="00831E8F">
        <w:rPr>
          <w:rFonts w:ascii="Times New Roman" w:hAnsi="Times New Roman" w:cs="Times New Roman"/>
          <w:b/>
          <w:sz w:val="24"/>
          <w:szCs w:val="24"/>
          <w:lang w:val="ru-RU"/>
        </w:rPr>
        <w:t>г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Pr="00831E8F">
        <w:rPr>
          <w:rFonts w:ascii="Times New Roman" w:hAnsi="Times New Roman" w:cs="Times New Roman"/>
          <w:b/>
          <w:sz w:val="24"/>
          <w:szCs w:val="24"/>
          <w:lang w:val="ru-RU"/>
        </w:rPr>
        <w:t>г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Pr="00831E8F">
        <w:rPr>
          <w:rFonts w:ascii="Times New Roman" w:hAnsi="Times New Roman" w:cs="Times New Roman"/>
          <w:b/>
          <w:sz w:val="24"/>
          <w:szCs w:val="24"/>
          <w:lang w:val="ru-RU"/>
        </w:rPr>
        <w:t>»</w:t>
      </w:r>
    </w:p>
    <w:p w:rsidR="00F679C1" w:rsidRDefault="00F679C1" w:rsidP="00F679C1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679C1" w:rsidRPr="00831E8F" w:rsidRDefault="00F679C1" w:rsidP="00F679C1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831E8F">
        <w:rPr>
          <w:rFonts w:ascii="Times New Roman" w:hAnsi="Times New Roman" w:cs="Times New Roman"/>
          <w:sz w:val="24"/>
          <w:szCs w:val="24"/>
          <w:lang w:val="ru-RU"/>
        </w:rPr>
        <w:t xml:space="preserve">В соответствии с Федеральным законом от 06.10.2010  № 131-ФЗ « Об общих принципах организации местного самоуправления в Российской Федерации», Федеральным законом от 08.11.2007 г № 257 – ФЗ «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от 10.12.1995 г № 196 –ФЗ «О безопасности дорожного движения», </w:t>
      </w:r>
      <w:r>
        <w:rPr>
          <w:rFonts w:ascii="Times New Roman" w:hAnsi="Times New Roman" w:cs="Times New Roman"/>
          <w:sz w:val="24"/>
          <w:szCs w:val="24"/>
          <w:lang w:val="ru-RU"/>
        </w:rPr>
        <w:t>администрация ПОСТАНОВЛЯЕТ</w:t>
      </w:r>
      <w:r w:rsidRPr="00831E8F">
        <w:rPr>
          <w:rFonts w:ascii="Times New Roman" w:hAnsi="Times New Roman" w:cs="Times New Roman"/>
          <w:sz w:val="24"/>
          <w:szCs w:val="24"/>
          <w:lang w:val="ru-RU"/>
        </w:rPr>
        <w:t>:</w:t>
      </w:r>
      <w:proofErr w:type="gramEnd"/>
    </w:p>
    <w:p w:rsidR="00F679C1" w:rsidRPr="00831E8F" w:rsidRDefault="00F679C1" w:rsidP="00F679C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Внести изменения в постановление 54 от 12.11.2020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 xml:space="preserve"> О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б у</w:t>
      </w:r>
      <w:r w:rsidRPr="00831E8F">
        <w:rPr>
          <w:rFonts w:ascii="Times New Roman" w:hAnsi="Times New Roman" w:cs="Times New Roman"/>
          <w:sz w:val="24"/>
          <w:szCs w:val="24"/>
          <w:lang w:val="ru-RU"/>
        </w:rPr>
        <w:t>твер</w:t>
      </w:r>
      <w:r>
        <w:rPr>
          <w:rFonts w:ascii="Times New Roman" w:hAnsi="Times New Roman" w:cs="Times New Roman"/>
          <w:sz w:val="24"/>
          <w:szCs w:val="24"/>
          <w:lang w:val="ru-RU"/>
        </w:rPr>
        <w:t>ждении</w:t>
      </w:r>
      <w:r w:rsidRPr="00831E8F">
        <w:rPr>
          <w:rFonts w:ascii="Times New Roman" w:hAnsi="Times New Roman" w:cs="Times New Roman"/>
          <w:sz w:val="24"/>
          <w:szCs w:val="24"/>
          <w:lang w:val="ru-RU"/>
        </w:rPr>
        <w:t xml:space="preserve"> муниципальн</w:t>
      </w:r>
      <w:r>
        <w:rPr>
          <w:rFonts w:ascii="Times New Roman" w:hAnsi="Times New Roman" w:cs="Times New Roman"/>
          <w:sz w:val="24"/>
          <w:szCs w:val="24"/>
          <w:lang w:val="ru-RU"/>
        </w:rPr>
        <w:t>ой</w:t>
      </w:r>
      <w:r w:rsidRPr="00831E8F">
        <w:rPr>
          <w:rFonts w:ascii="Times New Roman" w:hAnsi="Times New Roman" w:cs="Times New Roman"/>
          <w:sz w:val="24"/>
          <w:szCs w:val="24"/>
          <w:lang w:val="ru-RU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  <w:lang w:val="ru-RU"/>
        </w:rPr>
        <w:t>ы</w:t>
      </w:r>
      <w:r w:rsidRPr="00831E8F">
        <w:rPr>
          <w:rFonts w:ascii="Times New Roman" w:hAnsi="Times New Roman" w:cs="Times New Roman"/>
          <w:sz w:val="24"/>
          <w:szCs w:val="24"/>
          <w:lang w:val="ru-RU"/>
        </w:rPr>
        <w:t xml:space="preserve"> «Строительство, ремонт, содержание автомобильных дорог общего пользования местного значения, расположенных в границах сельского поселения Гавриловка муниципального района Алексеевский Самарской области и обеспечение безопасности дорожного движения на 20</w:t>
      </w: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831E8F">
        <w:rPr>
          <w:rFonts w:ascii="Times New Roman" w:hAnsi="Times New Roman" w:cs="Times New Roman"/>
          <w:sz w:val="24"/>
          <w:szCs w:val="24"/>
          <w:lang w:val="ru-RU"/>
        </w:rPr>
        <w:t>1-202</w:t>
      </w:r>
      <w:r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831E8F">
        <w:rPr>
          <w:rFonts w:ascii="Times New Roman" w:hAnsi="Times New Roman" w:cs="Times New Roman"/>
          <w:sz w:val="24"/>
          <w:szCs w:val="24"/>
          <w:lang w:val="ru-RU"/>
        </w:rPr>
        <w:t xml:space="preserve"> г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831E8F">
        <w:rPr>
          <w:rFonts w:ascii="Times New Roman" w:hAnsi="Times New Roman" w:cs="Times New Roman"/>
          <w:sz w:val="24"/>
          <w:szCs w:val="24"/>
          <w:lang w:val="ru-RU"/>
        </w:rPr>
        <w:t>г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831E8F">
        <w:rPr>
          <w:rFonts w:ascii="Times New Roman" w:hAnsi="Times New Roman" w:cs="Times New Roman"/>
          <w:sz w:val="24"/>
          <w:szCs w:val="24"/>
          <w:lang w:val="ru-RU"/>
        </w:rPr>
        <w:t>»</w:t>
      </w:r>
    </w:p>
    <w:p w:rsidR="00F679C1" w:rsidRDefault="00F679C1" w:rsidP="00F679C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1E8F">
        <w:rPr>
          <w:rFonts w:ascii="Times New Roman" w:hAnsi="Times New Roman" w:cs="Times New Roman"/>
          <w:sz w:val="24"/>
          <w:szCs w:val="24"/>
          <w:lang w:val="ru-RU"/>
        </w:rPr>
        <w:t>Опубликовать настоящее постановление в газете « Вестник сельского поселения Гавриловка», разместить на официальном сайте в сети Интернет.</w:t>
      </w:r>
    </w:p>
    <w:p w:rsidR="00F679C1" w:rsidRPr="0082549E" w:rsidRDefault="00F679C1" w:rsidP="00F679C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49E">
        <w:rPr>
          <w:rFonts w:ascii="Times New Roman" w:hAnsi="Times New Roman" w:cs="Times New Roman"/>
          <w:sz w:val="24"/>
          <w:szCs w:val="24"/>
          <w:lang w:val="ru-RU"/>
        </w:rPr>
        <w:t>Настоящее постановление вступает в силу со дня его официального опубликования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679C1" w:rsidRPr="009A47B3" w:rsidRDefault="00F679C1" w:rsidP="00F679C1">
      <w:pPr>
        <w:pStyle w:val="a3"/>
        <w:ind w:left="720"/>
        <w:rPr>
          <w:rFonts w:ascii="Times New Roman" w:hAnsi="Times New Roman" w:cs="Times New Roman"/>
          <w:sz w:val="24"/>
          <w:szCs w:val="24"/>
          <w:lang w:val="ru-RU"/>
        </w:rPr>
      </w:pPr>
    </w:p>
    <w:p w:rsidR="00F679C1" w:rsidRPr="00831E8F" w:rsidRDefault="00F679C1" w:rsidP="00F679C1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679C1" w:rsidRPr="00831E8F" w:rsidRDefault="00F679C1" w:rsidP="00F679C1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679C1" w:rsidRPr="00831E8F" w:rsidRDefault="00F679C1" w:rsidP="00F679C1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679C1" w:rsidRPr="00831E8F" w:rsidRDefault="00F679C1" w:rsidP="00F679C1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679C1" w:rsidRPr="00831E8F" w:rsidRDefault="00F679C1" w:rsidP="00F679C1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1E8F">
        <w:rPr>
          <w:rFonts w:ascii="Times New Roman" w:hAnsi="Times New Roman" w:cs="Times New Roman"/>
          <w:sz w:val="24"/>
          <w:szCs w:val="24"/>
          <w:lang w:val="ru-RU"/>
        </w:rPr>
        <w:t>Глава сельского поселения</w:t>
      </w:r>
    </w:p>
    <w:p w:rsidR="00F679C1" w:rsidRPr="00831E8F" w:rsidRDefault="00F679C1" w:rsidP="00F679C1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1E8F">
        <w:rPr>
          <w:rFonts w:ascii="Times New Roman" w:hAnsi="Times New Roman" w:cs="Times New Roman"/>
          <w:sz w:val="24"/>
          <w:szCs w:val="24"/>
          <w:lang w:val="ru-RU"/>
        </w:rPr>
        <w:t xml:space="preserve">Гавриловка              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А.Н. Рыжков</w:t>
      </w:r>
      <w:r w:rsidRPr="00831E8F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</w:t>
      </w:r>
    </w:p>
    <w:p w:rsidR="00F679C1" w:rsidRPr="00831E8F" w:rsidRDefault="00F679C1" w:rsidP="00F679C1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679C1" w:rsidRDefault="00F679C1" w:rsidP="00F679C1">
      <w:pPr>
        <w:pStyle w:val="a3"/>
        <w:jc w:val="right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F679C1" w:rsidRDefault="00F679C1" w:rsidP="00F679C1">
      <w:pPr>
        <w:pStyle w:val="a3"/>
        <w:jc w:val="right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F679C1" w:rsidRDefault="00F679C1" w:rsidP="00F679C1">
      <w:pPr>
        <w:pStyle w:val="a3"/>
        <w:jc w:val="right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F679C1" w:rsidRDefault="00F679C1" w:rsidP="00F679C1">
      <w:pPr>
        <w:pStyle w:val="a3"/>
        <w:jc w:val="right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F679C1" w:rsidRDefault="00F679C1" w:rsidP="00F679C1">
      <w:pPr>
        <w:pStyle w:val="a3"/>
        <w:jc w:val="right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F679C1" w:rsidRDefault="00F679C1" w:rsidP="00F679C1">
      <w:pPr>
        <w:pStyle w:val="a3"/>
        <w:jc w:val="right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F679C1" w:rsidRDefault="00F679C1" w:rsidP="00F679C1">
      <w:pPr>
        <w:pStyle w:val="a3"/>
        <w:jc w:val="right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F679C1" w:rsidRDefault="00F679C1" w:rsidP="00F679C1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679C1" w:rsidRPr="003503ED" w:rsidRDefault="00F679C1" w:rsidP="00F679C1">
      <w:pPr>
        <w:pStyle w:val="a3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3503ED">
        <w:rPr>
          <w:rFonts w:ascii="Times New Roman" w:hAnsi="Times New Roman" w:cs="Times New Roman"/>
          <w:sz w:val="24"/>
          <w:szCs w:val="24"/>
          <w:lang w:val="ru-RU"/>
        </w:rPr>
        <w:lastRenderedPageBreak/>
        <w:t>Утверждено</w:t>
      </w:r>
    </w:p>
    <w:p w:rsidR="00F679C1" w:rsidRPr="003503ED" w:rsidRDefault="00F679C1" w:rsidP="00F679C1">
      <w:pPr>
        <w:pStyle w:val="a3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3503ED">
        <w:rPr>
          <w:rFonts w:ascii="Times New Roman" w:hAnsi="Times New Roman" w:cs="Times New Roman"/>
          <w:sz w:val="24"/>
          <w:szCs w:val="24"/>
          <w:lang w:val="ru-RU"/>
        </w:rPr>
        <w:t>Постановлением администрации</w:t>
      </w:r>
    </w:p>
    <w:p w:rsidR="00F679C1" w:rsidRPr="003503ED" w:rsidRDefault="00F679C1" w:rsidP="00F679C1">
      <w:pPr>
        <w:pStyle w:val="a3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3503ED">
        <w:rPr>
          <w:rFonts w:ascii="Times New Roman" w:hAnsi="Times New Roman" w:cs="Times New Roman"/>
          <w:sz w:val="24"/>
          <w:szCs w:val="24"/>
          <w:lang w:val="ru-RU"/>
        </w:rPr>
        <w:t>сельского поселения Гавриловка</w:t>
      </w:r>
    </w:p>
    <w:p w:rsidR="00F679C1" w:rsidRPr="003503ED" w:rsidRDefault="00F679C1" w:rsidP="00F679C1">
      <w:pPr>
        <w:pStyle w:val="a3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3503ED">
        <w:rPr>
          <w:rFonts w:ascii="Times New Roman" w:hAnsi="Times New Roman" w:cs="Times New Roman"/>
          <w:sz w:val="24"/>
          <w:szCs w:val="24"/>
          <w:lang w:val="ru-RU"/>
        </w:rPr>
        <w:t xml:space="preserve">муниципального района </w:t>
      </w:r>
      <w:proofErr w:type="gramStart"/>
      <w:r w:rsidRPr="003503ED">
        <w:rPr>
          <w:rFonts w:ascii="Times New Roman" w:hAnsi="Times New Roman" w:cs="Times New Roman"/>
          <w:sz w:val="24"/>
          <w:szCs w:val="24"/>
          <w:lang w:val="ru-RU"/>
        </w:rPr>
        <w:t>Алексеевский</w:t>
      </w:r>
      <w:proofErr w:type="gramEnd"/>
    </w:p>
    <w:p w:rsidR="00F679C1" w:rsidRPr="00831E8F" w:rsidRDefault="00F679C1" w:rsidP="00F679C1">
      <w:pPr>
        <w:pStyle w:val="a3"/>
        <w:jc w:val="right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831E8F">
        <w:rPr>
          <w:rFonts w:ascii="Times New Roman" w:hAnsi="Times New Roman" w:cs="Times New Roman"/>
          <w:sz w:val="24"/>
          <w:szCs w:val="24"/>
          <w:lang w:val="ru-RU" w:eastAsia="ru-RU"/>
        </w:rPr>
        <w:t>№ 5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2</w:t>
      </w:r>
      <w:r w:rsidRPr="00831E8F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от 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0</w:t>
      </w:r>
      <w:r w:rsidRPr="00831E8F">
        <w:rPr>
          <w:rFonts w:ascii="Times New Roman" w:hAnsi="Times New Roman" w:cs="Times New Roman"/>
          <w:sz w:val="24"/>
          <w:szCs w:val="24"/>
          <w:lang w:val="ru-RU" w:eastAsia="ru-RU"/>
        </w:rPr>
        <w:t>1.1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1</w:t>
      </w:r>
      <w:r w:rsidRPr="00831E8F">
        <w:rPr>
          <w:rFonts w:ascii="Times New Roman" w:hAnsi="Times New Roman" w:cs="Times New Roman"/>
          <w:sz w:val="24"/>
          <w:szCs w:val="24"/>
          <w:lang w:val="ru-RU" w:eastAsia="ru-RU"/>
        </w:rPr>
        <w:t>.20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23</w:t>
      </w:r>
      <w:r w:rsidRPr="00831E8F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г.</w:t>
      </w:r>
    </w:p>
    <w:p w:rsidR="00F679C1" w:rsidRDefault="00F679C1" w:rsidP="00F679C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</w:p>
    <w:p w:rsidR="00F679C1" w:rsidRPr="00831E8F" w:rsidRDefault="00F679C1" w:rsidP="00F679C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  <w:r w:rsidRPr="00831E8F">
        <w:rPr>
          <w:rFonts w:ascii="Times New Roman" w:hAnsi="Times New Roman" w:cs="Times New Roman"/>
          <w:b/>
          <w:sz w:val="24"/>
          <w:szCs w:val="24"/>
          <w:lang w:val="ru-RU" w:eastAsia="ru-RU"/>
        </w:rPr>
        <w:t>ПАСПОРТ</w:t>
      </w:r>
    </w:p>
    <w:p w:rsidR="00F679C1" w:rsidRPr="00831E8F" w:rsidRDefault="00F679C1" w:rsidP="00F679C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  <w:r w:rsidRPr="00831E8F">
        <w:rPr>
          <w:rFonts w:ascii="Times New Roman" w:hAnsi="Times New Roman" w:cs="Times New Roman"/>
          <w:b/>
          <w:sz w:val="24"/>
          <w:szCs w:val="24"/>
          <w:lang w:val="ru-RU" w:eastAsia="ru-RU"/>
        </w:rPr>
        <w:t>Муниципальной программы</w:t>
      </w:r>
    </w:p>
    <w:p w:rsidR="00F679C1" w:rsidRPr="00831E8F" w:rsidRDefault="00F679C1" w:rsidP="00F679C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  <w:r w:rsidRPr="00831E8F">
        <w:rPr>
          <w:rFonts w:ascii="Times New Roman" w:hAnsi="Times New Roman" w:cs="Times New Roman"/>
          <w:b/>
          <w:sz w:val="24"/>
          <w:szCs w:val="24"/>
          <w:lang w:val="ru-RU" w:eastAsia="ru-RU"/>
        </w:rPr>
        <w:t>«Строительство, ремонт, содержание автомобильных дорог общего пользования местного значения, расположенных в границах сельского поселения Гавриловка муниципального района Алексеевский Самарской области и обеспечение безопасности дорожного движения на 20</w:t>
      </w:r>
      <w:r>
        <w:rPr>
          <w:rFonts w:ascii="Times New Roman" w:hAnsi="Times New Roman" w:cs="Times New Roman"/>
          <w:b/>
          <w:sz w:val="24"/>
          <w:szCs w:val="24"/>
          <w:lang w:val="ru-RU" w:eastAsia="ru-RU"/>
        </w:rPr>
        <w:t xml:space="preserve">24 </w:t>
      </w:r>
      <w:r w:rsidRPr="00831E8F">
        <w:rPr>
          <w:rFonts w:ascii="Times New Roman" w:hAnsi="Times New Roman" w:cs="Times New Roman"/>
          <w:b/>
          <w:sz w:val="24"/>
          <w:szCs w:val="24"/>
          <w:lang w:val="ru-RU" w:eastAsia="ru-RU"/>
        </w:rPr>
        <w:t>г</w:t>
      </w:r>
      <w:r>
        <w:rPr>
          <w:rFonts w:ascii="Times New Roman" w:hAnsi="Times New Roman" w:cs="Times New Roman"/>
          <w:b/>
          <w:sz w:val="24"/>
          <w:szCs w:val="24"/>
          <w:lang w:val="ru-RU" w:eastAsia="ru-RU"/>
        </w:rPr>
        <w:t>.</w:t>
      </w:r>
      <w:r w:rsidRPr="00831E8F">
        <w:rPr>
          <w:rFonts w:ascii="Times New Roman" w:hAnsi="Times New Roman" w:cs="Times New Roman"/>
          <w:b/>
          <w:sz w:val="24"/>
          <w:szCs w:val="24"/>
          <w:lang w:val="ru-RU" w:eastAsia="ru-RU"/>
        </w:rPr>
        <w:t>»</w:t>
      </w:r>
    </w:p>
    <w:p w:rsidR="00F679C1" w:rsidRPr="00831E8F" w:rsidRDefault="00F679C1" w:rsidP="00F679C1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750"/>
        <w:gridCol w:w="6635"/>
      </w:tblGrid>
      <w:tr w:rsidR="00F679C1" w:rsidRPr="007B1624" w:rsidTr="007B1624">
        <w:trPr>
          <w:tblCellSpacing w:w="0" w:type="dxa"/>
        </w:trPr>
        <w:tc>
          <w:tcPr>
            <w:tcW w:w="1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79C1" w:rsidRPr="00831E8F" w:rsidRDefault="00F679C1" w:rsidP="002C35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1E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31E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  <w:proofErr w:type="spellEnd"/>
          </w:p>
        </w:tc>
        <w:tc>
          <w:tcPr>
            <w:tcW w:w="3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79C1" w:rsidRPr="00831E8F" w:rsidRDefault="00F679C1" w:rsidP="007B162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831E8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«Строительство, ремонт, содержание автомобильных дорог общего пользования местного значения, расположенных в границах сельского поселения Гавриловка муниципального района Алексеевский Самарской области и обеспечение безопасности дорожного движения на 20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  <w:r w:rsidR="007B1624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4 </w:t>
            </w:r>
            <w:r w:rsidRPr="00831E8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r w:rsidRPr="00831E8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» (далее - Программа)</w:t>
            </w:r>
          </w:p>
        </w:tc>
      </w:tr>
      <w:tr w:rsidR="00F679C1" w:rsidRPr="007B1624" w:rsidTr="007B1624">
        <w:trPr>
          <w:tblCellSpacing w:w="0" w:type="dxa"/>
        </w:trPr>
        <w:tc>
          <w:tcPr>
            <w:tcW w:w="1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79C1" w:rsidRPr="00831E8F" w:rsidRDefault="00F679C1" w:rsidP="002C35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831E8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Заказчик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831E8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Программы</w:t>
            </w:r>
          </w:p>
        </w:tc>
        <w:tc>
          <w:tcPr>
            <w:tcW w:w="3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79C1" w:rsidRPr="00831E8F" w:rsidRDefault="00F679C1" w:rsidP="002C35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831E8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Администрация сельского поселения Гавриловка</w:t>
            </w:r>
            <w:bookmarkStart w:id="0" w:name="_GoBack"/>
            <w:bookmarkEnd w:id="0"/>
          </w:p>
        </w:tc>
      </w:tr>
      <w:tr w:rsidR="00F679C1" w:rsidRPr="00831E8F" w:rsidTr="007B1624">
        <w:trPr>
          <w:tblCellSpacing w:w="0" w:type="dxa"/>
        </w:trPr>
        <w:tc>
          <w:tcPr>
            <w:tcW w:w="1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79C1" w:rsidRPr="00831E8F" w:rsidRDefault="00F679C1" w:rsidP="002C35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831E8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Разработчик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831E8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Программы</w:t>
            </w:r>
          </w:p>
        </w:tc>
        <w:tc>
          <w:tcPr>
            <w:tcW w:w="3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79C1" w:rsidRPr="00831E8F" w:rsidRDefault="00F679C1" w:rsidP="002C35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831E8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Администрация сельского поселения Гавриловка</w:t>
            </w:r>
          </w:p>
        </w:tc>
      </w:tr>
      <w:tr w:rsidR="00F679C1" w:rsidRPr="007B1624" w:rsidTr="007B1624">
        <w:trPr>
          <w:tblCellSpacing w:w="0" w:type="dxa"/>
        </w:trPr>
        <w:tc>
          <w:tcPr>
            <w:tcW w:w="1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79C1" w:rsidRPr="00831E8F" w:rsidRDefault="00F679C1" w:rsidP="002C35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1E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31E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spellEnd"/>
            <w:r w:rsidRPr="00831E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31E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разработки</w:t>
            </w:r>
            <w:proofErr w:type="spellEnd"/>
            <w:r w:rsidRPr="00831E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831E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  <w:proofErr w:type="spellEnd"/>
          </w:p>
        </w:tc>
        <w:tc>
          <w:tcPr>
            <w:tcW w:w="3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79C1" w:rsidRPr="00831E8F" w:rsidRDefault="00F679C1" w:rsidP="002C35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831E8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 Статья 179.4 Бюджетного кодекса Российской Федерации;</w:t>
            </w:r>
          </w:p>
          <w:p w:rsidR="00F679C1" w:rsidRPr="00831E8F" w:rsidRDefault="00F679C1" w:rsidP="002C35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831E8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 Федеральный закон от 06 октября 2003 года № 131-ФЗ "Об общих принципах организации местного самоуправления в Российской Федерации»;</w:t>
            </w:r>
          </w:p>
          <w:p w:rsidR="00F679C1" w:rsidRPr="00831E8F" w:rsidRDefault="00F679C1" w:rsidP="002C35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831E8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 Устав сельского поселения Гавриловка муниципального района Алексеевский Самарской области</w:t>
            </w:r>
          </w:p>
          <w:p w:rsidR="00F679C1" w:rsidRPr="00831E8F" w:rsidRDefault="00F679C1" w:rsidP="002C35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831E8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 Постановление № 50 от 15.10.2014 г « Об утверждении порядка разработки и реализации долгосрочных муниципальных программ»</w:t>
            </w:r>
          </w:p>
          <w:p w:rsidR="00F679C1" w:rsidRPr="00831E8F" w:rsidRDefault="00F679C1" w:rsidP="002C35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831E8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 решение Собрания представителей сельского поселения Гавриловка от 25.10.2013 г № 72 « Об утверждении Положения о муниципальном дорожном фонде сельского поселения  Гавриловка муниципального района Алексеевский Самарской области, порядке его формирования и использования»</w:t>
            </w:r>
          </w:p>
          <w:p w:rsidR="00F679C1" w:rsidRPr="00831E8F" w:rsidRDefault="00F679C1" w:rsidP="002C35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F679C1" w:rsidRPr="00831E8F" w:rsidTr="007B1624">
        <w:trPr>
          <w:tblCellSpacing w:w="0" w:type="dxa"/>
        </w:trPr>
        <w:tc>
          <w:tcPr>
            <w:tcW w:w="1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79C1" w:rsidRPr="00831E8F" w:rsidRDefault="00F679C1" w:rsidP="002C35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1E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Исполнители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31E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  <w:proofErr w:type="spellEnd"/>
          </w:p>
        </w:tc>
        <w:tc>
          <w:tcPr>
            <w:tcW w:w="3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79C1" w:rsidRPr="00831E8F" w:rsidRDefault="00F679C1" w:rsidP="002C35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831E8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Администрация сельского поселения Гавриловка</w:t>
            </w:r>
          </w:p>
        </w:tc>
      </w:tr>
      <w:tr w:rsidR="00F679C1" w:rsidRPr="00831E8F" w:rsidTr="007B1624">
        <w:trPr>
          <w:tblCellSpacing w:w="0" w:type="dxa"/>
        </w:trPr>
        <w:tc>
          <w:tcPr>
            <w:tcW w:w="1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79C1" w:rsidRPr="00831E8F" w:rsidRDefault="00F679C1" w:rsidP="002C35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1E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</w:t>
            </w:r>
            <w:proofErr w:type="spellEnd"/>
          </w:p>
        </w:tc>
        <w:tc>
          <w:tcPr>
            <w:tcW w:w="3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79C1" w:rsidRPr="00831E8F" w:rsidRDefault="00F679C1" w:rsidP="002C35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831E8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  <w:r w:rsidRPr="00831E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Pr="00831E8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обеспечение сохранности автомобильных дорог общего пользования, находящихся в границах сельского поселения Гавриловка</w:t>
            </w:r>
          </w:p>
          <w:p w:rsidR="00F679C1" w:rsidRPr="00831E8F" w:rsidRDefault="00F679C1" w:rsidP="002C35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831E8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  <w:r w:rsidRPr="00831E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31E8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увеличение срока службы дорожных покрытий и сооружений на них;</w:t>
            </w:r>
          </w:p>
          <w:p w:rsidR="00F679C1" w:rsidRPr="00831E8F" w:rsidRDefault="00F679C1" w:rsidP="002C35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831E8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 улучшение технического состояния автомобильных дорог общего пользования, находящихся в границах поселения;</w:t>
            </w:r>
          </w:p>
          <w:p w:rsidR="00F679C1" w:rsidRPr="00831E8F" w:rsidRDefault="00F679C1" w:rsidP="002C35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1E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831E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</w:t>
            </w:r>
            <w:proofErr w:type="spellEnd"/>
            <w:r w:rsidRPr="00831E8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31E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безопасности</w:t>
            </w:r>
            <w:proofErr w:type="spellEnd"/>
            <w:r w:rsidRPr="00831E8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31E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движения</w:t>
            </w:r>
            <w:proofErr w:type="spellEnd"/>
          </w:p>
        </w:tc>
      </w:tr>
      <w:tr w:rsidR="00F679C1" w:rsidRPr="007B1624" w:rsidTr="007B1624">
        <w:trPr>
          <w:tblCellSpacing w:w="0" w:type="dxa"/>
        </w:trPr>
        <w:tc>
          <w:tcPr>
            <w:tcW w:w="1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79C1" w:rsidRPr="00831E8F" w:rsidRDefault="00F679C1" w:rsidP="002C35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1E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Задачи</w:t>
            </w:r>
            <w:proofErr w:type="spellEnd"/>
          </w:p>
        </w:tc>
        <w:tc>
          <w:tcPr>
            <w:tcW w:w="3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79C1" w:rsidRPr="00831E8F" w:rsidRDefault="00F679C1" w:rsidP="002C35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831E8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 ремонт существующей сети автомобильных дорог общего пользования местного значения;</w:t>
            </w:r>
          </w:p>
          <w:p w:rsidR="00F679C1" w:rsidRPr="00831E8F" w:rsidRDefault="00F679C1" w:rsidP="002C35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831E8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 улучшение транспортно-эксплуатационного состояния дорог для безопасности движения;</w:t>
            </w:r>
          </w:p>
          <w:p w:rsidR="00F679C1" w:rsidRPr="00831E8F" w:rsidRDefault="00F679C1" w:rsidP="002C35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831E8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- совершенствование методов и способов проведения дорожных работ, внедрение новых технологий и материалов, </w:t>
            </w:r>
            <w:r w:rsidRPr="00831E8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применяемых при осуществлении дорожного строительства, направленных на повышение срока службы дорожных покрытий и сооружений на них.</w:t>
            </w:r>
          </w:p>
          <w:p w:rsidR="00F679C1" w:rsidRPr="00831E8F" w:rsidRDefault="00F679C1" w:rsidP="002C35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831E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     </w:t>
            </w:r>
            <w:r w:rsidRPr="00831E8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Важнейшими целевыми индикаторами и показателями</w:t>
            </w:r>
            <w:r w:rsidRPr="00831E8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     Программы являются:</w:t>
            </w:r>
          </w:p>
          <w:p w:rsidR="00F679C1" w:rsidRPr="00831E8F" w:rsidRDefault="00F679C1" w:rsidP="002C35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831E8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круглогодичное содержание сети автомобильных дорог общего пользования, в соответствии с нормативными требованиями к транспортно-эксплуатационному состоянию и условиями безопасности движения.</w:t>
            </w:r>
          </w:p>
          <w:p w:rsidR="00F679C1" w:rsidRPr="00831E8F" w:rsidRDefault="00F679C1" w:rsidP="002C35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F679C1" w:rsidRPr="00831E8F" w:rsidTr="007B1624">
        <w:trPr>
          <w:tblCellSpacing w:w="0" w:type="dxa"/>
        </w:trPr>
        <w:tc>
          <w:tcPr>
            <w:tcW w:w="1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79C1" w:rsidRPr="00831E8F" w:rsidRDefault="00F679C1" w:rsidP="002C35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1E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Сроки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31E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реализации</w:t>
            </w:r>
            <w:proofErr w:type="spellEnd"/>
          </w:p>
        </w:tc>
        <w:tc>
          <w:tcPr>
            <w:tcW w:w="3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79C1" w:rsidRPr="00831E8F" w:rsidRDefault="00F679C1" w:rsidP="002C35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1E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20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24 </w:t>
            </w:r>
            <w:r w:rsidRPr="00831E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F679C1" w:rsidRPr="00831E8F" w:rsidTr="007B1624">
        <w:trPr>
          <w:tblCellSpacing w:w="0" w:type="dxa"/>
        </w:trPr>
        <w:tc>
          <w:tcPr>
            <w:tcW w:w="1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79C1" w:rsidRPr="00831E8F" w:rsidRDefault="00F679C1" w:rsidP="002C35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1E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31E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основных</w:t>
            </w:r>
            <w:proofErr w:type="spellEnd"/>
            <w:r w:rsidRPr="00831E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31E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мероприятий</w:t>
            </w:r>
            <w:proofErr w:type="spellEnd"/>
          </w:p>
        </w:tc>
        <w:tc>
          <w:tcPr>
            <w:tcW w:w="3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79C1" w:rsidRPr="00831E8F" w:rsidRDefault="00F679C1" w:rsidP="002C35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831E8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Разработка проектно-сметной документации</w:t>
            </w:r>
          </w:p>
          <w:p w:rsidR="00F679C1" w:rsidRPr="00831E8F" w:rsidRDefault="00F679C1" w:rsidP="002C35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F679C1" w:rsidRPr="00831E8F" w:rsidRDefault="00F679C1" w:rsidP="002C35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831E8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Обустройство пешеходных переходов</w:t>
            </w:r>
          </w:p>
          <w:p w:rsidR="00F679C1" w:rsidRPr="00831E8F" w:rsidRDefault="00F679C1" w:rsidP="002C35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831E8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      3. Ремонт автомобильных дорог (ямочный, капитальный)</w:t>
            </w:r>
          </w:p>
          <w:p w:rsidR="00F679C1" w:rsidRPr="00831E8F" w:rsidRDefault="00F679C1" w:rsidP="002C35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831E8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      4. Расчистка дорог от снега в зимний период</w:t>
            </w:r>
          </w:p>
          <w:p w:rsidR="00F679C1" w:rsidRPr="00831E8F" w:rsidRDefault="00F679C1" w:rsidP="002C35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831E8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      5. Содержание дорог в летний период</w:t>
            </w:r>
          </w:p>
          <w:p w:rsidR="00F679C1" w:rsidRPr="00831E8F" w:rsidRDefault="00F679C1" w:rsidP="002C35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1E8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      6.  </w:t>
            </w:r>
            <w:proofErr w:type="spellStart"/>
            <w:r w:rsidRPr="00831E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Ремонт</w:t>
            </w:r>
            <w:proofErr w:type="spellEnd"/>
            <w:r w:rsidRPr="00831E8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31E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мостов</w:t>
            </w:r>
            <w:proofErr w:type="spellEnd"/>
          </w:p>
          <w:p w:rsidR="00F679C1" w:rsidRPr="00831E8F" w:rsidRDefault="00F679C1" w:rsidP="002C35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79C1" w:rsidRPr="00831E8F" w:rsidTr="007B1624">
        <w:trPr>
          <w:tblCellSpacing w:w="0" w:type="dxa"/>
        </w:trPr>
        <w:tc>
          <w:tcPr>
            <w:tcW w:w="1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79C1" w:rsidRPr="00831E8F" w:rsidRDefault="00F679C1" w:rsidP="002C35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1E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Объемы</w:t>
            </w:r>
            <w:proofErr w:type="spellEnd"/>
            <w:r w:rsidRPr="00831E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831E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источники</w:t>
            </w:r>
            <w:proofErr w:type="spellEnd"/>
            <w:r w:rsidRPr="00831E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31E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финансирования</w:t>
            </w:r>
            <w:proofErr w:type="spellEnd"/>
          </w:p>
        </w:tc>
        <w:tc>
          <w:tcPr>
            <w:tcW w:w="3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79C1" w:rsidRPr="00831E8F" w:rsidRDefault="00F679C1" w:rsidP="002C35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831E8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Общий объем сре</w:t>
            </w:r>
            <w:proofErr w:type="gramStart"/>
            <w:r w:rsidRPr="00831E8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дств дл</w:t>
            </w:r>
            <w:proofErr w:type="gramEnd"/>
            <w:r w:rsidRPr="00831E8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я реализации всех мероприятий Программы составляет – 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3461</w:t>
            </w:r>
            <w:r w:rsidRPr="00831E8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  <w:r w:rsidRPr="00831E8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 тыс. руб., в том числе:</w:t>
            </w:r>
          </w:p>
          <w:p w:rsidR="00F679C1" w:rsidRPr="00831E8F" w:rsidRDefault="00F679C1" w:rsidP="002C35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831E8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- 20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24 </w:t>
            </w:r>
            <w:r w:rsidRPr="00831E8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–  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3461</w:t>
            </w:r>
            <w:r w:rsidRPr="00831E8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00</w:t>
            </w:r>
            <w:r w:rsidRPr="00831E8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тыс. руб.</w:t>
            </w:r>
          </w:p>
          <w:p w:rsidR="00F679C1" w:rsidRPr="00831E8F" w:rsidRDefault="00F679C1" w:rsidP="002C35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F679C1" w:rsidRPr="007B1624" w:rsidTr="007B1624">
        <w:trPr>
          <w:tblCellSpacing w:w="0" w:type="dxa"/>
        </w:trPr>
        <w:tc>
          <w:tcPr>
            <w:tcW w:w="1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79C1" w:rsidRPr="00831E8F" w:rsidRDefault="00F679C1" w:rsidP="002C35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831E8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Ожидаемые конечные результаты реализации Программы и показатели социально-экономической эффективности</w:t>
            </w:r>
          </w:p>
        </w:tc>
        <w:tc>
          <w:tcPr>
            <w:tcW w:w="3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79C1" w:rsidRPr="00831E8F" w:rsidRDefault="00F679C1" w:rsidP="002C35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831E8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Реализация Программы позволит </w:t>
            </w:r>
            <w:r w:rsidRPr="00831E8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br/>
              <w:t>выполнить комплекс работ по содержанию автомобильных дорог общего пользования,</w:t>
            </w:r>
            <w:r w:rsidRPr="00831E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31E8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который позволит улучшить их транспортно-эксплуатационное состояние.</w:t>
            </w:r>
          </w:p>
        </w:tc>
      </w:tr>
    </w:tbl>
    <w:p w:rsidR="007B1624" w:rsidRPr="007B1624" w:rsidRDefault="007B1624" w:rsidP="007B1624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proofErr w:type="gramStart"/>
      <w:r w:rsidRPr="007B1624">
        <w:rPr>
          <w:rFonts w:ascii="Times New Roman" w:hAnsi="Times New Roman" w:cs="Times New Roman"/>
          <w:sz w:val="24"/>
          <w:szCs w:val="24"/>
          <w:lang w:val="ru-RU" w:eastAsia="ru-RU"/>
        </w:rPr>
        <w:t>Реализация Программы  предусматривает финансирование мероприятий за счет средств бюджета сельского поселения, Общий объем средств для реализации всего комплекса мероприятий Программы составляет 15714,6 т.р.</w:t>
      </w:r>
      <w:r w:rsidRPr="007B1624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7B1624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Программные мероприятия по содержанию автомобильных дорог общего пользования предполагают обеспечение сохранности автомобильных дорог, долговечности и надежности конструкций и сооружений, повышение безопасности движения и экологической безопасности объектов, эффективность обслуживания участников движения, оптимизацию расходования средств, выделяемых на нужды</w:t>
      </w:r>
      <w:proofErr w:type="gramEnd"/>
      <w:r w:rsidRPr="007B1624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дорожного хозяйства.</w:t>
      </w:r>
    </w:p>
    <w:p w:rsidR="007B1624" w:rsidRPr="007B1624" w:rsidRDefault="007B1624" w:rsidP="007B1624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7B1624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В весенне-летне-осенний период выполняются подрядные работы </w:t>
      </w:r>
      <w:proofErr w:type="gramStart"/>
      <w:r w:rsidRPr="007B1624">
        <w:rPr>
          <w:rFonts w:ascii="Times New Roman" w:hAnsi="Times New Roman" w:cs="Times New Roman"/>
          <w:sz w:val="24"/>
          <w:szCs w:val="24"/>
          <w:lang w:val="ru-RU" w:eastAsia="ru-RU"/>
        </w:rPr>
        <w:t>по</w:t>
      </w:r>
      <w:proofErr w:type="gramEnd"/>
      <w:r w:rsidRPr="007B1624">
        <w:rPr>
          <w:rFonts w:ascii="Times New Roman" w:hAnsi="Times New Roman" w:cs="Times New Roman"/>
          <w:sz w:val="24"/>
          <w:szCs w:val="24"/>
          <w:lang w:val="ru-RU" w:eastAsia="ru-RU"/>
        </w:rPr>
        <w:t>:</w:t>
      </w:r>
    </w:p>
    <w:p w:rsidR="007B1624" w:rsidRPr="007B1624" w:rsidRDefault="007B1624" w:rsidP="007B1624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7B1624">
        <w:rPr>
          <w:rFonts w:ascii="Times New Roman" w:hAnsi="Times New Roman" w:cs="Times New Roman"/>
          <w:sz w:val="24"/>
          <w:szCs w:val="24"/>
          <w:lang w:val="ru-RU" w:eastAsia="ru-RU"/>
        </w:rPr>
        <w:t>- содержанию покрытия (капитальный и ямочный ремонт покрытия);</w:t>
      </w:r>
    </w:p>
    <w:p w:rsidR="007B1624" w:rsidRPr="007B1624" w:rsidRDefault="007B1624" w:rsidP="007B1624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7B1624">
        <w:rPr>
          <w:rFonts w:ascii="Times New Roman" w:hAnsi="Times New Roman" w:cs="Times New Roman"/>
          <w:sz w:val="24"/>
          <w:szCs w:val="24"/>
          <w:lang w:val="ru-RU" w:eastAsia="ru-RU"/>
        </w:rPr>
        <w:t>- скашивание травы на обочинах дорог;</w:t>
      </w:r>
    </w:p>
    <w:p w:rsidR="007B1624" w:rsidRPr="007B1624" w:rsidRDefault="007B1624" w:rsidP="007B1624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7B1624">
        <w:rPr>
          <w:rFonts w:ascii="Times New Roman" w:hAnsi="Times New Roman" w:cs="Times New Roman"/>
          <w:sz w:val="24"/>
          <w:szCs w:val="24"/>
          <w:lang w:val="ru-RU" w:eastAsia="ru-RU"/>
        </w:rPr>
        <w:t>- срезка кустарника на обочинах дорог и кюветах</w:t>
      </w:r>
    </w:p>
    <w:p w:rsidR="007B1624" w:rsidRPr="007B1624" w:rsidRDefault="007B1624" w:rsidP="007B1624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7B1624">
        <w:rPr>
          <w:rFonts w:ascii="Times New Roman" w:hAnsi="Times New Roman" w:cs="Times New Roman"/>
          <w:sz w:val="24"/>
          <w:szCs w:val="24"/>
          <w:lang w:val="ru-RU" w:eastAsia="ru-RU"/>
        </w:rPr>
        <w:t>- ремонт  уличного освещения (приобретение, установка и замена фонарей уличного освещения, дорожных знаков и светофоров).</w:t>
      </w:r>
    </w:p>
    <w:p w:rsidR="007B1624" w:rsidRPr="007B1624" w:rsidRDefault="007B1624" w:rsidP="007B1624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7B1624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-оплата </w:t>
      </w:r>
      <w:proofErr w:type="spellStart"/>
      <w:r w:rsidRPr="007B1624">
        <w:rPr>
          <w:rFonts w:ascii="Times New Roman" w:hAnsi="Times New Roman" w:cs="Times New Roman"/>
          <w:sz w:val="24"/>
          <w:szCs w:val="24"/>
          <w:lang w:val="ru-RU" w:eastAsia="ru-RU"/>
        </w:rPr>
        <w:t>эл</w:t>
      </w:r>
      <w:proofErr w:type="spellEnd"/>
      <w:r w:rsidRPr="007B1624">
        <w:rPr>
          <w:rFonts w:ascii="Times New Roman" w:hAnsi="Times New Roman" w:cs="Times New Roman"/>
          <w:sz w:val="24"/>
          <w:szCs w:val="24"/>
          <w:lang w:val="ru-RU" w:eastAsia="ru-RU"/>
        </w:rPr>
        <w:t>. энергии за уличное освещение.</w:t>
      </w:r>
    </w:p>
    <w:p w:rsidR="007B1624" w:rsidRPr="007B1624" w:rsidRDefault="007B1624" w:rsidP="007B1624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7B1624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В зимний период выполняются подрядные работы </w:t>
      </w:r>
      <w:proofErr w:type="gramStart"/>
      <w:r w:rsidRPr="007B1624">
        <w:rPr>
          <w:rFonts w:ascii="Times New Roman" w:hAnsi="Times New Roman" w:cs="Times New Roman"/>
          <w:sz w:val="24"/>
          <w:szCs w:val="24"/>
          <w:lang w:val="ru-RU" w:eastAsia="ru-RU"/>
        </w:rPr>
        <w:t>по</w:t>
      </w:r>
      <w:proofErr w:type="gramEnd"/>
      <w:r w:rsidRPr="007B1624">
        <w:rPr>
          <w:rFonts w:ascii="Times New Roman" w:hAnsi="Times New Roman" w:cs="Times New Roman"/>
          <w:sz w:val="24"/>
          <w:szCs w:val="24"/>
          <w:lang w:val="ru-RU" w:eastAsia="ru-RU"/>
        </w:rPr>
        <w:t>:</w:t>
      </w:r>
    </w:p>
    <w:p w:rsidR="007B1624" w:rsidRPr="007B1624" w:rsidRDefault="007B1624" w:rsidP="007B1624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7B1624">
        <w:rPr>
          <w:rFonts w:ascii="Times New Roman" w:hAnsi="Times New Roman" w:cs="Times New Roman"/>
          <w:sz w:val="24"/>
          <w:szCs w:val="24"/>
          <w:lang w:val="ru-RU" w:eastAsia="ru-RU"/>
        </w:rPr>
        <w:t>- содержанию проезжей части и земляного полотна (очистка от снега покрытия, обочин, ликвидация зимней скользкости на проезжей части автомобильных дорог).</w:t>
      </w:r>
    </w:p>
    <w:p w:rsidR="007B1624" w:rsidRPr="007B1624" w:rsidRDefault="007B1624" w:rsidP="007B1624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7B1624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- оплата </w:t>
      </w:r>
      <w:proofErr w:type="spellStart"/>
      <w:r w:rsidRPr="007B1624">
        <w:rPr>
          <w:rFonts w:ascii="Times New Roman" w:hAnsi="Times New Roman" w:cs="Times New Roman"/>
          <w:sz w:val="24"/>
          <w:szCs w:val="24"/>
          <w:lang w:val="ru-RU" w:eastAsia="ru-RU"/>
        </w:rPr>
        <w:t>эл</w:t>
      </w:r>
      <w:proofErr w:type="spellEnd"/>
      <w:r w:rsidRPr="007B1624">
        <w:rPr>
          <w:rFonts w:ascii="Times New Roman" w:hAnsi="Times New Roman" w:cs="Times New Roman"/>
          <w:sz w:val="24"/>
          <w:szCs w:val="24"/>
          <w:lang w:val="ru-RU" w:eastAsia="ru-RU"/>
        </w:rPr>
        <w:t>. энергии за уличное освещение.</w:t>
      </w:r>
    </w:p>
    <w:p w:rsidR="007B1624" w:rsidRPr="007B1624" w:rsidRDefault="007B1624" w:rsidP="007B1624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7B1624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B1624" w:rsidRPr="007B1624" w:rsidRDefault="007B1624" w:rsidP="007B1624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7B1624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5. Организация управления Программой и </w:t>
      </w:r>
      <w:proofErr w:type="gramStart"/>
      <w:r w:rsidRPr="007B1624">
        <w:rPr>
          <w:rFonts w:ascii="Times New Roman" w:hAnsi="Times New Roman" w:cs="Times New Roman"/>
          <w:sz w:val="24"/>
          <w:szCs w:val="24"/>
          <w:lang w:val="ru-RU" w:eastAsia="ru-RU"/>
        </w:rPr>
        <w:t>контроль за</w:t>
      </w:r>
      <w:proofErr w:type="gramEnd"/>
      <w:r w:rsidRPr="007B1624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ходом ее реализации</w:t>
      </w:r>
    </w:p>
    <w:p w:rsidR="007B1624" w:rsidRPr="007B1624" w:rsidRDefault="007B1624" w:rsidP="007B1624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7B1624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B1624" w:rsidRPr="007B1624" w:rsidRDefault="007B1624" w:rsidP="007B1624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7B1624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Система организации </w:t>
      </w:r>
      <w:proofErr w:type="gramStart"/>
      <w:r w:rsidRPr="007B1624">
        <w:rPr>
          <w:rFonts w:ascii="Times New Roman" w:hAnsi="Times New Roman" w:cs="Times New Roman"/>
          <w:sz w:val="24"/>
          <w:szCs w:val="24"/>
          <w:lang w:val="ru-RU" w:eastAsia="ru-RU"/>
        </w:rPr>
        <w:t>контроля</w:t>
      </w:r>
      <w:r w:rsidRPr="007B1624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7B1624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за</w:t>
      </w:r>
      <w:proofErr w:type="gramEnd"/>
      <w:r w:rsidRPr="007B1624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исполнением программы:</w:t>
      </w:r>
    </w:p>
    <w:p w:rsidR="007B1624" w:rsidRPr="007B1624" w:rsidRDefault="007B1624" w:rsidP="007B1624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7B1624">
        <w:rPr>
          <w:rFonts w:ascii="Times New Roman" w:hAnsi="Times New Roman" w:cs="Times New Roman"/>
          <w:sz w:val="24"/>
          <w:szCs w:val="24"/>
          <w:lang w:val="ru-RU" w:eastAsia="ru-RU"/>
        </w:rPr>
        <w:lastRenderedPageBreak/>
        <w:t>Администрация сельского поселения Гавриловка – осуществляет распределение выделенных бюджетных ассигнований по видам работ.</w:t>
      </w:r>
    </w:p>
    <w:p w:rsidR="007B1624" w:rsidRPr="007B1624" w:rsidRDefault="007B1624" w:rsidP="007B1624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7B1624">
        <w:rPr>
          <w:rFonts w:ascii="Times New Roman" w:hAnsi="Times New Roman" w:cs="Times New Roman"/>
          <w:sz w:val="24"/>
          <w:szCs w:val="24"/>
          <w:lang w:val="ru-RU" w:eastAsia="ru-RU"/>
        </w:rPr>
        <w:t>Осуществляют</w:t>
      </w:r>
      <w:r w:rsidRPr="007B1624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7B1624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общий</w:t>
      </w:r>
      <w:r w:rsidRPr="007B1624">
        <w:rPr>
          <w:rFonts w:ascii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7B1624">
        <w:rPr>
          <w:rFonts w:ascii="Times New Roman" w:hAnsi="Times New Roman" w:cs="Times New Roman"/>
          <w:sz w:val="24"/>
          <w:szCs w:val="24"/>
          <w:lang w:val="ru-RU" w:eastAsia="ru-RU"/>
        </w:rPr>
        <w:t>контроль за</w:t>
      </w:r>
      <w:proofErr w:type="gramEnd"/>
      <w:r w:rsidRPr="007B1624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ходом реализации программы и финансовым исполнением.</w:t>
      </w:r>
    </w:p>
    <w:p w:rsidR="007B1624" w:rsidRPr="007B1624" w:rsidRDefault="007B1624" w:rsidP="007B1624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7B1624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B1624" w:rsidRPr="007B1624" w:rsidRDefault="007B1624" w:rsidP="007B1624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7B1624">
        <w:rPr>
          <w:rFonts w:ascii="Times New Roman" w:hAnsi="Times New Roman" w:cs="Times New Roman"/>
          <w:sz w:val="24"/>
          <w:szCs w:val="24"/>
          <w:lang w:val="ru-RU" w:eastAsia="ru-RU"/>
        </w:rPr>
        <w:t>6. Ожидаемые конечные результаты реализации Программы</w:t>
      </w:r>
    </w:p>
    <w:p w:rsidR="007B1624" w:rsidRPr="007B1624" w:rsidRDefault="007B1624" w:rsidP="007B1624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7B1624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B1624" w:rsidRPr="007B1624" w:rsidRDefault="007B1624" w:rsidP="007B1624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7B1624">
        <w:rPr>
          <w:rFonts w:ascii="Times New Roman" w:hAnsi="Times New Roman" w:cs="Times New Roman"/>
          <w:sz w:val="24"/>
          <w:szCs w:val="24"/>
          <w:lang w:val="ru-RU" w:eastAsia="ru-RU"/>
        </w:rPr>
        <w:t>Социально-экономическая эффективность Программы обусловлена основными целями Программы – содействие экономическому росту, укрепление единого экономического пространства, удовлетворение потребности населения</w:t>
      </w:r>
      <w:r w:rsidRPr="007B1624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7B1624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в перевозках по автомобильным дорогам общего пользования на территории  сельского поселения, улучшение их транспортно-эксплуатационного состояния, повышение безопасности движения, создание необходимых условий для реализации конституционных прав населения.</w:t>
      </w:r>
    </w:p>
    <w:p w:rsidR="007B1624" w:rsidRPr="007B1624" w:rsidRDefault="007B1624" w:rsidP="007B1624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7B1624">
        <w:rPr>
          <w:rFonts w:ascii="Times New Roman" w:hAnsi="Times New Roman" w:cs="Times New Roman"/>
          <w:sz w:val="24"/>
          <w:szCs w:val="24"/>
          <w:lang w:val="ru-RU" w:eastAsia="ru-RU"/>
        </w:rPr>
        <w:t>В результате реализации Программы будет достигнуто:</w:t>
      </w:r>
    </w:p>
    <w:p w:rsidR="007B1624" w:rsidRPr="007B1624" w:rsidRDefault="007B1624" w:rsidP="007B1624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7B1624">
        <w:rPr>
          <w:rFonts w:ascii="Times New Roman" w:hAnsi="Times New Roman" w:cs="Times New Roman"/>
          <w:sz w:val="24"/>
          <w:szCs w:val="24"/>
          <w:lang w:val="ru-RU" w:eastAsia="ru-RU"/>
        </w:rPr>
        <w:t>- повышение качества дорог,</w:t>
      </w:r>
    </w:p>
    <w:p w:rsidR="007B1624" w:rsidRPr="007B1624" w:rsidRDefault="007B1624" w:rsidP="007B1624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7B1624">
        <w:rPr>
          <w:rFonts w:ascii="Times New Roman" w:hAnsi="Times New Roman" w:cs="Times New Roman"/>
          <w:sz w:val="24"/>
          <w:szCs w:val="24"/>
          <w:lang w:val="ru-RU" w:eastAsia="ru-RU"/>
        </w:rPr>
        <w:t>- совершенствование методов и способов проведения дорожных работ, внедрение новых технологий и материалов, применяемых при осуществлении дорожного строительства, направленных на повышение срока службы дорожных покрытий и сооружений на них,</w:t>
      </w:r>
    </w:p>
    <w:p w:rsidR="007B1624" w:rsidRPr="007B1624" w:rsidRDefault="007B1624" w:rsidP="007B1624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7B1624">
        <w:rPr>
          <w:rFonts w:ascii="Times New Roman" w:hAnsi="Times New Roman" w:cs="Times New Roman"/>
          <w:sz w:val="24"/>
          <w:szCs w:val="24"/>
          <w:lang w:val="ru-RU" w:eastAsia="ru-RU"/>
        </w:rPr>
        <w:t>- создание безопасных условий для движения и снижения аварийности на дорогах поселения,</w:t>
      </w:r>
    </w:p>
    <w:p w:rsidR="007B1624" w:rsidRPr="007B1624" w:rsidRDefault="007B1624" w:rsidP="007B162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B1624">
        <w:rPr>
          <w:rFonts w:ascii="Times New Roman" w:hAnsi="Times New Roman" w:cs="Times New Roman"/>
          <w:sz w:val="24"/>
          <w:szCs w:val="24"/>
          <w:lang w:val="ru-RU" w:eastAsia="ru-RU"/>
        </w:rPr>
        <w:t>- приведение дорог местного значения и улично-дорожной сети в состояние, обеспечивающее внешнее благоустройство поселения.</w:t>
      </w:r>
    </w:p>
    <w:p w:rsidR="007B1624" w:rsidRDefault="007B1624" w:rsidP="007B1624">
      <w:pPr>
        <w:rPr>
          <w:rFonts w:ascii="Times New Roman" w:hAnsi="Times New Roman" w:cs="Times New Roman"/>
          <w:lang w:val="ru-RU"/>
        </w:rPr>
      </w:pPr>
    </w:p>
    <w:p w:rsidR="007B1624" w:rsidRDefault="007B1624" w:rsidP="007B1624">
      <w:pPr>
        <w:rPr>
          <w:lang w:val="ru-RU"/>
        </w:rPr>
      </w:pPr>
    </w:p>
    <w:p w:rsidR="00F679C1" w:rsidRPr="00831E8F" w:rsidRDefault="00F679C1" w:rsidP="00F679C1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F679C1" w:rsidRPr="00831E8F" w:rsidRDefault="00F679C1" w:rsidP="00F679C1">
      <w:pPr>
        <w:pStyle w:val="a3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679C1" w:rsidRPr="00831E8F" w:rsidRDefault="00F679C1" w:rsidP="00F679C1">
      <w:pPr>
        <w:rPr>
          <w:sz w:val="24"/>
          <w:szCs w:val="24"/>
          <w:lang w:val="ru-RU"/>
        </w:rPr>
      </w:pPr>
    </w:p>
    <w:p w:rsidR="00F679C1" w:rsidRPr="003503ED" w:rsidRDefault="00F679C1" w:rsidP="00F679C1">
      <w:pPr>
        <w:rPr>
          <w:lang w:val="ru-RU"/>
        </w:rPr>
      </w:pPr>
    </w:p>
    <w:p w:rsidR="006142A1" w:rsidRPr="00F679C1" w:rsidRDefault="007B1624" w:rsidP="00F679C1">
      <w:pPr>
        <w:rPr>
          <w:lang w:val="ru-RU"/>
        </w:rPr>
      </w:pPr>
    </w:p>
    <w:sectPr w:rsidR="006142A1" w:rsidRPr="00F679C1" w:rsidSect="000618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97798"/>
    <w:multiLevelType w:val="hybridMultilevel"/>
    <w:tmpl w:val="17FEB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03ED"/>
    <w:rsid w:val="00182469"/>
    <w:rsid w:val="00216560"/>
    <w:rsid w:val="002F4607"/>
    <w:rsid w:val="003503ED"/>
    <w:rsid w:val="00471898"/>
    <w:rsid w:val="005508E5"/>
    <w:rsid w:val="006E5FDD"/>
    <w:rsid w:val="007B1624"/>
    <w:rsid w:val="00952CD3"/>
    <w:rsid w:val="009B6D2A"/>
    <w:rsid w:val="009D4B64"/>
    <w:rsid w:val="00EB1151"/>
    <w:rsid w:val="00F4077C"/>
    <w:rsid w:val="00F679C1"/>
    <w:rsid w:val="00F95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3ED"/>
    <w:rPr>
      <w:rFonts w:eastAsiaTheme="minorEastAsia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03ED"/>
    <w:pPr>
      <w:spacing w:after="0" w:line="240" w:lineRule="auto"/>
    </w:pPr>
    <w:rPr>
      <w:rFonts w:eastAsiaTheme="minorEastAsia"/>
      <w:lang w:val="en-US" w:bidi="en-US"/>
    </w:rPr>
  </w:style>
  <w:style w:type="character" w:styleId="a4">
    <w:name w:val="Hyperlink"/>
    <w:uiPriority w:val="99"/>
    <w:rsid w:val="003503E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38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1209</Words>
  <Characters>6892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с.п. Гавриловка</Company>
  <LinksUpToDate>false</LinksUpToDate>
  <CharactersWithSpaces>8085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Цыганова</dc:creator>
  <cp:keywords/>
  <dc:description/>
  <cp:lastModifiedBy>Цыганова</cp:lastModifiedBy>
  <cp:revision>8</cp:revision>
  <dcterms:created xsi:type="dcterms:W3CDTF">2023-11-01T07:40:00Z</dcterms:created>
  <dcterms:modified xsi:type="dcterms:W3CDTF">2024-01-22T05:25:00Z</dcterms:modified>
</cp:coreProperties>
</file>