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F9" w:rsidRPr="007B39DC" w:rsidRDefault="002E0DF9" w:rsidP="007B3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9DC">
        <w:rPr>
          <w:rFonts w:ascii="Times New Roman" w:hAnsi="Times New Roman" w:cs="Times New Roman"/>
          <w:sz w:val="28"/>
          <w:szCs w:val="28"/>
        </w:rPr>
        <w:t>Администрация Осинцевского сельского поселения</w:t>
      </w:r>
    </w:p>
    <w:p w:rsidR="002E0DF9" w:rsidRDefault="002E0DF9" w:rsidP="007B39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39DC"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 w:rsidRPr="007B39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E0DF9" w:rsidRDefault="002E0DF9" w:rsidP="007B3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DF9" w:rsidRPr="007B39DC" w:rsidRDefault="002E0DF9" w:rsidP="007B3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DF9" w:rsidRDefault="002E0DF9">
      <w:pPr>
        <w:pStyle w:val="1"/>
        <w:shd w:val="clear" w:color="auto" w:fill="auto"/>
        <w:spacing w:before="0" w:after="45" w:line="280" w:lineRule="exact"/>
        <w:ind w:left="3640"/>
      </w:pPr>
      <w:r>
        <w:t>ПОСТАНОВЛЕНИЕ</w:t>
      </w:r>
      <w:r w:rsidR="00A743EA">
        <w:t xml:space="preserve">        </w:t>
      </w:r>
    </w:p>
    <w:p w:rsidR="002E0DF9" w:rsidRDefault="002E0DF9">
      <w:pPr>
        <w:pStyle w:val="1"/>
        <w:shd w:val="clear" w:color="auto" w:fill="auto"/>
        <w:spacing w:before="0" w:after="45" w:line="280" w:lineRule="exact"/>
        <w:ind w:left="3640"/>
        <w:rPr>
          <w:rFonts w:cs="Arial Unicode MS"/>
        </w:rPr>
      </w:pPr>
    </w:p>
    <w:p w:rsidR="002E0DF9" w:rsidRPr="00685FA3" w:rsidRDefault="002E0DF9">
      <w:pPr>
        <w:pStyle w:val="1"/>
        <w:shd w:val="clear" w:color="auto" w:fill="auto"/>
        <w:spacing w:before="0" w:after="45" w:line="280" w:lineRule="exact"/>
        <w:ind w:left="3640"/>
        <w:rPr>
          <w:rFonts w:cs="Arial Unicode MS"/>
        </w:rPr>
      </w:pPr>
    </w:p>
    <w:p w:rsidR="002E0DF9" w:rsidRPr="00685FA3" w:rsidRDefault="00A3635C" w:rsidP="001D54C1">
      <w:pPr>
        <w:pStyle w:val="1"/>
        <w:shd w:val="clear" w:color="auto" w:fill="auto"/>
        <w:tabs>
          <w:tab w:val="left" w:pos="7530"/>
        </w:tabs>
        <w:spacing w:before="0" w:after="0" w:line="280" w:lineRule="exact"/>
        <w:rPr>
          <w:rFonts w:cs="Arial Unicode MS"/>
        </w:rPr>
      </w:pPr>
      <w:r>
        <w:t xml:space="preserve">      </w:t>
      </w:r>
      <w:r w:rsidR="00C34D54">
        <w:t>09.11.2018</w:t>
      </w:r>
      <w:r w:rsidR="008605E1">
        <w:tab/>
        <w:t>№</w:t>
      </w:r>
      <w:r w:rsidR="00C34D54">
        <w:t>86</w:t>
      </w:r>
    </w:p>
    <w:p w:rsidR="002E0DF9" w:rsidRPr="00685FA3" w:rsidRDefault="00DE14AA">
      <w:pPr>
        <w:pStyle w:val="1"/>
        <w:shd w:val="clear" w:color="auto" w:fill="auto"/>
        <w:spacing w:before="0" w:after="0" w:line="280" w:lineRule="exact"/>
        <w:ind w:left="20"/>
        <w:rPr>
          <w:rFonts w:cs="Arial Unicode MS"/>
        </w:rPr>
      </w:pPr>
      <w:r>
        <w:rPr>
          <w:rFonts w:cs="Arial Unicode MS"/>
        </w:rPr>
        <w:t xml:space="preserve"> </w:t>
      </w:r>
    </w:p>
    <w:p w:rsidR="00DE14AA" w:rsidRDefault="00DE14AA" w:rsidP="00C34D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оплате труда </w:t>
      </w:r>
      <w:r w:rsidR="00C34D54">
        <w:rPr>
          <w:rFonts w:ascii="Times New Roman" w:hAnsi="Times New Roman" w:cs="Times New Roman"/>
          <w:b/>
          <w:bCs/>
          <w:sz w:val="28"/>
          <w:szCs w:val="28"/>
        </w:rPr>
        <w:t>инспектора ВУС</w:t>
      </w:r>
    </w:p>
    <w:p w:rsidR="00C34D54" w:rsidRDefault="00C34D54" w:rsidP="00C34D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Осинцевского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E14AA" w:rsidRDefault="00DE14AA" w:rsidP="00DE14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AA" w:rsidRPr="00DE14AA" w:rsidRDefault="00DE14AA" w:rsidP="00DE14AA">
      <w:pPr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E14AA">
        <w:rPr>
          <w:rFonts w:ascii="Times New Roman" w:hAnsi="Times New Roman" w:cs="Times New Roman"/>
          <w:sz w:val="28"/>
          <w:szCs w:val="28"/>
        </w:rPr>
        <w:t xml:space="preserve">С целью обеспечения социальных гарантий и упорядочения оплаты труда </w:t>
      </w:r>
      <w:r w:rsidR="00C34D54">
        <w:rPr>
          <w:rFonts w:ascii="Times New Roman" w:hAnsi="Times New Roman" w:cs="Times New Roman"/>
          <w:sz w:val="28"/>
          <w:szCs w:val="28"/>
        </w:rPr>
        <w:t xml:space="preserve">инспектора ВУС на основании </w:t>
      </w:r>
      <w:r w:rsidR="00C34D54" w:rsidRPr="00C34D5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29.04.2006г. № 258 «О субвенциях на осуществление полномочий по первичному учету на территориях, где отсутствуют военные комиссариаты»</w:t>
      </w:r>
      <w:r w:rsidR="00C34D54">
        <w:rPr>
          <w:rFonts w:ascii="Times New Roman" w:hAnsi="Times New Roman" w:cs="Times New Roman"/>
          <w:sz w:val="28"/>
          <w:szCs w:val="28"/>
        </w:rPr>
        <w:t xml:space="preserve"> </w:t>
      </w:r>
      <w:r w:rsidRPr="00DE1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14AA" w:rsidRPr="00DE14AA" w:rsidRDefault="00DE14AA" w:rsidP="00DE14AA">
      <w:pPr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DE14AA" w:rsidRPr="00A61E08" w:rsidRDefault="00DE14AA" w:rsidP="00A61E08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E08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8" w:history="1">
        <w:r w:rsidRPr="00A61E0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 w:rsidRPr="00A61E08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r w:rsidR="00C34D54" w:rsidRPr="00A61E08">
        <w:rPr>
          <w:rFonts w:ascii="Times New Roman" w:hAnsi="Times New Roman" w:cs="Times New Roman"/>
          <w:sz w:val="28"/>
          <w:szCs w:val="28"/>
        </w:rPr>
        <w:t>инспектора ВУС админ</w:t>
      </w:r>
      <w:r w:rsidRPr="00A61E08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Pr="00A61E08">
        <w:rPr>
          <w:rFonts w:ascii="Times New Roman" w:hAnsi="Times New Roman" w:cs="Times New Roman"/>
          <w:sz w:val="28"/>
          <w:szCs w:val="28"/>
        </w:rPr>
        <w:t>Осинцевского</w:t>
      </w:r>
      <w:proofErr w:type="spellEnd"/>
      <w:r w:rsidRPr="00A61E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1E08"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 w:rsidRPr="00A61E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A61E08">
        <w:rPr>
          <w:rFonts w:ascii="Times New Roman" w:hAnsi="Times New Roman" w:cs="Times New Roman"/>
          <w:sz w:val="28"/>
          <w:szCs w:val="28"/>
        </w:rPr>
        <w:t xml:space="preserve"> </w:t>
      </w:r>
      <w:r w:rsidR="00A61E08" w:rsidRPr="00A61E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1E08" w:rsidRDefault="00A61E08" w:rsidP="00A61E08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7321D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08" w:rsidRPr="00A61E08" w:rsidRDefault="00A61E08" w:rsidP="00A61E08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21.05.2010 №40 «Об оплате инспектора ВУС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 признать утратившим силу.</w:t>
      </w:r>
    </w:p>
    <w:p w:rsidR="002E0DF9" w:rsidRPr="00742D45" w:rsidRDefault="006031A5" w:rsidP="00BB3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21DD">
        <w:rPr>
          <w:rFonts w:ascii="Times New Roman" w:hAnsi="Times New Roman" w:cs="Times New Roman"/>
          <w:sz w:val="28"/>
          <w:szCs w:val="28"/>
        </w:rPr>
        <w:t xml:space="preserve">  </w:t>
      </w:r>
      <w:r w:rsidR="00A61E08">
        <w:rPr>
          <w:rFonts w:ascii="Times New Roman" w:hAnsi="Times New Roman" w:cs="Times New Roman"/>
          <w:sz w:val="28"/>
          <w:szCs w:val="28"/>
        </w:rPr>
        <w:t>4</w:t>
      </w:r>
      <w:r w:rsidR="002E0DF9" w:rsidRPr="00742D45">
        <w:rPr>
          <w:rFonts w:ascii="Times New Roman" w:hAnsi="Times New Roman" w:cs="Times New Roman"/>
          <w:sz w:val="28"/>
          <w:szCs w:val="28"/>
        </w:rPr>
        <w:t>.</w:t>
      </w:r>
      <w:r w:rsidR="002E0DF9">
        <w:rPr>
          <w:rFonts w:ascii="Times New Roman" w:hAnsi="Times New Roman" w:cs="Times New Roman"/>
          <w:sz w:val="28"/>
          <w:szCs w:val="28"/>
        </w:rPr>
        <w:t xml:space="preserve"> </w:t>
      </w:r>
      <w:r w:rsidR="002E0DF9" w:rsidRPr="00742D45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</w:t>
      </w:r>
      <w:r w:rsidR="007E6309">
        <w:rPr>
          <w:rFonts w:ascii="Times New Roman" w:hAnsi="Times New Roman" w:cs="Times New Roman"/>
          <w:sz w:val="28"/>
          <w:szCs w:val="28"/>
        </w:rPr>
        <w:t>ть на главу сельского поселения.</w:t>
      </w:r>
    </w:p>
    <w:p w:rsidR="002E0DF9" w:rsidRPr="00742D45" w:rsidRDefault="002E0DF9" w:rsidP="00742D45">
      <w:pPr>
        <w:rPr>
          <w:rFonts w:ascii="Times New Roman" w:hAnsi="Times New Roman" w:cs="Times New Roman"/>
          <w:sz w:val="28"/>
          <w:szCs w:val="28"/>
        </w:rPr>
      </w:pPr>
    </w:p>
    <w:p w:rsidR="002E0DF9" w:rsidRPr="00742D45" w:rsidRDefault="002E0DF9" w:rsidP="00742D45">
      <w:pPr>
        <w:rPr>
          <w:rFonts w:ascii="Times New Roman" w:hAnsi="Times New Roman" w:cs="Times New Roman"/>
          <w:sz w:val="28"/>
          <w:szCs w:val="28"/>
        </w:rPr>
      </w:pPr>
    </w:p>
    <w:p w:rsidR="002E0DF9" w:rsidRDefault="00C34D54" w:rsidP="007E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E0DF9" w:rsidRPr="00742D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0DF9" w:rsidRPr="00742D45">
        <w:rPr>
          <w:rFonts w:ascii="Times New Roman" w:hAnsi="Times New Roman" w:cs="Times New Roman"/>
          <w:sz w:val="28"/>
          <w:szCs w:val="28"/>
        </w:rPr>
        <w:tab/>
      </w:r>
      <w:r w:rsidR="002E0D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С.Х.Брылунов</w:t>
      </w:r>
      <w:proofErr w:type="spellEnd"/>
    </w:p>
    <w:p w:rsidR="00A61E08" w:rsidRDefault="00A61E08" w:rsidP="007E6309">
      <w:pPr>
        <w:rPr>
          <w:rFonts w:ascii="Times New Roman" w:hAnsi="Times New Roman" w:cs="Times New Roman"/>
          <w:sz w:val="28"/>
          <w:szCs w:val="28"/>
        </w:rPr>
      </w:pPr>
    </w:p>
    <w:p w:rsidR="00A61E08" w:rsidRDefault="00A61E08" w:rsidP="007E6309">
      <w:pPr>
        <w:rPr>
          <w:rFonts w:ascii="Times New Roman" w:hAnsi="Times New Roman" w:cs="Times New Roman"/>
          <w:sz w:val="28"/>
          <w:szCs w:val="28"/>
        </w:rPr>
      </w:pPr>
    </w:p>
    <w:p w:rsidR="00A61E08" w:rsidRDefault="00A61E08" w:rsidP="007E6309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sz w:val="2"/>
          <w:szCs w:val="2"/>
        </w:rPr>
      </w:pPr>
    </w:p>
    <w:p w:rsidR="002E0DF9" w:rsidRDefault="002E0DF9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/>
    <w:p w:rsidR="004A0A83" w:rsidRDefault="004A0A83"/>
    <w:p w:rsidR="004A0A83" w:rsidRDefault="004A0A83"/>
    <w:p w:rsidR="007A60DE" w:rsidRDefault="007A60DE"/>
    <w:p w:rsidR="007A60DE" w:rsidRDefault="007A60DE"/>
    <w:p w:rsidR="006031A5" w:rsidRDefault="006031A5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4A0A83" w:rsidRPr="00C3592C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Утверждено </w:t>
      </w:r>
    </w:p>
    <w:p w:rsidR="004A0A83" w:rsidRPr="00C3592C" w:rsidRDefault="004A0A83" w:rsidP="004A0A83">
      <w:pPr>
        <w:widowControl w:val="0"/>
        <w:tabs>
          <w:tab w:val="left" w:pos="4005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3592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ab/>
      </w:r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Постановлением администрации                        </w:t>
      </w:r>
    </w:p>
    <w:p w:rsidR="004A0A83" w:rsidRPr="00C3592C" w:rsidRDefault="004A0A83" w:rsidP="004A0A83">
      <w:pPr>
        <w:widowControl w:val="0"/>
        <w:tabs>
          <w:tab w:val="left" w:pos="414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                                                       </w:t>
      </w:r>
      <w:r w:rsid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         </w:t>
      </w:r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Осинцевского сельского поселения</w:t>
      </w:r>
    </w:p>
    <w:p w:rsidR="004A0A83" w:rsidRPr="00C3592C" w:rsidRDefault="004A0A83" w:rsidP="004A0A83">
      <w:pPr>
        <w:widowControl w:val="0"/>
        <w:tabs>
          <w:tab w:val="left" w:pos="408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3592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ab/>
      </w:r>
      <w:proofErr w:type="spellStart"/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>Кишертского</w:t>
      </w:r>
      <w:proofErr w:type="spellEnd"/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муниципального района </w:t>
      </w:r>
    </w:p>
    <w:p w:rsidR="004A0A83" w:rsidRPr="00C3592C" w:rsidRDefault="004A0A83" w:rsidP="004A0A83">
      <w:pPr>
        <w:widowControl w:val="0"/>
        <w:tabs>
          <w:tab w:val="left" w:pos="408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3592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ab/>
      </w:r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от </w:t>
      </w:r>
      <w:r w:rsidR="00857916">
        <w:rPr>
          <w:rFonts w:ascii="Times New Roman" w:eastAsiaTheme="minorHAnsi" w:hAnsi="Times New Roman" w:cs="Times New Roman"/>
          <w:bCs/>
          <w:color w:val="auto"/>
          <w:lang w:eastAsia="en-US"/>
        </w:rPr>
        <w:t>09.11.2018</w:t>
      </w:r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№</w:t>
      </w:r>
      <w:r w:rsidR="00857916">
        <w:rPr>
          <w:rFonts w:ascii="Times New Roman" w:eastAsiaTheme="minorHAnsi" w:hAnsi="Times New Roman" w:cs="Times New Roman"/>
          <w:bCs/>
          <w:color w:val="auto"/>
          <w:lang w:eastAsia="en-US"/>
        </w:rPr>
        <w:t>8</w:t>
      </w:r>
      <w:r w:rsidR="007F260B">
        <w:rPr>
          <w:rFonts w:ascii="Times New Roman" w:eastAsiaTheme="minorHAnsi" w:hAnsi="Times New Roman" w:cs="Times New Roman"/>
          <w:bCs/>
          <w:color w:val="auto"/>
          <w:lang w:eastAsia="en-US"/>
        </w:rPr>
        <w:t>6</w:t>
      </w:r>
    </w:p>
    <w:p w:rsidR="004A0A83" w:rsidRPr="00C3592C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ПОЛОЖЕНИЕ</w:t>
      </w:r>
    </w:p>
    <w:p w:rsidR="004A0A83" w:rsidRDefault="00C34D54" w:rsidP="00C34D54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об оплате</w:t>
      </w:r>
      <w:r w:rsidR="004A0A83" w:rsidRPr="004A0A8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C34D54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труда инспектора ВУС администрации </w:t>
      </w:r>
      <w:proofErr w:type="spellStart"/>
      <w:r w:rsidRPr="00C34D54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Осинцевского</w:t>
      </w:r>
      <w:proofErr w:type="spellEnd"/>
      <w:r w:rsidRPr="00C34D54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сельского поселения</w:t>
      </w:r>
    </w:p>
    <w:p w:rsidR="007A60DE" w:rsidRPr="004A0A83" w:rsidRDefault="007A60DE" w:rsidP="00C34D54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1. Настоящее Положение разработано в целях обеспечения социальных гарантий и упорядочения </w:t>
      </w:r>
      <w:hyperlink r:id="rId9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оплаты труда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C34D54">
        <w:rPr>
          <w:rFonts w:ascii="Times New Roman" w:eastAsiaTheme="minorHAnsi" w:hAnsi="Times New Roman" w:cs="Times New Roman"/>
          <w:color w:val="auto"/>
          <w:lang w:eastAsia="en-US"/>
        </w:rPr>
        <w:t xml:space="preserve">инспектора ВУС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proofErr w:type="spell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proofErr w:type="spell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Кишертского</w:t>
      </w:r>
      <w:proofErr w:type="spell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района (далее - администрация).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2. </w:t>
      </w:r>
      <w:hyperlink r:id="rId10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Оплата труда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C34D54">
        <w:rPr>
          <w:rFonts w:ascii="Times New Roman" w:eastAsiaTheme="minorHAnsi" w:hAnsi="Times New Roman" w:cs="Times New Roman"/>
          <w:color w:val="auto"/>
          <w:lang w:eastAsia="en-US"/>
        </w:rPr>
        <w:t>инспе</w:t>
      </w:r>
      <w:r w:rsidR="00D53265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="00C34D54">
        <w:rPr>
          <w:rFonts w:ascii="Times New Roman" w:eastAsiaTheme="minorHAnsi" w:hAnsi="Times New Roman" w:cs="Times New Roman"/>
          <w:color w:val="auto"/>
          <w:lang w:eastAsia="en-US"/>
        </w:rPr>
        <w:t xml:space="preserve">тора ВУС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состоит </w:t>
      </w:r>
      <w:proofErr w:type="gram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из</w:t>
      </w:r>
      <w:proofErr w:type="gram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должностного оклада;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ежемесячного денежного поощрения по результатам работы</w:t>
      </w:r>
      <w:r w:rsidR="00E3128F">
        <w:rPr>
          <w:rFonts w:ascii="Times New Roman" w:eastAsiaTheme="minorHAnsi" w:hAnsi="Times New Roman" w:cs="Times New Roman"/>
          <w:color w:val="auto"/>
          <w:lang w:eastAsia="en-US"/>
        </w:rPr>
        <w:t xml:space="preserve"> за месяц,  год;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единовременной выплаты при предоставлении ежегодного оплачиваемого отпуска;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иных надбавок в соответствии с актами сельского поселения;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доплат до минимального </w:t>
      </w:r>
      <w:proofErr w:type="gram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размера оплаты труда</w:t>
      </w:r>
      <w:proofErr w:type="gram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3. </w:t>
      </w:r>
      <w:r w:rsidR="00FC10FD">
        <w:rPr>
          <w:rFonts w:ascii="Times New Roman" w:eastAsiaTheme="minorHAnsi" w:hAnsi="Times New Roman" w:cs="Times New Roman"/>
          <w:color w:val="auto"/>
          <w:lang w:eastAsia="en-US"/>
        </w:rPr>
        <w:t>Должностной оклад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C10FD" w:rsidRPr="00FC10FD">
        <w:rPr>
          <w:rFonts w:ascii="Times New Roman" w:eastAsiaTheme="minorHAnsi" w:hAnsi="Times New Roman" w:cs="Times New Roman"/>
          <w:color w:val="auto"/>
          <w:lang w:eastAsia="en-US"/>
        </w:rPr>
        <w:t xml:space="preserve">инспектора ВУС администрации </w:t>
      </w:r>
      <w:proofErr w:type="spellStart"/>
      <w:r w:rsidR="00FC10FD" w:rsidRPr="00FC10FD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="00FC10FD" w:rsidRPr="00FC10FD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FC10FD">
        <w:rPr>
          <w:rFonts w:ascii="Times New Roman" w:eastAsiaTheme="minorHAnsi" w:hAnsi="Times New Roman" w:cs="Times New Roman"/>
          <w:color w:val="auto"/>
          <w:lang w:eastAsia="en-US"/>
        </w:rPr>
        <w:t xml:space="preserve"> установлен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приложением 1 к настоящему Положению.</w:t>
      </w:r>
    </w:p>
    <w:p w:rsidR="004A0A83" w:rsidRDefault="00FC10FD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. Ежемесячное денежное поощрение по результат</w:t>
      </w:r>
      <w:bookmarkStart w:id="0" w:name="_GoBack"/>
      <w:bookmarkEnd w:id="0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ам работы за месяц, премии по результатам работы за квартал, устанавливаются на основании </w:t>
      </w:r>
      <w:hyperlink w:anchor="Par210" w:history="1">
        <w:r w:rsidR="004A0A83"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Положения</w:t>
        </w:r>
      </w:hyperlink>
      <w:r w:rsidR="003F64EF">
        <w:rPr>
          <w:rFonts w:ascii="Times New Roman" w:eastAsiaTheme="minorHAnsi" w:hAnsi="Times New Roman" w:cs="Times New Roman"/>
          <w:color w:val="auto"/>
          <w:lang w:eastAsia="en-US"/>
        </w:rPr>
        <w:t xml:space="preserve"> о премировании 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>(приложение 2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).</w:t>
      </w:r>
    </w:p>
    <w:p w:rsidR="00376685" w:rsidRPr="004A0A83" w:rsidRDefault="00376685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9.Продолжительность ежегодного оплачиваемого отпуска -28 календарных дней (ст.115 Трудового Кодекса Российской Федерации)</w:t>
      </w:r>
    </w:p>
    <w:p w:rsidR="004A0A83" w:rsidRPr="004A0A83" w:rsidRDefault="00376685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10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. Единовременная выплата при предоставлении ежегодного оплачиваемого отпуска устанавливается </w:t>
      </w:r>
      <w:proofErr w:type="gramStart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за счет средств фонда оплаты труда в размере одного должностного оклада в соответствии с </w:t>
      </w:r>
      <w:hyperlink w:anchor="Par284" w:history="1">
        <w:r w:rsidR="004A0A83"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Положением</w:t>
        </w:r>
      </w:hyperlink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о единовременной выплате</w:t>
      </w:r>
      <w:proofErr w:type="gramEnd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при предоставлении ежегодного оплачиваемого отпуска </w:t>
      </w:r>
      <w:r w:rsidR="003F64EF">
        <w:rPr>
          <w:rFonts w:ascii="Times New Roman" w:eastAsiaTheme="minorHAnsi" w:hAnsi="Times New Roman" w:cs="Times New Roman"/>
          <w:color w:val="auto"/>
          <w:lang w:eastAsia="en-US"/>
        </w:rPr>
        <w:t xml:space="preserve">инспектора ВУС 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proofErr w:type="spellStart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(приложение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).</w:t>
      </w:r>
    </w:p>
    <w:p w:rsidR="004A0A83" w:rsidRPr="004A0A83" w:rsidRDefault="00376685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11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. Работникам может выплачиваться материальная помощь </w:t>
      </w:r>
      <w:proofErr w:type="gramStart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в размере одного должностного оклада в год в соответствии с </w:t>
      </w:r>
      <w:hyperlink w:anchor="Par328" w:history="1">
        <w:r w:rsidR="004A0A83"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Положением</w:t>
        </w:r>
      </w:hyperlink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об оказании</w:t>
      </w:r>
      <w:proofErr w:type="gramEnd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материальной помощи</w:t>
      </w:r>
      <w:r w:rsidR="003F64EF">
        <w:rPr>
          <w:rFonts w:ascii="Times New Roman" w:eastAsiaTheme="minorHAnsi" w:hAnsi="Times New Roman" w:cs="Times New Roman"/>
          <w:color w:val="auto"/>
          <w:lang w:eastAsia="en-US"/>
        </w:rPr>
        <w:t xml:space="preserve"> инспектору ВУС 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(приложение 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).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376685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. При формировании фонда оплаты труда работников предусматриваются средства из расчета: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годовой суммы ежемесячных должностных окладов в рамках штатного расписания;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ежемесячного денежного поощрения по результатам работы за месяц, премии по результатам работы за год,</w:t>
      </w:r>
      <w:r w:rsidR="003F64EF">
        <w:rPr>
          <w:rFonts w:ascii="Times New Roman" w:eastAsiaTheme="minorHAnsi" w:hAnsi="Times New Roman" w:cs="Times New Roman"/>
          <w:color w:val="auto"/>
          <w:lang w:eastAsia="en-US"/>
        </w:rPr>
        <w:t xml:space="preserve"> в размере 5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должностных окладов;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материальной помощи - в размере 1 должностного оклада;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единовременной выплаты при предоставлении ежегодного оплачиваемого отпуска - в размере 1 должностного оклада;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районного коэффициента.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Глава администрации Осинцевского сельского поселения вправе перераспределя</w:t>
      </w:r>
      <w:r w:rsidR="003F64EF">
        <w:rPr>
          <w:rFonts w:ascii="Times New Roman" w:eastAsiaTheme="minorHAnsi" w:hAnsi="Times New Roman" w:cs="Times New Roman"/>
          <w:color w:val="auto"/>
          <w:lang w:eastAsia="en-US"/>
        </w:rPr>
        <w:t xml:space="preserve">ть средства фонда оплаты труда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между установленными настоящим пунктом выплатами.</w:t>
      </w:r>
    </w:p>
    <w:p w:rsidR="004A0A83" w:rsidRPr="004A0A83" w:rsidRDefault="00376685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13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. Оплата труда работников производится за счет средств местного бюджета.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376685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proofErr w:type="gram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Размеры должностных окладов работников индексируются актами главы сельского поселения  в размерах и сроки, аналогичные установленным для муниципальных служащих, при наличии средств, предусмотренных на эти цели в бюджете сельского поселения.</w:t>
      </w:r>
      <w:proofErr w:type="gramEnd"/>
    </w:p>
    <w:p w:rsidR="007A60DE" w:rsidRPr="007A60DE" w:rsidRDefault="00376685" w:rsidP="007A60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15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7A60DE" w:rsidRPr="007A60DE">
        <w:rPr>
          <w:rFonts w:ascii="Times New Roman" w:eastAsia="Times New Roman" w:hAnsi="Times New Roman" w:cs="Times New Roman"/>
          <w:color w:val="auto"/>
          <w:lang w:eastAsia="en-US"/>
        </w:rPr>
        <w:t xml:space="preserve">В случае если работник полностью отработал месячную норму рабочего времени и выполнил трудовые обязанности, а начисленная заработная плата работника со всеми </w:t>
      </w:r>
      <w:r w:rsidR="007A60DE" w:rsidRPr="007A60DE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доплатами и надбавками меньше минимального </w:t>
      </w:r>
      <w:proofErr w:type="gramStart"/>
      <w:r w:rsidR="007A60DE" w:rsidRPr="007A60DE">
        <w:rPr>
          <w:rFonts w:ascii="Times New Roman" w:eastAsia="Times New Roman" w:hAnsi="Times New Roman" w:cs="Times New Roman"/>
          <w:color w:val="auto"/>
          <w:lang w:eastAsia="en-US"/>
        </w:rPr>
        <w:t>размера оплаты труда</w:t>
      </w:r>
      <w:proofErr w:type="gramEnd"/>
      <w:r w:rsidR="007A60DE" w:rsidRPr="007A60DE">
        <w:rPr>
          <w:rFonts w:ascii="Times New Roman" w:eastAsia="Times New Roman" w:hAnsi="Times New Roman" w:cs="Times New Roman"/>
          <w:color w:val="auto"/>
          <w:lang w:eastAsia="en-US"/>
        </w:rPr>
        <w:t xml:space="preserve">, доведение заработной платы данного работника до минимального размера оплаты труда осуществляется посредством установления компенсационной доплаты. В таком случае  при расчете годового фонда оплаты труда материальная помощь, единовременная выплата к отпуску, предусматриваются сверх норм минимального </w:t>
      </w:r>
      <w:proofErr w:type="gramStart"/>
      <w:r w:rsidR="007A60DE" w:rsidRPr="007A60DE">
        <w:rPr>
          <w:rFonts w:ascii="Times New Roman" w:eastAsia="Times New Roman" w:hAnsi="Times New Roman" w:cs="Times New Roman"/>
          <w:color w:val="auto"/>
          <w:lang w:eastAsia="en-US"/>
        </w:rPr>
        <w:t>размера оплаты труда</w:t>
      </w:r>
      <w:proofErr w:type="gramEnd"/>
      <w:r w:rsidR="007A60DE" w:rsidRPr="007A60DE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" w:name="Par105"/>
      <w:bookmarkEnd w:id="1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Приложение 1</w:t>
      </w:r>
    </w:p>
    <w:p w:rsidR="004A0A83" w:rsidRDefault="004A0A83" w:rsidP="00857916">
      <w:pPr>
        <w:widowControl w:val="0"/>
        <w:tabs>
          <w:tab w:val="left" w:pos="3686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к Положению </w:t>
      </w:r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об оплате труда инспектора ВУС </w:t>
      </w:r>
      <w:r w:rsid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 xml:space="preserve">      </w:t>
      </w:r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proofErr w:type="spellStart"/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7A60DE" w:rsidRPr="004A0A83" w:rsidRDefault="007A60DE" w:rsidP="007A60D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" w:name="Par114"/>
      <w:bookmarkEnd w:id="2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СХЕМА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должностных окладов </w:t>
      </w:r>
      <w:r w:rsidR="007A60DE">
        <w:rPr>
          <w:rFonts w:ascii="Times New Roman" w:eastAsiaTheme="minorHAnsi" w:hAnsi="Times New Roman" w:cs="Times New Roman"/>
          <w:color w:val="auto"/>
          <w:lang w:eastAsia="en-US"/>
        </w:rPr>
        <w:t>инспектора ВУС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</w:t>
      </w:r>
      <w:proofErr w:type="spell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proofErr w:type="spell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Кишертского</w:t>
      </w:r>
      <w:proofErr w:type="spell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района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240"/>
      </w:tblGrid>
      <w:tr w:rsidR="004A0A83" w:rsidRPr="004A0A83" w:rsidTr="0028022A"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A83" w:rsidRPr="004A0A83" w:rsidRDefault="004A0A83" w:rsidP="004A0A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0A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Наименование должности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A83" w:rsidRPr="004A0A83" w:rsidRDefault="004A0A83" w:rsidP="004A0A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0A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 Должностной оклад   </w:t>
            </w:r>
          </w:p>
          <w:p w:rsidR="004A0A83" w:rsidRPr="004A0A83" w:rsidRDefault="004A0A83" w:rsidP="004A0A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0A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  (рублей в месяц)   </w:t>
            </w:r>
          </w:p>
        </w:tc>
      </w:tr>
      <w:tr w:rsidR="007A60DE" w:rsidRPr="004A0A83" w:rsidTr="00ED0BE1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DE" w:rsidRPr="004A0A83" w:rsidRDefault="007A60DE" w:rsidP="004A0A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DE" w:rsidRPr="004A0A83" w:rsidRDefault="007A60DE" w:rsidP="004A0A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A60DE" w:rsidRPr="004A0A83" w:rsidTr="006E6C11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DE" w:rsidRPr="004A0A83" w:rsidRDefault="007A60DE" w:rsidP="004A0A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0A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Инспектор     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ВУС</w:t>
            </w:r>
            <w:r w:rsidRPr="004A0A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DE" w:rsidRPr="004A0A83" w:rsidRDefault="007A60DE" w:rsidP="007A60D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0A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5049,00</w:t>
            </w:r>
            <w:r w:rsidRPr="004A0A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</w:t>
            </w:r>
          </w:p>
        </w:tc>
      </w:tr>
    </w:tbl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3" w:name="Par144"/>
      <w:bookmarkEnd w:id="3"/>
    </w:p>
    <w:p w:rsidR="004A0A83" w:rsidRPr="004A0A83" w:rsidRDefault="00857916" w:rsidP="004A0A8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4" w:name="Par201"/>
      <w:bookmarkEnd w:id="4"/>
      <w:r>
        <w:rPr>
          <w:rFonts w:ascii="Times New Roman" w:eastAsiaTheme="minorHAnsi" w:hAnsi="Times New Roman" w:cs="Times New Roman"/>
          <w:color w:val="auto"/>
          <w:lang w:eastAsia="en-US"/>
        </w:rPr>
        <w:t>Приложение 2</w:t>
      </w:r>
    </w:p>
    <w:p w:rsidR="007A60DE" w:rsidRPr="007A60DE" w:rsidRDefault="004A0A83" w:rsidP="007A60D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5" w:name="Par210"/>
      <w:bookmarkEnd w:id="5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</w:t>
      </w:r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к Положению об оплате труда инспектора ВУС             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 xml:space="preserve">        </w:t>
      </w:r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proofErr w:type="spellStart"/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7A60DE" w:rsidRPr="007A60DE" w:rsidRDefault="007A60DE" w:rsidP="007A60D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7A60D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ПОЛОЖЕНИЕ</w:t>
      </w:r>
    </w:p>
    <w:p w:rsidR="004A0A83" w:rsidRPr="004A0A83" w:rsidRDefault="004A0A83" w:rsidP="007A60D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О ПРЕМИРОВАНИИ </w:t>
      </w:r>
      <w:r w:rsid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ИНСПЕКТОРА ВУС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</w:t>
      </w:r>
      <w:r w:rsidR="003C60DB">
        <w:rPr>
          <w:rFonts w:ascii="Times New Roman" w:eastAsiaTheme="minorHAnsi" w:hAnsi="Times New Roman" w:cs="Times New Roman"/>
          <w:color w:val="auto"/>
          <w:lang w:eastAsia="en-US"/>
        </w:rPr>
        <w:t xml:space="preserve"> ОСИНЦЕВСКОГО СЕЛЬСКОГО ПОСЕЛЕНИЯ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КИШЕРТСКОГО МУНИЦИПАЛЬНОГО РАЙОНА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85791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6" w:name="Par219"/>
      <w:bookmarkEnd w:id="6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1. Общие положения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1.1. Настоящее Положение</w:t>
      </w:r>
      <w:r w:rsidR="00B97A1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разработано в соответствии с Трудовым </w:t>
      </w:r>
      <w:hyperlink r:id="rId11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кодексом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Федерации, в целях повышения эффективности деятельности и материальной заинтересованности работников в решении возложенных на них задач.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1.2. Положение определяет условия, показатели и основания назначения, размер и порядок выплаты ежемесячного денежного поощрения по результатам работы за месяц порядок ее лишения или снижения, а также порядок выплаты премии по результатам работы за год.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1.3. Ежемесячное денежное поощрение по результатам работы за месяц, премии по результатам работы за, год, включаются в средний заработок при исчислении его во всех случаях (отпуск, назначение пенсии, пособий по временной нетрудоспособности и т.д.).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85791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7" w:name="Par225"/>
      <w:bookmarkEnd w:id="7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 Условия ежемесячного денежного поощрения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2.1. Качественное и своевременное исполнение должностных обязанностей.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2.2. Качественное и своевременное выполнение поручений главы сельского поселения.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2.3. Строгое соблюдение правил внутреннего трудового распорядка.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2.4. Соблюдение норм служебной этики.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8" w:name="Par232"/>
      <w:bookmarkEnd w:id="8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 Размеры и сроки выплаты ежемесячного денежного поощрения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по результатам работы за месяц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3.1. Ежемесячное денежное поощрение по результатам работы за месяц (далее - поощрение) выплачивается в пределах фонда оплаты труда ежемесячно в размере 40% должностного оклада работника за фактически отработанное время.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3.2. Поощрение выплачивается за текущий месяц одновременно с заработной платой.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3.3. Работникам, принятым на работу в расчетный период, а также полностью не проработавшим расчетный период (месяц) в связи с расторжением трудового договора по собственной инициативе либо по обстоятельствам, не зависящим от воли сторон, поощрение выплачивается исходя из фактически отработанного времени за расчетный период.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3.4. Работникам, принятым на работу по срочному трудовому договору или с испытательным сроком, поощрение выплачивается на общих основаниях.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3.5. За совмещение должностей или исполнение обязанностей временно отсутствующего работника на размер доплаты поощрение начисляется на общих основаниях.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85791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9" w:name="Par241"/>
      <w:bookmarkEnd w:id="9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 Снижение размера поощрения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 Размер поощрения работнику может быть снижен или работник может быть лишен его полностью: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4.1.1. за неисполнение или некачественное исполнение обязанностей, предусмотренных должностной инструкцией;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4.1.2. за нарушение трудовой дисциплины и правил внутреннего трудового распорядка;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4.1.3. за наличие жалоб на работу;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4.1.4. за несоблюдение норм служебной этики;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4.1.5. за другие действия работника, снижающие авторитет и эффективность работы администрации.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4.2. Лишение поощрения или снижение его размера оформляется распоряжением главы сельского </w:t>
      </w:r>
      <w:r w:rsidR="007A60DE">
        <w:rPr>
          <w:rFonts w:ascii="Times New Roman" w:eastAsiaTheme="minorHAnsi" w:hAnsi="Times New Roman" w:cs="Times New Roman"/>
          <w:color w:val="auto"/>
          <w:lang w:eastAsia="en-US"/>
        </w:rPr>
        <w:t>поселения в отношении работника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с обязательным указанием причины и должно производиться за тот период, в котором обнаружено неисполнение или ненадлежащее исполнение должностных обязанностей или нарушение правил внутреннего трудового распорядка.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0" w:name="Par251"/>
      <w:bookmarkEnd w:id="10"/>
    </w:p>
    <w:p w:rsidR="004A0A83" w:rsidRPr="004A0A83" w:rsidRDefault="00857916" w:rsidP="0085791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1" w:name="Par260"/>
      <w:bookmarkEnd w:id="11"/>
      <w:r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. Премирование по результатам работы год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6.1. Премирование по результатам работы за год производится по итогам работы за соответствующий период.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6.2. Размер премии по результатам работы за год устанавливается в зависимости от личного вклада в выполнение задач, стоящих перед администрацией и отработанного времени в соответствующий период, максимальным размером не ограничивается и выплачивается в фиксированной сумме или в процентном выражении по решению работодателя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 xml:space="preserve"> в пределах фонда оплаты труда.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85791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2" w:name="Par266"/>
      <w:bookmarkEnd w:id="12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7. Источники премирования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7.1. Выплата ежемесячного денежного поощрения и премий работникам производится в пределах имеющегося фонда оплаты труда за фактически отработанное время в соответствии с действующим законодательством.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7.2. Годовой премиальный фонд формируется в размере </w:t>
      </w:r>
      <w:r w:rsidR="007A60DE"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должностных окладов на одного работника в год.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F4527" w:rsidRPr="00C3592C" w:rsidRDefault="007F4527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57916" w:rsidRDefault="00857916" w:rsidP="004A0A8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3" w:name="Par275"/>
      <w:bookmarkEnd w:id="13"/>
    </w:p>
    <w:p w:rsidR="00857916" w:rsidRDefault="00857916" w:rsidP="004A0A8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857916" w:rsidP="004A0A8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Приложение 3</w:t>
      </w:r>
    </w:p>
    <w:p w:rsidR="007A60DE" w:rsidRPr="007A60DE" w:rsidRDefault="004A0A83" w:rsidP="007A60D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к </w:t>
      </w:r>
      <w:r w:rsid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Положению </w:t>
      </w:r>
      <w:r w:rsidR="007A60DE" w:rsidRPr="007A60D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об оплате труда инспектора ВУС администрации </w:t>
      </w:r>
      <w:proofErr w:type="spellStart"/>
      <w:r w:rsidR="007A60DE" w:rsidRPr="007A60DE">
        <w:rPr>
          <w:rFonts w:ascii="Times New Roman" w:eastAsiaTheme="minorHAnsi" w:hAnsi="Times New Roman" w:cs="Times New Roman"/>
          <w:bCs/>
          <w:color w:val="auto"/>
          <w:lang w:eastAsia="en-US"/>
        </w:rPr>
        <w:t>Осинцевского</w:t>
      </w:r>
      <w:proofErr w:type="spellEnd"/>
      <w:r w:rsidR="007A60DE" w:rsidRPr="007A60D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сельского поселения</w:t>
      </w:r>
    </w:p>
    <w:p w:rsidR="004A0A83" w:rsidRPr="004A0A83" w:rsidRDefault="004A0A83" w:rsidP="007A60D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4" w:name="Par284"/>
      <w:bookmarkEnd w:id="14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ПОЛОЖЕНИЕ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О ЕДИНОВРЕМЕННОЙ ВЫПЛАТЕ ПРИ ПРЕДОСТАВЛЕНИИ ЕЖЕГОДНОГО ОПЛАЧИВАЕМОГО ОТПУСКА </w:t>
      </w:r>
      <w:r w:rsid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ИНСПЕКТОРА ВУС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АДМИНИСТРАЦИИ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ОСИНЦЕВСКОГО СЕЛЬСКОГО ПОСЕЛЕНИЯ КИШЕРТСКОГО МУНИЦИПАЛЬНОГО РАЙОНА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5" w:name="Par294"/>
      <w:bookmarkEnd w:id="15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1. Общие положения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1.1. Настоящее Положение устанавливает основания и условия назначения, размеры и порядок единовременной </w:t>
      </w:r>
      <w:hyperlink r:id="rId12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выплаты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при предоставлении ежегодного 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>оплачиваемого отпуска инспектору ВУС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</w:t>
      </w:r>
      <w:proofErr w:type="spell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(далее - администрация).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6" w:name="Par298"/>
      <w:bookmarkEnd w:id="16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 Размер единовременной выплаты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2.1. Единовременная выплата оказывается работнику в размере одного должностного оклада.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2.2. Начисление единовременной выплаты производится в соответствии с действующим законодательством Российской Федерации.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7" w:name="Par303"/>
      <w:bookmarkEnd w:id="17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 Порядок единовременной выплаты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3.1. Единовременная выплата оказывается работнику при его уходе в ежегодный оплачиваемый отпуск.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3.2. Единовременная выплата выплачивается на основании распоряжения главы сельского поселения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3.3. Работнику, отработавшему неполный календарный год, единовременная выплата к отпуску устанавливается пропорционально отработанному периоду.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8" w:name="Par310"/>
      <w:bookmarkEnd w:id="18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 Источники единовременной выплаты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 Единовременная выплата выплачивается за счет средств фонда оплаты труда.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4.2. Годовой фонд формируется в размере одного должностного оклада на одного работника в год.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857916" w:rsidP="004A0A8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9" w:name="Par319"/>
      <w:bookmarkEnd w:id="19"/>
      <w:r>
        <w:rPr>
          <w:rFonts w:ascii="Times New Roman" w:eastAsiaTheme="minorHAnsi" w:hAnsi="Times New Roman" w:cs="Times New Roman"/>
          <w:color w:val="auto"/>
          <w:lang w:eastAsia="en-US"/>
        </w:rPr>
        <w:t>Приложение 4</w:t>
      </w:r>
    </w:p>
    <w:p w:rsidR="004A0A83" w:rsidRPr="004A0A83" w:rsidRDefault="007F4527" w:rsidP="00857916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C3592C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</w:t>
      </w:r>
      <w:r w:rsidR="00857916" w:rsidRPr="00857916">
        <w:rPr>
          <w:rFonts w:ascii="Times New Roman" w:eastAsiaTheme="minorHAnsi" w:hAnsi="Times New Roman" w:cs="Times New Roman"/>
          <w:color w:val="auto"/>
          <w:lang w:eastAsia="en-US"/>
        </w:rPr>
        <w:t xml:space="preserve">к Положению </w:t>
      </w:r>
      <w:r w:rsidR="00857916" w:rsidRPr="0085791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об оплате труда инспектора ВУС администрации </w:t>
      </w:r>
      <w:proofErr w:type="spellStart"/>
      <w:r w:rsidR="00857916" w:rsidRPr="00857916">
        <w:rPr>
          <w:rFonts w:ascii="Times New Roman" w:eastAsiaTheme="minorHAnsi" w:hAnsi="Times New Roman" w:cs="Times New Roman"/>
          <w:bCs/>
          <w:color w:val="auto"/>
          <w:lang w:eastAsia="en-US"/>
        </w:rPr>
        <w:t>Осинцевского</w:t>
      </w:r>
      <w:proofErr w:type="spellEnd"/>
      <w:r w:rsidR="00857916" w:rsidRPr="0085791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сельского поселения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</w:t>
      </w: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0" w:name="Par328"/>
      <w:bookmarkEnd w:id="20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ПОЛОЖЕНИЕ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ОБ ОКАЗАНИИ МАТЕРИАЛЬНОЙ ПОМОЩИ 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>ИНСПЕКТОРУ ВУС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АДМИНИСТРАЦИИ ОСИНЦЕВСКОГО СЕЛЬСКОГО ПОСЕЛЕНИЯ КИШЕРТСКОГО МУНИЦИПАЛЬНОГО РАЙОНА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1" w:name="Par337"/>
      <w:bookmarkEnd w:id="21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1. Общие положения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1.1. Настоящее Положение устанавливает основания и условия назначения, размеры и порядок </w:t>
      </w:r>
      <w:hyperlink r:id="rId13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выплаты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материальной помощи 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>инспектору ВУС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</w:t>
      </w:r>
      <w:proofErr w:type="spell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(далее - администрация).</w:t>
      </w: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2" w:name="Par341"/>
      <w:bookmarkEnd w:id="22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 Основания и условия назначения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2.1. Основанием назначения материальной помощи являются: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2.1.1. Работнику: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ежегодный оплачиваемый отпуск;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стихийное бедствие;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финансовые затруднения;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смерть близкого родственника (детей, супруга, родителей);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иные уважительные причины.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2.1.2. Близким родственникам работника (родителям, детям, супругу):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в случае смерти работника.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2.2. Материальная помощь назначается работнику в период, принятый в качестве </w:t>
      </w:r>
      <w:proofErr w:type="gram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расчетного</w:t>
      </w:r>
      <w:proofErr w:type="gram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, - год.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2.3. Работникам, проработавшим менее года, материальная помощь может быть выплачена с учетом отработанного времени на основании распоряжения работодателя.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3" w:name="Par357"/>
      <w:bookmarkEnd w:id="23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 Размер материальной помощи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3.1. Материальная помощь оказывается работнику в размере одного должностного оклада по занимаемой должности.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Размер материальной помощи может быть увеличен отдельным работникам в особых случаях (регистрация брака, рождение ребенка, стихийные бедствия, утрата личного имущества, дорогостоящее лечение и т.д.) при наличии экономии по фонду оплаты труда.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4" w:name="Par362"/>
      <w:bookmarkEnd w:id="24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3.2. Материальная помощь работнику в связи со смертью близкого родственника назначается в размере до одного должностного оклада.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5" w:name="Par363"/>
      <w:bookmarkEnd w:id="25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3.4. Материальная помощь, установленная </w:t>
      </w:r>
      <w:hyperlink w:anchor="Par362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подпунктами 3.2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w:anchor="Par363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3.3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Положения, выплачивается при наличии экономии по фонду оплаты труда.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3.5. Начисление материальной помощи производится в соответствии с действующим законодательством Российской Федерации.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6" w:name="Par367"/>
      <w:bookmarkEnd w:id="26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 Порядок выплаты материальной помощи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 Выплата материальной помощи производится по личному заявлению работника.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4.2. Материальная помощь оказывается работнику, как правило, при его уходе в отпуск.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Материальная помощь может быть выплачена работнику по его заявлению в другое время в течение года при наличии финансовых возможностей органа администрации.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4.3. </w:t>
      </w:r>
      <w:proofErr w:type="gram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При увольнении работника по собственному желанию по уважительным причинам (выход на пенсию по возрасту или болезни, в связи с рождением ребенка, поступлением в учебное заведение, в связи с переводом мужа (жены) на работу в другую местность), а также при увольнении по </w:t>
      </w:r>
      <w:hyperlink r:id="rId14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пунктам 1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5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5 статьи 83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ТК РФ (призыв на военную службу, признание работника полностью нетрудоспособным в соответствии с медицинским</w:t>
      </w:r>
      <w:proofErr w:type="gram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заключением), </w:t>
      </w:r>
      <w:hyperlink r:id="rId16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пункту 2 статьи 81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ТК РФ (сокращение численности или штата) материальная помощь может быть выплачена полностью или частично.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4.4. Материальная помощь работнику в связи со смертью близкого родственника (родителей, супруга, детей) выплачивается при наличии копии свидетельства о смерти.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4.5. Материальная помощь близкому родственнику (родителям, супругу, детям) работника выплачивается при наличии копии свидетельства о смерти и документа, подтверждающего родственные отношения.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4.6. Материальная помощь работникам выплачивается на основании распоряжения главы сельского поселения.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bookmarkStart w:id="27" w:name="Par377"/>
    <w:bookmarkEnd w:id="27"/>
    <w:p w:rsidR="004A0A83" w:rsidRPr="004A0A83" w:rsidRDefault="004A0A83" w:rsidP="00577E98">
      <w:pPr>
        <w:widowControl w:val="0"/>
        <w:autoSpaceDE w:val="0"/>
        <w:autoSpaceDN w:val="0"/>
        <w:adjustRightInd w:val="0"/>
        <w:ind w:left="-284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consultantplus://offline/ref=ACAA803F5EA7C079D1ACD05163D81931C0AD559F2F23C073307B45C6BD5CED390B9D8EACB385632CC818BFw8z8F </w:instrTex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A0A83">
        <w:rPr>
          <w:rFonts w:ascii="Times New Roman" w:eastAsiaTheme="minorHAnsi" w:hAnsi="Times New Roman" w:cs="Times New Roman"/>
          <w:color w:val="0000FF"/>
          <w:lang w:eastAsia="en-US"/>
        </w:rPr>
        <w:t>5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. Источники выплаты материальной помощи</w:t>
      </w:r>
    </w:p>
    <w:p w:rsidR="00577E98" w:rsidRDefault="00E77D8A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7" w:history="1">
        <w:r w:rsidR="004A0A83"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5.1</w:t>
        </w:r>
      </w:hyperlink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. Материальная помощь выплачивается за счет фонда оплаты труда.</w:t>
      </w:r>
    </w:p>
    <w:p w:rsidR="004A0A83" w:rsidRPr="004A0A83" w:rsidRDefault="00E77D8A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8" w:history="1">
        <w:r w:rsidR="004A0A83"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5.2</w:t>
        </w:r>
      </w:hyperlink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. Годовой фонд формируется в размере одного должностного оклада на одного </w:t>
      </w:r>
      <w:r w:rsidR="00C3592C">
        <w:rPr>
          <w:rFonts w:ascii="Times New Roman" w:eastAsiaTheme="minorHAnsi" w:hAnsi="Times New Roman" w:cs="Times New Roman"/>
          <w:color w:val="auto"/>
          <w:lang w:eastAsia="en-US"/>
        </w:rPr>
        <w:t xml:space="preserve">работника 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в год.</w:t>
      </w:r>
    </w:p>
    <w:sectPr w:rsidR="004A0A83" w:rsidRPr="004A0A83" w:rsidSect="007B39DC">
      <w:headerReference w:type="default" r:id="rId19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8A" w:rsidRDefault="00E77D8A">
      <w:r>
        <w:separator/>
      </w:r>
    </w:p>
  </w:endnote>
  <w:endnote w:type="continuationSeparator" w:id="0">
    <w:p w:rsidR="00E77D8A" w:rsidRDefault="00E7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8A" w:rsidRDefault="00E77D8A"/>
  </w:footnote>
  <w:footnote w:type="continuationSeparator" w:id="0">
    <w:p w:rsidR="00E77D8A" w:rsidRDefault="00E77D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8" w:rsidRDefault="003043B8">
    <w:pPr>
      <w:pStyle w:val="a5"/>
      <w:framePr w:w="11635" w:h="187" w:wrap="none" w:vAnchor="text" w:hAnchor="page" w:x="136" w:y="688"/>
      <w:shd w:val="clear" w:color="auto" w:fill="auto"/>
      <w:ind w:left="6134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6E80"/>
    <w:multiLevelType w:val="multilevel"/>
    <w:tmpl w:val="FD401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651BBE"/>
    <w:multiLevelType w:val="hybridMultilevel"/>
    <w:tmpl w:val="2E72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AE5"/>
    <w:multiLevelType w:val="hybridMultilevel"/>
    <w:tmpl w:val="BDD0661E"/>
    <w:lvl w:ilvl="0" w:tplc="80E694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59112EB"/>
    <w:multiLevelType w:val="hybridMultilevel"/>
    <w:tmpl w:val="966AE6A6"/>
    <w:lvl w:ilvl="0" w:tplc="E99A61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21"/>
    <w:rsid w:val="00044392"/>
    <w:rsid w:val="00086D14"/>
    <w:rsid w:val="00090516"/>
    <w:rsid w:val="000B6DA2"/>
    <w:rsid w:val="000F68C1"/>
    <w:rsid w:val="000F7BCC"/>
    <w:rsid w:val="001928C8"/>
    <w:rsid w:val="001A75E4"/>
    <w:rsid w:val="001D54C1"/>
    <w:rsid w:val="001F2109"/>
    <w:rsid w:val="0022346F"/>
    <w:rsid w:val="00225DCB"/>
    <w:rsid w:val="0027520E"/>
    <w:rsid w:val="00277D27"/>
    <w:rsid w:val="002A519E"/>
    <w:rsid w:val="002E0C66"/>
    <w:rsid w:val="002E0DF9"/>
    <w:rsid w:val="002F0B61"/>
    <w:rsid w:val="003043B8"/>
    <w:rsid w:val="00363C3A"/>
    <w:rsid w:val="00376685"/>
    <w:rsid w:val="00381728"/>
    <w:rsid w:val="003B7037"/>
    <w:rsid w:val="003C1271"/>
    <w:rsid w:val="003C60DB"/>
    <w:rsid w:val="003F64EF"/>
    <w:rsid w:val="00410452"/>
    <w:rsid w:val="00452E51"/>
    <w:rsid w:val="004A0A83"/>
    <w:rsid w:val="004B4082"/>
    <w:rsid w:val="004D190F"/>
    <w:rsid w:val="004D339E"/>
    <w:rsid w:val="00551F58"/>
    <w:rsid w:val="00553CB0"/>
    <w:rsid w:val="005739C0"/>
    <w:rsid w:val="00577E98"/>
    <w:rsid w:val="005B1043"/>
    <w:rsid w:val="006031A5"/>
    <w:rsid w:val="006427CB"/>
    <w:rsid w:val="00665ACB"/>
    <w:rsid w:val="00680024"/>
    <w:rsid w:val="00685FA3"/>
    <w:rsid w:val="00695967"/>
    <w:rsid w:val="006F3694"/>
    <w:rsid w:val="007321DD"/>
    <w:rsid w:val="00742D45"/>
    <w:rsid w:val="00772B55"/>
    <w:rsid w:val="007A30BC"/>
    <w:rsid w:val="007A60DE"/>
    <w:rsid w:val="007B39DC"/>
    <w:rsid w:val="007C2D15"/>
    <w:rsid w:val="007D0612"/>
    <w:rsid w:val="007E6309"/>
    <w:rsid w:val="007F260B"/>
    <w:rsid w:val="007F4527"/>
    <w:rsid w:val="00822D1E"/>
    <w:rsid w:val="00823F2B"/>
    <w:rsid w:val="00831EA7"/>
    <w:rsid w:val="008527E2"/>
    <w:rsid w:val="00857916"/>
    <w:rsid w:val="008605E1"/>
    <w:rsid w:val="00864D83"/>
    <w:rsid w:val="008669D7"/>
    <w:rsid w:val="00875F89"/>
    <w:rsid w:val="00924051"/>
    <w:rsid w:val="00944477"/>
    <w:rsid w:val="0094784B"/>
    <w:rsid w:val="00A13D17"/>
    <w:rsid w:val="00A2179D"/>
    <w:rsid w:val="00A3635C"/>
    <w:rsid w:val="00A46915"/>
    <w:rsid w:val="00A61E08"/>
    <w:rsid w:val="00A743EA"/>
    <w:rsid w:val="00A9484E"/>
    <w:rsid w:val="00B9248B"/>
    <w:rsid w:val="00B97A1A"/>
    <w:rsid w:val="00BA3325"/>
    <w:rsid w:val="00BB3FDA"/>
    <w:rsid w:val="00BB5FD0"/>
    <w:rsid w:val="00C31221"/>
    <w:rsid w:val="00C34D54"/>
    <w:rsid w:val="00C3592C"/>
    <w:rsid w:val="00C6033D"/>
    <w:rsid w:val="00C824AD"/>
    <w:rsid w:val="00C837EC"/>
    <w:rsid w:val="00D14419"/>
    <w:rsid w:val="00D215A3"/>
    <w:rsid w:val="00D34E8A"/>
    <w:rsid w:val="00D4040C"/>
    <w:rsid w:val="00D53265"/>
    <w:rsid w:val="00D80768"/>
    <w:rsid w:val="00DC3A25"/>
    <w:rsid w:val="00DE14AA"/>
    <w:rsid w:val="00DF4AD8"/>
    <w:rsid w:val="00E01D80"/>
    <w:rsid w:val="00E3128F"/>
    <w:rsid w:val="00E50821"/>
    <w:rsid w:val="00E53221"/>
    <w:rsid w:val="00E565EE"/>
    <w:rsid w:val="00E77D8A"/>
    <w:rsid w:val="00EC5143"/>
    <w:rsid w:val="00ED57D1"/>
    <w:rsid w:val="00EE36E0"/>
    <w:rsid w:val="00EE416F"/>
    <w:rsid w:val="00EE51C3"/>
    <w:rsid w:val="00F35100"/>
    <w:rsid w:val="00F402EA"/>
    <w:rsid w:val="00F63B47"/>
    <w:rsid w:val="00F67DC5"/>
    <w:rsid w:val="00FA2BB7"/>
    <w:rsid w:val="00FA4340"/>
    <w:rsid w:val="00FC10FD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7E2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7E2"/>
    <w:rPr>
      <w:color w:val="auto"/>
      <w:u w:val="single"/>
    </w:rPr>
  </w:style>
  <w:style w:type="character" w:customStyle="1" w:styleId="3">
    <w:name w:val="Основной текст (3)_"/>
    <w:link w:val="30"/>
    <w:locked/>
    <w:rsid w:val="008527E2"/>
    <w:rPr>
      <w:rFonts w:ascii="Century Schoolbook" w:hAnsi="Century Schoolbook"/>
      <w:spacing w:val="0"/>
      <w:sz w:val="25"/>
    </w:rPr>
  </w:style>
  <w:style w:type="character" w:customStyle="1" w:styleId="2">
    <w:name w:val="Основной текст (2)_"/>
    <w:link w:val="20"/>
    <w:locked/>
    <w:rsid w:val="008527E2"/>
    <w:rPr>
      <w:rFonts w:ascii="Times New Roman" w:hAnsi="Times New Roman"/>
      <w:spacing w:val="0"/>
      <w:sz w:val="27"/>
    </w:rPr>
  </w:style>
  <w:style w:type="character" w:customStyle="1" w:styleId="a4">
    <w:name w:val="Колонтитул_"/>
    <w:link w:val="a5"/>
    <w:locked/>
    <w:rsid w:val="008527E2"/>
    <w:rPr>
      <w:rFonts w:ascii="Times New Roman" w:hAnsi="Times New Roman"/>
      <w:sz w:val="20"/>
    </w:rPr>
  </w:style>
  <w:style w:type="character" w:customStyle="1" w:styleId="13">
    <w:name w:val="Колонтитул + 13"/>
    <w:aliases w:val="5 pt"/>
    <w:rsid w:val="008527E2"/>
    <w:rPr>
      <w:rFonts w:ascii="Times New Roman" w:hAnsi="Times New Roman"/>
      <w:sz w:val="27"/>
    </w:rPr>
  </w:style>
  <w:style w:type="character" w:customStyle="1" w:styleId="a6">
    <w:name w:val="Основной текст_"/>
    <w:link w:val="1"/>
    <w:locked/>
    <w:rsid w:val="008527E2"/>
    <w:rPr>
      <w:rFonts w:ascii="Times New Roman" w:hAnsi="Times New Roman"/>
      <w:spacing w:val="0"/>
      <w:sz w:val="28"/>
    </w:rPr>
  </w:style>
  <w:style w:type="character" w:customStyle="1" w:styleId="10">
    <w:name w:val="Заголовок №1_"/>
    <w:link w:val="11"/>
    <w:locked/>
    <w:rsid w:val="008527E2"/>
    <w:rPr>
      <w:rFonts w:ascii="Impact" w:hAnsi="Impact"/>
      <w:spacing w:val="70"/>
      <w:w w:val="80"/>
      <w:sz w:val="29"/>
      <w:lang w:val="en-US" w:eastAsia="x-none"/>
    </w:rPr>
  </w:style>
  <w:style w:type="paragraph" w:customStyle="1" w:styleId="30">
    <w:name w:val="Основной текст (3)"/>
    <w:basedOn w:val="a"/>
    <w:link w:val="3"/>
    <w:rsid w:val="008527E2"/>
    <w:pPr>
      <w:shd w:val="clear" w:color="auto" w:fill="FFFFFF"/>
      <w:spacing w:line="240" w:lineRule="atLeast"/>
    </w:pPr>
    <w:rPr>
      <w:rFonts w:ascii="Century Schoolbook" w:hAnsi="Century Schoolbook" w:cs="Times New Roman"/>
      <w:color w:val="auto"/>
      <w:sz w:val="25"/>
      <w:szCs w:val="25"/>
    </w:rPr>
  </w:style>
  <w:style w:type="paragraph" w:customStyle="1" w:styleId="20">
    <w:name w:val="Основной текст (2)"/>
    <w:basedOn w:val="a"/>
    <w:link w:val="2"/>
    <w:rsid w:val="008527E2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5">
    <w:name w:val="Колонтитул"/>
    <w:basedOn w:val="a"/>
    <w:link w:val="a4"/>
    <w:rsid w:val="008527E2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">
    <w:name w:val="Основной текст1"/>
    <w:basedOn w:val="a"/>
    <w:link w:val="a6"/>
    <w:rsid w:val="008527E2"/>
    <w:pPr>
      <w:shd w:val="clear" w:color="auto" w:fill="FFFFFF"/>
      <w:spacing w:before="600" w:after="48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rsid w:val="008527E2"/>
    <w:pPr>
      <w:shd w:val="clear" w:color="auto" w:fill="FFFFFF"/>
      <w:spacing w:after="1080" w:line="240" w:lineRule="atLeast"/>
      <w:outlineLvl w:val="0"/>
    </w:pPr>
    <w:rPr>
      <w:rFonts w:ascii="Impact" w:hAnsi="Impact" w:cs="Times New Roman"/>
      <w:color w:val="auto"/>
      <w:spacing w:val="70"/>
      <w:w w:val="80"/>
      <w:sz w:val="29"/>
      <w:szCs w:val="29"/>
      <w:lang w:val="en-US"/>
    </w:rPr>
  </w:style>
  <w:style w:type="paragraph" w:styleId="a7">
    <w:name w:val="Balloon Text"/>
    <w:basedOn w:val="a"/>
    <w:link w:val="a8"/>
    <w:semiHidden/>
    <w:rsid w:val="00685FA3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85FA3"/>
    <w:rPr>
      <w:rFonts w:ascii="Tahoma" w:hAnsi="Tahoma"/>
      <w:color w:val="000000"/>
      <w:sz w:val="16"/>
    </w:rPr>
  </w:style>
  <w:style w:type="paragraph" w:styleId="a9">
    <w:name w:val="header"/>
    <w:basedOn w:val="a"/>
    <w:link w:val="aa"/>
    <w:rsid w:val="007B39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locked/>
    <w:rsid w:val="007B39DC"/>
    <w:rPr>
      <w:color w:val="000000"/>
      <w:sz w:val="24"/>
    </w:rPr>
  </w:style>
  <w:style w:type="paragraph" w:styleId="ab">
    <w:name w:val="footer"/>
    <w:basedOn w:val="a"/>
    <w:link w:val="ac"/>
    <w:rsid w:val="007B39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locked/>
    <w:rsid w:val="007B39DC"/>
    <w:rPr>
      <w:color w:val="000000"/>
      <w:sz w:val="24"/>
    </w:rPr>
  </w:style>
  <w:style w:type="paragraph" w:customStyle="1" w:styleId="12">
    <w:name w:val="Абзац списка1"/>
    <w:basedOn w:val="a"/>
    <w:rsid w:val="008669D7"/>
    <w:pPr>
      <w:ind w:left="720"/>
    </w:pPr>
  </w:style>
  <w:style w:type="paragraph" w:styleId="ad">
    <w:name w:val="List Paragraph"/>
    <w:basedOn w:val="a"/>
    <w:uiPriority w:val="34"/>
    <w:qFormat/>
    <w:rsid w:val="00A61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7E2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7E2"/>
    <w:rPr>
      <w:color w:val="auto"/>
      <w:u w:val="single"/>
    </w:rPr>
  </w:style>
  <w:style w:type="character" w:customStyle="1" w:styleId="3">
    <w:name w:val="Основной текст (3)_"/>
    <w:link w:val="30"/>
    <w:locked/>
    <w:rsid w:val="008527E2"/>
    <w:rPr>
      <w:rFonts w:ascii="Century Schoolbook" w:hAnsi="Century Schoolbook"/>
      <w:spacing w:val="0"/>
      <w:sz w:val="25"/>
    </w:rPr>
  </w:style>
  <w:style w:type="character" w:customStyle="1" w:styleId="2">
    <w:name w:val="Основной текст (2)_"/>
    <w:link w:val="20"/>
    <w:locked/>
    <w:rsid w:val="008527E2"/>
    <w:rPr>
      <w:rFonts w:ascii="Times New Roman" w:hAnsi="Times New Roman"/>
      <w:spacing w:val="0"/>
      <w:sz w:val="27"/>
    </w:rPr>
  </w:style>
  <w:style w:type="character" w:customStyle="1" w:styleId="a4">
    <w:name w:val="Колонтитул_"/>
    <w:link w:val="a5"/>
    <w:locked/>
    <w:rsid w:val="008527E2"/>
    <w:rPr>
      <w:rFonts w:ascii="Times New Roman" w:hAnsi="Times New Roman"/>
      <w:sz w:val="20"/>
    </w:rPr>
  </w:style>
  <w:style w:type="character" w:customStyle="1" w:styleId="13">
    <w:name w:val="Колонтитул + 13"/>
    <w:aliases w:val="5 pt"/>
    <w:rsid w:val="008527E2"/>
    <w:rPr>
      <w:rFonts w:ascii="Times New Roman" w:hAnsi="Times New Roman"/>
      <w:sz w:val="27"/>
    </w:rPr>
  </w:style>
  <w:style w:type="character" w:customStyle="1" w:styleId="a6">
    <w:name w:val="Основной текст_"/>
    <w:link w:val="1"/>
    <w:locked/>
    <w:rsid w:val="008527E2"/>
    <w:rPr>
      <w:rFonts w:ascii="Times New Roman" w:hAnsi="Times New Roman"/>
      <w:spacing w:val="0"/>
      <w:sz w:val="28"/>
    </w:rPr>
  </w:style>
  <w:style w:type="character" w:customStyle="1" w:styleId="10">
    <w:name w:val="Заголовок №1_"/>
    <w:link w:val="11"/>
    <w:locked/>
    <w:rsid w:val="008527E2"/>
    <w:rPr>
      <w:rFonts w:ascii="Impact" w:hAnsi="Impact"/>
      <w:spacing w:val="70"/>
      <w:w w:val="80"/>
      <w:sz w:val="29"/>
      <w:lang w:val="en-US" w:eastAsia="x-none"/>
    </w:rPr>
  </w:style>
  <w:style w:type="paragraph" w:customStyle="1" w:styleId="30">
    <w:name w:val="Основной текст (3)"/>
    <w:basedOn w:val="a"/>
    <w:link w:val="3"/>
    <w:rsid w:val="008527E2"/>
    <w:pPr>
      <w:shd w:val="clear" w:color="auto" w:fill="FFFFFF"/>
      <w:spacing w:line="240" w:lineRule="atLeast"/>
    </w:pPr>
    <w:rPr>
      <w:rFonts w:ascii="Century Schoolbook" w:hAnsi="Century Schoolbook" w:cs="Times New Roman"/>
      <w:color w:val="auto"/>
      <w:sz w:val="25"/>
      <w:szCs w:val="25"/>
    </w:rPr>
  </w:style>
  <w:style w:type="paragraph" w:customStyle="1" w:styleId="20">
    <w:name w:val="Основной текст (2)"/>
    <w:basedOn w:val="a"/>
    <w:link w:val="2"/>
    <w:rsid w:val="008527E2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5">
    <w:name w:val="Колонтитул"/>
    <w:basedOn w:val="a"/>
    <w:link w:val="a4"/>
    <w:rsid w:val="008527E2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">
    <w:name w:val="Основной текст1"/>
    <w:basedOn w:val="a"/>
    <w:link w:val="a6"/>
    <w:rsid w:val="008527E2"/>
    <w:pPr>
      <w:shd w:val="clear" w:color="auto" w:fill="FFFFFF"/>
      <w:spacing w:before="600" w:after="48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rsid w:val="008527E2"/>
    <w:pPr>
      <w:shd w:val="clear" w:color="auto" w:fill="FFFFFF"/>
      <w:spacing w:after="1080" w:line="240" w:lineRule="atLeast"/>
      <w:outlineLvl w:val="0"/>
    </w:pPr>
    <w:rPr>
      <w:rFonts w:ascii="Impact" w:hAnsi="Impact" w:cs="Times New Roman"/>
      <w:color w:val="auto"/>
      <w:spacing w:val="70"/>
      <w:w w:val="80"/>
      <w:sz w:val="29"/>
      <w:szCs w:val="29"/>
      <w:lang w:val="en-US"/>
    </w:rPr>
  </w:style>
  <w:style w:type="paragraph" w:styleId="a7">
    <w:name w:val="Balloon Text"/>
    <w:basedOn w:val="a"/>
    <w:link w:val="a8"/>
    <w:semiHidden/>
    <w:rsid w:val="00685FA3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85FA3"/>
    <w:rPr>
      <w:rFonts w:ascii="Tahoma" w:hAnsi="Tahoma"/>
      <w:color w:val="000000"/>
      <w:sz w:val="16"/>
    </w:rPr>
  </w:style>
  <w:style w:type="paragraph" w:styleId="a9">
    <w:name w:val="header"/>
    <w:basedOn w:val="a"/>
    <w:link w:val="aa"/>
    <w:rsid w:val="007B39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locked/>
    <w:rsid w:val="007B39DC"/>
    <w:rPr>
      <w:color w:val="000000"/>
      <w:sz w:val="24"/>
    </w:rPr>
  </w:style>
  <w:style w:type="paragraph" w:styleId="ab">
    <w:name w:val="footer"/>
    <w:basedOn w:val="a"/>
    <w:link w:val="ac"/>
    <w:rsid w:val="007B39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locked/>
    <w:rsid w:val="007B39DC"/>
    <w:rPr>
      <w:color w:val="000000"/>
      <w:sz w:val="24"/>
    </w:rPr>
  </w:style>
  <w:style w:type="paragraph" w:customStyle="1" w:styleId="12">
    <w:name w:val="Абзац списка1"/>
    <w:basedOn w:val="a"/>
    <w:rsid w:val="008669D7"/>
    <w:pPr>
      <w:ind w:left="720"/>
    </w:pPr>
  </w:style>
  <w:style w:type="paragraph" w:styleId="ad">
    <w:name w:val="List Paragraph"/>
    <w:basedOn w:val="a"/>
    <w:uiPriority w:val="34"/>
    <w:qFormat/>
    <w:rsid w:val="00A6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AA803F5EA7C079D1ACCE5C75B44E3CC9A00A912D22C9256F241E9BEA55E76E4CD2D7E9F2w8zFF" TargetMode="External"/><Relationship Id="rId18" Type="http://schemas.openxmlformats.org/officeDocument/2006/relationships/hyperlink" Target="consultantplus://offline/ref=ACAA803F5EA7C079D1ACD05163D81931C0AD559F2F23C073307B45C6BD5CED390B9D8EACB385632CC818BFw8z8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AA803F5EA7C079D1ACCE5C75B44E3CC9A00A912D22C9256F241E9BEA55E76E4CD2D7E9F2w8zFF" TargetMode="External"/><Relationship Id="rId17" Type="http://schemas.openxmlformats.org/officeDocument/2006/relationships/hyperlink" Target="consultantplus://offline/ref=ACAA803F5EA7C079D1ACD05163D81931C0AD559F2F23C073307B45C6BD5CED390B9D8EACB385632CC818BFw8z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AA803F5EA7C079D1ACCE5C75B44E3CC9A00A912D22C9256F241E9BEA55E76E4CD2D7EEF7886724wCz1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AA803F5EA7C079D1ACCE5C75B44E3CC9A00A912D22C9256F241E9BEAw5z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AA803F5EA7C079D1ACCE5C75B44E3CC9A00A912D22C9256F241E9BEA55E76E4CD2D7EEF788642EwCzBF" TargetMode="External"/><Relationship Id="rId10" Type="http://schemas.openxmlformats.org/officeDocument/2006/relationships/hyperlink" Target="consultantplus://offline/ref=ACAA803F5EA7C079D1ACCE5C75B44E3CC9A2039B2023C9256F241E9BEA55E76E4CD2D7EEF380w6z5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AA803F5EA7C079D1ACCE5C75B44E3CC9A00A912D22C9256F241E9BEA55E76E4CD2D7E9FEw8zBF" TargetMode="External"/><Relationship Id="rId14" Type="http://schemas.openxmlformats.org/officeDocument/2006/relationships/hyperlink" Target="consultantplus://offline/ref=ACAA803F5EA7C079D1ACCE5C75B44E3CC9A00A912D22C9256F241E9BEA55E76E4CD2D7EEF788642DwC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7882-0431-4E38-AD8C-B78FEFCB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Осинцевского сельского поселения</vt:lpstr>
    </vt:vector>
  </TitlesOfParts>
  <Company>.</Company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Осинцевского сельского поселения</dc:title>
  <dc:creator>Комп</dc:creator>
  <cp:lastModifiedBy>OSSPPC1PC</cp:lastModifiedBy>
  <cp:revision>3</cp:revision>
  <cp:lastPrinted>2018-11-09T08:08:00Z</cp:lastPrinted>
  <dcterms:created xsi:type="dcterms:W3CDTF">2018-11-09T08:07:00Z</dcterms:created>
  <dcterms:modified xsi:type="dcterms:W3CDTF">2018-11-09T08:15:00Z</dcterms:modified>
</cp:coreProperties>
</file>