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E5" w:rsidRDefault="007340E5" w:rsidP="007340E5">
      <w:pPr>
        <w:tabs>
          <w:tab w:val="left" w:pos="5472"/>
        </w:tabs>
        <w:spacing w:before="240"/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-144780</wp:posOffset>
            </wp:positionV>
            <wp:extent cx="533400" cy="647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</w:t>
      </w:r>
    </w:p>
    <w:p w:rsidR="007340E5" w:rsidRDefault="007340E5" w:rsidP="007340E5">
      <w:pPr>
        <w:spacing w:before="240"/>
        <w:ind w:firstLine="0"/>
        <w:jc w:val="center"/>
        <w:rPr>
          <w:b/>
        </w:rPr>
      </w:pPr>
      <w:r>
        <w:rPr>
          <w:b/>
        </w:rPr>
        <w:t>СОВЕТ НАРОДНЫХ ДЕПУТАТОВ РОССОШАНСКОГО СЕЛЬСКОГО ПОСЕЛЕНИЯ РЕПЬЁВСКОГО МУНИЦИПАЛЬНОГО РАЙОНА ВОРОНЕЖСКОЙ ОБЛАСТИ</w:t>
      </w:r>
    </w:p>
    <w:p w:rsidR="007340E5" w:rsidRPr="005E2927" w:rsidRDefault="007340E5" w:rsidP="007340E5">
      <w:pPr>
        <w:ind w:firstLine="0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РЕШЕНИЕ</w:t>
      </w:r>
    </w:p>
    <w:p w:rsidR="007340E5" w:rsidRDefault="007340E5" w:rsidP="007340E5">
      <w:pPr>
        <w:spacing w:line="240" w:lineRule="auto"/>
        <w:ind w:right="4820" w:firstLine="0"/>
        <w:rPr>
          <w:u w:val="single"/>
        </w:rPr>
      </w:pPr>
      <w:r>
        <w:rPr>
          <w:u w:val="single"/>
        </w:rPr>
        <w:t xml:space="preserve">«04» апреля 2022   г. № 43                                   </w:t>
      </w:r>
    </w:p>
    <w:p w:rsidR="007340E5" w:rsidRDefault="007340E5" w:rsidP="007340E5">
      <w:pPr>
        <w:spacing w:line="240" w:lineRule="auto"/>
        <w:ind w:right="993" w:firstLine="0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 с. Россошь                                                                                            </w:t>
      </w:r>
    </w:p>
    <w:p w:rsidR="007340E5" w:rsidRPr="007B68B2" w:rsidRDefault="007340E5" w:rsidP="007340E5">
      <w:pPr>
        <w:spacing w:line="240" w:lineRule="auto"/>
        <w:ind w:right="993" w:firstLine="0"/>
      </w:pPr>
      <w:r>
        <w:rPr>
          <w:sz w:val="24"/>
          <w:szCs w:val="24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340E5" w:rsidTr="0031091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340E5" w:rsidRDefault="007340E5" w:rsidP="00310915">
            <w:pPr>
              <w:tabs>
                <w:tab w:val="left" w:pos="4536"/>
              </w:tabs>
              <w:spacing w:line="240" w:lineRule="auto"/>
              <w:ind w:firstLine="0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1C7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13335" r="889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FC212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10160" t="13970" r="825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B8707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13335" r="889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3F8E1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b/>
              </w:rPr>
              <w:t>Об утверждении изменений генерального плана Россошанского сельского поселения Репьевского муниципального района Воронежской области</w:t>
            </w:r>
          </w:p>
        </w:tc>
      </w:tr>
    </w:tbl>
    <w:p w:rsidR="007340E5" w:rsidRDefault="007340E5" w:rsidP="007340E5">
      <w:pPr>
        <w:tabs>
          <w:tab w:val="left" w:pos="4678"/>
        </w:tabs>
        <w:spacing w:line="480" w:lineRule="auto"/>
        <w:jc w:val="center"/>
      </w:pPr>
    </w:p>
    <w:p w:rsidR="007340E5" w:rsidRDefault="007340E5" w:rsidP="007340E5">
      <w:pPr>
        <w:tabs>
          <w:tab w:val="left" w:pos="4678"/>
        </w:tabs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Россошанского сельского поселения Репьёвского муниципального района Воронежской области, Совет народных депутатов Россошанского сельского поселения Репьёвского муниципального района Воронежской области </w:t>
      </w:r>
      <w:r>
        <w:rPr>
          <w:b/>
          <w:spacing w:val="40"/>
        </w:rPr>
        <w:t>РЕШИЛ:</w:t>
      </w:r>
    </w:p>
    <w:p w:rsidR="007340E5" w:rsidRPr="00B05882" w:rsidRDefault="007340E5" w:rsidP="007340E5">
      <w:pPr>
        <w:pStyle w:val="ConsPlusNormal"/>
        <w:spacing w:line="360" w:lineRule="auto"/>
        <w:ind w:firstLine="469"/>
        <w:jc w:val="both"/>
      </w:pPr>
      <w:r>
        <w:t>1. Утвердить изменения генерального плана Россошанского сельского поселения Репьёвского муниципального района Воронежской области, утвержденного решением Совета народных депутатов Россошанского сельского поселения от 18.07.2011г. № 43 согласно Приложению.</w:t>
      </w:r>
    </w:p>
    <w:p w:rsidR="007340E5" w:rsidRDefault="007340E5" w:rsidP="007340E5">
      <w:pPr>
        <w:tabs>
          <w:tab w:val="left" w:pos="1134"/>
        </w:tabs>
        <w:autoSpaceDE w:val="0"/>
        <w:autoSpaceDN w:val="0"/>
        <w:adjustRightInd w:val="0"/>
      </w:pPr>
      <w:r>
        <w:t>2.   Опубликовать настоящее решение на официальном сайте администрации Россошанского сельского поселения Репьёвского муниципального района Воронежской области.</w:t>
      </w:r>
    </w:p>
    <w:p w:rsidR="007340E5" w:rsidRDefault="007340E5" w:rsidP="007340E5">
      <w:pPr>
        <w:tabs>
          <w:tab w:val="left" w:pos="1134"/>
        </w:tabs>
        <w:autoSpaceDE w:val="0"/>
        <w:autoSpaceDN w:val="0"/>
        <w:adjustRightInd w:val="0"/>
      </w:pPr>
      <w:r>
        <w:t>3. Настоящее решение вступает в силу с момента его официального опубликования.</w:t>
      </w:r>
    </w:p>
    <w:p w:rsidR="007340E5" w:rsidRDefault="007340E5" w:rsidP="007340E5">
      <w:pPr>
        <w:tabs>
          <w:tab w:val="left" w:pos="1134"/>
        </w:tabs>
        <w:autoSpaceDE w:val="0"/>
        <w:autoSpaceDN w:val="0"/>
        <w:adjustRightInd w:val="0"/>
        <w:ind w:firstLine="0"/>
      </w:pPr>
      <w:r>
        <w:t xml:space="preserve">Глава Россошанского сельского поселения                                  В.И. </w:t>
      </w:r>
      <w:proofErr w:type="spellStart"/>
      <w:r>
        <w:t>Рахманина</w:t>
      </w:r>
      <w:proofErr w:type="spellEnd"/>
      <w:r>
        <w:t xml:space="preserve">  </w:t>
      </w:r>
    </w:p>
    <w:p w:rsidR="00F97BB8" w:rsidRDefault="007340E5" w:rsidP="007340E5">
      <w:pPr>
        <w:tabs>
          <w:tab w:val="left" w:pos="1134"/>
        </w:tabs>
        <w:autoSpaceDE w:val="0"/>
        <w:autoSpaceDN w:val="0"/>
        <w:adjustRightInd w:val="0"/>
        <w:ind w:firstLine="0"/>
      </w:pPr>
      <w:r>
        <w:t xml:space="preserve">  </w:t>
      </w:r>
      <w:bookmarkStart w:id="0" w:name="_GoBack"/>
      <w:bookmarkEnd w:id="0"/>
    </w:p>
    <w:sectPr w:rsidR="00F97BB8" w:rsidSect="007340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B"/>
    <w:rsid w:val="007340E5"/>
    <w:rsid w:val="009A769B"/>
    <w:rsid w:val="00D23AE5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chartTrackingRefBased/>
  <w15:docId w15:val="{CE611A51-36DD-4163-97C1-69EA702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4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7340E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2022-05-20T10:03:00Z</dcterms:created>
  <dcterms:modified xsi:type="dcterms:W3CDTF">2022-05-20T10:04:00Z</dcterms:modified>
</cp:coreProperties>
</file>