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623" w:rsidRDefault="00687623" w:rsidP="006876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687623" w:rsidRDefault="00687623" w:rsidP="006876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СЕМЕЙСКОГО СЕЛЬСКОГО ПОСЕЛЕНИЯ </w:t>
      </w:r>
    </w:p>
    <w:p w:rsidR="00687623" w:rsidRDefault="00687623" w:rsidP="006876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ПОДГОРЕНСКОГО МУНИЦИПАЛЬНОГО РАЙОНА </w:t>
      </w:r>
    </w:p>
    <w:p w:rsidR="00687623" w:rsidRDefault="00687623" w:rsidP="006876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ВОРОНЕЖСКОЙ ОБЛАСТИ</w:t>
      </w:r>
    </w:p>
    <w:p w:rsidR="00687623" w:rsidRDefault="00687623" w:rsidP="006876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623" w:rsidRPr="0001667F" w:rsidRDefault="00687623" w:rsidP="006876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87623" w:rsidRPr="0001667F" w:rsidRDefault="00830BB4" w:rsidP="0068762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от 09.02.2018г. № 7</w:t>
      </w:r>
    </w:p>
    <w:p w:rsidR="00687623" w:rsidRPr="0001667F" w:rsidRDefault="00687623" w:rsidP="006876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с.Семейка </w:t>
      </w:r>
    </w:p>
    <w:p w:rsidR="00687623" w:rsidRDefault="00687623" w:rsidP="006876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7623">
        <w:rPr>
          <w:rFonts w:ascii="Times New Roman" w:hAnsi="Times New Roman" w:cs="Times New Roman"/>
          <w:sz w:val="24"/>
          <w:szCs w:val="24"/>
        </w:rPr>
        <w:t xml:space="preserve">Об утверждении перечня первичных средств </w:t>
      </w:r>
    </w:p>
    <w:p w:rsidR="00687623" w:rsidRDefault="00687623" w:rsidP="006876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7623">
        <w:rPr>
          <w:rFonts w:ascii="Times New Roman" w:hAnsi="Times New Roman" w:cs="Times New Roman"/>
          <w:sz w:val="24"/>
          <w:szCs w:val="24"/>
        </w:rPr>
        <w:t xml:space="preserve">пожаротушения в местах общественного </w:t>
      </w:r>
    </w:p>
    <w:p w:rsidR="00687623" w:rsidRDefault="00687623" w:rsidP="006876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7623">
        <w:rPr>
          <w:rFonts w:ascii="Times New Roman" w:hAnsi="Times New Roman" w:cs="Times New Roman"/>
          <w:sz w:val="24"/>
          <w:szCs w:val="24"/>
        </w:rPr>
        <w:t xml:space="preserve">пользования населённых пунктов </w:t>
      </w:r>
      <w:r>
        <w:rPr>
          <w:rFonts w:ascii="Times New Roman" w:hAnsi="Times New Roman" w:cs="Times New Roman"/>
          <w:sz w:val="24"/>
          <w:szCs w:val="24"/>
        </w:rPr>
        <w:t xml:space="preserve">Семейского </w:t>
      </w:r>
    </w:p>
    <w:p w:rsidR="00687623" w:rsidRDefault="00687623" w:rsidP="006876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Подгоренского муниципального </w:t>
      </w:r>
    </w:p>
    <w:p w:rsidR="00512EBE" w:rsidRDefault="00687623" w:rsidP="006876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Воронежской области</w:t>
      </w:r>
    </w:p>
    <w:p w:rsidR="00687623" w:rsidRDefault="00687623" w:rsidP="006876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7623" w:rsidRPr="00687623" w:rsidRDefault="00687623" w:rsidP="006876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87623">
        <w:rPr>
          <w:rFonts w:ascii="Times New Roman" w:hAnsi="Times New Roman" w:cs="Times New Roman"/>
          <w:sz w:val="24"/>
          <w:szCs w:val="24"/>
        </w:rPr>
        <w:t xml:space="preserve">Руководствуясь  Федеральным законом от 06.10.2003 № 131-ФЗ «Об общих принципах организации местного самоуправления в Российской Федерации», Федеральными Законами от  21.12.1994 № 69-ФЗ «О пожарной безопасности», Правилами противопожарного режима в Российской Федерации (утверждёнными постановлением Правительства Российской Федерации от 25 апреля 2012г. </w:t>
      </w:r>
      <w:proofErr w:type="gramEnd"/>
      <w:r w:rsidRPr="00687623">
        <w:rPr>
          <w:rFonts w:ascii="Times New Roman" w:hAnsi="Times New Roman" w:cs="Times New Roman"/>
          <w:sz w:val="24"/>
          <w:szCs w:val="24"/>
        </w:rPr>
        <w:t xml:space="preserve">№390 «О противопожарном режиме», в целях обеспечения пожарной безопасности на территории </w:t>
      </w:r>
      <w:r>
        <w:rPr>
          <w:rFonts w:ascii="Times New Roman" w:hAnsi="Times New Roman" w:cs="Times New Roman"/>
          <w:sz w:val="24"/>
          <w:szCs w:val="24"/>
        </w:rPr>
        <w:t>Семейского сельского поселения, администрация Семейского сельского поселения Подгоренского муниципального района Воронежской области</w:t>
      </w:r>
    </w:p>
    <w:p w:rsidR="00687623" w:rsidRPr="00687623" w:rsidRDefault="00687623" w:rsidP="006876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7623" w:rsidRPr="00687623" w:rsidRDefault="00687623" w:rsidP="006876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623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687623" w:rsidRPr="00687623" w:rsidRDefault="00687623" w:rsidP="006876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7623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687623" w:rsidRPr="00687623" w:rsidRDefault="00687623" w:rsidP="006876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623">
        <w:rPr>
          <w:rFonts w:ascii="Times New Roman" w:hAnsi="Times New Roman" w:cs="Times New Roman"/>
          <w:sz w:val="24"/>
          <w:szCs w:val="24"/>
        </w:rPr>
        <w:t>1. Утвердить Перечень первичных средств пожаротушения и противопожарного инвентаря в помещениях и строениях, находящихся в собственности (пользовании) граждан  (приложение).</w:t>
      </w:r>
    </w:p>
    <w:p w:rsidR="00687623" w:rsidRPr="00687623" w:rsidRDefault="00687623" w:rsidP="006876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7623">
        <w:rPr>
          <w:rFonts w:ascii="Times New Roman" w:hAnsi="Times New Roman" w:cs="Times New Roman"/>
          <w:sz w:val="24"/>
          <w:szCs w:val="24"/>
        </w:rPr>
        <w:t xml:space="preserve">         2. Гражданам, имеющим в собственности (пользовании) помещения и строения:</w:t>
      </w:r>
    </w:p>
    <w:p w:rsidR="00687623" w:rsidRPr="00687623" w:rsidRDefault="00687623" w:rsidP="006876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7623">
        <w:rPr>
          <w:rFonts w:ascii="Times New Roman" w:hAnsi="Times New Roman" w:cs="Times New Roman"/>
          <w:sz w:val="24"/>
          <w:szCs w:val="24"/>
        </w:rPr>
        <w:t xml:space="preserve"> 2.1. Иметь первичные средства пожаротушения и противопожарный инвентарь согласно утвержденному Приложению.</w:t>
      </w:r>
    </w:p>
    <w:p w:rsidR="00687623" w:rsidRPr="00687623" w:rsidRDefault="00687623" w:rsidP="006876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7623">
        <w:rPr>
          <w:rFonts w:ascii="Times New Roman" w:hAnsi="Times New Roman" w:cs="Times New Roman"/>
          <w:sz w:val="24"/>
          <w:szCs w:val="24"/>
        </w:rPr>
        <w:t>2.2. Содержать первичные средства пожаротушения в соответствии с руководством по эксплуатации завода-изготовителя.</w:t>
      </w:r>
    </w:p>
    <w:p w:rsidR="00687623" w:rsidRPr="00687623" w:rsidRDefault="00687623" w:rsidP="006876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623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момента его официального опубликования и подлежит размещению на официальном сайте муниципального образования сельское поселение муниципального района Воронежской области.</w:t>
      </w:r>
    </w:p>
    <w:p w:rsidR="00687623" w:rsidRDefault="00687623" w:rsidP="006876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623">
        <w:rPr>
          <w:rFonts w:ascii="Times New Roman" w:hAnsi="Times New Roman" w:cs="Times New Roman"/>
          <w:sz w:val="24"/>
          <w:szCs w:val="24"/>
        </w:rPr>
        <w:t xml:space="preserve">4.  </w:t>
      </w:r>
      <w:proofErr w:type="gramStart"/>
      <w:r w:rsidRPr="00687623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</w:t>
      </w:r>
      <w:r w:rsidRPr="00687623">
        <w:rPr>
          <w:rFonts w:ascii="Times New Roman" w:hAnsi="Times New Roman" w:cs="Times New Roman"/>
          <w:sz w:val="24"/>
          <w:szCs w:val="24"/>
        </w:rPr>
        <w:t xml:space="preserve"> данного постановления оставляю за собой.</w:t>
      </w:r>
    </w:p>
    <w:p w:rsidR="00687623" w:rsidRDefault="00687623" w:rsidP="006876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7623" w:rsidRDefault="00687623" w:rsidP="006876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7623" w:rsidRDefault="00687623" w:rsidP="006876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7623" w:rsidRDefault="00687623" w:rsidP="006876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Семейского </w:t>
      </w:r>
    </w:p>
    <w:p w:rsidR="00687623" w:rsidRDefault="00687623" w:rsidP="006876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Е.В.Гермоненко</w:t>
      </w:r>
    </w:p>
    <w:p w:rsidR="00687623" w:rsidRDefault="00687623" w:rsidP="006876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7623" w:rsidRDefault="00687623" w:rsidP="006876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7623" w:rsidRDefault="00687623" w:rsidP="006876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7623" w:rsidRDefault="00687623" w:rsidP="006876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7623" w:rsidRDefault="00687623" w:rsidP="00687623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687623" w:rsidRDefault="00687623" w:rsidP="00687623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687623" w:rsidRDefault="00687623" w:rsidP="00687623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Семейского сельского поселения </w:t>
      </w:r>
    </w:p>
    <w:p w:rsidR="00687623" w:rsidRDefault="00830BB4" w:rsidP="00687623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09.02.2018г. №7</w:t>
      </w:r>
      <w:bookmarkStart w:id="0" w:name="_GoBack"/>
      <w:bookmarkEnd w:id="0"/>
    </w:p>
    <w:p w:rsidR="00687623" w:rsidRDefault="00687623" w:rsidP="00687623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68762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Перечень первичных средств пожаротушения и противопожарного инвентаря </w:t>
      </w:r>
    </w:p>
    <w:p w:rsidR="00687623" w:rsidRDefault="00687623" w:rsidP="00687623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68762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в помещениях и строениях, находящихся в собственности (пользовании) граждан, на территории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Семейского сельского поселения</w:t>
      </w:r>
    </w:p>
    <w:p w:rsidR="00687623" w:rsidRDefault="00687623" w:rsidP="00687623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19"/>
        <w:gridCol w:w="1939"/>
        <w:gridCol w:w="1194"/>
        <w:gridCol w:w="1701"/>
        <w:gridCol w:w="1134"/>
        <w:gridCol w:w="992"/>
        <w:gridCol w:w="993"/>
        <w:gridCol w:w="1134"/>
      </w:tblGrid>
      <w:tr w:rsidR="00DB298B" w:rsidTr="00DB298B">
        <w:tc>
          <w:tcPr>
            <w:tcW w:w="519" w:type="dxa"/>
          </w:tcPr>
          <w:p w:rsidR="00DB298B" w:rsidRDefault="00DB298B" w:rsidP="00687623">
            <w:pPr>
              <w:keepNext/>
              <w:suppressAutoHyphens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№</w:t>
            </w:r>
          </w:p>
          <w:p w:rsidR="00DB298B" w:rsidRDefault="00DB298B" w:rsidP="00687623">
            <w:pPr>
              <w:keepNext/>
              <w:suppressAutoHyphens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939" w:type="dxa"/>
          </w:tcPr>
          <w:p w:rsidR="00DB298B" w:rsidRDefault="00DB298B" w:rsidP="00687623">
            <w:pPr>
              <w:keepNext/>
              <w:suppressAutoHyphens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Наименование помещения, строения</w:t>
            </w:r>
          </w:p>
        </w:tc>
        <w:tc>
          <w:tcPr>
            <w:tcW w:w="7148" w:type="dxa"/>
            <w:gridSpan w:val="6"/>
          </w:tcPr>
          <w:p w:rsidR="00DB298B" w:rsidRDefault="00DB298B" w:rsidP="00687623">
            <w:pPr>
              <w:keepNext/>
              <w:suppressAutoHyphens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DB29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Средства пожаротушения, противопожарный инвентарь (шт.)</w:t>
            </w:r>
          </w:p>
        </w:tc>
      </w:tr>
      <w:tr w:rsidR="00DB298B" w:rsidTr="00DB298B">
        <w:tc>
          <w:tcPr>
            <w:tcW w:w="519" w:type="dxa"/>
          </w:tcPr>
          <w:p w:rsidR="00687623" w:rsidRDefault="00687623" w:rsidP="00687623">
            <w:pPr>
              <w:keepNext/>
              <w:suppressAutoHyphens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39" w:type="dxa"/>
          </w:tcPr>
          <w:p w:rsidR="00687623" w:rsidRDefault="00687623" w:rsidP="00687623">
            <w:pPr>
              <w:keepNext/>
              <w:suppressAutoHyphens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94" w:type="dxa"/>
          </w:tcPr>
          <w:p w:rsidR="00687623" w:rsidRDefault="00DB298B" w:rsidP="00687623">
            <w:pPr>
              <w:keepNext/>
              <w:suppressAutoHyphens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DB29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огнетушители &lt;1&gt;</w:t>
            </w:r>
          </w:p>
        </w:tc>
        <w:tc>
          <w:tcPr>
            <w:tcW w:w="1701" w:type="dxa"/>
          </w:tcPr>
          <w:p w:rsidR="00DB298B" w:rsidRDefault="00DB298B" w:rsidP="00687623">
            <w:pPr>
              <w:keepNext/>
              <w:suppressAutoHyphens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DB29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внутриквартирный пожарный кран</w:t>
            </w:r>
          </w:p>
          <w:p w:rsidR="00687623" w:rsidRDefault="00DB298B" w:rsidP="00687623">
            <w:pPr>
              <w:keepNext/>
              <w:suppressAutoHyphens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DB29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&lt;2&gt;</w:t>
            </w:r>
          </w:p>
        </w:tc>
        <w:tc>
          <w:tcPr>
            <w:tcW w:w="1134" w:type="dxa"/>
          </w:tcPr>
          <w:p w:rsidR="00687623" w:rsidRDefault="00DB298B" w:rsidP="00687623">
            <w:pPr>
              <w:keepNext/>
              <w:suppressAutoHyphens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DB29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емкость с водой &lt;3&gt;</w:t>
            </w:r>
          </w:p>
        </w:tc>
        <w:tc>
          <w:tcPr>
            <w:tcW w:w="992" w:type="dxa"/>
          </w:tcPr>
          <w:p w:rsidR="00687623" w:rsidRDefault="00DB298B" w:rsidP="00687623">
            <w:pPr>
              <w:keepNext/>
              <w:suppressAutoHyphens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DB29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ведро</w:t>
            </w:r>
          </w:p>
        </w:tc>
        <w:tc>
          <w:tcPr>
            <w:tcW w:w="993" w:type="dxa"/>
          </w:tcPr>
          <w:p w:rsidR="00687623" w:rsidRDefault="00DB298B" w:rsidP="00687623">
            <w:pPr>
              <w:keepNext/>
              <w:suppressAutoHyphens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DB29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ящик с песком &lt;4&gt;</w:t>
            </w:r>
          </w:p>
        </w:tc>
        <w:tc>
          <w:tcPr>
            <w:tcW w:w="1134" w:type="dxa"/>
          </w:tcPr>
          <w:p w:rsidR="00687623" w:rsidRDefault="00DB298B" w:rsidP="00687623">
            <w:pPr>
              <w:keepNext/>
              <w:suppressAutoHyphens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DB29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лопата</w:t>
            </w:r>
          </w:p>
        </w:tc>
      </w:tr>
      <w:tr w:rsidR="00DB298B" w:rsidTr="00DB298B">
        <w:tc>
          <w:tcPr>
            <w:tcW w:w="519" w:type="dxa"/>
          </w:tcPr>
          <w:p w:rsidR="00687623" w:rsidRDefault="00DB298B" w:rsidP="00687623">
            <w:pPr>
              <w:keepNext/>
              <w:suppressAutoHyphens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39" w:type="dxa"/>
          </w:tcPr>
          <w:p w:rsidR="00687623" w:rsidRDefault="00DB298B" w:rsidP="00DB298B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DB29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Квартиры многоквартирных жилых домов</w:t>
            </w:r>
          </w:p>
        </w:tc>
        <w:tc>
          <w:tcPr>
            <w:tcW w:w="1194" w:type="dxa"/>
          </w:tcPr>
          <w:p w:rsidR="00687623" w:rsidRDefault="00DB298B" w:rsidP="00687623">
            <w:pPr>
              <w:keepNext/>
              <w:suppressAutoHyphens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</w:tcPr>
          <w:p w:rsidR="00687623" w:rsidRDefault="00DB298B" w:rsidP="00687623">
            <w:pPr>
              <w:keepNext/>
              <w:suppressAutoHyphens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687623" w:rsidRDefault="00DB298B" w:rsidP="00687623">
            <w:pPr>
              <w:keepNext/>
              <w:suppressAutoHyphens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</w:tcPr>
          <w:p w:rsidR="00687623" w:rsidRDefault="00DB298B" w:rsidP="00687623">
            <w:pPr>
              <w:keepNext/>
              <w:suppressAutoHyphens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687623" w:rsidRDefault="00DB298B" w:rsidP="00687623">
            <w:pPr>
              <w:keepNext/>
              <w:suppressAutoHyphens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687623" w:rsidRDefault="00DB298B" w:rsidP="00687623">
            <w:pPr>
              <w:keepNext/>
              <w:suppressAutoHyphens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-</w:t>
            </w:r>
          </w:p>
        </w:tc>
      </w:tr>
      <w:tr w:rsidR="00DB298B" w:rsidTr="00DB298B">
        <w:tc>
          <w:tcPr>
            <w:tcW w:w="519" w:type="dxa"/>
          </w:tcPr>
          <w:p w:rsidR="00687623" w:rsidRDefault="00DB298B" w:rsidP="00687623">
            <w:pPr>
              <w:keepNext/>
              <w:suppressAutoHyphens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39" w:type="dxa"/>
          </w:tcPr>
          <w:p w:rsidR="00687623" w:rsidRDefault="00DB298B" w:rsidP="00DB298B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DB29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Индивидуальные жилые и садовые дома</w:t>
            </w:r>
          </w:p>
        </w:tc>
        <w:tc>
          <w:tcPr>
            <w:tcW w:w="1194" w:type="dxa"/>
          </w:tcPr>
          <w:p w:rsidR="00687623" w:rsidRDefault="00DB298B" w:rsidP="00687623">
            <w:pPr>
              <w:keepNext/>
              <w:suppressAutoHyphens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</w:tcPr>
          <w:p w:rsidR="00687623" w:rsidRDefault="00DB298B" w:rsidP="00687623">
            <w:pPr>
              <w:keepNext/>
              <w:suppressAutoHyphens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687623" w:rsidRDefault="00DB298B" w:rsidP="00687623">
            <w:pPr>
              <w:keepNext/>
              <w:suppressAutoHyphens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687623" w:rsidRDefault="00DB298B" w:rsidP="00687623">
            <w:pPr>
              <w:keepNext/>
              <w:suppressAutoHyphens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687623" w:rsidRDefault="00DB298B" w:rsidP="00687623">
            <w:pPr>
              <w:keepNext/>
              <w:suppressAutoHyphens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687623" w:rsidRDefault="00DB298B" w:rsidP="00687623">
            <w:pPr>
              <w:keepNext/>
              <w:suppressAutoHyphens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DB298B" w:rsidTr="00DB298B">
        <w:tc>
          <w:tcPr>
            <w:tcW w:w="519" w:type="dxa"/>
          </w:tcPr>
          <w:p w:rsidR="00687623" w:rsidRDefault="00DB298B" w:rsidP="00687623">
            <w:pPr>
              <w:keepNext/>
              <w:suppressAutoHyphens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39" w:type="dxa"/>
          </w:tcPr>
          <w:p w:rsidR="00687623" w:rsidRDefault="00DB298B" w:rsidP="00DB298B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DB29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Индивидуальные гаражи</w:t>
            </w:r>
          </w:p>
        </w:tc>
        <w:tc>
          <w:tcPr>
            <w:tcW w:w="1194" w:type="dxa"/>
          </w:tcPr>
          <w:p w:rsidR="00687623" w:rsidRDefault="00DB298B" w:rsidP="00687623">
            <w:pPr>
              <w:keepNext/>
              <w:suppressAutoHyphens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</w:tcPr>
          <w:p w:rsidR="00687623" w:rsidRDefault="00DB298B" w:rsidP="00687623">
            <w:pPr>
              <w:keepNext/>
              <w:suppressAutoHyphens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687623" w:rsidRDefault="00DB298B" w:rsidP="00687623">
            <w:pPr>
              <w:keepNext/>
              <w:suppressAutoHyphens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</w:tcPr>
          <w:p w:rsidR="00687623" w:rsidRDefault="00DB298B" w:rsidP="00687623">
            <w:pPr>
              <w:keepNext/>
              <w:suppressAutoHyphens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3" w:type="dxa"/>
          </w:tcPr>
          <w:p w:rsidR="00687623" w:rsidRDefault="00DB298B" w:rsidP="00687623">
            <w:pPr>
              <w:keepNext/>
              <w:suppressAutoHyphens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687623" w:rsidRDefault="00DB298B" w:rsidP="00687623">
            <w:pPr>
              <w:keepNext/>
              <w:suppressAutoHyphens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-</w:t>
            </w:r>
          </w:p>
        </w:tc>
      </w:tr>
    </w:tbl>
    <w:p w:rsidR="00687623" w:rsidRDefault="00687623" w:rsidP="00687623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235"/>
        <w:gridCol w:w="7371"/>
      </w:tblGrid>
      <w:tr w:rsidR="00DB298B" w:rsidTr="00DB298B">
        <w:tc>
          <w:tcPr>
            <w:tcW w:w="2235" w:type="dxa"/>
          </w:tcPr>
          <w:p w:rsidR="00DB298B" w:rsidRDefault="00DB298B" w:rsidP="00687623">
            <w:pPr>
              <w:keepNext/>
              <w:suppressAutoHyphens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DB29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Примечания:</w:t>
            </w:r>
          </w:p>
        </w:tc>
        <w:tc>
          <w:tcPr>
            <w:tcW w:w="7371" w:type="dxa"/>
          </w:tcPr>
          <w:p w:rsidR="00DB298B" w:rsidRDefault="00DB298B" w:rsidP="00DB298B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DB29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1. Собственники помещений, строений обеспечивают наличие огнетушителей, осуществляют их проверку, перезарядку согласно требованиям, указанным в паспорте. Огнетушители следует располагать на видных местах вблизи от выходов из помещений. Способ приведения огнетушителя в действие и его применения указаны на этикетке, нанесенной на корпусе огнетушителя. Рекомендуется применять порошковые огнетушители, вместимостью (массой заряда) не менее 2 кг (ОП-2, ОП-3, ОП-4, ОП-5), они должны быть опломбированы пломбой завода-изготовителя или организацией, производящей перезарядку.</w:t>
            </w:r>
          </w:p>
        </w:tc>
      </w:tr>
      <w:tr w:rsidR="00DB298B" w:rsidTr="00DB298B">
        <w:tc>
          <w:tcPr>
            <w:tcW w:w="2235" w:type="dxa"/>
          </w:tcPr>
          <w:p w:rsidR="00DB298B" w:rsidRDefault="00DB298B" w:rsidP="00687623">
            <w:pPr>
              <w:keepNext/>
              <w:suppressAutoHyphens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371" w:type="dxa"/>
          </w:tcPr>
          <w:p w:rsidR="00DB298B" w:rsidRDefault="00DB298B" w:rsidP="00DB298B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DB29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2. Внутренним  пожарным краном укомплектовываются квартиры, в которых согласно проектно-сметной документации требуется данная установка. Пожарный кран предназначен для использования в качестве первичного средства тушения возгораний в квартирах на ранней стадии их возникновения, состоит из крана, пожарного шланга (рукава), распылителя. Рукав должен обеспечивать возможность подачи воды в любую точку квартиры с учетом длины струи 3 м, быть длиной не менее 15 м, диаметром - 19 мм и оборудован распылителем.</w:t>
            </w:r>
          </w:p>
        </w:tc>
      </w:tr>
      <w:tr w:rsidR="00DB298B" w:rsidTr="00DB298B">
        <w:tc>
          <w:tcPr>
            <w:tcW w:w="2235" w:type="dxa"/>
          </w:tcPr>
          <w:p w:rsidR="00DB298B" w:rsidRDefault="00DB298B" w:rsidP="00687623">
            <w:pPr>
              <w:keepNext/>
              <w:suppressAutoHyphens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371" w:type="dxa"/>
          </w:tcPr>
          <w:p w:rsidR="00DB298B" w:rsidRDefault="00DB298B" w:rsidP="00DB298B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DB29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3. Емкость с водой должна иметь объем не менее 200 л и комплектоваться ведрами. Устанавливается в весенний, летний и осенний периоды года.</w:t>
            </w:r>
          </w:p>
        </w:tc>
      </w:tr>
      <w:tr w:rsidR="00DB298B" w:rsidTr="00DB298B">
        <w:tc>
          <w:tcPr>
            <w:tcW w:w="2235" w:type="dxa"/>
          </w:tcPr>
          <w:p w:rsidR="00DB298B" w:rsidRDefault="00DB298B" w:rsidP="00687623">
            <w:pPr>
              <w:keepNext/>
              <w:suppressAutoHyphens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371" w:type="dxa"/>
          </w:tcPr>
          <w:p w:rsidR="00DB298B" w:rsidRDefault="00DB298B" w:rsidP="00DB298B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DB29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4. Ящик с песком должен иметь объем не менее 0,1 м(3) и комплектоваться совковой лопатой. Конструкция ящика должна обеспечивать удобство извлечения песка и исключать попадание осадков.</w:t>
            </w:r>
          </w:p>
        </w:tc>
      </w:tr>
    </w:tbl>
    <w:p w:rsidR="00DB298B" w:rsidRPr="00687623" w:rsidRDefault="00DB298B" w:rsidP="00687623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sectPr w:rsidR="00DB298B" w:rsidRPr="00687623" w:rsidSect="00DB298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2C3"/>
    <w:rsid w:val="00512EBE"/>
    <w:rsid w:val="006202C3"/>
    <w:rsid w:val="00687623"/>
    <w:rsid w:val="00830BB4"/>
    <w:rsid w:val="00DB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Штанько </dc:creator>
  <cp:keywords/>
  <dc:description/>
  <cp:lastModifiedBy>Штанько </cp:lastModifiedBy>
  <cp:revision>4</cp:revision>
  <cp:lastPrinted>2018-02-13T11:42:00Z</cp:lastPrinted>
  <dcterms:created xsi:type="dcterms:W3CDTF">2018-02-05T10:31:00Z</dcterms:created>
  <dcterms:modified xsi:type="dcterms:W3CDTF">2018-02-13T11:44:00Z</dcterms:modified>
</cp:coreProperties>
</file>