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 w:cs="Times New Roman"/>
          <w:b/>
          <w:iCs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Тигильский район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 «село Седанка»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688612 Камчатский край, Тигильский район, с.Седанка, ул.Советская,д.16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3645"/>
          <w:tab w:val="left" w:pos="676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Е Н И Е</w:t>
      </w:r>
    </w:p>
    <w:p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Совета депутатов 7-го созыва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сельского поселения «село Седанка»</w:t>
      </w:r>
    </w:p>
    <w:p>
      <w:pPr>
        <w:tabs>
          <w:tab w:val="left" w:pos="6270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Тигильского муниципального района</w:t>
      </w:r>
    </w:p>
    <w:p>
      <w:pPr>
        <w:pStyle w:val="7"/>
        <w:rPr>
          <w:rFonts w:ascii="Times New Roman" w:hAnsi="Times New Roman" w:cs="Times New Roman"/>
          <w:iCs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«12»  января 2024 г.                                                                                                       № 01</w:t>
      </w:r>
    </w:p>
    <w:p>
      <w:pPr>
        <w:pStyle w:val="6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05.04.2016 № 07  и РЕШЕНИЕ  № 14 от 29.10.2019 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И ВВЕДЕНИИ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ДЕЙСТВИЕ НА ТЕРРИТОРИИ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«СЕЛО СЕДАНКА» </w:t>
      </w:r>
      <w:r>
        <w:rPr>
          <w:rFonts w:ascii="Times New Roman" w:hAnsi="Times New Roman" w:cs="Times New Roman"/>
          <w:sz w:val="24"/>
          <w:szCs w:val="24"/>
        </w:rPr>
        <w:t>ЗЕМЕЛЬНОГО НАЛОГА»</w:t>
      </w:r>
    </w:p>
    <w:p>
      <w:pPr>
        <w:pStyle w:val="6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Федеральными законами от 04.11.2014 г. № 347-ФЗ «О внесении изменений в части первую и вторую Налогового Кодекса РФ от 23.11.2015 г., № 230-ФЗ «О внесении изменений в часть вторую Налогового Кодекса РФ, п .1 ст.397 Налогового Кодекса РФ .</w:t>
      </w:r>
    </w:p>
    <w:p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сельского поселения «село Седанка» Тигильского муниципального района :</w:t>
      </w:r>
    </w:p>
    <w:p>
      <w:pPr>
        <w:tabs>
          <w:tab w:val="left" w:pos="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 w:eastAsiaTheme="minorHAnsi"/>
          <w:sz w:val="24"/>
          <w:szCs w:val="24"/>
          <w:lang w:eastAsia="en-US"/>
        </w:rPr>
      </w:pPr>
      <w:r>
        <w:rPr>
          <w:rFonts w:ascii="Times New Roman" w:hAnsi="Times New Roman" w:cs="Times New Roman" w:eastAsiaTheme="minorHAnsi"/>
          <w:sz w:val="24"/>
          <w:szCs w:val="24"/>
          <w:lang w:eastAsia="en-US"/>
        </w:rPr>
        <w:t xml:space="preserve">            РЕШИЛ: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</w:t>
      </w:r>
      <w:r>
        <w:fldChar w:fldCharType="begin"/>
      </w:r>
      <w:r>
        <w:instrText xml:space="preserve"> HYPERLINK "consultantplus://offline/ref=9963E384343033D36EFB29BBDB1813268B0CDCED9F63FE57D470547C7AA558742AqETFD"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05.04.2016 № 07 «Об установлении и введении в действие на территории сельского поселения «село Седанка» земельного налога», и Решение Совета депутатов сельского поселения «село Седанка» от 29.10.2019 г. № 14, следующие изменения: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Исключить п.1.2 в Решении Совета депутатов сельского поселения «село Седанка» от 29.10.2019 г. № 14;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5 </w:t>
      </w:r>
      <w:r>
        <w:fldChar w:fldCharType="begin"/>
      </w:r>
      <w:r>
        <w:instrText xml:space="preserve"> HYPERLINK "consultantplus://offline/ref=9963E384343033D36EFB29BBDB1813268B0CDCED9F63FE57D470547C7AA558742AqETFD" </w:instrText>
      </w:r>
      <w:r>
        <w:fldChar w:fldCharType="separate"/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от 05.04.2016 № 07 «Об установлении и введении в действие на территории сельского поселения «село Седанка» земельного налога»  изложить в следующей редакции: «Налог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периодом.».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Настоящее Решение вступает в силу не ранее, чем по истечении одного месяца со дня официального опубликования и не ранее, первого числа очередного налогового периода.</w:t>
      </w:r>
    </w:p>
    <w:p>
      <w:pPr>
        <w:pStyle w:val="5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«село Седанка»                                                                   Н.А.Москалёв</w:t>
      </w:r>
    </w:p>
    <w:p>
      <w:pPr>
        <w:pStyle w:val="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/>
    <w:p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16"/>
    <w:rsid w:val="0010242E"/>
    <w:rsid w:val="002178A3"/>
    <w:rsid w:val="00473A8E"/>
    <w:rsid w:val="009A3807"/>
    <w:rsid w:val="009B0FFD"/>
    <w:rsid w:val="00E64116"/>
    <w:rsid w:val="00EA6119"/>
    <w:rsid w:val="00EE3DC7"/>
    <w:rsid w:val="196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0"/>
    <w:unhideWhenUsed/>
    <w:qFormat/>
    <w:uiPriority w:val="0"/>
    <w:pPr>
      <w:snapToGri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paragraph" w:customStyle="1" w:styleId="5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6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7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paragraph" w:customStyle="1" w:styleId="8">
    <w:name w:val="ConsNonformat"/>
    <w:qFormat/>
    <w:uiPriority w:val="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eastAsia="Times New Roman" w:cs="Courier New"/>
      <w:sz w:val="24"/>
      <w:szCs w:val="24"/>
      <w:lang w:val="ru-RU" w:eastAsia="ru-RU" w:bidi="ar-SA"/>
    </w:rPr>
  </w:style>
  <w:style w:type="paragraph" w:customStyle="1" w:styleId="9">
    <w:name w:val="Основной текст1"/>
    <w:qFormat/>
    <w:uiPriority w:val="0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0"/>
      <w:lang w:val="ru-RU" w:eastAsia="ru-RU" w:bidi="ar-SA"/>
    </w:rPr>
  </w:style>
  <w:style w:type="character" w:customStyle="1" w:styleId="10">
    <w:name w:val="Основной текст Знак"/>
    <w:basedOn w:val="2"/>
    <w:link w:val="4"/>
    <w:qFormat/>
    <w:uiPriority w:val="0"/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1170</Words>
  <Characters>6673</Characters>
  <Lines>55</Lines>
  <Paragraphs>15</Paragraphs>
  <TotalTime>51</TotalTime>
  <ScaleCrop>false</ScaleCrop>
  <LinksUpToDate>false</LinksUpToDate>
  <CharactersWithSpaces>7828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2024-01-11T03:11:00Z</dcterms:created>
  <dc:creator>Седанка</dc:creator>
  <cp:lastModifiedBy>Admin</cp:lastModifiedBy>
  <dcterms:modified xsi:type="dcterms:W3CDTF">2024-01-29T02:53:12Z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FE8B295738C74FC6B1EB275CE4FE2A48_12</vt:lpwstr>
  </property>
</Properties>
</file>