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СОВЕТ ДЕПУТАТОВ МУНИЦИПАЛЬНОГО ОБРАЗОВАНИЯ-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ГУСЕВСКОЕ ГОРОДСКОЕ ПОСЕЛЕНИЕ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КАСИМОВСКОГО МУНИЦИПАЛЬНОГО РАЙОНА РЯЗАНСКОЙ ОБЛАСТИ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  </w:t>
      </w:r>
      <w:r>
        <w:rPr>
          <w:b/>
          <w:lang w:val="ru-RU"/>
        </w:rPr>
        <w:t>Р Е Ш Е Н И Е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lang w:val="ru-RU"/>
        </w:rPr>
        <w:t xml:space="preserve">        </w:t>
      </w:r>
    </w:p>
    <w:p>
      <w:pPr>
        <w:pStyle w:val="Normal"/>
        <w:rPr/>
      </w:pPr>
      <w:r>
        <w:rPr>
          <w:lang w:val="ru-RU"/>
        </w:rPr>
        <w:t xml:space="preserve">          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22</w:t>
      </w:r>
      <w:r>
        <w:rPr>
          <w:sz w:val="26"/>
          <w:szCs w:val="26"/>
          <w:lang w:val="ru-RU"/>
        </w:rPr>
        <w:t>.11. 2022 год                                                                                № 4</w:t>
      </w:r>
      <w:r>
        <w:rPr>
          <w:sz w:val="26"/>
          <w:szCs w:val="26"/>
          <w:lang w:val="ru-RU"/>
        </w:rPr>
        <w:t>2</w:t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sz w:val="26"/>
          <w:szCs w:val="26"/>
          <w:lang w:val="ru-RU"/>
        </w:rPr>
        <w:t>р.п. Гусь-Железный</w:t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  <w:lang w:val="ru-RU"/>
        </w:rPr>
        <w:t xml:space="preserve">О  </w:t>
      </w:r>
      <w:r>
        <w:rPr>
          <w:b/>
          <w:sz w:val="26"/>
          <w:szCs w:val="26"/>
          <w:lang w:val="ru-RU"/>
        </w:rPr>
        <w:t>принятии к рассмотрению и назначению публичных слушаний по проекту бюджета муниципального образования — Гусевское городское поселение Касимовского муниципального района на 2023 год и на плановый период 2024 и 2025 годов</w:t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</w:t>
      </w:r>
    </w:p>
    <w:p>
      <w:pPr>
        <w:pStyle w:val="Normal"/>
        <w:rPr/>
      </w:pPr>
      <w:r>
        <w:rPr>
          <w:sz w:val="26"/>
          <w:szCs w:val="26"/>
          <w:lang w:val="ru-RU"/>
        </w:rPr>
        <w:t xml:space="preserve">        </w:t>
      </w:r>
      <w:r>
        <w:rPr>
          <w:sz w:val="26"/>
          <w:szCs w:val="26"/>
          <w:lang w:val="ru-RU"/>
        </w:rPr>
        <w:t xml:space="preserve">Рассмотрев письменное обращение главы муниципального образования — Гусевское городское поселение Касимовского муниципального района Рязанской области №471 от 15.11.2022 года, </w:t>
      </w:r>
      <w:r>
        <w:rPr>
          <w:sz w:val="26"/>
          <w:szCs w:val="26"/>
          <w:lang w:val="ru-RU"/>
        </w:rPr>
        <w:t xml:space="preserve"> руководствуясь </w:t>
      </w:r>
      <w:r>
        <w:rPr>
          <w:sz w:val="26"/>
          <w:szCs w:val="26"/>
          <w:lang w:val="ru-RU"/>
        </w:rPr>
        <w:t>Федеральным законом от 06.10.2003 года №131-ФЗ «Об общих принципах организации местного самоуправления в Российской Федерации, «Положением о бюджетном процессе в муниципальном образовании - Гусевское городское поселение Касимовского муниципального района Рязанской области», «</w:t>
      </w:r>
      <w:r>
        <w:rPr>
          <w:sz w:val="26"/>
          <w:szCs w:val="26"/>
          <w:lang w:val="ru-RU"/>
        </w:rPr>
        <w:t xml:space="preserve">Положением о публичных слушаниях в муниципальном образовании - </w:t>
      </w:r>
      <w:r>
        <w:rPr>
          <w:sz w:val="26"/>
          <w:szCs w:val="26"/>
          <w:lang w:val="ru-RU"/>
        </w:rPr>
        <w:t xml:space="preserve">Гусевское городское поселение Касимовского муниципального района Рязанской области», </w:t>
      </w:r>
      <w:r>
        <w:rPr>
          <w:sz w:val="26"/>
          <w:szCs w:val="26"/>
          <w:lang w:val="ru-RU"/>
        </w:rPr>
        <w:t xml:space="preserve"> Уставом муниципального образования- Гусевское городское поселение Касимовского муниципального района Рязанской области, Совет депутатов  муниципального образования- Гусевское городское поселение Касимовского муниципального района Рязанской области </w:t>
      </w:r>
      <w:r>
        <w:rPr>
          <w:rFonts w:cs="Times New Roman"/>
          <w:sz w:val="26"/>
          <w:szCs w:val="26"/>
        </w:rPr>
        <w:t>Р Е Ш И Л :</w:t>
      </w:r>
    </w:p>
    <w:p>
      <w:pPr>
        <w:pStyle w:val="Normal"/>
        <w:ind w:right="-5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b w:val="false"/>
          <w:bCs w:val="false"/>
          <w:sz w:val="26"/>
          <w:szCs w:val="26"/>
        </w:rPr>
        <w:t xml:space="preserve">1.  Принять к рассмотрению проект бюджета муниципального образования — Гусевское городское поселение </w:t>
      </w:r>
      <w:r>
        <w:rPr>
          <w:b w:val="false"/>
          <w:bCs w:val="false"/>
          <w:sz w:val="26"/>
          <w:szCs w:val="26"/>
          <w:lang w:val="ru-RU"/>
        </w:rPr>
        <w:t>Касимовского муниципального района Рязанской области  на 2023 год и на плановый период 2024 и 2025 годов.</w:t>
      </w:r>
    </w:p>
    <w:p>
      <w:pPr>
        <w:pStyle w:val="ConsPlusTitle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ConsPlusTitle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b w:val="false"/>
          <w:bCs w:val="false"/>
          <w:sz w:val="26"/>
          <w:szCs w:val="26"/>
        </w:rPr>
        <w:t>2.  Бюджетной комиссии Совета депутатов Гусевского городского поселения провести экспертизу проекта решения по бюджету поселения и подготовить заключение.</w:t>
      </w:r>
    </w:p>
    <w:p>
      <w:pPr>
        <w:pStyle w:val="ConsPlusTitle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ConsPlusTitle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b w:val="false"/>
          <w:bCs w:val="false"/>
          <w:sz w:val="26"/>
          <w:szCs w:val="26"/>
        </w:rPr>
        <w:t xml:space="preserve">3.  Назначить на 23 декабря 2022 года публичные слушания для обсуждения проекта бюджета муниципального образования — Гусевское городское поселение </w:t>
      </w:r>
      <w:r>
        <w:rPr>
          <w:b w:val="false"/>
          <w:bCs w:val="false"/>
          <w:sz w:val="26"/>
          <w:szCs w:val="26"/>
          <w:lang w:val="ru-RU"/>
        </w:rPr>
        <w:t xml:space="preserve">Касимовского муниципального района Рязанской области  на 2023 год и на плановый период 2024 и 2025 годов </w:t>
      </w:r>
      <w:r>
        <w:rPr>
          <w:b w:val="false"/>
          <w:bCs w:val="false"/>
          <w:sz w:val="26"/>
          <w:szCs w:val="26"/>
          <w:lang w:val="ru-RU"/>
        </w:rPr>
        <w:t>(приложение  1).</w:t>
      </w:r>
    </w:p>
    <w:p>
      <w:pPr>
        <w:pStyle w:val="ConsPlusTitle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b w:val="false"/>
          <w:bCs w:val="false"/>
          <w:sz w:val="26"/>
          <w:szCs w:val="26"/>
          <w:lang w:val="ru-RU"/>
        </w:rPr>
        <w:t>3.1   Определить:</w:t>
      </w:r>
    </w:p>
    <w:p>
      <w:pPr>
        <w:pStyle w:val="ConsPlusTitle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b w:val="false"/>
          <w:bCs w:val="false"/>
          <w:sz w:val="26"/>
          <w:szCs w:val="26"/>
          <w:lang w:val="ru-RU"/>
        </w:rPr>
        <w:t>1) время проведения публичных слушаний — 15.00 час;</w:t>
      </w:r>
    </w:p>
    <w:p>
      <w:pPr>
        <w:pStyle w:val="ConsPlusTitle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b w:val="false"/>
          <w:bCs w:val="false"/>
          <w:sz w:val="26"/>
          <w:szCs w:val="26"/>
          <w:lang w:val="ru-RU"/>
        </w:rPr>
        <w:t>2)место проведения публичных слушаний — здание администрации Гусевского городского поселения (Рязанская область, Касимовский район, р.п. Гусь-Железный, ул. Набережная, д.3).</w:t>
      </w:r>
    </w:p>
    <w:p>
      <w:pPr>
        <w:pStyle w:val="ConsPlusTitle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b w:val="false"/>
          <w:bCs w:val="false"/>
          <w:sz w:val="26"/>
          <w:szCs w:val="26"/>
          <w:lang w:val="ru-RU"/>
        </w:rPr>
        <w:t xml:space="preserve">3.2    Инициатор проведения публичных слушаний — администрация  </w:t>
      </w:r>
      <w:r>
        <w:rPr>
          <w:b w:val="false"/>
          <w:bCs w:val="false"/>
          <w:sz w:val="26"/>
          <w:szCs w:val="26"/>
          <w:lang w:val="ru-RU"/>
        </w:rPr>
        <w:t>муниципального образования — Гусевское городское поселение Касимовского муниципального района Рязанской области</w:t>
      </w:r>
      <w:r>
        <w:rPr>
          <w:b w:val="false"/>
          <w:bCs w:val="false"/>
          <w:sz w:val="26"/>
          <w:szCs w:val="26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3.3    Поручить выступить на слушаниях по проекту  бюджет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муниципального образования – Гусевское городское поселение Касимовского муниципального района на 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годов:</w:t>
      </w:r>
    </w:p>
    <w:p>
      <w:pPr>
        <w:pStyle w:val="Normal"/>
        <w:tabs>
          <w:tab w:val="left" w:pos="0" w:leader="none"/>
        </w:tabs>
        <w:rPr>
          <w:sz w:val="26"/>
          <w:szCs w:val="26"/>
        </w:rPr>
      </w:pPr>
      <w:r>
        <w:rPr>
          <w:sz w:val="26"/>
          <w:szCs w:val="26"/>
        </w:rPr>
        <w:t>- Химушиной Елене Александровне, главе муниципального образования - Гусевское городское поселение Касимовского муниципального района Рязанской области.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3.4.  Предложить жителям поселения, предприятиям, учреждениям, расположенным на территории Гусевского городского поселения принять участие в данных публичных слушаниях.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Ознакомиться с проектом решения Совета депутатов муниципального образования - Гусевское городское поселение Касимовского муниципального района Рязанской области по бюджету муниципального образования – Гусевское городское поселение Касимовского муниципального района на 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годов можно в местах обнародования проекта: в библиотеке р.п. Гусь - Железный,  в администрации Гусевского городского поселения.</w:t>
      </w:r>
    </w:p>
    <w:p>
      <w:pPr>
        <w:pStyle w:val="Normal"/>
        <w:ind w:hanging="0"/>
        <w:rPr>
          <w:sz w:val="26"/>
          <w:szCs w:val="26"/>
        </w:rPr>
      </w:pPr>
      <w:r>
        <w:rPr>
          <w:sz w:val="26"/>
          <w:szCs w:val="26"/>
        </w:rPr>
        <w:t>3.5   Предложения, замечания по проекту  бюджет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муниципального образования – Гусевское городское поселение Касимовского муниципального района на 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годов принимаются  по адресу: Рязанская область, Касимовский район, р.п. Гусь - Железный, ул. Набережная, д.3. </w:t>
      </w:r>
    </w:p>
    <w:p>
      <w:pPr>
        <w:pStyle w:val="Normal"/>
        <w:ind w:hanging="0"/>
        <w:rPr>
          <w:sz w:val="26"/>
          <w:szCs w:val="26"/>
        </w:rPr>
      </w:pPr>
      <w:r>
        <w:rPr>
          <w:sz w:val="26"/>
          <w:szCs w:val="26"/>
        </w:rPr>
        <w:t>3.6   Утвердить порядок учета предложений к проекту  бюджет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муниципального образования – Гусевское городское поселение Касимовского муниципального района на 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годов и участия граждан в его обсуждении (приложение  2).</w:t>
      </w:r>
    </w:p>
    <w:p>
      <w:pPr>
        <w:pStyle w:val="Normal"/>
        <w:ind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hanging="0"/>
        <w:rPr>
          <w:sz w:val="26"/>
          <w:szCs w:val="26"/>
        </w:rPr>
      </w:pPr>
      <w:r>
        <w:rPr>
          <w:sz w:val="26"/>
          <w:szCs w:val="26"/>
        </w:rPr>
        <w:t>4.  Настоящее решение вступает в силу со дня его официального опубликования.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Председатель Совета депутатов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–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Гусевское городское поселение                                     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Касимовского муниципального района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Рязанской области                                                                 И. Б. Триканова</w:t>
      </w:r>
    </w:p>
    <w:p>
      <w:pPr>
        <w:pStyle w:val="Normal"/>
        <w:ind w:left="30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0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Приложение  2</w:t>
      </w:r>
    </w:p>
    <w:p>
      <w:pPr>
        <w:pStyle w:val="Normal"/>
        <w:jc w:val="right"/>
        <w:rPr/>
      </w:pPr>
      <w:r>
        <w:rPr/>
        <w:t>К решению Совета депутатов</w:t>
      </w:r>
    </w:p>
    <w:p>
      <w:pPr>
        <w:pStyle w:val="Normal"/>
        <w:jc w:val="right"/>
        <w:rPr/>
      </w:pPr>
      <w:r>
        <w:rPr/>
        <w:t xml:space="preserve">Гусевского городского поселения </w:t>
      </w:r>
    </w:p>
    <w:p>
      <w:pPr>
        <w:pStyle w:val="Normal"/>
        <w:jc w:val="right"/>
        <w:rPr/>
      </w:pPr>
      <w:r>
        <w:rPr/>
        <w:t>от 22 ноября 202</w:t>
      </w:r>
      <w:r>
        <w:rPr/>
        <w:t>2</w:t>
      </w:r>
      <w:r>
        <w:rPr/>
        <w:t xml:space="preserve"> г. №</w:t>
      </w:r>
      <w:r>
        <w:rPr/>
        <w:t>42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Порядок</w:t>
      </w:r>
    </w:p>
    <w:p>
      <w:pPr>
        <w:pStyle w:val="Normal"/>
        <w:jc w:val="center"/>
        <w:rPr/>
      </w:pPr>
      <w:r>
        <w:rPr/>
        <w:t xml:space="preserve">учета предложений к </w:t>
      </w:r>
      <w:bookmarkStart w:id="0" w:name="__DdeLink__1792_1180701039"/>
      <w:r>
        <w:rPr/>
        <w:t>проекту  бюджет</w:t>
      </w:r>
      <w:r>
        <w:rPr>
          <w:lang w:val="ru-RU"/>
        </w:rPr>
        <w:t>а</w:t>
      </w:r>
      <w:r>
        <w:rPr/>
        <w:t xml:space="preserve"> муниципального образования – Гусевское городское поселение Касимовского муниципального района на 202</w:t>
      </w:r>
      <w:r>
        <w:rPr/>
        <w:t>3</w:t>
      </w:r>
      <w:r>
        <w:rPr/>
        <w:t xml:space="preserve"> год и на плановый период 202</w:t>
      </w:r>
      <w:r>
        <w:rPr/>
        <w:t>4</w:t>
      </w:r>
      <w:r>
        <w:rPr/>
        <w:t xml:space="preserve"> и 202</w:t>
      </w:r>
      <w:r>
        <w:rPr/>
        <w:t>5</w:t>
      </w:r>
      <w:r>
        <w:rPr/>
        <w:t xml:space="preserve"> годов</w:t>
      </w:r>
      <w:bookmarkEnd w:id="0"/>
      <w:r>
        <w:rPr/>
        <w:t xml:space="preserve"> и участия граждан в его обсуждении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rPr/>
      </w:pPr>
      <w:r>
        <w:rPr/>
        <w:t>Предложения к проекту  бюджет</w:t>
      </w:r>
      <w:r>
        <w:rPr>
          <w:lang w:val="ru-RU"/>
        </w:rPr>
        <w:t>а</w:t>
      </w:r>
      <w:r>
        <w:rPr/>
        <w:t xml:space="preserve"> муниципального образования – Гусевское городское поселение Касимовского муниципального района на 202</w:t>
      </w:r>
      <w:r>
        <w:rPr/>
        <w:t>3</w:t>
      </w:r>
      <w:r>
        <w:rPr/>
        <w:t xml:space="preserve"> год и на плановый период 202</w:t>
      </w:r>
      <w:r>
        <w:rPr/>
        <w:t>4</w:t>
      </w:r>
      <w:r>
        <w:rPr/>
        <w:t xml:space="preserve"> и 202</w:t>
      </w:r>
      <w:r>
        <w:rPr/>
        <w:t>5</w:t>
      </w:r>
      <w:r>
        <w:rPr/>
        <w:t xml:space="preserve"> годов (далее – проект решения) принимаются от граждан, постоянно проживающих на территории поселения и достигших возраста 18 лет, а также от юридических лиц, находящихся на территории поселения.</w:t>
      </w:r>
    </w:p>
    <w:p>
      <w:pPr>
        <w:pStyle w:val="Normal"/>
        <w:numPr>
          <w:ilvl w:val="0"/>
          <w:numId w:val="1"/>
        </w:numPr>
        <w:rPr/>
      </w:pPr>
      <w:r>
        <w:rPr/>
        <w:t>Предложения к проекту решения должны быть оформлены по форме согласно приложению к настоящему Порядку.</w:t>
      </w:r>
    </w:p>
    <w:p>
      <w:pPr>
        <w:pStyle w:val="Normal"/>
        <w:numPr>
          <w:ilvl w:val="0"/>
          <w:numId w:val="1"/>
        </w:numPr>
        <w:rPr/>
      </w:pPr>
      <w:r>
        <w:rPr/>
        <w:t>Предложения к проекту решения принимаются администрацией муниципального образования – Гусевское городское поселение Касимовского муниципального района Рязанской области с 23.11.202</w:t>
      </w:r>
      <w:r>
        <w:rPr/>
        <w:t>2</w:t>
      </w:r>
      <w:r>
        <w:rPr/>
        <w:t xml:space="preserve"> по 2</w:t>
      </w:r>
      <w:r>
        <w:rPr/>
        <w:t>2</w:t>
      </w:r>
      <w:r>
        <w:rPr/>
        <w:t>.12.202</w:t>
      </w:r>
      <w:r>
        <w:rPr/>
        <w:t>2</w:t>
      </w:r>
      <w:r>
        <w:rPr/>
        <w:t xml:space="preserve"> (включительно) в рабочие дни с 8.00 ч. до 12.00 ч. и с 13.00 до 17.00 ч. по адресу: Рязанская область, Касимовский район, р.п. Гусь - Железный, улица Набережная дом 3, телефон 46037, либо могут быть направлены по почте по адресу: 391320, Рязанская область, Касимовский район, р.п. Гусь - Железный, улица Набережная дом 3, с пометкой на конверте «На публичные слушания по проекту решения Совета депутатов Гусевского городского поселения по проекту  бюджет</w:t>
      </w:r>
      <w:r>
        <w:rPr>
          <w:lang w:val="ru-RU"/>
        </w:rPr>
        <w:t>а</w:t>
      </w:r>
      <w:r>
        <w:rPr/>
        <w:t xml:space="preserve"> муниципального образования – Гусевское городское поселение Касимовского муниципального района на 202</w:t>
      </w:r>
      <w:r>
        <w:rPr/>
        <w:t>3</w:t>
      </w:r>
      <w:r>
        <w:rPr/>
        <w:t xml:space="preserve"> год и на плановый период 202</w:t>
      </w:r>
      <w:r>
        <w:rPr/>
        <w:t>4</w:t>
      </w:r>
      <w:r>
        <w:rPr/>
        <w:t xml:space="preserve"> и 202</w:t>
      </w:r>
      <w:r>
        <w:rPr/>
        <w:t>5</w:t>
      </w:r>
      <w:r>
        <w:rPr/>
        <w:t xml:space="preserve"> годов ».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Поступившие предложения регистрируются документационным отделом организационного управления администрации муниципального образования – Гусевское городское поселение Касимовского муниципального района Рязанской области в специальном журнале и передаются в комиссию по регламенту и депутатской этике Гусевское городское поселение (далее - комиссия) </w:t>
      </w:r>
    </w:p>
    <w:p>
      <w:pPr>
        <w:pStyle w:val="Normal"/>
        <w:numPr>
          <w:ilvl w:val="0"/>
          <w:numId w:val="1"/>
        </w:numPr>
        <w:rPr/>
      </w:pPr>
      <w:r>
        <w:rPr/>
        <w:t>В случае если гражданами и юридическими лицами соблюдены сроки направления предложений к проекту решения, комиссия уведомляет их о включении в список выступающих на публичных слушаниях, согласовывает темы и время предполагаемых выступлений.</w:t>
      </w:r>
    </w:p>
    <w:p>
      <w:pPr>
        <w:pStyle w:val="Normal"/>
        <w:numPr>
          <w:ilvl w:val="0"/>
          <w:numId w:val="1"/>
        </w:numPr>
        <w:rPr/>
      </w:pPr>
      <w:r>
        <w:rPr/>
        <w:t>Граждане, участвующие в публичных слушаниях, не включенные в список выступающих, могут подать письменные заявки на выступления в ходе проведения публичных слушаний.</w:t>
      </w:r>
    </w:p>
    <w:p>
      <w:pPr>
        <w:pStyle w:val="Normal"/>
        <w:numPr>
          <w:ilvl w:val="0"/>
          <w:numId w:val="1"/>
        </w:numPr>
        <w:rPr/>
      </w:pPr>
      <w:r>
        <w:rPr/>
        <w:t>Во время проведения публичных слушаний граждане вправе внести свои предложения по теме публичных слушаний, снять свои предложения и (или) присоединиться к предложениям, выдвинутым другими участниками публичных слушаний.</w:t>
      </w:r>
    </w:p>
    <w:p>
      <w:pPr>
        <w:pStyle w:val="Normal"/>
        <w:numPr>
          <w:ilvl w:val="0"/>
          <w:numId w:val="1"/>
        </w:numPr>
        <w:rPr/>
      </w:pPr>
      <w:r>
        <w:rPr/>
        <w:t>При участии в публичных слушаниях граждане должны соблюдать порядок проведения публичных слушаний, установленный Положением о публичных слушаниях в администрациимуниципального образования – Гусевское городское поселение Касимовского муниципального района Рязанской области, утвержденным решением Совета депутатов Гусевского городского поселения от 22.04.2013г. № 157/1</w:t>
      </w:r>
      <w:r>
        <w:rPr/>
        <w:t>(</w:t>
      </w:r>
      <w:r>
        <w:rPr>
          <w:lang w:val="ru-RU"/>
        </w:rPr>
        <w:t>в ред. реш от 24.04.2017 №112)</w:t>
      </w:r>
      <w:r>
        <w:rPr/>
        <w:t>.</w:t>
      </w:r>
    </w:p>
    <w:p>
      <w:pPr>
        <w:pStyle w:val="Normal"/>
        <w:ind w:left="336" w:hanging="0"/>
        <w:jc w:val="right"/>
        <w:rPr/>
      </w:pPr>
      <w:r>
        <w:rPr/>
      </w:r>
    </w:p>
    <w:p>
      <w:pPr>
        <w:pStyle w:val="Normal"/>
        <w:ind w:left="336" w:hanging="0"/>
        <w:jc w:val="right"/>
        <w:rPr/>
      </w:pPr>
      <w:r>
        <w:rPr/>
      </w:r>
    </w:p>
    <w:p>
      <w:pPr>
        <w:pStyle w:val="Normal"/>
        <w:ind w:left="336" w:hanging="0"/>
        <w:jc w:val="right"/>
        <w:rPr/>
      </w:pPr>
      <w:r>
        <w:rPr/>
      </w:r>
    </w:p>
    <w:p>
      <w:pPr>
        <w:pStyle w:val="Normal"/>
        <w:ind w:left="336" w:hanging="0"/>
        <w:jc w:val="right"/>
        <w:rPr/>
      </w:pPr>
      <w:r>
        <w:rPr/>
        <w:t>Приложение</w:t>
      </w:r>
    </w:p>
    <w:p>
      <w:pPr>
        <w:pStyle w:val="Normal"/>
        <w:ind w:left="336" w:hanging="0"/>
        <w:jc w:val="right"/>
        <w:rPr/>
      </w:pPr>
      <w:r>
        <w:rPr/>
        <w:t>К порядку учета предложений</w:t>
      </w:r>
    </w:p>
    <w:p>
      <w:pPr>
        <w:pStyle w:val="Normal"/>
        <w:ind w:left="336" w:hanging="0"/>
        <w:jc w:val="right"/>
        <w:rPr/>
      </w:pPr>
      <w:r>
        <w:rPr>
          <w:lang w:val="ru-RU"/>
        </w:rPr>
        <w:t>по</w:t>
      </w:r>
      <w:r>
        <w:rPr/>
        <w:t xml:space="preserve"> проекту  бюджет</w:t>
      </w:r>
      <w:r>
        <w:rPr>
          <w:lang w:val="ru-RU"/>
        </w:rPr>
        <w:t>а</w:t>
      </w:r>
      <w:r>
        <w:rPr/>
        <w:t xml:space="preserve"> муниципального образования – </w:t>
      </w:r>
    </w:p>
    <w:p>
      <w:pPr>
        <w:pStyle w:val="Normal"/>
        <w:ind w:left="336" w:hanging="0"/>
        <w:jc w:val="right"/>
        <w:rPr/>
      </w:pPr>
      <w:r>
        <w:rPr/>
        <w:t xml:space="preserve">Гусевское городское поселение </w:t>
      </w:r>
    </w:p>
    <w:p>
      <w:pPr>
        <w:pStyle w:val="Normal"/>
        <w:ind w:left="336" w:hanging="0"/>
        <w:jc w:val="right"/>
        <w:rPr/>
      </w:pPr>
      <w:r>
        <w:rPr/>
        <w:t>Касимовского муниципального района на 202</w:t>
      </w:r>
      <w:r>
        <w:rPr/>
        <w:t>3</w:t>
      </w:r>
      <w:r>
        <w:rPr/>
        <w:t xml:space="preserve"> год </w:t>
      </w:r>
    </w:p>
    <w:p>
      <w:pPr>
        <w:pStyle w:val="Normal"/>
        <w:ind w:left="336" w:hanging="0"/>
        <w:jc w:val="right"/>
        <w:rPr/>
      </w:pPr>
      <w:r>
        <w:rPr/>
        <w:t>и на плановый период 202</w:t>
      </w:r>
      <w:r>
        <w:rPr/>
        <w:t>4</w:t>
      </w:r>
      <w:r>
        <w:rPr/>
        <w:t xml:space="preserve"> и 202</w:t>
      </w:r>
      <w:r>
        <w:rPr/>
        <w:t>5</w:t>
      </w:r>
      <w:r>
        <w:rPr/>
        <w:t xml:space="preserve"> годов</w:t>
      </w:r>
    </w:p>
    <w:p>
      <w:pPr>
        <w:pStyle w:val="Normal"/>
        <w:ind w:left="336" w:hanging="0"/>
        <w:jc w:val="right"/>
        <w:rPr/>
      </w:pPr>
      <w:r>
        <w:rPr/>
        <w:t>и участия граждан в его обсуждении</w:t>
      </w:r>
    </w:p>
    <w:p>
      <w:pPr>
        <w:pStyle w:val="Normal"/>
        <w:ind w:left="336" w:hanging="0"/>
        <w:rPr/>
      </w:pPr>
      <w:r>
        <w:rPr/>
      </w:r>
    </w:p>
    <w:p>
      <w:pPr>
        <w:pStyle w:val="Normal"/>
        <w:ind w:left="336" w:hanging="0"/>
        <w:jc w:val="center"/>
        <w:rPr/>
      </w:pPr>
      <w:r>
        <w:rPr/>
        <w:t>Предложения</w:t>
      </w:r>
    </w:p>
    <w:p>
      <w:pPr>
        <w:pStyle w:val="Normal"/>
        <w:jc w:val="center"/>
        <w:rPr/>
      </w:pPr>
      <w:r>
        <w:rPr/>
        <w:t>по  проекту  бюджет</w:t>
      </w:r>
      <w:r>
        <w:rPr>
          <w:lang w:val="ru-RU"/>
        </w:rPr>
        <w:t>а</w:t>
      </w:r>
      <w:r>
        <w:rPr/>
        <w:t xml:space="preserve"> муниципального образования – Гусевское городское поселение Касимовского муниципального района на 202</w:t>
      </w:r>
      <w:r>
        <w:rPr/>
        <w:t>3</w:t>
      </w:r>
      <w:r>
        <w:rPr/>
        <w:t xml:space="preserve"> год и на плановый период 202</w:t>
      </w:r>
      <w:r>
        <w:rPr/>
        <w:t>4</w:t>
      </w:r>
      <w:r>
        <w:rPr/>
        <w:t xml:space="preserve"> и 202</w:t>
      </w:r>
      <w:r>
        <w:rPr/>
        <w:t>5</w:t>
      </w:r>
      <w:r>
        <w:rPr/>
        <w:t xml:space="preserve"> годов</w:t>
      </w:r>
    </w:p>
    <w:p>
      <w:pPr>
        <w:pStyle w:val="Normal"/>
        <w:ind w:left="336" w:hanging="0"/>
        <w:rPr/>
      </w:pPr>
      <w:r>
        <w:rPr/>
      </w:r>
    </w:p>
    <w:tbl>
      <w:tblPr>
        <w:tblW w:w="9571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11"/>
        <w:gridCol w:w="3881"/>
        <w:gridCol w:w="2447"/>
        <w:gridCol w:w="2431"/>
      </w:tblGrid>
      <w:tr>
        <w:trPr/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rPr/>
            </w:pPr>
            <w:r>
              <w:rPr>
                <w:lang w:val="en-US" w:eastAsia="en-US"/>
              </w:rPr>
              <w:t>№№</w:t>
            </w:r>
          </w:p>
          <w:p>
            <w:pPr>
              <w:pStyle w:val="Normal"/>
              <w:suppressAutoHyphens w:val="true"/>
              <w:spacing w:lineRule="auto" w:line="276"/>
              <w:rPr/>
            </w:pPr>
            <w:r>
              <w:rPr>
                <w:lang w:val="en-US" w:eastAsia="en-US"/>
              </w:rPr>
              <w:t>пп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center"/>
              <w:rPr/>
            </w:pPr>
            <w:r>
              <w:rPr>
                <w:lang w:eastAsia="en-US"/>
              </w:rPr>
              <w:t>Текст проекта  бюджет</w:t>
            </w:r>
            <w:r>
              <w:rPr>
                <w:lang w:val="ru-RU" w:eastAsia="en-US"/>
              </w:rPr>
              <w:t>а</w:t>
            </w:r>
            <w:r>
              <w:rPr>
                <w:lang w:eastAsia="en-US"/>
              </w:rPr>
              <w:t xml:space="preserve"> муниципального образования – Гусевское городское поселение Касимовского муниципального района на 202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 и на плановый период 202</w:t>
            </w: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и 202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годов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rPr/>
            </w:pPr>
            <w:r>
              <w:rPr>
                <w:lang w:eastAsia="en-US"/>
              </w:rPr>
              <w:t>Предложения по тексту, указанному в графе 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rPr/>
            </w:pPr>
            <w:r>
              <w:rPr>
                <w:lang w:val="en-US" w:eastAsia="en-US"/>
              </w:rPr>
              <w:t>Обоснование</w:t>
            </w:r>
          </w:p>
        </w:tc>
      </w:tr>
      <w:tr>
        <w:trPr/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rPr/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center"/>
              <w:rPr/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center"/>
              <w:rPr/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center"/>
              <w:rPr/>
            </w:pPr>
            <w:r>
              <w:rPr>
                <w:lang w:val="en-US" w:eastAsia="en-US"/>
              </w:rPr>
              <w:t>4</w:t>
            </w:r>
          </w:p>
        </w:tc>
      </w:tr>
      <w:tr>
        <w:trPr/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rPr>
                <w:lang w:val="en-US" w:eastAsia="en-US"/>
              </w:rPr>
            </w:pPr>
            <w:r>
              <w:rPr>
                <w:lang w:val="en-US" w:eastAsia="en-US"/>
              </w:rPr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rPr>
                <w:lang w:val="en-US" w:eastAsia="en-US"/>
              </w:rPr>
            </w:pPr>
            <w:r>
              <w:rPr>
                <w:lang w:val="en-US" w:eastAsia="en-US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rPr>
                <w:lang w:val="en-US" w:eastAsia="en-US"/>
              </w:rPr>
            </w:pPr>
            <w:r>
              <w:rPr>
                <w:lang w:val="en-US" w:eastAsia="en-US"/>
              </w:rPr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rPr>
                <w:lang w:val="en-US" w:eastAsia="en-US"/>
              </w:rPr>
            </w:pPr>
            <w:r>
              <w:rPr>
                <w:lang w:val="en-US" w:eastAsia="en-US"/>
              </w:rPr>
            </w:r>
          </w:p>
        </w:tc>
      </w:tr>
      <w:tr>
        <w:trPr/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rPr>
                <w:lang w:val="en-US" w:eastAsia="en-US"/>
              </w:rPr>
            </w:pPr>
            <w:r>
              <w:rPr>
                <w:lang w:val="en-US" w:eastAsia="en-US"/>
              </w:rPr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rPr>
                <w:lang w:val="en-US" w:eastAsia="en-US"/>
              </w:rPr>
            </w:pPr>
            <w:r>
              <w:rPr>
                <w:lang w:val="en-US" w:eastAsia="en-US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rPr>
                <w:lang w:val="en-US" w:eastAsia="en-US"/>
              </w:rPr>
            </w:pPr>
            <w:r>
              <w:rPr>
                <w:lang w:val="en-US" w:eastAsia="en-US"/>
              </w:rPr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rPr>
                <w:lang w:val="en-US" w:eastAsia="en-US"/>
              </w:rPr>
            </w:pPr>
            <w:r>
              <w:rPr>
                <w:lang w:val="en-US" w:eastAsia="en-US"/>
              </w:rPr>
            </w:r>
          </w:p>
        </w:tc>
      </w:tr>
    </w:tbl>
    <w:p>
      <w:pPr>
        <w:pStyle w:val="Normal"/>
        <w:ind w:left="336" w:hanging="0"/>
        <w:rPr>
          <w:lang w:val="en-US"/>
        </w:rPr>
      </w:pPr>
      <w:r>
        <w:rPr>
          <w:lang w:val="en-US"/>
        </w:rPr>
      </w:r>
    </w:p>
    <w:p>
      <w:pPr>
        <w:pStyle w:val="Normal"/>
        <w:ind w:left="336" w:hanging="0"/>
        <w:rPr/>
      </w:pPr>
      <w:r>
        <w:rPr/>
        <w:t>Фамилия, имя, отчество гражданина</w:t>
      </w:r>
    </w:p>
    <w:p>
      <w:pPr>
        <w:pStyle w:val="Normal"/>
        <w:ind w:left="336" w:hanging="0"/>
        <w:rPr/>
      </w:pPr>
      <w:r>
        <w:rPr/>
        <w:t>(наименование и организационно- правовая</w:t>
      </w:r>
    </w:p>
    <w:p>
      <w:pPr>
        <w:pStyle w:val="Normal"/>
        <w:ind w:left="336" w:hanging="0"/>
        <w:rPr/>
      </w:pPr>
      <w:r>
        <w:rPr/>
        <w:t>форма юридического лица)____________________________________________</w:t>
      </w:r>
    </w:p>
    <w:p>
      <w:pPr>
        <w:pStyle w:val="Normal"/>
        <w:ind w:left="336" w:hanging="0"/>
        <w:rPr/>
      </w:pPr>
      <w:r>
        <w:rPr/>
        <w:t>Год рождения гражданина</w:t>
      </w:r>
    </w:p>
    <w:p>
      <w:pPr>
        <w:pStyle w:val="Normal"/>
        <w:ind w:left="336" w:hanging="0"/>
        <w:rPr/>
      </w:pPr>
      <w:r>
        <w:rPr/>
        <w:t>(дата создания юридического лица)_____________________________________</w:t>
      </w:r>
    </w:p>
    <w:p>
      <w:pPr>
        <w:pStyle w:val="Normal"/>
        <w:ind w:left="336" w:hanging="0"/>
        <w:rPr/>
      </w:pPr>
      <w:r>
        <w:rPr/>
        <w:t>Адрес места жительства</w:t>
      </w:r>
    </w:p>
    <w:p>
      <w:pPr>
        <w:pStyle w:val="Normal"/>
        <w:ind w:left="336" w:hanging="0"/>
        <w:rPr/>
      </w:pPr>
      <w:r>
        <w:rPr/>
        <w:t>(юридический адрес)_________________________________________________</w:t>
      </w:r>
    </w:p>
    <w:p>
      <w:pPr>
        <w:pStyle w:val="Normal"/>
        <w:ind w:left="336" w:hanging="0"/>
        <w:rPr/>
      </w:pPr>
      <w:r>
        <w:rPr/>
        <w:t>Личная подпись</w:t>
      </w:r>
    </w:p>
    <w:p>
      <w:pPr>
        <w:pStyle w:val="Normal"/>
        <w:ind w:left="336" w:hanging="0"/>
        <w:rPr/>
      </w:pPr>
      <w:r>
        <w:rPr/>
        <w:t>(подпись руководителя</w:t>
      </w:r>
    </w:p>
    <w:p>
      <w:pPr>
        <w:pStyle w:val="Normal"/>
        <w:ind w:left="336" w:hanging="0"/>
        <w:rPr/>
      </w:pPr>
      <w:r>
        <w:rPr/>
        <w:t xml:space="preserve">Юридическоголица) и дата___________________________________________ </w:t>
      </w:r>
    </w:p>
    <w:p>
      <w:pPr>
        <w:pStyle w:val="Normal"/>
        <w:ind w:left="360" w:firstLine="360"/>
        <w:rPr/>
      </w:pPr>
      <w:r>
        <w:rPr/>
      </w:r>
    </w:p>
    <w:p>
      <w:pPr>
        <w:pStyle w:val="Normal"/>
        <w:ind w:left="360" w:first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widowControl w:val="false"/>
        <w:jc w:val="both"/>
        <w:rPr>
          <w:rFonts w:ascii="Calibri" w:hAnsi="Calibri" w:cs="Calibri"/>
          <w:sz w:val="22"/>
          <w:szCs w:val="20"/>
          <w:lang w:val="ru-RU"/>
        </w:rPr>
      </w:pPr>
      <w:r>
        <w:rPr>
          <w:rFonts w:cs="Calibri" w:ascii="Calibri" w:hAnsi="Calibri"/>
          <w:sz w:val="22"/>
          <w:szCs w:val="20"/>
          <w:lang w:val="ru-RU"/>
        </w:rPr>
      </w:r>
    </w:p>
    <w:p>
      <w:pPr>
        <w:pStyle w:val="Normal"/>
        <w:widowControl w:val="false"/>
        <w:jc w:val="both"/>
        <w:rPr>
          <w:rFonts w:ascii="Calibri" w:hAnsi="Calibri" w:cs="Calibri"/>
          <w:sz w:val="22"/>
          <w:szCs w:val="20"/>
          <w:lang w:val="ru-RU"/>
        </w:rPr>
      </w:pPr>
      <w:r>
        <w:rPr>
          <w:rFonts w:cs="Calibri" w:ascii="Calibri" w:hAnsi="Calibri"/>
          <w:sz w:val="22"/>
          <w:szCs w:val="20"/>
          <w:lang w:val="ru-RU"/>
        </w:rPr>
      </w:r>
    </w:p>
    <w:p>
      <w:pPr>
        <w:pStyle w:val="Normal"/>
        <w:spacing w:lineRule="auto" w:line="276" w:before="0" w:after="200"/>
        <w:rPr>
          <w:rFonts w:ascii="Calibri" w:hAnsi="Calibri" w:eastAsia="Calibri"/>
          <w:sz w:val="22"/>
          <w:szCs w:val="22"/>
          <w:lang w:val="ru-RU" w:eastAsia="en-US"/>
        </w:rPr>
      </w:pPr>
      <w:r>
        <w:rPr>
          <w:rFonts w:eastAsia="Calibri" w:ascii="Calibri" w:hAnsi="Calibri"/>
          <w:sz w:val="22"/>
          <w:szCs w:val="22"/>
          <w:lang w:val="ru-RU" w:eastAsia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763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/>
      <w:color w:val="0000FF"/>
      <w:lang w:val="ru-RU" w:eastAsia="en-US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Calibri" w:hAnsi="Calibri" w:cs="Calibri"/>
      <w:color w:val="0000FF"/>
      <w:sz w:val="22"/>
      <w:szCs w:val="20"/>
      <w:lang w:val="ru-RU"/>
    </w:rPr>
  </w:style>
  <w:style w:type="character" w:styleId="ListLabel3">
    <w:name w:val="ListLabel 3"/>
    <w:qFormat/>
    <w:rPr>
      <w:rFonts w:ascii="Courier New" w:hAnsi="Courier New" w:cs="Courier New"/>
      <w:color w:val="0000FF"/>
      <w:sz w:val="20"/>
      <w:szCs w:val="20"/>
      <w:lang w:val="ru-RU"/>
    </w:rPr>
  </w:style>
  <w:style w:type="character" w:styleId="ListLabel4">
    <w:name w:val="ListLabel 4"/>
    <w:qFormat/>
    <w:rPr>
      <w:rFonts w:eastAsia="Calibri"/>
      <w:color w:val="0000FF"/>
      <w:lang w:val="ru-RU" w:eastAsia="en-US"/>
    </w:rPr>
  </w:style>
  <w:style w:type="character" w:styleId="ListLabel5">
    <w:name w:val="ListLabel 5"/>
    <w:qFormat/>
    <w:rPr>
      <w:rFonts w:ascii="Calibri" w:hAnsi="Calibri" w:cs="Calibri"/>
      <w:color w:val="0000FF"/>
      <w:sz w:val="22"/>
      <w:szCs w:val="20"/>
      <w:lang w:val="ru-RU"/>
    </w:rPr>
  </w:style>
  <w:style w:type="character" w:styleId="ListLabel6">
    <w:name w:val="ListLabel 6"/>
    <w:qFormat/>
    <w:rPr>
      <w:rFonts w:ascii="Courier New" w:hAnsi="Courier New" w:cs="Courier New"/>
      <w:color w:val="0000FF"/>
      <w:sz w:val="20"/>
      <w:szCs w:val="20"/>
      <w:lang w:val="ru-RU"/>
    </w:rPr>
  </w:style>
  <w:style w:type="character" w:styleId="ListLabel7">
    <w:name w:val="ListLabel 7"/>
    <w:qFormat/>
    <w:rPr>
      <w:rFonts w:eastAsia="Calibri"/>
      <w:color w:val="0000FF"/>
      <w:lang w:val="ru-RU" w:eastAsia="en-US"/>
    </w:rPr>
  </w:style>
  <w:style w:type="character" w:styleId="ListLabel8">
    <w:name w:val="ListLabel 8"/>
    <w:qFormat/>
    <w:rPr>
      <w:rFonts w:ascii="Calibri" w:hAnsi="Calibri" w:cs="Calibri"/>
      <w:color w:val="0000FF"/>
      <w:sz w:val="22"/>
      <w:szCs w:val="20"/>
      <w:lang w:val="ru-RU"/>
    </w:rPr>
  </w:style>
  <w:style w:type="character" w:styleId="ListLabel9">
    <w:name w:val="ListLabel 9"/>
    <w:qFormat/>
    <w:rPr>
      <w:rFonts w:ascii="Courier New" w:hAnsi="Courier New" w:cs="Courier New"/>
      <w:color w:val="0000FF"/>
      <w:sz w:val="20"/>
      <w:szCs w:val="20"/>
      <w:lang w:val="ru-RU"/>
    </w:rPr>
  </w:style>
  <w:style w:type="character" w:styleId="ListLabel10">
    <w:name w:val="ListLabel 10"/>
    <w:qFormat/>
    <w:rPr>
      <w:rFonts w:eastAsia="Calibri"/>
      <w:color w:val="0000FF"/>
      <w:lang w:val="ru-RU" w:eastAsia="en-US"/>
    </w:rPr>
  </w:style>
  <w:style w:type="character" w:styleId="ListLabel11">
    <w:name w:val="ListLabel 11"/>
    <w:qFormat/>
    <w:rPr>
      <w:rFonts w:ascii="Calibri" w:hAnsi="Calibri" w:cs="Calibri"/>
      <w:color w:val="0000FF"/>
      <w:sz w:val="22"/>
      <w:szCs w:val="20"/>
      <w:lang w:val="ru-RU"/>
    </w:rPr>
  </w:style>
  <w:style w:type="character" w:styleId="ListLabel12">
    <w:name w:val="ListLabel 12"/>
    <w:qFormat/>
    <w:rPr>
      <w:rFonts w:ascii="Courier New" w:hAnsi="Courier New" w:cs="Courier New"/>
      <w:color w:val="0000FF"/>
      <w:sz w:val="20"/>
      <w:szCs w:val="20"/>
      <w:lang w:val="ru-RU"/>
    </w:rPr>
  </w:style>
  <w:style w:type="character" w:styleId="ListLabel13">
    <w:name w:val="ListLabel 13"/>
    <w:qFormat/>
    <w:rPr>
      <w:rFonts w:eastAsia="Calibri"/>
      <w:color w:val="0000FF"/>
      <w:lang w:val="ru-RU" w:eastAsia="en-US"/>
    </w:rPr>
  </w:style>
  <w:style w:type="character" w:styleId="ListLabel14">
    <w:name w:val="ListLabel 14"/>
    <w:qFormat/>
    <w:rPr>
      <w:rFonts w:ascii="Calibri" w:hAnsi="Calibri" w:cs="Calibri"/>
      <w:color w:val="0000FF"/>
      <w:sz w:val="22"/>
      <w:szCs w:val="20"/>
      <w:lang w:val="ru-RU"/>
    </w:rPr>
  </w:style>
  <w:style w:type="character" w:styleId="ListLabel15">
    <w:name w:val="ListLabel 15"/>
    <w:qFormat/>
    <w:rPr>
      <w:rFonts w:ascii="Courier New" w:hAnsi="Courier New" w:cs="Courier New"/>
      <w:color w:val="0000FF"/>
      <w:sz w:val="20"/>
      <w:szCs w:val="20"/>
      <w:lang w:val="ru-RU"/>
    </w:rPr>
  </w:style>
  <w:style w:type="character" w:styleId="ListLabel16">
    <w:name w:val="ListLabel 16"/>
    <w:qFormat/>
    <w:rPr>
      <w:rFonts w:eastAsia="Calibri"/>
      <w:color w:val="0000FF"/>
      <w:lang w:val="ru-RU" w:eastAsia="en-US"/>
    </w:rPr>
  </w:style>
  <w:style w:type="character" w:styleId="ListLabel17">
    <w:name w:val="ListLabel 17"/>
    <w:qFormat/>
    <w:rPr>
      <w:rFonts w:ascii="Calibri" w:hAnsi="Calibri" w:cs="Calibri"/>
      <w:color w:val="0000FF"/>
      <w:sz w:val="22"/>
      <w:szCs w:val="20"/>
      <w:lang w:val="ru-RU"/>
    </w:rPr>
  </w:style>
  <w:style w:type="character" w:styleId="ListLabel18">
    <w:name w:val="ListLabel 18"/>
    <w:qFormat/>
    <w:rPr>
      <w:rFonts w:ascii="Courier New" w:hAnsi="Courier New" w:cs="Courier New"/>
      <w:color w:val="0000FF"/>
      <w:sz w:val="20"/>
      <w:szCs w:val="20"/>
      <w:lang w:val="ru-RU"/>
    </w:rPr>
  </w:style>
  <w:style w:type="character" w:styleId="ListLabel19">
    <w:name w:val="ListLabel 19"/>
    <w:qFormat/>
    <w:rPr>
      <w:rFonts w:eastAsia="Calibri"/>
      <w:color w:val="0000FF"/>
      <w:sz w:val="26"/>
      <w:szCs w:val="26"/>
      <w:lang w:val="ru-RU" w:eastAsia="en-US"/>
    </w:rPr>
  </w:style>
  <w:style w:type="character" w:styleId="ListLabel20">
    <w:name w:val="ListLabel 20"/>
    <w:qFormat/>
    <w:rPr>
      <w:rFonts w:ascii="Calibri" w:hAnsi="Calibri" w:cs="Calibri"/>
      <w:color w:val="0000FF"/>
      <w:sz w:val="22"/>
      <w:szCs w:val="20"/>
      <w:lang w:val="ru-RU"/>
    </w:rPr>
  </w:style>
  <w:style w:type="character" w:styleId="ListLabel21">
    <w:name w:val="ListLabel 21"/>
    <w:qFormat/>
    <w:rPr>
      <w:rFonts w:ascii="Courier New" w:hAnsi="Courier New" w:cs="Courier New"/>
      <w:color w:val="0000FF"/>
      <w:sz w:val="20"/>
      <w:szCs w:val="20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qFormat/>
    <w:rsid w:val="008a763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rsid w:val="008a763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NormalWeb">
    <w:name w:val="Normal (Web)"/>
    <w:basedOn w:val="Normal"/>
    <w:qFormat/>
    <w:rsid w:val="008a763a"/>
    <w:pPr>
      <w:suppressAutoHyphens w:val="true"/>
      <w:spacing w:before="280" w:after="280"/>
    </w:pPr>
    <w:rPr>
      <w:lang w:val="ru-RU" w:eastAsia="ar-SA"/>
    </w:rPr>
  </w:style>
  <w:style w:type="paragraph" w:styleId="ListParagraph">
    <w:name w:val="List Paragraph"/>
    <w:basedOn w:val="Normal"/>
    <w:uiPriority w:val="34"/>
    <w:qFormat/>
    <w:rsid w:val="003b7b64"/>
    <w:pPr>
      <w:spacing w:before="0" w:after="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LibreOffice/6.0.5.2$Windows_x86 LibreOffice_project/54c8cbb85f300ac59db32fe8a675ff7683cd5a16</Application>
  <Pages>4</Pages>
  <Words>999</Words>
  <Characters>7108</Characters>
  <CharactersWithSpaces>8335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2018-06-06T06:01:00Z</dcterms:created>
  <dc:creator>Пользователь2</dc:creator>
  <dc:description/>
  <dc:language>ru-RU</dc:language>
  <cp:lastModifiedBy/>
  <cp:lastPrinted>2022-11-29T12:17:28Z</cp:lastPrinted>
  <dcterms:modified xsi:type="dcterms:W3CDTF">2022-11-29T12:54:36Z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