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AA" w:rsidRDefault="009D6DA5">
      <w:pPr>
        <w:pStyle w:val="a3"/>
        <w:spacing w:after="0"/>
        <w:ind w:left="0" w:right="0"/>
        <w:jc w:val="center"/>
      </w:pPr>
      <w:r>
        <w:t>ПОСТАНОВЛЕНИЕ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/>
        <w:jc w:val="center"/>
      </w:pPr>
      <w:r>
        <w:t xml:space="preserve">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/>
        <w:jc w:val="center"/>
      </w:pPr>
      <w:r>
        <w:t>От 07.09.2018 г.                                                                                         №83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внесении изменений в Муниципальную программу "Использование и охрана земель на территории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 Российской Федерации на 2014-2020 годы"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 w:firstLine="567"/>
        <w:jc w:val="both"/>
      </w:pPr>
      <w:proofErr w:type="gramStart"/>
      <w:r>
        <w:t xml:space="preserve">В целях обеспечения эффективного использования бюджетных и организационных ресурсов, в соответствии с постановлением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</w:t>
      </w:r>
      <w:hyperlink r:id="rId4">
        <w:r>
          <w:rPr>
            <w:rStyle w:val="InternetLink"/>
            <w:color w:val="0000FF"/>
            <w:u w:val="none"/>
          </w:rPr>
          <w:t>от 19.08.2013 г. № 105</w:t>
        </w:r>
      </w:hyperlink>
      <w:r>
        <w:t xml:space="preserve">"Об утверждении Порядка разработки, реализации и проведения оценки эффективности муниципальных программ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области" и приведения нормативных правовых актов в соответствие с требованиями </w:t>
      </w:r>
      <w:hyperlink r:id="rId5">
        <w:r>
          <w:rPr>
            <w:rStyle w:val="InternetLink"/>
            <w:color w:val="0000FF"/>
            <w:u w:val="none"/>
          </w:rPr>
          <w:t>Бюджетного кодекса Российской Федерации</w:t>
        </w:r>
        <w:proofErr w:type="gramEnd"/>
      </w:hyperlink>
      <w:r>
        <w:t xml:space="preserve">, 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/>
        <w:jc w:val="both"/>
      </w:pPr>
      <w:r>
        <w:t>ПОСТАНОВЛЯЕТ: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 w:firstLine="567"/>
        <w:jc w:val="both"/>
      </w:pPr>
      <w:r>
        <w:t xml:space="preserve">1. Внести изменения в муниципальную программу "Использование и охрана земель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 на 2014-2020 годы" (далее - муниципальная Программа</w:t>
      </w:r>
      <w:proofErr w:type="gramStart"/>
      <w:r>
        <w:t>)и</w:t>
      </w:r>
      <w:proofErr w:type="gramEnd"/>
      <w:r>
        <w:t xml:space="preserve"> изложить в новой редакции .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2. Слова "на 2014 - 2020 годы" в наименовании Программы и далее по тексту заменить словами "на 2014 - 2024 годы".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3. Настоящее постановление разместить на официальном сайте администрации сельского поселения в информационно-телекоммуникационной сети "Интернет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/>
        <w:jc w:val="both"/>
      </w:pPr>
      <w:r>
        <w:t xml:space="preserve">Глава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E158AA" w:rsidRDefault="009D6DA5">
      <w:pPr>
        <w:pStyle w:val="a3"/>
        <w:spacing w:after="0"/>
        <w:ind w:left="0" w:right="0"/>
        <w:jc w:val="both"/>
      </w:pPr>
      <w:proofErr w:type="spellStart"/>
      <w:r>
        <w:t>Н.В.Ярикова</w:t>
      </w:r>
      <w:proofErr w:type="spellEnd"/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Муниципальная программа "Использование и охрана земель на территории сельского поселения </w:t>
      </w:r>
      <w:proofErr w:type="spellStart"/>
      <w:r>
        <w:rPr>
          <w:sz w:val="32"/>
        </w:rPr>
        <w:t>Боринский</w:t>
      </w:r>
      <w:proofErr w:type="spellEnd"/>
      <w:r>
        <w:rPr>
          <w:sz w:val="32"/>
        </w:rPr>
        <w:t xml:space="preserve"> сельсовет Липецкого муниципального района Липецкой области Российской Федерации на 2014-2024 годы" (далее - муниципальная Программа)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/>
        <w:jc w:val="center"/>
      </w:pPr>
      <w:r>
        <w:rPr>
          <w:rStyle w:val="StrongEmphasis"/>
        </w:rPr>
        <w:t>ПАСПОРТ МУНИЦИПАЛЬНОЙ ПРОГРАММЫ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tbl>
      <w:tblPr>
        <w:tblW w:w="1626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66"/>
        <w:gridCol w:w="13599"/>
      </w:tblGrid>
      <w:tr w:rsidR="00E158AA">
        <w:tc>
          <w:tcPr>
            <w:tcW w:w="2666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13599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 xml:space="preserve">"Использование и охрана земель на территории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на 2014-2024 годы"</w:t>
            </w:r>
          </w:p>
        </w:tc>
      </w:tr>
      <w:tr w:rsidR="00E158AA">
        <w:tc>
          <w:tcPr>
            <w:tcW w:w="2666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13599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</w:tr>
      <w:tr w:rsidR="00E158AA">
        <w:tc>
          <w:tcPr>
            <w:tcW w:w="2666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13599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отсутствуют</w:t>
            </w:r>
          </w:p>
        </w:tc>
      </w:tr>
      <w:tr w:rsidR="00E158AA">
        <w:tc>
          <w:tcPr>
            <w:tcW w:w="2666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Подпрограммы</w:t>
            </w:r>
          </w:p>
        </w:tc>
        <w:tc>
          <w:tcPr>
            <w:tcW w:w="13599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отсутствуют</w:t>
            </w:r>
          </w:p>
        </w:tc>
      </w:tr>
      <w:tr w:rsidR="00E158AA">
        <w:tc>
          <w:tcPr>
            <w:tcW w:w="2666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Цели муниципальной Программы</w:t>
            </w:r>
          </w:p>
        </w:tc>
        <w:tc>
          <w:tcPr>
            <w:tcW w:w="13599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</w:t>
            </w:r>
            <w:proofErr w:type="gramEnd"/>
            <w:r>
              <w:t xml:space="preserve">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Сбор информации о состоянии земель на территории сельсовета,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E158AA">
        <w:tc>
          <w:tcPr>
            <w:tcW w:w="2666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Задачи муниципальной Программы</w:t>
            </w:r>
          </w:p>
        </w:tc>
        <w:tc>
          <w:tcPr>
            <w:tcW w:w="13599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Повышение эффективности использования и охраны земель; обеспечение организации использования и охраны земель; оптимизация деятельности в сфере обращения с отходами производства и потребления; сохранение и восстановление зеленых насаждений, почв, защита сельскохозяйственных угодий от зарастания деревьями и кустарниками, сорными растениями</w:t>
            </w:r>
          </w:p>
        </w:tc>
      </w:tr>
      <w:tr w:rsidR="00E158AA">
        <w:tc>
          <w:tcPr>
            <w:tcW w:w="2666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Целевые показатели муниципальной Программы</w:t>
            </w:r>
          </w:p>
        </w:tc>
        <w:tc>
          <w:tcPr>
            <w:tcW w:w="13599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 xml:space="preserve">Благоустройство населенного пункта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Липецкого муниципального района;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повышение инвестиционной привлекательности сельского поселения; улучшение качественных характеристик земель;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эффективное использование земель.</w:t>
            </w:r>
          </w:p>
        </w:tc>
      </w:tr>
      <w:tr w:rsidR="00E158AA">
        <w:tc>
          <w:tcPr>
            <w:tcW w:w="2666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Этапы и сроки реализации муниципальной Программы</w:t>
            </w:r>
          </w:p>
        </w:tc>
        <w:tc>
          <w:tcPr>
            <w:tcW w:w="13599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2014-2024 годы</w:t>
            </w:r>
          </w:p>
        </w:tc>
      </w:tr>
      <w:tr w:rsidR="00E158AA">
        <w:tc>
          <w:tcPr>
            <w:tcW w:w="2666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13599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Объем бюджетных ассигнований на реализацию программы из бюджета сельского поселения составляет: 108,0 тыс. рублей, в том числе по годам: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2014- 0,00 руб.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2015- 0,00 руб.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2016- 0,00 руб.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2017- 0,00 руб.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2018 году - 4,0 тыс. рублей,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2019год- 4,0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2020год- 20,0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2021год- 20,0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2022год - 20,0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2023год- 20,0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2024год- 20,0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1. Содержание проблемы и обоснование необходимости ее решения программными методами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 w:firstLine="567"/>
        <w:jc w:val="both"/>
      </w:pPr>
      <w: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t>задачи обеспечения условий устойчивого развития сельского поселения</w:t>
      </w:r>
      <w:proofErr w:type="gramEnd"/>
      <w:r>
        <w:t xml:space="preserve"> </w:t>
      </w:r>
      <w:proofErr w:type="spellStart"/>
      <w:r>
        <w:t>Боринский</w:t>
      </w:r>
      <w:proofErr w:type="spellEnd"/>
      <w:r>
        <w:t xml:space="preserve"> сельсовет (далее - сельское поселение).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 xml:space="preserve">Муниципальная Программа "Использование и охрана земель на территории сельского поселения 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 на 2014-2024 годы"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Охрана земель только тогда может быть эффективной, когда обеспечивается рациональное землепользование.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>
        <w:t>не</w:t>
      </w:r>
      <w:proofErr w:type="gramEnd"/>
      <w:r>
        <w:t xml:space="preserve"> только ныне живущих людей, но и будущих поколений.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 Цели и задачи муниципальной Программы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 w:firstLine="567"/>
        <w:jc w:val="both"/>
      </w:pPr>
      <w:r>
        <w:t>2.1. Целями муниципальной Программы являются: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сбор информации о состоянии земель на территории сельского поселения, ее обработка и хранение;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непрерывное наблюдение за использованием земель по целевому назначению и разрешенному использованию.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2.2. Задачами муниципальной Программы являются: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повышение эффективности использования и охраны земель;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обеспечение организации использования и охраны земель;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оптимизация деятельности в сфере обращения с отходами производства и потребления;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сохранение и восстановление зеленых насаждений, почв, защита сельскохозяйственных угодий от зарастания деревьями и кустарниками, сорными растениями.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3. Сроки и этапы реализации муниципальной Программы.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 w:firstLine="567"/>
        <w:jc w:val="both"/>
      </w:pPr>
      <w:r>
        <w:t>Срок реализации муниципальной Программы: 2014-2024 годы.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4. Ресурсное обеспечение реализации муниципальной Программы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 w:firstLine="567"/>
        <w:jc w:val="both"/>
      </w:pPr>
      <w:r>
        <w:t>Финансирование муниципальной Программы осуществляется за счет средств бюджета сельского поселения.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Общий объем финансирования муниципальной программы на 2014-2024 годы составляет 108,0 тыс. рублей.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Объемы бюджетных средств носит прогнозный характер и подлежит ежегодному уточнению в установленном порядке при формировании бюджета сельского поселения.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Сведения о ресурсном обеспечении муниципальной программы за счет средств бюджета сельского поселения приводятся в приложении № 3 к муниципальной Программе.</w:t>
      </w:r>
    </w:p>
    <w:p w:rsidR="00E158AA" w:rsidRDefault="009D6DA5">
      <w:pPr>
        <w:pStyle w:val="a3"/>
        <w:spacing w:after="0"/>
        <w:ind w:left="0" w:right="0" w:firstLine="567"/>
        <w:jc w:val="both"/>
      </w:pPr>
      <w:r>
        <w:t>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приложении № 1 к муниципальной Программе.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5. Ожидаемые результаты муниципальной Программы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 w:firstLine="567"/>
        <w:jc w:val="both"/>
      </w:pPr>
      <w: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 xml:space="preserve">6. </w:t>
      </w:r>
      <w:proofErr w:type="gramStart"/>
      <w:r>
        <w:rPr>
          <w:sz w:val="30"/>
        </w:rPr>
        <w:t>Контроль за</w:t>
      </w:r>
      <w:proofErr w:type="gramEnd"/>
      <w:r>
        <w:rPr>
          <w:sz w:val="30"/>
        </w:rPr>
        <w:t xml:space="preserve"> исполнением муниципальной Программы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муниципальной Программы осуществляет администрация сельского поселения, в пределах ее полномочий в соответствии с действующим законодательством.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7. Оценка планируемой эффективности муниципальной Программы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 w:firstLine="567"/>
        <w:jc w:val="both"/>
      </w:pPr>
      <w:r>
        <w:t xml:space="preserve">Расчет планируемой оценки эффективности настоящей муниципальной Программы осуществляется в соответствии с постановлением администрации сельского поселения от 19.08.2013года №105 "Об утверждении Порядка разработки, реализации и проведения оценки эффективности муниципальных программ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области".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/>
        <w:jc w:val="both"/>
      </w:pPr>
      <w:r>
        <w:t>Приложение № 1 к муниципальной программе "Использование и охрана земель на территории сельского поселения на 2014-2024 годы"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/>
        <w:jc w:val="center"/>
      </w:pPr>
      <w:r>
        <w:rPr>
          <w:rStyle w:val="StrongEmphasis"/>
        </w:rPr>
        <w:t>Перечень мероприятий муниципальной программы сельского поселения "Использование и охрана земель на территории сельского поселения на 2018-2024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tbl>
      <w:tblPr>
        <w:tblW w:w="16265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734"/>
        <w:gridCol w:w="2419"/>
        <w:gridCol w:w="2365"/>
        <w:gridCol w:w="1070"/>
        <w:gridCol w:w="902"/>
        <w:gridCol w:w="834"/>
        <w:gridCol w:w="834"/>
        <w:gridCol w:w="834"/>
        <w:gridCol w:w="834"/>
        <w:gridCol w:w="934"/>
        <w:gridCol w:w="934"/>
        <w:gridCol w:w="934"/>
        <w:gridCol w:w="934"/>
        <w:gridCol w:w="934"/>
        <w:gridCol w:w="934"/>
        <w:gridCol w:w="934"/>
      </w:tblGrid>
      <w:tr w:rsidR="00E158AA">
        <w:tc>
          <w:tcPr>
            <w:tcW w:w="605" w:type="dxa"/>
            <w:vMerge w:val="restart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Наименование мероприятия</w:t>
            </w:r>
          </w:p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35" w:type="dxa"/>
            <w:vMerge w:val="restart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Исполнитель</w:t>
            </w:r>
          </w:p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vMerge w:val="restart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10" w:type="dxa"/>
            <w:gridSpan w:val="12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Объем финансовых средств из бюджета сельского поселения</w:t>
            </w:r>
          </w:p>
        </w:tc>
      </w:tr>
      <w:tr w:rsidR="00E158AA">
        <w:tc>
          <w:tcPr>
            <w:tcW w:w="605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2014</w:t>
            </w:r>
          </w:p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2015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2016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2017</w:t>
            </w:r>
          </w:p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2018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2019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2021</w:t>
            </w:r>
          </w:p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2022</w:t>
            </w:r>
          </w:p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2023</w:t>
            </w:r>
          </w:p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2024</w:t>
            </w:r>
          </w:p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158AA">
        <w:tc>
          <w:tcPr>
            <w:tcW w:w="605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21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35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905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935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60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60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</w:tc>
        <w:tc>
          <w:tcPr>
            <w:tcW w:w="875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158AA">
        <w:tc>
          <w:tcPr>
            <w:tcW w:w="605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2</w:t>
            </w:r>
          </w:p>
        </w:tc>
        <w:tc>
          <w:tcPr>
            <w:tcW w:w="221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2135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Администрация сельского поселения</w:t>
            </w:r>
          </w:p>
        </w:tc>
        <w:tc>
          <w:tcPr>
            <w:tcW w:w="905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935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 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 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 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 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 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2,0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2,0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8,0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8,0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8,0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8,0</w:t>
            </w:r>
          </w:p>
        </w:tc>
        <w:tc>
          <w:tcPr>
            <w:tcW w:w="875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8,0</w:t>
            </w:r>
          </w:p>
        </w:tc>
      </w:tr>
      <w:tr w:rsidR="00E158AA">
        <w:tc>
          <w:tcPr>
            <w:tcW w:w="605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3</w:t>
            </w:r>
          </w:p>
        </w:tc>
        <w:tc>
          <w:tcPr>
            <w:tcW w:w="221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2135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Администрация сельского поселения</w:t>
            </w:r>
          </w:p>
        </w:tc>
        <w:tc>
          <w:tcPr>
            <w:tcW w:w="905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935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 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 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 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 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 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2,0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2,0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2,0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2,0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2,0</w:t>
            </w:r>
          </w:p>
        </w:tc>
        <w:tc>
          <w:tcPr>
            <w:tcW w:w="86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2,0</w:t>
            </w:r>
          </w:p>
        </w:tc>
        <w:tc>
          <w:tcPr>
            <w:tcW w:w="875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2,0</w:t>
            </w:r>
          </w:p>
        </w:tc>
      </w:tr>
    </w:tbl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/>
        <w:jc w:val="both"/>
      </w:pPr>
      <w:r>
        <w:t>Приложение № 2 к муниципальной программе сельского поселения "Использование и охрана земель на территории сельского поселения на 2014-2024 годы"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/>
        <w:jc w:val="center"/>
      </w:pPr>
      <w:r>
        <w:rPr>
          <w:rStyle w:val="StrongEmphasis"/>
        </w:rPr>
        <w:t>Сведения об индикаторах цели и показателях задач муниципальной программы "Использование и охрана земель на территории сельского поселения на 2014-2024 годы"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tbl>
      <w:tblPr>
        <w:tblW w:w="1626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7"/>
        <w:gridCol w:w="3064"/>
        <w:gridCol w:w="2241"/>
        <w:gridCol w:w="1717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E158AA">
        <w:tc>
          <w:tcPr>
            <w:tcW w:w="877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52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075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Ответственный исполнитель, соисполнитель</w:t>
            </w:r>
          </w:p>
        </w:tc>
        <w:tc>
          <w:tcPr>
            <w:tcW w:w="1475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Единица измерения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2014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</w:pPr>
            <w:r>
              <w:t>2015</w:t>
            </w:r>
          </w:p>
          <w:p w:rsidR="00E158AA" w:rsidRDefault="009D6DA5">
            <w:pPr>
              <w:pStyle w:val="TableContents"/>
              <w:spacing w:after="0"/>
              <w:ind w:left="0" w:right="0"/>
            </w:pPr>
            <w:r>
              <w:t>год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</w:pPr>
            <w:r>
              <w:t>2016</w:t>
            </w:r>
          </w:p>
          <w:p w:rsidR="00E158AA" w:rsidRDefault="009D6DA5">
            <w:pPr>
              <w:pStyle w:val="TableContents"/>
              <w:spacing w:after="0"/>
              <w:ind w:left="0" w:right="0"/>
            </w:pPr>
            <w:r>
              <w:t>год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</w:pPr>
            <w:r>
              <w:t>2017</w:t>
            </w:r>
          </w:p>
          <w:p w:rsidR="00E158AA" w:rsidRDefault="009D6DA5">
            <w:pPr>
              <w:pStyle w:val="TableContents"/>
              <w:spacing w:after="0"/>
              <w:ind w:left="0" w:right="0"/>
            </w:pPr>
            <w:r>
              <w:t>год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</w:pPr>
            <w:r>
              <w:t>2018</w:t>
            </w:r>
          </w:p>
          <w:p w:rsidR="00E158AA" w:rsidRDefault="009D6DA5">
            <w:pPr>
              <w:pStyle w:val="TableContents"/>
              <w:spacing w:after="0"/>
              <w:ind w:left="0" w:right="0"/>
            </w:pPr>
            <w:r>
              <w:t>год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</w:pPr>
            <w:r>
              <w:t>2019</w:t>
            </w:r>
          </w:p>
          <w:p w:rsidR="00E158AA" w:rsidRDefault="009D6DA5">
            <w:pPr>
              <w:pStyle w:val="TableContents"/>
              <w:spacing w:after="0"/>
              <w:ind w:left="0" w:right="0"/>
            </w:pPr>
            <w:r>
              <w:t>год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</w:pPr>
            <w:r>
              <w:t>2020</w:t>
            </w:r>
          </w:p>
          <w:p w:rsidR="00E158AA" w:rsidRDefault="009D6DA5">
            <w:pPr>
              <w:pStyle w:val="TableContents"/>
              <w:spacing w:after="0"/>
              <w:ind w:left="0" w:right="0"/>
            </w:pPr>
            <w:r>
              <w:t>год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</w:pPr>
            <w:r>
              <w:t>2021</w:t>
            </w:r>
          </w:p>
          <w:p w:rsidR="00E158AA" w:rsidRDefault="009D6DA5">
            <w:pPr>
              <w:pStyle w:val="TableContents"/>
              <w:spacing w:after="0"/>
              <w:ind w:left="0" w:right="0"/>
            </w:pPr>
            <w:r>
              <w:t>год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</w:pPr>
            <w:r>
              <w:t>2022</w:t>
            </w:r>
          </w:p>
          <w:p w:rsidR="00E158AA" w:rsidRDefault="009D6DA5">
            <w:pPr>
              <w:pStyle w:val="TableContents"/>
              <w:spacing w:after="0"/>
              <w:ind w:left="0" w:right="0"/>
            </w:pPr>
            <w:r>
              <w:t>год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</w:pPr>
            <w:r>
              <w:t>2023</w:t>
            </w:r>
          </w:p>
          <w:p w:rsidR="00E158AA" w:rsidRDefault="009D6DA5">
            <w:pPr>
              <w:pStyle w:val="TableContents"/>
              <w:spacing w:after="0"/>
              <w:ind w:left="0" w:right="0"/>
            </w:pPr>
            <w:r>
              <w:t>год</w:t>
            </w:r>
          </w:p>
        </w:tc>
        <w:tc>
          <w:tcPr>
            <w:tcW w:w="786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</w:pPr>
            <w:r>
              <w:t>2024</w:t>
            </w:r>
          </w:p>
          <w:p w:rsidR="00E158AA" w:rsidRDefault="009D6DA5">
            <w:pPr>
              <w:pStyle w:val="TableContents"/>
              <w:spacing w:after="0"/>
              <w:ind w:left="0" w:right="0"/>
            </w:pPr>
            <w:r>
              <w:t>год</w:t>
            </w:r>
          </w:p>
        </w:tc>
      </w:tr>
      <w:tr w:rsidR="00E158AA">
        <w:tc>
          <w:tcPr>
            <w:tcW w:w="877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1</w:t>
            </w:r>
          </w:p>
        </w:tc>
        <w:tc>
          <w:tcPr>
            <w:tcW w:w="3352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Индикатор 1 Удовлетворенность населения деятельностью органов местного самоуправления</w:t>
            </w:r>
          </w:p>
        </w:tc>
        <w:tc>
          <w:tcPr>
            <w:tcW w:w="2075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 </w:t>
            </w:r>
          </w:p>
        </w:tc>
        <w:tc>
          <w:tcPr>
            <w:tcW w:w="1475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%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70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70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70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71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71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71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72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75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80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83</w:t>
            </w:r>
          </w:p>
        </w:tc>
        <w:tc>
          <w:tcPr>
            <w:tcW w:w="786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85</w:t>
            </w:r>
          </w:p>
        </w:tc>
      </w:tr>
      <w:tr w:rsidR="00E158AA">
        <w:tc>
          <w:tcPr>
            <w:tcW w:w="877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2</w:t>
            </w:r>
          </w:p>
        </w:tc>
        <w:tc>
          <w:tcPr>
            <w:tcW w:w="3352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Показатель 1 задачи 1 муниципальной программы Повышение эффективности использования и охраны земель; обеспечение организации использования и охраны земель; оптимизация деятельности в сфере обращения с отходами производства и потребления; сохранение и восстановление зеленых насаждений, почв, защита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075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 </w:t>
            </w:r>
          </w:p>
        </w:tc>
        <w:tc>
          <w:tcPr>
            <w:tcW w:w="1475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%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0,3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0,3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0,3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0,3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0,3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0,3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0,3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0,3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0,3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0,3</w:t>
            </w:r>
          </w:p>
        </w:tc>
        <w:tc>
          <w:tcPr>
            <w:tcW w:w="786" w:type="dxa"/>
            <w:shd w:val="clear" w:color="auto" w:fill="auto"/>
          </w:tcPr>
          <w:p w:rsidR="00E158AA" w:rsidRDefault="009D6DA5">
            <w:pPr>
              <w:pStyle w:val="TableContents"/>
            </w:pPr>
            <w:r>
              <w:t>0,3</w:t>
            </w:r>
          </w:p>
        </w:tc>
      </w:tr>
      <w:tr w:rsidR="00E158AA">
        <w:tc>
          <w:tcPr>
            <w:tcW w:w="877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3352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1 задачи 1 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075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1475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86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</w:tr>
      <w:tr w:rsidR="00E158AA">
        <w:tc>
          <w:tcPr>
            <w:tcW w:w="877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3352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2 задачи 1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2075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86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</w:tr>
      <w:tr w:rsidR="00E158AA">
        <w:tc>
          <w:tcPr>
            <w:tcW w:w="877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3352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3 задачи 1 Агрохимическое обследование почвы при выявлении фактов отравления, загрязнения </w:t>
            </w:r>
            <w:proofErr w:type="spellStart"/>
            <w:r>
              <w:t>вследствии</w:t>
            </w:r>
            <w:proofErr w:type="spellEnd"/>
            <w:r>
              <w:t xml:space="preserve">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2075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5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86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</w:tr>
    </w:tbl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/>
        <w:jc w:val="both"/>
      </w:pPr>
      <w:r>
        <w:t>Приложение № 3 к муниципальной программе "Использование и охрана земель на территории сельского поселения на 2018-2024 годы"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p w:rsidR="00E158AA" w:rsidRDefault="009D6DA5">
      <w:pPr>
        <w:pStyle w:val="a3"/>
        <w:spacing w:after="0"/>
        <w:ind w:left="0" w:right="0"/>
        <w:jc w:val="center"/>
      </w:pPr>
      <w:r>
        <w:rPr>
          <w:rStyle w:val="StrongEmphasis"/>
        </w:rPr>
        <w:t>РЕСУРСНОЕ ОБЕСПЕЧЕНИЕ</w:t>
      </w:r>
    </w:p>
    <w:p w:rsidR="00E158AA" w:rsidRDefault="009D6DA5">
      <w:pPr>
        <w:pStyle w:val="a3"/>
        <w:spacing w:after="0"/>
        <w:ind w:left="0" w:right="0"/>
        <w:jc w:val="center"/>
      </w:pPr>
      <w:r>
        <w:rPr>
          <w:rStyle w:val="StrongEmphasis"/>
        </w:rPr>
        <w:t>реализации муниципальной программы "Использование и охрана земель на территории сельского поселения на 2014-2024 годы" за счет средств бюджета сельского поселения</w:t>
      </w:r>
    </w:p>
    <w:p w:rsidR="00E158AA" w:rsidRDefault="00E158AA">
      <w:pPr>
        <w:pStyle w:val="a3"/>
        <w:spacing w:after="0"/>
        <w:ind w:left="0" w:right="0" w:firstLine="567"/>
        <w:jc w:val="both"/>
      </w:pPr>
    </w:p>
    <w:tbl>
      <w:tblPr>
        <w:tblW w:w="1626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0"/>
        <w:gridCol w:w="1133"/>
        <w:gridCol w:w="1886"/>
        <w:gridCol w:w="1288"/>
        <w:gridCol w:w="631"/>
        <w:gridCol w:w="483"/>
        <w:gridCol w:w="533"/>
        <w:gridCol w:w="631"/>
        <w:gridCol w:w="631"/>
        <w:gridCol w:w="918"/>
        <w:gridCol w:w="758"/>
        <w:gridCol w:w="758"/>
        <w:gridCol w:w="826"/>
        <w:gridCol w:w="758"/>
        <w:gridCol w:w="777"/>
        <w:gridCol w:w="800"/>
        <w:gridCol w:w="710"/>
        <w:gridCol w:w="710"/>
        <w:gridCol w:w="710"/>
        <w:gridCol w:w="734"/>
      </w:tblGrid>
      <w:tr w:rsidR="00E158AA">
        <w:tc>
          <w:tcPr>
            <w:tcW w:w="1723" w:type="dxa"/>
            <w:gridSpan w:val="2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Ответствен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испол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нитель</w:t>
            </w:r>
            <w:proofErr w:type="spellEnd"/>
            <w:r>
              <w:t xml:space="preserve"> </w:t>
            </w:r>
            <w:proofErr w:type="spellStart"/>
            <w:r>
              <w:t>муници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пальной</w:t>
            </w:r>
            <w:proofErr w:type="spellEnd"/>
            <w:r>
              <w:t xml:space="preserve"> программы</w:t>
            </w:r>
          </w:p>
        </w:tc>
        <w:tc>
          <w:tcPr>
            <w:tcW w:w="14542" w:type="dxa"/>
            <w:gridSpan w:val="18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</w:t>
            </w:r>
          </w:p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158AA">
        <w:tc>
          <w:tcPr>
            <w:tcW w:w="590" w:type="dxa"/>
            <w:vMerge w:val="restart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3" w:type="dxa"/>
            <w:vMerge w:val="restart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Статус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Наи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мено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муници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пальной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 xml:space="preserve">мы, </w:t>
            </w:r>
            <w:proofErr w:type="spellStart"/>
            <w:r>
              <w:t>подпрог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раммы</w:t>
            </w:r>
            <w:proofErr w:type="spellEnd"/>
          </w:p>
        </w:tc>
        <w:tc>
          <w:tcPr>
            <w:tcW w:w="1288" w:type="dxa"/>
            <w:vMerge w:val="restart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Ответст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 xml:space="preserve">венный </w:t>
            </w:r>
            <w:proofErr w:type="spellStart"/>
            <w:r>
              <w:t>испол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нитель</w:t>
            </w:r>
            <w:proofErr w:type="spellEnd"/>
            <w:r>
              <w:t xml:space="preserve">, </w:t>
            </w:r>
            <w:proofErr w:type="spellStart"/>
            <w:r>
              <w:t>соиспол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нитель</w:t>
            </w:r>
            <w:proofErr w:type="spellEnd"/>
            <w:r>
              <w:t xml:space="preserve">, </w:t>
            </w:r>
            <w:proofErr w:type="spellStart"/>
            <w:r>
              <w:t>подпрог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раммы</w:t>
            </w:r>
            <w:proofErr w:type="spellEnd"/>
            <w:r>
              <w:t>, ДЦП</w:t>
            </w:r>
          </w:p>
        </w:tc>
        <w:tc>
          <w:tcPr>
            <w:tcW w:w="2909" w:type="dxa"/>
            <w:gridSpan w:val="5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8459" w:type="dxa"/>
            <w:gridSpan w:val="11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Расходы бюджета сельского поселения, тыс. рублей</w:t>
            </w:r>
          </w:p>
        </w:tc>
      </w:tr>
      <w:tr w:rsidR="00E158AA">
        <w:tc>
          <w:tcPr>
            <w:tcW w:w="590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1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ГР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БС</w:t>
            </w:r>
          </w:p>
        </w:tc>
        <w:tc>
          <w:tcPr>
            <w:tcW w:w="483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Рз</w:t>
            </w:r>
            <w:proofErr w:type="spellEnd"/>
          </w:p>
        </w:tc>
        <w:tc>
          <w:tcPr>
            <w:tcW w:w="533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31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ЦС</w:t>
            </w:r>
          </w:p>
        </w:tc>
        <w:tc>
          <w:tcPr>
            <w:tcW w:w="631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ВР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2014г.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2015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2016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2017 г.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2018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2019.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2020г</w:t>
            </w:r>
          </w:p>
        </w:tc>
        <w:tc>
          <w:tcPr>
            <w:tcW w:w="71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2021</w:t>
            </w:r>
          </w:p>
        </w:tc>
        <w:tc>
          <w:tcPr>
            <w:tcW w:w="71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2022</w:t>
            </w:r>
          </w:p>
        </w:tc>
        <w:tc>
          <w:tcPr>
            <w:tcW w:w="71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2023</w:t>
            </w:r>
          </w:p>
        </w:tc>
        <w:tc>
          <w:tcPr>
            <w:tcW w:w="734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2024</w:t>
            </w:r>
          </w:p>
        </w:tc>
      </w:tr>
      <w:tr w:rsidR="00E158AA">
        <w:tc>
          <w:tcPr>
            <w:tcW w:w="590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9" w:type="dxa"/>
            <w:gridSpan w:val="5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 xml:space="preserve">Код </w:t>
            </w:r>
            <w:proofErr w:type="spellStart"/>
            <w:r>
              <w:t>класси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фикации</w:t>
            </w:r>
            <w:proofErr w:type="spellEnd"/>
            <w:r>
              <w:t xml:space="preserve"> источников </w:t>
            </w:r>
            <w:proofErr w:type="spellStart"/>
            <w:r>
              <w:t>финанси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рования</w:t>
            </w:r>
            <w:proofErr w:type="spellEnd"/>
            <w:r>
              <w:t xml:space="preserve"> дефицита бюджета*</w:t>
            </w:r>
          </w:p>
        </w:tc>
        <w:tc>
          <w:tcPr>
            <w:tcW w:w="918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10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34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158AA">
        <w:tc>
          <w:tcPr>
            <w:tcW w:w="59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133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886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288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631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483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533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631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631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918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58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8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26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58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800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34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158AA">
        <w:tc>
          <w:tcPr>
            <w:tcW w:w="590" w:type="dxa"/>
            <w:vMerge w:val="restart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Муни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ци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пальн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ая</w:t>
            </w:r>
            <w:proofErr w:type="spellEnd"/>
            <w:r>
              <w:t xml:space="preserve"> </w:t>
            </w:r>
            <w:proofErr w:type="spellStart"/>
            <w:r>
              <w:t>Прог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рам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ма</w:t>
            </w:r>
            <w:proofErr w:type="spellEnd"/>
          </w:p>
        </w:tc>
        <w:tc>
          <w:tcPr>
            <w:tcW w:w="1886" w:type="dxa"/>
            <w:vMerge w:val="restart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Использо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вание</w:t>
            </w:r>
            <w:proofErr w:type="spellEnd"/>
            <w:r>
              <w:t xml:space="preserve"> и охрана земель на </w:t>
            </w:r>
            <w:proofErr w:type="spellStart"/>
            <w:r>
              <w:t>терри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 xml:space="preserve">тории </w:t>
            </w:r>
            <w:proofErr w:type="spellStart"/>
            <w:r>
              <w:t>сельс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 xml:space="preserve">кого </w:t>
            </w:r>
            <w:proofErr w:type="spellStart"/>
            <w:r>
              <w:t>посе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на 2018-2024 годы"</w:t>
            </w:r>
          </w:p>
        </w:tc>
        <w:tc>
          <w:tcPr>
            <w:tcW w:w="1288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631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83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533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631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631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918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8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8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26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8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7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34" w:type="dxa"/>
            <w:shd w:val="clear" w:color="auto" w:fill="auto"/>
          </w:tcPr>
          <w:p w:rsidR="00E158AA" w:rsidRDefault="00E158A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E158AA">
        <w:tc>
          <w:tcPr>
            <w:tcW w:w="590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E158AA" w:rsidRDefault="00E158A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8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ответст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 xml:space="preserve">венный </w:t>
            </w:r>
            <w:proofErr w:type="spellStart"/>
            <w:r>
              <w:t>испол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нитель</w:t>
            </w:r>
            <w:proofErr w:type="spellEnd"/>
            <w:r>
              <w:t xml:space="preserve"> - </w:t>
            </w:r>
            <w:proofErr w:type="spellStart"/>
            <w:r>
              <w:t>адми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нист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 xml:space="preserve">рация </w:t>
            </w:r>
            <w:proofErr w:type="spellStart"/>
            <w:r>
              <w:t>сельс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 xml:space="preserve">кого </w:t>
            </w:r>
            <w:proofErr w:type="spellStart"/>
            <w:r>
              <w:t>посе</w:t>
            </w:r>
            <w:proofErr w:type="spellEnd"/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</w:p>
        </w:tc>
        <w:tc>
          <w:tcPr>
            <w:tcW w:w="631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483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533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631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030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000</w:t>
            </w:r>
          </w:p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631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240</w:t>
            </w:r>
          </w:p>
        </w:tc>
        <w:tc>
          <w:tcPr>
            <w:tcW w:w="918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758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758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826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758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4,0</w:t>
            </w:r>
          </w:p>
        </w:tc>
        <w:tc>
          <w:tcPr>
            <w:tcW w:w="777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4,0</w:t>
            </w:r>
          </w:p>
        </w:tc>
        <w:tc>
          <w:tcPr>
            <w:tcW w:w="80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71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71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710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734" w:type="dxa"/>
            <w:shd w:val="clear" w:color="auto" w:fill="auto"/>
          </w:tcPr>
          <w:p w:rsidR="00E158AA" w:rsidRDefault="009D6DA5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</w:tr>
    </w:tbl>
    <w:p w:rsidR="00E158AA" w:rsidRDefault="00E158AA">
      <w:pPr>
        <w:pStyle w:val="a3"/>
      </w:pPr>
    </w:p>
    <w:sectPr w:rsidR="00E158AA" w:rsidSect="00E158AA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E158AA"/>
    <w:rsid w:val="001118BB"/>
    <w:rsid w:val="00842F67"/>
    <w:rsid w:val="009D6DA5"/>
    <w:rsid w:val="00E1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AA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E158AA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E158AA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customStyle="1" w:styleId="Heading3">
    <w:name w:val="Heading 3"/>
    <w:basedOn w:val="Heading"/>
    <w:next w:val="a3"/>
    <w:qFormat/>
    <w:rsid w:val="00E158AA"/>
    <w:pPr>
      <w:spacing w:before="140" w:after="120"/>
      <w:outlineLvl w:val="2"/>
    </w:pPr>
    <w:rPr>
      <w:rFonts w:ascii="Arial" w:hAnsi="Arial"/>
      <w:b/>
      <w:bCs/>
    </w:rPr>
  </w:style>
  <w:style w:type="character" w:customStyle="1" w:styleId="EndnoteCharacters">
    <w:name w:val="Endnote Characters"/>
    <w:qFormat/>
    <w:rsid w:val="00E158AA"/>
  </w:style>
  <w:style w:type="character" w:customStyle="1" w:styleId="FootnoteCharacters">
    <w:name w:val="Footnote Characters"/>
    <w:qFormat/>
    <w:rsid w:val="00E158AA"/>
  </w:style>
  <w:style w:type="character" w:customStyle="1" w:styleId="InternetLink">
    <w:name w:val="Internet Link"/>
    <w:rsid w:val="00E158AA"/>
    <w:rPr>
      <w:color w:val="000080"/>
      <w:u w:val="single"/>
    </w:rPr>
  </w:style>
  <w:style w:type="character" w:customStyle="1" w:styleId="StrongEmphasis">
    <w:name w:val="Strong Emphasis"/>
    <w:qFormat/>
    <w:rsid w:val="00E158AA"/>
    <w:rPr>
      <w:b/>
      <w:bCs/>
    </w:rPr>
  </w:style>
  <w:style w:type="paragraph" w:customStyle="1" w:styleId="HorizontalLine">
    <w:name w:val="Horizontal Line"/>
    <w:basedOn w:val="a"/>
    <w:next w:val="a3"/>
    <w:qFormat/>
    <w:rsid w:val="00E158AA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E158AA"/>
    <w:rPr>
      <w:i/>
    </w:rPr>
  </w:style>
  <w:style w:type="paragraph" w:customStyle="1" w:styleId="TableContents">
    <w:name w:val="Table Contents"/>
    <w:basedOn w:val="a3"/>
    <w:qFormat/>
    <w:rsid w:val="00E158AA"/>
  </w:style>
  <w:style w:type="paragraph" w:customStyle="1" w:styleId="Footer">
    <w:name w:val="Footer"/>
    <w:basedOn w:val="a"/>
    <w:rsid w:val="00E158AA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E158A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E158AA"/>
    <w:pPr>
      <w:suppressLineNumbers/>
    </w:pPr>
  </w:style>
  <w:style w:type="paragraph" w:customStyle="1" w:styleId="Caption">
    <w:name w:val="Caption"/>
    <w:basedOn w:val="a"/>
    <w:qFormat/>
    <w:rsid w:val="00E158AA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E158AA"/>
  </w:style>
  <w:style w:type="paragraph" w:styleId="a3">
    <w:name w:val="Body Text"/>
    <w:basedOn w:val="a"/>
    <w:rsid w:val="00E158AA"/>
    <w:pPr>
      <w:spacing w:before="0" w:after="283"/>
    </w:pPr>
  </w:style>
  <w:style w:type="paragraph" w:customStyle="1" w:styleId="Heading">
    <w:name w:val="Heading"/>
    <w:basedOn w:val="a"/>
    <w:next w:val="a3"/>
    <w:qFormat/>
    <w:rsid w:val="00E158AA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E158AA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hyperlink" Target="http://dostup.scli.ru:8111/content/act/d921655b-c65a-4a77-80e4-708e8835217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2199</Words>
  <Characters>12539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2018-11-12T09:36:00Z</dcterms:created>
  <dcterms:modified xsi:type="dcterms:W3CDTF">2018-11-12T09:42:00Z</dcterms:modified>
  <dc:language>en-US</dc:language>
</cp:coreProperties>
</file>