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92" w:rsidRPr="00D87958" w:rsidRDefault="00F42BCC" w:rsidP="00D87958">
      <w:pPr>
        <w:ind w:firstLine="709"/>
        <w:jc w:val="center"/>
        <w:rPr>
          <w:i/>
          <w:sz w:val="28"/>
          <w:szCs w:val="28"/>
        </w:rPr>
      </w:pPr>
      <w:r w:rsidRPr="00D87958">
        <w:rPr>
          <w:i/>
          <w:sz w:val="28"/>
          <w:szCs w:val="28"/>
        </w:rPr>
        <w:t>ОТЧЕТ</w:t>
      </w:r>
    </w:p>
    <w:p w:rsidR="004F5431" w:rsidRPr="00D87958" w:rsidRDefault="00F42BCC" w:rsidP="00D87958">
      <w:pPr>
        <w:ind w:firstLine="709"/>
        <w:jc w:val="center"/>
        <w:rPr>
          <w:i/>
          <w:sz w:val="28"/>
          <w:szCs w:val="28"/>
        </w:rPr>
      </w:pPr>
      <w:r w:rsidRPr="00D87958">
        <w:rPr>
          <w:i/>
          <w:sz w:val="28"/>
          <w:szCs w:val="28"/>
        </w:rPr>
        <w:t>главы</w:t>
      </w:r>
      <w:r w:rsidR="004F5431" w:rsidRPr="00D87958">
        <w:rPr>
          <w:i/>
          <w:sz w:val="28"/>
          <w:szCs w:val="28"/>
        </w:rPr>
        <w:t xml:space="preserve"> Камышеватско</w:t>
      </w:r>
      <w:r w:rsidRPr="00D87958">
        <w:rPr>
          <w:i/>
          <w:sz w:val="28"/>
          <w:szCs w:val="28"/>
        </w:rPr>
        <w:t>го</w:t>
      </w:r>
      <w:r w:rsidR="004F5431" w:rsidRPr="00D87958">
        <w:rPr>
          <w:i/>
          <w:sz w:val="28"/>
          <w:szCs w:val="28"/>
        </w:rPr>
        <w:t xml:space="preserve"> сельско</w:t>
      </w:r>
      <w:r w:rsidRPr="00D87958">
        <w:rPr>
          <w:i/>
          <w:sz w:val="28"/>
          <w:szCs w:val="28"/>
        </w:rPr>
        <w:t xml:space="preserve">го </w:t>
      </w:r>
      <w:r w:rsidR="00774395" w:rsidRPr="00D87958">
        <w:rPr>
          <w:i/>
          <w:sz w:val="28"/>
          <w:szCs w:val="28"/>
        </w:rPr>
        <w:t>поселени</w:t>
      </w:r>
      <w:r w:rsidRPr="00D87958">
        <w:rPr>
          <w:i/>
          <w:sz w:val="28"/>
          <w:szCs w:val="28"/>
        </w:rPr>
        <w:t>я</w:t>
      </w:r>
      <w:r w:rsidR="00893592" w:rsidRPr="00D87958">
        <w:rPr>
          <w:i/>
          <w:sz w:val="28"/>
          <w:szCs w:val="28"/>
        </w:rPr>
        <w:t xml:space="preserve"> за 20</w:t>
      </w:r>
      <w:r w:rsidR="00BB1F67" w:rsidRPr="00D87958">
        <w:rPr>
          <w:i/>
          <w:sz w:val="28"/>
          <w:szCs w:val="28"/>
        </w:rPr>
        <w:t>20</w:t>
      </w:r>
      <w:r w:rsidR="00893592" w:rsidRPr="00D87958">
        <w:rPr>
          <w:i/>
          <w:sz w:val="28"/>
          <w:szCs w:val="28"/>
        </w:rPr>
        <w:t xml:space="preserve"> год</w:t>
      </w:r>
    </w:p>
    <w:p w:rsidR="007421D6" w:rsidRPr="00D87958" w:rsidRDefault="007421D6" w:rsidP="00D87958">
      <w:pPr>
        <w:ind w:firstLine="709"/>
        <w:jc w:val="both"/>
        <w:rPr>
          <w:sz w:val="28"/>
          <w:szCs w:val="28"/>
        </w:rPr>
      </w:pPr>
    </w:p>
    <w:p w:rsidR="00D87958" w:rsidRPr="00D87958" w:rsidRDefault="00D87958" w:rsidP="00D87958">
      <w:pPr>
        <w:ind w:firstLine="709"/>
        <w:jc w:val="both"/>
        <w:rPr>
          <w:b/>
          <w:sz w:val="28"/>
          <w:szCs w:val="28"/>
        </w:rPr>
      </w:pPr>
    </w:p>
    <w:p w:rsidR="007421D6" w:rsidRPr="00D87958" w:rsidRDefault="007421D6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Камышеватское сельское поселение располагается в южной части Ейского района Краснодарского края. Районным центром является город Ейск Краснодарского края. Расстояние до районного центра - 40 км. Площадь территории сельского совета составляет 2</w:t>
      </w:r>
      <w:r w:rsidR="00C70B73" w:rsidRPr="00D87958">
        <w:rPr>
          <w:sz w:val="28"/>
          <w:szCs w:val="28"/>
        </w:rPr>
        <w:t>4</w:t>
      </w:r>
      <w:r w:rsidRPr="00D87958">
        <w:rPr>
          <w:sz w:val="28"/>
          <w:szCs w:val="28"/>
        </w:rPr>
        <w:t>,072 кв. км.</w:t>
      </w:r>
    </w:p>
    <w:p w:rsidR="003129B6" w:rsidRPr="00D87958" w:rsidRDefault="004F5431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Численность постоянно прожива</w:t>
      </w:r>
      <w:r w:rsidR="00843295" w:rsidRPr="00D87958">
        <w:rPr>
          <w:sz w:val="28"/>
          <w:szCs w:val="28"/>
        </w:rPr>
        <w:t>ющего населения на 1 января 20</w:t>
      </w:r>
      <w:r w:rsidR="007421D6" w:rsidRPr="00D87958">
        <w:rPr>
          <w:sz w:val="28"/>
          <w:szCs w:val="28"/>
        </w:rPr>
        <w:t>2</w:t>
      </w:r>
      <w:r w:rsidR="00BB1F67" w:rsidRPr="00D87958">
        <w:rPr>
          <w:sz w:val="28"/>
          <w:szCs w:val="28"/>
        </w:rPr>
        <w:t>1</w:t>
      </w:r>
      <w:r w:rsidR="00843295" w:rsidRPr="00D87958">
        <w:rPr>
          <w:sz w:val="28"/>
          <w:szCs w:val="28"/>
        </w:rPr>
        <w:t xml:space="preserve"> года составляет </w:t>
      </w:r>
      <w:r w:rsidR="00BB1F67" w:rsidRPr="00D87958">
        <w:rPr>
          <w:sz w:val="28"/>
          <w:szCs w:val="28"/>
        </w:rPr>
        <w:t xml:space="preserve">4752 </w:t>
      </w:r>
      <w:r w:rsidRPr="00D87958">
        <w:rPr>
          <w:sz w:val="28"/>
          <w:szCs w:val="28"/>
        </w:rPr>
        <w:t>человек</w:t>
      </w:r>
      <w:r w:rsidR="00BB1F67" w:rsidRPr="00D87958">
        <w:rPr>
          <w:sz w:val="28"/>
          <w:szCs w:val="28"/>
        </w:rPr>
        <w:t>а</w:t>
      </w:r>
      <w:r w:rsidR="00843295" w:rsidRPr="00D87958">
        <w:rPr>
          <w:sz w:val="28"/>
          <w:szCs w:val="28"/>
        </w:rPr>
        <w:t xml:space="preserve">: </w:t>
      </w:r>
    </w:p>
    <w:p w:rsidR="003129B6" w:rsidRPr="00D87958" w:rsidRDefault="003129B6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- мужчин –</w:t>
      </w:r>
      <w:r w:rsidR="00BB1F67" w:rsidRPr="00D87958">
        <w:rPr>
          <w:sz w:val="28"/>
          <w:szCs w:val="28"/>
        </w:rPr>
        <w:t>1982</w:t>
      </w:r>
      <w:r w:rsidRPr="00D87958">
        <w:rPr>
          <w:sz w:val="28"/>
          <w:szCs w:val="28"/>
        </w:rPr>
        <w:t xml:space="preserve"> человек</w:t>
      </w:r>
      <w:r w:rsidR="00BB1F67" w:rsidRPr="00D87958">
        <w:rPr>
          <w:sz w:val="28"/>
          <w:szCs w:val="28"/>
        </w:rPr>
        <w:t>а</w:t>
      </w:r>
      <w:r w:rsidRPr="00D87958">
        <w:rPr>
          <w:sz w:val="28"/>
          <w:szCs w:val="28"/>
        </w:rPr>
        <w:t>,</w:t>
      </w:r>
    </w:p>
    <w:p w:rsidR="003129B6" w:rsidRPr="00D87958" w:rsidRDefault="003129B6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- женщин – </w:t>
      </w:r>
      <w:r w:rsidR="00BB1F67" w:rsidRPr="00D87958">
        <w:rPr>
          <w:sz w:val="28"/>
          <w:szCs w:val="28"/>
        </w:rPr>
        <w:t>2770 человек</w:t>
      </w:r>
      <w:r w:rsidR="0069785C" w:rsidRPr="00D87958">
        <w:rPr>
          <w:sz w:val="28"/>
          <w:szCs w:val="28"/>
        </w:rPr>
        <w:t>.</w:t>
      </w:r>
    </w:p>
    <w:p w:rsidR="0069785C" w:rsidRPr="00D87958" w:rsidRDefault="0069785C" w:rsidP="00D87958">
      <w:pPr>
        <w:ind w:firstLine="709"/>
        <w:jc w:val="both"/>
        <w:rPr>
          <w:sz w:val="28"/>
          <w:szCs w:val="28"/>
        </w:rPr>
      </w:pPr>
    </w:p>
    <w:p w:rsidR="003129B6" w:rsidRPr="00D87958" w:rsidRDefault="0069785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В </w:t>
      </w:r>
      <w:r w:rsidR="003129B6" w:rsidRPr="00D87958">
        <w:rPr>
          <w:sz w:val="28"/>
          <w:szCs w:val="28"/>
        </w:rPr>
        <w:t xml:space="preserve">том числе: </w:t>
      </w:r>
    </w:p>
    <w:p w:rsidR="0069785C" w:rsidRPr="00D87958" w:rsidRDefault="0069785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-</w:t>
      </w:r>
      <w:r w:rsidR="00686687" w:rsidRPr="00D87958">
        <w:rPr>
          <w:sz w:val="28"/>
          <w:szCs w:val="28"/>
        </w:rPr>
        <w:t xml:space="preserve"> </w:t>
      </w:r>
      <w:r w:rsidRPr="00D87958">
        <w:rPr>
          <w:sz w:val="28"/>
          <w:szCs w:val="28"/>
        </w:rPr>
        <w:t xml:space="preserve">несовершеннолетние дети </w:t>
      </w:r>
      <w:r w:rsidR="00BB1F67" w:rsidRPr="00D87958">
        <w:rPr>
          <w:sz w:val="28"/>
          <w:szCs w:val="28"/>
        </w:rPr>
        <w:t xml:space="preserve">(0-14 лет) </w:t>
      </w:r>
      <w:r w:rsidRPr="00D87958">
        <w:rPr>
          <w:sz w:val="28"/>
          <w:szCs w:val="28"/>
        </w:rPr>
        <w:t xml:space="preserve">– </w:t>
      </w:r>
      <w:r w:rsidR="00BB1F67" w:rsidRPr="00D87958">
        <w:rPr>
          <w:sz w:val="28"/>
          <w:szCs w:val="28"/>
        </w:rPr>
        <w:t>540</w:t>
      </w:r>
      <w:r w:rsidRPr="00D87958">
        <w:rPr>
          <w:sz w:val="28"/>
          <w:szCs w:val="28"/>
        </w:rPr>
        <w:t xml:space="preserve"> человек,</w:t>
      </w:r>
    </w:p>
    <w:p w:rsidR="0069785C" w:rsidRPr="00D87958" w:rsidRDefault="0069785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- молодежь в возрасте (15-</w:t>
      </w:r>
      <w:r w:rsidR="00BB1F67" w:rsidRPr="00D87958">
        <w:rPr>
          <w:sz w:val="28"/>
          <w:szCs w:val="28"/>
        </w:rPr>
        <w:t>18</w:t>
      </w:r>
      <w:r w:rsidRPr="00D87958">
        <w:rPr>
          <w:sz w:val="28"/>
          <w:szCs w:val="28"/>
        </w:rPr>
        <w:t xml:space="preserve"> лет) –</w:t>
      </w:r>
      <w:r w:rsidR="00A21E7F" w:rsidRPr="00D87958">
        <w:rPr>
          <w:sz w:val="28"/>
          <w:szCs w:val="28"/>
        </w:rPr>
        <w:t xml:space="preserve"> 196 </w:t>
      </w:r>
      <w:r w:rsidR="00BB1F67" w:rsidRPr="00D87958">
        <w:rPr>
          <w:sz w:val="28"/>
          <w:szCs w:val="28"/>
        </w:rPr>
        <w:t>человек,</w:t>
      </w:r>
    </w:p>
    <w:p w:rsidR="0069785C" w:rsidRPr="00D87958" w:rsidRDefault="0069785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- население в возрасте от </w:t>
      </w:r>
      <w:r w:rsidR="00BB1F67" w:rsidRPr="00D87958">
        <w:rPr>
          <w:sz w:val="28"/>
          <w:szCs w:val="28"/>
        </w:rPr>
        <w:t>19</w:t>
      </w:r>
      <w:r w:rsidRPr="00D87958">
        <w:rPr>
          <w:sz w:val="28"/>
          <w:szCs w:val="28"/>
        </w:rPr>
        <w:t xml:space="preserve"> до </w:t>
      </w:r>
      <w:r w:rsidR="00A21E7F" w:rsidRPr="00D87958">
        <w:rPr>
          <w:sz w:val="28"/>
          <w:szCs w:val="28"/>
        </w:rPr>
        <w:t>35</w:t>
      </w:r>
      <w:r w:rsidR="00BB1F67" w:rsidRPr="00D87958">
        <w:rPr>
          <w:sz w:val="28"/>
          <w:szCs w:val="28"/>
        </w:rPr>
        <w:t xml:space="preserve"> </w:t>
      </w:r>
      <w:r w:rsidRPr="00D87958">
        <w:rPr>
          <w:sz w:val="28"/>
          <w:szCs w:val="28"/>
        </w:rPr>
        <w:t xml:space="preserve">лет – </w:t>
      </w:r>
      <w:r w:rsidR="00A21E7F" w:rsidRPr="00D87958">
        <w:rPr>
          <w:sz w:val="28"/>
          <w:szCs w:val="28"/>
        </w:rPr>
        <w:t>807</w:t>
      </w:r>
      <w:r w:rsidR="00BB1F67" w:rsidRPr="00D87958">
        <w:rPr>
          <w:sz w:val="28"/>
          <w:szCs w:val="28"/>
        </w:rPr>
        <w:t xml:space="preserve"> </w:t>
      </w:r>
      <w:r w:rsidRPr="00D87958">
        <w:rPr>
          <w:sz w:val="28"/>
          <w:szCs w:val="28"/>
        </w:rPr>
        <w:t>человек,</w:t>
      </w:r>
    </w:p>
    <w:p w:rsidR="00BB1F67" w:rsidRPr="00D87958" w:rsidRDefault="00A21E7F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- население в возрасте от 36 до 39 лет – 748</w:t>
      </w:r>
      <w:r w:rsidR="0042143C" w:rsidRPr="00D87958">
        <w:rPr>
          <w:sz w:val="28"/>
          <w:szCs w:val="28"/>
        </w:rPr>
        <w:t xml:space="preserve"> человек</w:t>
      </w:r>
      <w:r w:rsidRPr="00D87958">
        <w:rPr>
          <w:sz w:val="28"/>
          <w:szCs w:val="28"/>
        </w:rPr>
        <w:t>,</w:t>
      </w:r>
    </w:p>
    <w:p w:rsidR="00A21E7F" w:rsidRPr="00D87958" w:rsidRDefault="00A21E7F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-</w:t>
      </w:r>
      <w:r w:rsidR="0042143C" w:rsidRPr="00D87958">
        <w:rPr>
          <w:sz w:val="28"/>
          <w:szCs w:val="28"/>
        </w:rPr>
        <w:t xml:space="preserve"> население в возрасте от 40 до 59 лет – 1654</w:t>
      </w:r>
      <w:r w:rsidRPr="00D87958">
        <w:rPr>
          <w:sz w:val="28"/>
          <w:szCs w:val="28"/>
        </w:rPr>
        <w:t xml:space="preserve"> человека,</w:t>
      </w:r>
    </w:p>
    <w:p w:rsidR="00A21E7F" w:rsidRPr="00D87958" w:rsidRDefault="00A21E7F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- население в возрасте от 60 лет и старше – 807 человек,</w:t>
      </w:r>
    </w:p>
    <w:p w:rsidR="0069785C" w:rsidRPr="00D87958" w:rsidRDefault="0069785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- работающее население – </w:t>
      </w:r>
      <w:r w:rsidR="00BB1F67" w:rsidRPr="00D87958">
        <w:rPr>
          <w:sz w:val="28"/>
          <w:szCs w:val="28"/>
        </w:rPr>
        <w:t xml:space="preserve">2630 </w:t>
      </w:r>
      <w:r w:rsidRPr="00D87958">
        <w:rPr>
          <w:sz w:val="28"/>
          <w:szCs w:val="28"/>
        </w:rPr>
        <w:t>человека,</w:t>
      </w:r>
    </w:p>
    <w:p w:rsidR="0069785C" w:rsidRPr="00D87958" w:rsidRDefault="0069785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- пенсионеры – </w:t>
      </w:r>
      <w:r w:rsidR="00076FE3" w:rsidRPr="00D87958">
        <w:rPr>
          <w:sz w:val="28"/>
          <w:szCs w:val="28"/>
        </w:rPr>
        <w:t>9</w:t>
      </w:r>
      <w:r w:rsidR="00BB1F67" w:rsidRPr="00D87958">
        <w:rPr>
          <w:sz w:val="28"/>
          <w:szCs w:val="28"/>
        </w:rPr>
        <w:t>80</w:t>
      </w:r>
      <w:r w:rsidRPr="00D87958">
        <w:rPr>
          <w:sz w:val="28"/>
          <w:szCs w:val="28"/>
        </w:rPr>
        <w:t xml:space="preserve"> человека</w:t>
      </w:r>
    </w:p>
    <w:p w:rsidR="0069785C" w:rsidRPr="00D87958" w:rsidRDefault="0069785C" w:rsidP="00D87958">
      <w:pPr>
        <w:ind w:firstLine="709"/>
        <w:jc w:val="both"/>
        <w:rPr>
          <w:sz w:val="28"/>
          <w:szCs w:val="28"/>
        </w:rPr>
      </w:pPr>
    </w:p>
    <w:p w:rsidR="00EE297A" w:rsidRPr="00D87958" w:rsidRDefault="004F5431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Общее число </w:t>
      </w:r>
      <w:r w:rsidR="00893592" w:rsidRPr="00D87958">
        <w:rPr>
          <w:sz w:val="28"/>
          <w:szCs w:val="28"/>
        </w:rPr>
        <w:t xml:space="preserve">дворов в поселении </w:t>
      </w:r>
      <w:r w:rsidRPr="00D87958">
        <w:rPr>
          <w:sz w:val="28"/>
          <w:szCs w:val="28"/>
        </w:rPr>
        <w:t>1789 (действующих 15</w:t>
      </w:r>
      <w:r w:rsidR="00614EA1" w:rsidRPr="00D87958">
        <w:rPr>
          <w:sz w:val="28"/>
          <w:szCs w:val="28"/>
        </w:rPr>
        <w:t>13</w:t>
      </w:r>
      <w:r w:rsidRPr="00D87958">
        <w:rPr>
          <w:sz w:val="28"/>
          <w:szCs w:val="28"/>
        </w:rPr>
        <w:t>)</w:t>
      </w:r>
    </w:p>
    <w:p w:rsidR="000B34C5" w:rsidRPr="00D87958" w:rsidRDefault="000B34C5" w:rsidP="00D87958">
      <w:pPr>
        <w:ind w:firstLine="709"/>
        <w:jc w:val="both"/>
        <w:rPr>
          <w:sz w:val="28"/>
          <w:szCs w:val="28"/>
        </w:rPr>
      </w:pPr>
    </w:p>
    <w:p w:rsidR="00640043" w:rsidRPr="00D87958" w:rsidRDefault="00640043" w:rsidP="00D87958">
      <w:pPr>
        <w:ind w:firstLine="709"/>
        <w:jc w:val="both"/>
        <w:rPr>
          <w:sz w:val="28"/>
          <w:szCs w:val="28"/>
        </w:rPr>
      </w:pPr>
    </w:p>
    <w:p w:rsidR="00EE297A" w:rsidRPr="00D87958" w:rsidRDefault="00EE297A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В </w:t>
      </w:r>
      <w:r w:rsidR="00094C82" w:rsidRPr="00D87958">
        <w:rPr>
          <w:sz w:val="28"/>
          <w:szCs w:val="28"/>
        </w:rPr>
        <w:t xml:space="preserve">консолидированный </w:t>
      </w:r>
      <w:r w:rsidR="00686687" w:rsidRPr="00D87958">
        <w:rPr>
          <w:sz w:val="28"/>
          <w:szCs w:val="28"/>
        </w:rPr>
        <w:t xml:space="preserve">бюджет </w:t>
      </w:r>
      <w:r w:rsidRPr="00D87958">
        <w:rPr>
          <w:sz w:val="28"/>
          <w:szCs w:val="28"/>
        </w:rPr>
        <w:t xml:space="preserve">поселения </w:t>
      </w:r>
      <w:r w:rsidR="008946BB" w:rsidRPr="00D87958">
        <w:rPr>
          <w:sz w:val="28"/>
          <w:szCs w:val="28"/>
        </w:rPr>
        <w:t xml:space="preserve">по состоянию </w:t>
      </w:r>
      <w:proofErr w:type="gramStart"/>
      <w:r w:rsidR="008946BB" w:rsidRPr="00D87958">
        <w:rPr>
          <w:sz w:val="28"/>
          <w:szCs w:val="28"/>
        </w:rPr>
        <w:t xml:space="preserve">на </w:t>
      </w:r>
      <w:r w:rsidR="00602A11" w:rsidRPr="00D87958">
        <w:rPr>
          <w:sz w:val="28"/>
          <w:szCs w:val="28"/>
        </w:rPr>
        <w:t>конец</w:t>
      </w:r>
      <w:proofErr w:type="gramEnd"/>
      <w:r w:rsidR="00602A11" w:rsidRPr="00D87958">
        <w:rPr>
          <w:sz w:val="28"/>
          <w:szCs w:val="28"/>
        </w:rPr>
        <w:t xml:space="preserve"> </w:t>
      </w:r>
      <w:r w:rsidRPr="00D87958">
        <w:rPr>
          <w:sz w:val="28"/>
          <w:szCs w:val="28"/>
        </w:rPr>
        <w:t>20</w:t>
      </w:r>
      <w:r w:rsidR="00DE1B45" w:rsidRPr="00D87958">
        <w:rPr>
          <w:sz w:val="28"/>
          <w:szCs w:val="28"/>
        </w:rPr>
        <w:t xml:space="preserve">20 </w:t>
      </w:r>
      <w:r w:rsidRPr="00D87958">
        <w:rPr>
          <w:sz w:val="28"/>
          <w:szCs w:val="28"/>
        </w:rPr>
        <w:t>год</w:t>
      </w:r>
      <w:r w:rsidR="00602A11" w:rsidRPr="00D87958">
        <w:rPr>
          <w:sz w:val="28"/>
          <w:szCs w:val="28"/>
        </w:rPr>
        <w:t>а</w:t>
      </w:r>
      <w:r w:rsidR="00843295" w:rsidRPr="00D87958">
        <w:rPr>
          <w:sz w:val="28"/>
          <w:szCs w:val="28"/>
        </w:rPr>
        <w:t xml:space="preserve"> </w:t>
      </w:r>
      <w:r w:rsidRPr="00D87958">
        <w:rPr>
          <w:sz w:val="28"/>
          <w:szCs w:val="28"/>
        </w:rPr>
        <w:t>поступило</w:t>
      </w:r>
      <w:r w:rsidR="008946BB" w:rsidRPr="00D87958">
        <w:rPr>
          <w:sz w:val="28"/>
          <w:szCs w:val="28"/>
        </w:rPr>
        <w:t xml:space="preserve"> всего</w:t>
      </w:r>
      <w:r w:rsidRPr="00D87958">
        <w:rPr>
          <w:sz w:val="28"/>
          <w:szCs w:val="28"/>
        </w:rPr>
        <w:t xml:space="preserve"> доходов </w:t>
      </w:r>
      <w:r w:rsidR="00DE1B45" w:rsidRPr="00D87958">
        <w:rPr>
          <w:sz w:val="28"/>
          <w:szCs w:val="28"/>
        </w:rPr>
        <w:t>43059,00</w:t>
      </w:r>
      <w:r w:rsidR="00D62444" w:rsidRPr="00D87958">
        <w:rPr>
          <w:sz w:val="28"/>
          <w:szCs w:val="28"/>
        </w:rPr>
        <w:t xml:space="preserve"> </w:t>
      </w:r>
      <w:r w:rsidR="003D54DF" w:rsidRPr="00D87958">
        <w:rPr>
          <w:sz w:val="28"/>
          <w:szCs w:val="28"/>
        </w:rPr>
        <w:t xml:space="preserve">тыс. </w:t>
      </w:r>
      <w:r w:rsidRPr="00D87958">
        <w:rPr>
          <w:sz w:val="28"/>
          <w:szCs w:val="28"/>
        </w:rPr>
        <w:t>руб. в том числе:</w:t>
      </w:r>
    </w:p>
    <w:p w:rsidR="00EE297A" w:rsidRPr="00D87958" w:rsidRDefault="00EE297A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налоговые и неналоговые доходы – </w:t>
      </w:r>
      <w:r w:rsidR="00DE1B45" w:rsidRPr="00D87958">
        <w:rPr>
          <w:sz w:val="28"/>
          <w:szCs w:val="28"/>
        </w:rPr>
        <w:t>20257,6</w:t>
      </w:r>
      <w:r w:rsidR="003D54DF" w:rsidRPr="00D87958">
        <w:rPr>
          <w:sz w:val="28"/>
          <w:szCs w:val="28"/>
        </w:rPr>
        <w:t xml:space="preserve"> тыс. </w:t>
      </w:r>
      <w:r w:rsidRPr="00D87958">
        <w:rPr>
          <w:sz w:val="28"/>
          <w:szCs w:val="28"/>
        </w:rPr>
        <w:t>руб.</w:t>
      </w:r>
    </w:p>
    <w:p w:rsidR="00EE297A" w:rsidRPr="00D87958" w:rsidRDefault="00EE297A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безвозмездные перечис</w:t>
      </w:r>
      <w:r w:rsidR="000B34C5" w:rsidRPr="00D87958">
        <w:rPr>
          <w:sz w:val="28"/>
          <w:szCs w:val="28"/>
        </w:rPr>
        <w:t xml:space="preserve">ления бюджетов всех уровней- </w:t>
      </w:r>
      <w:r w:rsidR="00DE1B45" w:rsidRPr="00D87958">
        <w:rPr>
          <w:sz w:val="28"/>
          <w:szCs w:val="28"/>
        </w:rPr>
        <w:t>19772,4</w:t>
      </w:r>
      <w:r w:rsidRPr="00D87958">
        <w:rPr>
          <w:sz w:val="28"/>
          <w:szCs w:val="28"/>
        </w:rPr>
        <w:t xml:space="preserve"> </w:t>
      </w:r>
      <w:r w:rsidR="003D54DF" w:rsidRPr="00D87958">
        <w:rPr>
          <w:sz w:val="28"/>
          <w:szCs w:val="28"/>
        </w:rPr>
        <w:t>тыс.</w:t>
      </w:r>
      <w:r w:rsidR="000B34C5" w:rsidRPr="00D87958">
        <w:rPr>
          <w:sz w:val="28"/>
          <w:szCs w:val="28"/>
        </w:rPr>
        <w:t xml:space="preserve"> </w:t>
      </w:r>
      <w:r w:rsidRPr="00D87958">
        <w:rPr>
          <w:sz w:val="28"/>
          <w:szCs w:val="28"/>
        </w:rPr>
        <w:t>руб.,</w:t>
      </w:r>
    </w:p>
    <w:p w:rsidR="00EE297A" w:rsidRPr="00D87958" w:rsidRDefault="00EE297A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Анализ исполнения доходной части бюджета поселения в разрезе доходных источников  </w:t>
      </w:r>
      <w:r w:rsidR="008946BB" w:rsidRPr="00D87958">
        <w:rPr>
          <w:sz w:val="28"/>
          <w:szCs w:val="28"/>
        </w:rPr>
        <w:t>выглядит следующим образом</w:t>
      </w:r>
      <w:r w:rsidRPr="00D87958">
        <w:rPr>
          <w:sz w:val="28"/>
          <w:szCs w:val="28"/>
        </w:rPr>
        <w:t>:</w:t>
      </w:r>
    </w:p>
    <w:p w:rsidR="00C860C0" w:rsidRPr="00D87958" w:rsidRDefault="00C860C0" w:rsidP="00E821FE">
      <w:pPr>
        <w:jc w:val="both"/>
        <w:rPr>
          <w:b/>
          <w:sz w:val="28"/>
          <w:szCs w:val="28"/>
        </w:rPr>
      </w:pPr>
    </w:p>
    <w:tbl>
      <w:tblPr>
        <w:tblW w:w="9682" w:type="dxa"/>
        <w:jc w:val="center"/>
        <w:tblInd w:w="108" w:type="dxa"/>
        <w:tblLook w:val="04A0" w:firstRow="1" w:lastRow="0" w:firstColumn="1" w:lastColumn="0" w:noHBand="0" w:noVBand="1"/>
      </w:tblPr>
      <w:tblGrid>
        <w:gridCol w:w="3828"/>
        <w:gridCol w:w="2126"/>
        <w:gridCol w:w="1701"/>
        <w:gridCol w:w="1003"/>
        <w:gridCol w:w="840"/>
        <w:gridCol w:w="184"/>
      </w:tblGrid>
      <w:tr w:rsidR="004202A4" w:rsidRPr="00D87958" w:rsidTr="0069785C">
        <w:trPr>
          <w:trHeight w:val="255"/>
          <w:jc w:val="center"/>
        </w:trPr>
        <w:tc>
          <w:tcPr>
            <w:tcW w:w="8658" w:type="dxa"/>
            <w:gridSpan w:val="4"/>
            <w:noWrap/>
            <w:vAlign w:val="bottom"/>
          </w:tcPr>
          <w:p w:rsidR="00EE297A" w:rsidRPr="00D87958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E297A" w:rsidRPr="00D87958" w:rsidRDefault="00686687" w:rsidP="00D87958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D87958">
              <w:rPr>
                <w:i/>
                <w:sz w:val="28"/>
                <w:szCs w:val="28"/>
              </w:rPr>
              <w:t xml:space="preserve">Исполнение </w:t>
            </w:r>
            <w:r w:rsidR="00EE297A" w:rsidRPr="00D87958">
              <w:rPr>
                <w:i/>
                <w:sz w:val="28"/>
                <w:szCs w:val="28"/>
              </w:rPr>
              <w:t>доходной части бюджета Камышеватского сельского поселения</w:t>
            </w:r>
            <w:r w:rsidR="0069785C" w:rsidRPr="00D87958">
              <w:rPr>
                <w:i/>
                <w:sz w:val="28"/>
                <w:szCs w:val="28"/>
              </w:rPr>
              <w:t xml:space="preserve"> за 20</w:t>
            </w:r>
            <w:r w:rsidR="00EF204D" w:rsidRPr="00D87958">
              <w:rPr>
                <w:i/>
                <w:sz w:val="28"/>
                <w:szCs w:val="28"/>
              </w:rPr>
              <w:t>20</w:t>
            </w:r>
            <w:r w:rsidR="0069785C" w:rsidRPr="00D87958">
              <w:rPr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1024" w:type="dxa"/>
            <w:gridSpan w:val="2"/>
            <w:noWrap/>
            <w:vAlign w:val="bottom"/>
          </w:tcPr>
          <w:p w:rsidR="00EE297A" w:rsidRPr="00D87958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202A4" w:rsidRPr="00D87958" w:rsidTr="0069785C">
        <w:tblPrEx>
          <w:jc w:val="left"/>
        </w:tblPrEx>
        <w:trPr>
          <w:gridAfter w:val="1"/>
          <w:wAfter w:w="184" w:type="dxa"/>
          <w:trHeight w:val="8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D87958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 xml:space="preserve">Наименование доходов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Pr="00D87958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план на 20</w:t>
            </w:r>
            <w:r w:rsidR="00EF204D" w:rsidRPr="00D87958">
              <w:rPr>
                <w:sz w:val="28"/>
                <w:szCs w:val="28"/>
              </w:rPr>
              <w:t xml:space="preserve">20 </w:t>
            </w:r>
            <w:r w:rsidRPr="00D87958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D87958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Исполнение  20</w:t>
            </w:r>
            <w:r w:rsidR="00EF204D" w:rsidRPr="00D87958">
              <w:rPr>
                <w:sz w:val="28"/>
                <w:szCs w:val="28"/>
              </w:rPr>
              <w:t xml:space="preserve">20 </w:t>
            </w:r>
            <w:r w:rsidRPr="00D87958">
              <w:rPr>
                <w:sz w:val="28"/>
                <w:szCs w:val="28"/>
              </w:rPr>
              <w:t>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Pr="00D87958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 xml:space="preserve">% исполнения плана </w:t>
            </w:r>
          </w:p>
        </w:tc>
      </w:tr>
      <w:tr w:rsidR="004202A4" w:rsidRPr="00D87958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D87958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Доходы (налоговые и неналоговые)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19730,00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20257,6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102,7</w:t>
            </w:r>
          </w:p>
        </w:tc>
      </w:tr>
      <w:tr w:rsidR="004202A4" w:rsidRPr="00D87958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D87958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4496,00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4413,5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98,2</w:t>
            </w:r>
          </w:p>
        </w:tc>
      </w:tr>
      <w:tr w:rsidR="004202A4" w:rsidRPr="00D87958" w:rsidTr="00EF204D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D87958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 xml:space="preserve">Налог на доходы </w:t>
            </w:r>
            <w:r w:rsidRPr="00D87958">
              <w:rPr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lastRenderedPageBreak/>
              <w:t>4516,3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4924,1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109</w:t>
            </w:r>
          </w:p>
        </w:tc>
      </w:tr>
      <w:tr w:rsidR="004202A4" w:rsidRPr="00D87958" w:rsidTr="00EF204D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D87958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2029,1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2029,1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100</w:t>
            </w:r>
          </w:p>
        </w:tc>
      </w:tr>
      <w:tr w:rsidR="004202A4" w:rsidRPr="00D87958" w:rsidTr="00EF204D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D87958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1065,9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1156,3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B7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108,5</w:t>
            </w:r>
          </w:p>
        </w:tc>
      </w:tr>
      <w:tr w:rsidR="004202A4" w:rsidRPr="00D87958" w:rsidTr="00EF204D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D87958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7400,0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7451,2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100,7</w:t>
            </w:r>
          </w:p>
        </w:tc>
      </w:tr>
      <w:tr w:rsidR="004202A4" w:rsidRPr="00D87958" w:rsidTr="00EF204D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D87958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172,7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108,3</w:t>
            </w:r>
          </w:p>
        </w:tc>
      </w:tr>
      <w:tr w:rsidR="004202A4" w:rsidRPr="00D87958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D87958" w:rsidRDefault="000A61BF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D87958" w:rsidRDefault="00D30B1F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D87958" w:rsidRDefault="00D30B1F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1BF" w:rsidRPr="00D87958" w:rsidRDefault="00D30B1F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-</w:t>
            </w:r>
          </w:p>
        </w:tc>
      </w:tr>
      <w:tr w:rsidR="004202A4" w:rsidRPr="00D87958" w:rsidTr="00EF204D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D87958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96,4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-</w:t>
            </w:r>
          </w:p>
        </w:tc>
      </w:tr>
      <w:tr w:rsidR="004202A4" w:rsidRPr="00D87958" w:rsidTr="00EF204D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D87958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22772,4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22801,4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100,1</w:t>
            </w:r>
          </w:p>
        </w:tc>
      </w:tr>
      <w:tr w:rsidR="007C2FEF" w:rsidRPr="00D87958" w:rsidTr="00EF204D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D87958" w:rsidRDefault="00EE297A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42502,4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43059,0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7A" w:rsidRPr="00D87958" w:rsidRDefault="00EF204D" w:rsidP="00D87958">
            <w:pPr>
              <w:ind w:firstLine="709"/>
              <w:jc w:val="both"/>
              <w:rPr>
                <w:sz w:val="28"/>
                <w:szCs w:val="28"/>
              </w:rPr>
            </w:pPr>
            <w:r w:rsidRPr="00D87958">
              <w:rPr>
                <w:sz w:val="28"/>
                <w:szCs w:val="28"/>
              </w:rPr>
              <w:t>101,3</w:t>
            </w:r>
          </w:p>
        </w:tc>
      </w:tr>
    </w:tbl>
    <w:p w:rsidR="007600DF" w:rsidRPr="00D87958" w:rsidRDefault="007600DF" w:rsidP="00D87958">
      <w:pPr>
        <w:jc w:val="both"/>
        <w:rPr>
          <w:sz w:val="28"/>
          <w:szCs w:val="28"/>
        </w:rPr>
      </w:pPr>
    </w:p>
    <w:p w:rsidR="00C860C0" w:rsidRPr="00D87958" w:rsidRDefault="00C860C0" w:rsidP="00D87958">
      <w:pPr>
        <w:ind w:firstLine="709"/>
        <w:jc w:val="both"/>
        <w:rPr>
          <w:sz w:val="28"/>
          <w:szCs w:val="28"/>
        </w:rPr>
      </w:pPr>
    </w:p>
    <w:p w:rsidR="007600DF" w:rsidRPr="00D87958" w:rsidRDefault="007600DF" w:rsidP="00D87958">
      <w:pPr>
        <w:ind w:firstLine="709"/>
        <w:jc w:val="center"/>
        <w:rPr>
          <w:i/>
          <w:sz w:val="28"/>
          <w:szCs w:val="28"/>
        </w:rPr>
      </w:pPr>
      <w:r w:rsidRPr="00D87958">
        <w:rPr>
          <w:i/>
          <w:sz w:val="28"/>
          <w:szCs w:val="28"/>
        </w:rPr>
        <w:t xml:space="preserve">Исполнение </w:t>
      </w:r>
      <w:r w:rsidR="00686687" w:rsidRPr="00D87958">
        <w:rPr>
          <w:i/>
          <w:sz w:val="28"/>
          <w:szCs w:val="28"/>
        </w:rPr>
        <w:t>расходной</w:t>
      </w:r>
      <w:r w:rsidRPr="00D87958">
        <w:rPr>
          <w:i/>
          <w:sz w:val="28"/>
          <w:szCs w:val="28"/>
        </w:rPr>
        <w:t xml:space="preserve"> части бюджета Кам</w:t>
      </w:r>
      <w:r w:rsidR="00686687" w:rsidRPr="00D87958">
        <w:rPr>
          <w:i/>
          <w:sz w:val="28"/>
          <w:szCs w:val="28"/>
        </w:rPr>
        <w:t xml:space="preserve">ышеватского сельского поселения </w:t>
      </w:r>
      <w:r w:rsidRPr="00D87958">
        <w:rPr>
          <w:i/>
          <w:sz w:val="28"/>
          <w:szCs w:val="28"/>
        </w:rPr>
        <w:t>за 20</w:t>
      </w:r>
      <w:r w:rsidR="00F3231A" w:rsidRPr="00D87958">
        <w:rPr>
          <w:i/>
          <w:sz w:val="28"/>
          <w:szCs w:val="28"/>
        </w:rPr>
        <w:t>20</w:t>
      </w:r>
      <w:r w:rsidRPr="00D87958">
        <w:rPr>
          <w:i/>
          <w:sz w:val="28"/>
          <w:szCs w:val="28"/>
        </w:rPr>
        <w:t xml:space="preserve"> год</w:t>
      </w:r>
    </w:p>
    <w:p w:rsidR="007600DF" w:rsidRPr="00D87958" w:rsidRDefault="007600DF" w:rsidP="00D87958">
      <w:pPr>
        <w:ind w:firstLine="709"/>
        <w:jc w:val="both"/>
        <w:rPr>
          <w:sz w:val="28"/>
          <w:szCs w:val="28"/>
        </w:rPr>
      </w:pPr>
    </w:p>
    <w:p w:rsidR="007600DF" w:rsidRPr="00D87958" w:rsidRDefault="007600DF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Всего расходов –</w:t>
      </w:r>
      <w:r w:rsidR="00FB171A" w:rsidRPr="00D87958">
        <w:rPr>
          <w:sz w:val="28"/>
          <w:szCs w:val="28"/>
        </w:rPr>
        <w:t>43</w:t>
      </w:r>
      <w:r w:rsidRPr="00D87958">
        <w:rPr>
          <w:sz w:val="28"/>
          <w:szCs w:val="28"/>
        </w:rPr>
        <w:t xml:space="preserve"> млн.</w:t>
      </w:r>
      <w:r w:rsidR="00FB171A" w:rsidRPr="00D87958">
        <w:rPr>
          <w:sz w:val="28"/>
          <w:szCs w:val="28"/>
        </w:rPr>
        <w:t>475</w:t>
      </w:r>
      <w:r w:rsidRPr="00D87958">
        <w:rPr>
          <w:sz w:val="28"/>
          <w:szCs w:val="28"/>
        </w:rPr>
        <w:t>тыс.</w:t>
      </w:r>
      <w:r w:rsidR="00FB171A" w:rsidRPr="00D87958">
        <w:rPr>
          <w:sz w:val="28"/>
          <w:szCs w:val="28"/>
        </w:rPr>
        <w:t>362</w:t>
      </w:r>
      <w:r w:rsidRPr="00D87958">
        <w:rPr>
          <w:sz w:val="28"/>
          <w:szCs w:val="28"/>
        </w:rPr>
        <w:t xml:space="preserve"> руб., из них:</w:t>
      </w:r>
    </w:p>
    <w:p w:rsidR="007600DF" w:rsidRPr="00D87958" w:rsidRDefault="007600DF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- исполнено – </w:t>
      </w:r>
      <w:r w:rsidR="00FB171A" w:rsidRPr="00D87958">
        <w:rPr>
          <w:sz w:val="28"/>
          <w:szCs w:val="28"/>
        </w:rPr>
        <w:t>91,8</w:t>
      </w:r>
      <w:r w:rsidRPr="00D87958">
        <w:rPr>
          <w:sz w:val="28"/>
          <w:szCs w:val="28"/>
        </w:rPr>
        <w:t>%,</w:t>
      </w:r>
    </w:p>
    <w:p w:rsidR="007600DF" w:rsidRPr="00D87958" w:rsidRDefault="007600DF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- не исполнено –</w:t>
      </w:r>
      <w:r w:rsidR="000355A6" w:rsidRPr="00D87958">
        <w:rPr>
          <w:sz w:val="28"/>
          <w:szCs w:val="28"/>
        </w:rPr>
        <w:t>8</w:t>
      </w:r>
      <w:r w:rsidR="00FB171A" w:rsidRPr="00D87958">
        <w:rPr>
          <w:sz w:val="28"/>
          <w:szCs w:val="28"/>
        </w:rPr>
        <w:t>,2</w:t>
      </w:r>
      <w:r w:rsidRPr="00D87958">
        <w:rPr>
          <w:sz w:val="28"/>
          <w:szCs w:val="28"/>
        </w:rPr>
        <w:t xml:space="preserve"> (</w:t>
      </w:r>
      <w:r w:rsidR="00FB171A" w:rsidRPr="00D87958">
        <w:rPr>
          <w:sz w:val="28"/>
          <w:szCs w:val="28"/>
        </w:rPr>
        <w:t>3</w:t>
      </w:r>
      <w:r w:rsidR="004A72B7" w:rsidRPr="00D87958">
        <w:rPr>
          <w:sz w:val="28"/>
          <w:szCs w:val="28"/>
        </w:rPr>
        <w:t>млн.</w:t>
      </w:r>
      <w:r w:rsidR="00FB171A" w:rsidRPr="00D87958">
        <w:rPr>
          <w:sz w:val="28"/>
          <w:szCs w:val="28"/>
        </w:rPr>
        <w:t>866</w:t>
      </w:r>
      <w:r w:rsidR="00CD0419" w:rsidRPr="00D87958">
        <w:rPr>
          <w:sz w:val="28"/>
          <w:szCs w:val="28"/>
        </w:rPr>
        <w:t xml:space="preserve"> тыс.</w:t>
      </w:r>
      <w:r w:rsidR="00FB171A" w:rsidRPr="00D87958">
        <w:rPr>
          <w:sz w:val="28"/>
          <w:szCs w:val="28"/>
        </w:rPr>
        <w:t>057</w:t>
      </w:r>
      <w:r w:rsidR="00CD0419" w:rsidRPr="00D87958">
        <w:rPr>
          <w:sz w:val="28"/>
          <w:szCs w:val="28"/>
        </w:rPr>
        <w:t xml:space="preserve"> руб</w:t>
      </w:r>
      <w:r w:rsidRPr="00D87958">
        <w:rPr>
          <w:sz w:val="28"/>
          <w:szCs w:val="28"/>
        </w:rPr>
        <w:t>.)</w:t>
      </w:r>
    </w:p>
    <w:p w:rsidR="00C860C0" w:rsidRPr="00D87958" w:rsidRDefault="00C860C0" w:rsidP="00D87958">
      <w:pPr>
        <w:ind w:firstLine="709"/>
        <w:jc w:val="both"/>
        <w:rPr>
          <w:sz w:val="28"/>
          <w:szCs w:val="28"/>
        </w:rPr>
      </w:pPr>
    </w:p>
    <w:p w:rsidR="007600DF" w:rsidRPr="00D87958" w:rsidRDefault="007600DF" w:rsidP="00D87958">
      <w:pPr>
        <w:ind w:firstLine="709"/>
        <w:jc w:val="both"/>
        <w:rPr>
          <w:sz w:val="28"/>
          <w:szCs w:val="28"/>
        </w:rPr>
      </w:pPr>
    </w:p>
    <w:p w:rsidR="009611B3" w:rsidRPr="00D87958" w:rsidRDefault="009611B3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Обращения граждан</w:t>
      </w:r>
    </w:p>
    <w:p w:rsidR="007600DF" w:rsidRPr="00D87958" w:rsidRDefault="009611B3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Всего обращений за 20</w:t>
      </w:r>
      <w:r w:rsidR="0044294F" w:rsidRPr="00D87958">
        <w:rPr>
          <w:sz w:val="28"/>
          <w:szCs w:val="28"/>
        </w:rPr>
        <w:t>20</w:t>
      </w:r>
      <w:r w:rsidRPr="00D87958">
        <w:rPr>
          <w:sz w:val="28"/>
          <w:szCs w:val="28"/>
        </w:rPr>
        <w:t xml:space="preserve"> год – </w:t>
      </w:r>
      <w:r w:rsidR="0044294F" w:rsidRPr="00D87958">
        <w:rPr>
          <w:sz w:val="28"/>
          <w:szCs w:val="28"/>
        </w:rPr>
        <w:t>2158</w:t>
      </w:r>
      <w:r w:rsidR="0042143C" w:rsidRPr="00D87958">
        <w:rPr>
          <w:sz w:val="28"/>
          <w:szCs w:val="28"/>
        </w:rPr>
        <w:t xml:space="preserve"> человек</w:t>
      </w:r>
      <w:r w:rsidRPr="00D87958">
        <w:rPr>
          <w:sz w:val="28"/>
          <w:szCs w:val="28"/>
        </w:rPr>
        <w:t>;</w:t>
      </w:r>
    </w:p>
    <w:p w:rsidR="009611B3" w:rsidRPr="00D87958" w:rsidRDefault="009611B3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Принято специалистами на личном приеме – </w:t>
      </w:r>
      <w:r w:rsidR="0044294F" w:rsidRPr="00D87958">
        <w:rPr>
          <w:sz w:val="28"/>
          <w:szCs w:val="28"/>
        </w:rPr>
        <w:t>1852</w:t>
      </w:r>
      <w:r w:rsidRPr="00D87958">
        <w:rPr>
          <w:sz w:val="28"/>
          <w:szCs w:val="28"/>
        </w:rPr>
        <w:t xml:space="preserve"> человек;</w:t>
      </w:r>
    </w:p>
    <w:p w:rsidR="009611B3" w:rsidRPr="00D87958" w:rsidRDefault="009611B3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Принято главой на личном приеме – </w:t>
      </w:r>
      <w:r w:rsidR="0044294F" w:rsidRPr="00D87958">
        <w:rPr>
          <w:sz w:val="28"/>
          <w:szCs w:val="28"/>
        </w:rPr>
        <w:t>306</w:t>
      </w:r>
      <w:r w:rsidRPr="00D87958">
        <w:rPr>
          <w:sz w:val="28"/>
          <w:szCs w:val="28"/>
        </w:rPr>
        <w:t xml:space="preserve"> человека.</w:t>
      </w:r>
    </w:p>
    <w:p w:rsidR="00C860C0" w:rsidRPr="00D87958" w:rsidRDefault="00C860C0" w:rsidP="00D87958">
      <w:pPr>
        <w:ind w:firstLine="709"/>
        <w:jc w:val="both"/>
        <w:rPr>
          <w:sz w:val="28"/>
          <w:szCs w:val="28"/>
        </w:rPr>
      </w:pPr>
    </w:p>
    <w:p w:rsidR="00C860C0" w:rsidRPr="00D87958" w:rsidRDefault="00C860C0" w:rsidP="00D87958">
      <w:pPr>
        <w:ind w:firstLine="709"/>
        <w:jc w:val="both"/>
        <w:rPr>
          <w:sz w:val="28"/>
          <w:szCs w:val="28"/>
        </w:rPr>
      </w:pPr>
    </w:p>
    <w:p w:rsidR="0042143C" w:rsidRPr="00D87958" w:rsidRDefault="0042143C" w:rsidP="00D87958">
      <w:pPr>
        <w:ind w:firstLine="709"/>
        <w:jc w:val="center"/>
        <w:rPr>
          <w:i/>
          <w:sz w:val="28"/>
          <w:szCs w:val="28"/>
        </w:rPr>
      </w:pPr>
      <w:r w:rsidRPr="00D87958">
        <w:rPr>
          <w:i/>
          <w:sz w:val="28"/>
          <w:szCs w:val="28"/>
        </w:rPr>
        <w:t>Сельское хозяйство</w:t>
      </w:r>
    </w:p>
    <w:p w:rsidR="0042143C" w:rsidRPr="00D87958" w:rsidRDefault="0042143C" w:rsidP="00D87958">
      <w:pPr>
        <w:ind w:firstLine="709"/>
        <w:jc w:val="both"/>
        <w:rPr>
          <w:sz w:val="28"/>
          <w:szCs w:val="28"/>
        </w:rPr>
      </w:pPr>
    </w:p>
    <w:p w:rsidR="0042143C" w:rsidRPr="00D87958" w:rsidRDefault="0042143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На сегодняшний день роль малых форм хозяйствования на селе растет. Их доля в производстве сельскохозяйственной продукции велика. На территории Камышеватского сельского поселения осуществляют деятельность </w:t>
      </w:r>
      <w:proofErr w:type="gramStart"/>
      <w:r w:rsidRPr="00D87958">
        <w:rPr>
          <w:sz w:val="28"/>
          <w:szCs w:val="28"/>
        </w:rPr>
        <w:t>более</w:t>
      </w:r>
      <w:proofErr w:type="gramEnd"/>
      <w:r w:rsidRPr="00D87958">
        <w:rPr>
          <w:sz w:val="28"/>
          <w:szCs w:val="28"/>
        </w:rPr>
        <w:t xml:space="preserve"> тысячи личных подсобных хозяйств, из них 505 товарных.</w:t>
      </w:r>
    </w:p>
    <w:p w:rsidR="0042143C" w:rsidRPr="00D87958" w:rsidRDefault="0042143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Одним из важных инструментов стимулирования развития личных подсобных хозяйств является финансовая государственная поддержка, которая выражается в предоставлении субсидий за счет краевого бюджета.</w:t>
      </w:r>
    </w:p>
    <w:p w:rsidR="0042143C" w:rsidRPr="00D87958" w:rsidRDefault="0042143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Для граждан, ведущих личное подсобное хозяйство, предусматривается возмещение части затрат:</w:t>
      </w:r>
    </w:p>
    <w:p w:rsidR="0042143C" w:rsidRPr="00D87958" w:rsidRDefault="0042143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- за производство реализуемого мяса КРС владельцы ЛПХ получат по 5 рублей за 1 кг живого веса. За сданное молоко – по 2 рубля за 1 кг – это основная финансовая </w:t>
      </w:r>
      <w:proofErr w:type="gramStart"/>
      <w:r w:rsidRPr="00D87958">
        <w:rPr>
          <w:sz w:val="28"/>
          <w:szCs w:val="28"/>
        </w:rPr>
        <w:t>поддержка</w:t>
      </w:r>
      <w:proofErr w:type="gramEnd"/>
      <w:r w:rsidRPr="00D87958">
        <w:rPr>
          <w:sz w:val="28"/>
          <w:szCs w:val="28"/>
        </w:rPr>
        <w:t xml:space="preserve"> которой пользуются на территории сельского </w:t>
      </w:r>
      <w:r w:rsidRPr="00D87958">
        <w:rPr>
          <w:sz w:val="28"/>
          <w:szCs w:val="28"/>
        </w:rPr>
        <w:lastRenderedPageBreak/>
        <w:t>поселения.</w:t>
      </w:r>
    </w:p>
    <w:p w:rsidR="0042143C" w:rsidRPr="00D87958" w:rsidRDefault="0042143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За 2020 год за счет краевого бюджета двадцати ЛПХ на производство продукции было выплачено более 200 тысяч рублей.</w:t>
      </w:r>
    </w:p>
    <w:p w:rsidR="0042143C" w:rsidRPr="00D87958" w:rsidRDefault="0042143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На 1 января 2021 года в ЛПХ содержится 419 голов КРС, 625 голов овец и коз, кроликов – 725 голов, птицы более 30 000 тысяч.</w:t>
      </w:r>
    </w:p>
    <w:p w:rsidR="0042143C" w:rsidRPr="00D87958" w:rsidRDefault="0042143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Порядка 80% произведенной продукции идет на личное потребление, остальная часть реализуется на местном рынке.</w:t>
      </w:r>
    </w:p>
    <w:p w:rsidR="0042143C" w:rsidRPr="00D87958" w:rsidRDefault="0042143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На территории сельского поселения действует 36 сельскохозяйственных организаций, 32 из них КФХ. </w:t>
      </w:r>
    </w:p>
    <w:p w:rsidR="0042143C" w:rsidRPr="00D87958" w:rsidRDefault="0042143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В КФХ содержится 82 головы КРС и 270 голов овец. Основным направлением хозяйственной деятельности является производство зерна.</w:t>
      </w:r>
    </w:p>
    <w:p w:rsidR="0042143C" w:rsidRPr="00D87958" w:rsidRDefault="0042143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За 2020 год сельскохозяйственными товаропроизводителями всех категорий произведено:</w:t>
      </w:r>
    </w:p>
    <w:p w:rsidR="0042143C" w:rsidRPr="00D87958" w:rsidRDefault="0042143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- 1060 тонн мяса;</w:t>
      </w:r>
    </w:p>
    <w:p w:rsidR="0042143C" w:rsidRPr="00D87958" w:rsidRDefault="0042143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- 1593 тонны молока;</w:t>
      </w:r>
    </w:p>
    <w:p w:rsidR="0042143C" w:rsidRPr="00D87958" w:rsidRDefault="0042143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- 2200 тонн овощей и картофеля.</w:t>
      </w:r>
    </w:p>
    <w:p w:rsidR="0042143C" w:rsidRPr="00D87958" w:rsidRDefault="0042143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По итогам 2020 года Камышеватское сельское поселение признано победителем конкурса ЗСК на звание «Лучшего поселения по развитию малого предпринимательства в агропромышленном комплексе Краснодарского края» в северной природно-климатической зоне.</w:t>
      </w:r>
    </w:p>
    <w:p w:rsidR="000740CC" w:rsidRPr="00D87958" w:rsidRDefault="000740CC" w:rsidP="00D87958">
      <w:pPr>
        <w:ind w:firstLine="709"/>
        <w:jc w:val="both"/>
        <w:rPr>
          <w:sz w:val="28"/>
          <w:szCs w:val="28"/>
        </w:rPr>
      </w:pPr>
    </w:p>
    <w:p w:rsidR="00395A96" w:rsidRPr="00D87958" w:rsidRDefault="004F5431" w:rsidP="00D87958">
      <w:pPr>
        <w:ind w:firstLine="709"/>
        <w:jc w:val="center"/>
        <w:rPr>
          <w:i/>
          <w:sz w:val="28"/>
          <w:szCs w:val="28"/>
        </w:rPr>
      </w:pPr>
      <w:r w:rsidRPr="00D87958">
        <w:rPr>
          <w:i/>
          <w:sz w:val="28"/>
          <w:szCs w:val="28"/>
        </w:rPr>
        <w:t>ЧТО КАСАЕТСЯ УЛИЧНОГО ОСВЕЩЕНИЯ  НАШЕГО ПОСЕЛЕНИЯ.</w:t>
      </w:r>
    </w:p>
    <w:p w:rsidR="00686687" w:rsidRPr="00D87958" w:rsidRDefault="00686687" w:rsidP="00D87958">
      <w:pPr>
        <w:ind w:firstLine="709"/>
        <w:jc w:val="both"/>
        <w:rPr>
          <w:sz w:val="28"/>
          <w:szCs w:val="28"/>
        </w:rPr>
      </w:pPr>
    </w:p>
    <w:p w:rsidR="00395A96" w:rsidRPr="00D87958" w:rsidRDefault="00395A96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За 20</w:t>
      </w:r>
      <w:r w:rsidR="00D216C4" w:rsidRPr="00D87958">
        <w:rPr>
          <w:sz w:val="28"/>
          <w:szCs w:val="28"/>
        </w:rPr>
        <w:t>20</w:t>
      </w:r>
      <w:r w:rsidRPr="00D87958">
        <w:rPr>
          <w:sz w:val="28"/>
          <w:szCs w:val="28"/>
        </w:rPr>
        <w:t xml:space="preserve"> года сумма расходов на уличное освещение составила </w:t>
      </w:r>
      <w:r w:rsidR="00893F50" w:rsidRPr="00D87958">
        <w:rPr>
          <w:sz w:val="28"/>
          <w:szCs w:val="28"/>
        </w:rPr>
        <w:t>1</w:t>
      </w:r>
      <w:r w:rsidR="00C70B73" w:rsidRPr="00D87958">
        <w:rPr>
          <w:sz w:val="28"/>
          <w:szCs w:val="28"/>
        </w:rPr>
        <w:t xml:space="preserve"> млн.</w:t>
      </w:r>
      <w:r w:rsidR="00893F50" w:rsidRPr="00D87958">
        <w:rPr>
          <w:sz w:val="28"/>
          <w:szCs w:val="28"/>
        </w:rPr>
        <w:t>567</w:t>
      </w:r>
      <w:r w:rsidR="00C70B73" w:rsidRPr="00D87958">
        <w:rPr>
          <w:sz w:val="28"/>
          <w:szCs w:val="28"/>
        </w:rPr>
        <w:t xml:space="preserve"> тыс.</w:t>
      </w:r>
      <w:r w:rsidR="00893F50" w:rsidRPr="00D87958">
        <w:rPr>
          <w:sz w:val="28"/>
          <w:szCs w:val="28"/>
        </w:rPr>
        <w:t xml:space="preserve"> 730</w:t>
      </w:r>
      <w:r w:rsidR="00373C69" w:rsidRPr="00D87958">
        <w:rPr>
          <w:sz w:val="28"/>
          <w:szCs w:val="28"/>
        </w:rPr>
        <w:t xml:space="preserve"> </w:t>
      </w:r>
      <w:r w:rsidRPr="00D87958">
        <w:rPr>
          <w:sz w:val="28"/>
          <w:szCs w:val="28"/>
        </w:rPr>
        <w:t>рубл</w:t>
      </w:r>
      <w:r w:rsidR="00373C69" w:rsidRPr="00D87958">
        <w:rPr>
          <w:sz w:val="28"/>
          <w:szCs w:val="28"/>
        </w:rPr>
        <w:t>ей</w:t>
      </w:r>
      <w:r w:rsidR="00DD2D00" w:rsidRPr="00D87958">
        <w:rPr>
          <w:sz w:val="28"/>
          <w:szCs w:val="28"/>
        </w:rPr>
        <w:t xml:space="preserve"> </w:t>
      </w:r>
      <w:r w:rsidRPr="00D87958">
        <w:rPr>
          <w:sz w:val="28"/>
          <w:szCs w:val="28"/>
        </w:rPr>
        <w:t xml:space="preserve"> из них </w:t>
      </w:r>
      <w:r w:rsidR="00893F50" w:rsidRPr="00D87958">
        <w:rPr>
          <w:sz w:val="28"/>
          <w:szCs w:val="28"/>
        </w:rPr>
        <w:t xml:space="preserve">960 </w:t>
      </w:r>
      <w:r w:rsidR="00556868" w:rsidRPr="00D87958">
        <w:rPr>
          <w:sz w:val="28"/>
          <w:szCs w:val="28"/>
        </w:rPr>
        <w:t xml:space="preserve">тыс. </w:t>
      </w:r>
      <w:r w:rsidR="00893F50" w:rsidRPr="00D87958">
        <w:rPr>
          <w:sz w:val="28"/>
          <w:szCs w:val="28"/>
        </w:rPr>
        <w:t xml:space="preserve">193 </w:t>
      </w:r>
      <w:r w:rsidR="00373C69" w:rsidRPr="00D87958">
        <w:rPr>
          <w:sz w:val="28"/>
          <w:szCs w:val="28"/>
        </w:rPr>
        <w:t xml:space="preserve"> </w:t>
      </w:r>
      <w:r w:rsidRPr="00D87958">
        <w:rPr>
          <w:sz w:val="28"/>
          <w:szCs w:val="28"/>
        </w:rPr>
        <w:t>рубл</w:t>
      </w:r>
      <w:r w:rsidR="00893F50" w:rsidRPr="00D87958">
        <w:rPr>
          <w:sz w:val="28"/>
          <w:szCs w:val="28"/>
        </w:rPr>
        <w:t>я</w:t>
      </w:r>
      <w:r w:rsidRPr="00D87958">
        <w:rPr>
          <w:sz w:val="28"/>
          <w:szCs w:val="28"/>
        </w:rPr>
        <w:t xml:space="preserve"> за потребленную электроэнергию, </w:t>
      </w:r>
      <w:r w:rsidR="00893F50" w:rsidRPr="00D87958">
        <w:rPr>
          <w:sz w:val="28"/>
          <w:szCs w:val="28"/>
        </w:rPr>
        <w:t>607тыс.537</w:t>
      </w:r>
      <w:r w:rsidRPr="00D87958">
        <w:rPr>
          <w:sz w:val="28"/>
          <w:szCs w:val="28"/>
        </w:rPr>
        <w:t xml:space="preserve">  </w:t>
      </w:r>
      <w:r w:rsidR="00893F50" w:rsidRPr="00D87958">
        <w:rPr>
          <w:sz w:val="28"/>
          <w:szCs w:val="28"/>
        </w:rPr>
        <w:t xml:space="preserve">рублей </w:t>
      </w:r>
      <w:r w:rsidRPr="00D87958">
        <w:rPr>
          <w:sz w:val="28"/>
          <w:szCs w:val="28"/>
        </w:rPr>
        <w:t>за техническое обслуживание и проведение новых линий уличного освещения.</w:t>
      </w:r>
    </w:p>
    <w:p w:rsidR="00395A96" w:rsidRPr="00D87958" w:rsidRDefault="00395A96" w:rsidP="00D87958">
      <w:pPr>
        <w:ind w:firstLine="709"/>
        <w:jc w:val="both"/>
        <w:rPr>
          <w:sz w:val="28"/>
          <w:szCs w:val="28"/>
        </w:rPr>
      </w:pPr>
    </w:p>
    <w:p w:rsidR="00395A96" w:rsidRPr="00D87958" w:rsidRDefault="00395A96" w:rsidP="00D87958">
      <w:pPr>
        <w:ind w:firstLine="709"/>
        <w:jc w:val="both"/>
        <w:rPr>
          <w:sz w:val="28"/>
          <w:szCs w:val="28"/>
        </w:rPr>
      </w:pPr>
      <w:proofErr w:type="gramStart"/>
      <w:r w:rsidRPr="00D87958">
        <w:rPr>
          <w:sz w:val="28"/>
          <w:szCs w:val="28"/>
        </w:rPr>
        <w:t xml:space="preserve">Проведены </w:t>
      </w:r>
      <w:r w:rsidR="00373C69" w:rsidRPr="00D87958">
        <w:rPr>
          <w:sz w:val="28"/>
          <w:szCs w:val="28"/>
        </w:rPr>
        <w:t>4</w:t>
      </w:r>
      <w:r w:rsidRPr="00D87958">
        <w:rPr>
          <w:sz w:val="28"/>
          <w:szCs w:val="28"/>
        </w:rPr>
        <w:t xml:space="preserve"> новых  линий уличного освещения:</w:t>
      </w:r>
      <w:proofErr w:type="gramEnd"/>
    </w:p>
    <w:p w:rsidR="00395A96" w:rsidRPr="00D87958" w:rsidRDefault="00395A96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-  по ул. </w:t>
      </w:r>
      <w:r w:rsidR="005573B0" w:rsidRPr="00D87958">
        <w:rPr>
          <w:sz w:val="28"/>
          <w:szCs w:val="28"/>
        </w:rPr>
        <w:t xml:space="preserve">Советской </w:t>
      </w:r>
      <w:r w:rsidRPr="00D87958">
        <w:rPr>
          <w:sz w:val="28"/>
          <w:szCs w:val="28"/>
        </w:rPr>
        <w:t xml:space="preserve"> (от ул. </w:t>
      </w:r>
      <w:r w:rsidR="005573B0" w:rsidRPr="00D87958">
        <w:rPr>
          <w:sz w:val="28"/>
          <w:szCs w:val="28"/>
        </w:rPr>
        <w:t xml:space="preserve">Победы </w:t>
      </w:r>
      <w:r w:rsidRPr="00D87958">
        <w:rPr>
          <w:sz w:val="28"/>
          <w:szCs w:val="28"/>
        </w:rPr>
        <w:t xml:space="preserve"> до</w:t>
      </w:r>
      <w:r w:rsidR="00373C69" w:rsidRPr="00D87958">
        <w:rPr>
          <w:sz w:val="28"/>
          <w:szCs w:val="28"/>
        </w:rPr>
        <w:t xml:space="preserve"> ул. </w:t>
      </w:r>
      <w:r w:rsidR="005573B0" w:rsidRPr="00D87958">
        <w:rPr>
          <w:sz w:val="28"/>
          <w:szCs w:val="28"/>
        </w:rPr>
        <w:t>Полевой</w:t>
      </w:r>
      <w:r w:rsidRPr="00D87958">
        <w:rPr>
          <w:sz w:val="28"/>
          <w:szCs w:val="28"/>
        </w:rPr>
        <w:t xml:space="preserve">); - </w:t>
      </w:r>
      <w:r w:rsidR="00DD2D00" w:rsidRPr="00D87958">
        <w:rPr>
          <w:sz w:val="28"/>
          <w:szCs w:val="28"/>
        </w:rPr>
        <w:t xml:space="preserve">на сумму </w:t>
      </w:r>
      <w:r w:rsidR="005573B0" w:rsidRPr="00D87958">
        <w:rPr>
          <w:sz w:val="28"/>
          <w:szCs w:val="28"/>
        </w:rPr>
        <w:t>207863,00</w:t>
      </w:r>
      <w:r w:rsidR="00DD2D00" w:rsidRPr="00D87958">
        <w:rPr>
          <w:sz w:val="28"/>
          <w:szCs w:val="28"/>
        </w:rPr>
        <w:t xml:space="preserve"> руб.;</w:t>
      </w:r>
      <w:r w:rsidR="008C4E1D" w:rsidRPr="00D87958">
        <w:rPr>
          <w:sz w:val="28"/>
          <w:szCs w:val="28"/>
        </w:rPr>
        <w:t xml:space="preserve"> </w:t>
      </w:r>
    </w:p>
    <w:p w:rsidR="00395A96" w:rsidRPr="00D87958" w:rsidRDefault="00395A96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-  по ул.</w:t>
      </w:r>
      <w:r w:rsidR="005573B0" w:rsidRPr="00D87958">
        <w:rPr>
          <w:sz w:val="28"/>
          <w:szCs w:val="28"/>
        </w:rPr>
        <w:t xml:space="preserve"> Морской </w:t>
      </w:r>
      <w:r w:rsidR="00373C69" w:rsidRPr="00D87958">
        <w:rPr>
          <w:sz w:val="28"/>
          <w:szCs w:val="28"/>
        </w:rPr>
        <w:t xml:space="preserve"> </w:t>
      </w:r>
      <w:r w:rsidRPr="00D87958">
        <w:rPr>
          <w:sz w:val="28"/>
          <w:szCs w:val="28"/>
        </w:rPr>
        <w:t xml:space="preserve"> (от ул. </w:t>
      </w:r>
      <w:r w:rsidR="005573B0" w:rsidRPr="00D87958">
        <w:rPr>
          <w:sz w:val="28"/>
          <w:szCs w:val="28"/>
        </w:rPr>
        <w:t>Победы</w:t>
      </w:r>
      <w:r w:rsidR="00373C69" w:rsidRPr="00D87958">
        <w:rPr>
          <w:sz w:val="28"/>
          <w:szCs w:val="28"/>
        </w:rPr>
        <w:t xml:space="preserve"> </w:t>
      </w:r>
      <w:r w:rsidRPr="00D87958">
        <w:rPr>
          <w:sz w:val="28"/>
          <w:szCs w:val="28"/>
        </w:rPr>
        <w:t xml:space="preserve"> до </w:t>
      </w:r>
      <w:r w:rsidR="00373C69" w:rsidRPr="00D87958">
        <w:rPr>
          <w:sz w:val="28"/>
          <w:szCs w:val="28"/>
        </w:rPr>
        <w:t xml:space="preserve">ул. </w:t>
      </w:r>
      <w:r w:rsidR="005573B0" w:rsidRPr="00D87958">
        <w:rPr>
          <w:sz w:val="28"/>
          <w:szCs w:val="28"/>
        </w:rPr>
        <w:t>Полевой</w:t>
      </w:r>
      <w:r w:rsidRPr="00D87958">
        <w:rPr>
          <w:sz w:val="28"/>
          <w:szCs w:val="28"/>
        </w:rPr>
        <w:t xml:space="preserve">); - </w:t>
      </w:r>
      <w:r w:rsidR="00DD2D00" w:rsidRPr="00D87958">
        <w:rPr>
          <w:sz w:val="28"/>
          <w:szCs w:val="28"/>
        </w:rPr>
        <w:t xml:space="preserve">на сумму </w:t>
      </w:r>
      <w:r w:rsidR="005573B0" w:rsidRPr="00D87958">
        <w:rPr>
          <w:sz w:val="28"/>
          <w:szCs w:val="28"/>
        </w:rPr>
        <w:t xml:space="preserve">167557,00 </w:t>
      </w:r>
      <w:r w:rsidR="00DD2D00" w:rsidRPr="00D87958">
        <w:rPr>
          <w:sz w:val="28"/>
          <w:szCs w:val="28"/>
        </w:rPr>
        <w:t>руб.;</w:t>
      </w:r>
      <w:r w:rsidR="008C4E1D" w:rsidRPr="00D87958">
        <w:rPr>
          <w:sz w:val="28"/>
          <w:szCs w:val="28"/>
        </w:rPr>
        <w:t xml:space="preserve"> </w:t>
      </w:r>
    </w:p>
    <w:p w:rsidR="00DD2D00" w:rsidRPr="00D87958" w:rsidRDefault="00395A96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-  по ул. </w:t>
      </w:r>
      <w:proofErr w:type="gramStart"/>
      <w:r w:rsidR="005573B0" w:rsidRPr="00D87958">
        <w:rPr>
          <w:sz w:val="28"/>
          <w:szCs w:val="28"/>
        </w:rPr>
        <w:t>Азовской</w:t>
      </w:r>
      <w:proofErr w:type="gramEnd"/>
      <w:r w:rsidRPr="00D87958">
        <w:rPr>
          <w:sz w:val="28"/>
          <w:szCs w:val="28"/>
        </w:rPr>
        <w:t xml:space="preserve"> (от ул. </w:t>
      </w:r>
      <w:r w:rsidR="005573B0" w:rsidRPr="00D87958">
        <w:rPr>
          <w:sz w:val="28"/>
          <w:szCs w:val="28"/>
        </w:rPr>
        <w:t xml:space="preserve">Ленина </w:t>
      </w:r>
      <w:r w:rsidRPr="00D87958">
        <w:rPr>
          <w:sz w:val="28"/>
          <w:szCs w:val="28"/>
        </w:rPr>
        <w:t xml:space="preserve">до </w:t>
      </w:r>
      <w:r w:rsidR="00373C69" w:rsidRPr="00D87958">
        <w:rPr>
          <w:sz w:val="28"/>
          <w:szCs w:val="28"/>
        </w:rPr>
        <w:t xml:space="preserve">ул. </w:t>
      </w:r>
      <w:r w:rsidR="005573B0" w:rsidRPr="00D87958">
        <w:rPr>
          <w:sz w:val="28"/>
          <w:szCs w:val="28"/>
        </w:rPr>
        <w:t>Советской</w:t>
      </w:r>
      <w:r w:rsidRPr="00D87958">
        <w:rPr>
          <w:sz w:val="28"/>
          <w:szCs w:val="28"/>
        </w:rPr>
        <w:t xml:space="preserve">); - </w:t>
      </w:r>
      <w:r w:rsidR="00DD2D00" w:rsidRPr="00D87958">
        <w:rPr>
          <w:sz w:val="28"/>
          <w:szCs w:val="28"/>
        </w:rPr>
        <w:t xml:space="preserve">на сумму </w:t>
      </w:r>
      <w:r w:rsidR="005573B0" w:rsidRPr="00D87958">
        <w:rPr>
          <w:sz w:val="28"/>
          <w:szCs w:val="28"/>
        </w:rPr>
        <w:t xml:space="preserve">129329,00 </w:t>
      </w:r>
      <w:r w:rsidR="00DD2D00" w:rsidRPr="00D87958">
        <w:rPr>
          <w:sz w:val="28"/>
          <w:szCs w:val="28"/>
        </w:rPr>
        <w:t>рублей.;</w:t>
      </w:r>
      <w:r w:rsidR="008C4E1D" w:rsidRPr="00D87958">
        <w:rPr>
          <w:sz w:val="28"/>
          <w:szCs w:val="28"/>
        </w:rPr>
        <w:t xml:space="preserve"> </w:t>
      </w:r>
    </w:p>
    <w:p w:rsidR="00395A96" w:rsidRPr="00D87958" w:rsidRDefault="00474C8F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- п</w:t>
      </w:r>
      <w:r w:rsidR="00395A96" w:rsidRPr="00D87958">
        <w:rPr>
          <w:sz w:val="28"/>
          <w:szCs w:val="28"/>
        </w:rPr>
        <w:t xml:space="preserve">о ул. </w:t>
      </w:r>
      <w:r w:rsidR="005573B0" w:rsidRPr="00D87958">
        <w:rPr>
          <w:sz w:val="28"/>
          <w:szCs w:val="28"/>
        </w:rPr>
        <w:t>Морской</w:t>
      </w:r>
      <w:r w:rsidR="00395A96" w:rsidRPr="00D87958">
        <w:rPr>
          <w:sz w:val="28"/>
          <w:szCs w:val="28"/>
        </w:rPr>
        <w:t xml:space="preserve"> (от ул. </w:t>
      </w:r>
      <w:r w:rsidR="005573B0" w:rsidRPr="00D87958">
        <w:rPr>
          <w:sz w:val="28"/>
          <w:szCs w:val="28"/>
        </w:rPr>
        <w:t xml:space="preserve">Победы </w:t>
      </w:r>
      <w:r w:rsidR="00395A96" w:rsidRPr="00D87958">
        <w:rPr>
          <w:sz w:val="28"/>
          <w:szCs w:val="28"/>
        </w:rPr>
        <w:t xml:space="preserve"> до </w:t>
      </w:r>
      <w:r w:rsidRPr="00D87958">
        <w:rPr>
          <w:sz w:val="28"/>
          <w:szCs w:val="28"/>
        </w:rPr>
        <w:t xml:space="preserve">ул. </w:t>
      </w:r>
      <w:r w:rsidR="005573B0" w:rsidRPr="00D87958">
        <w:rPr>
          <w:sz w:val="28"/>
          <w:szCs w:val="28"/>
        </w:rPr>
        <w:t>Пионерской</w:t>
      </w:r>
      <w:r w:rsidR="00395A96" w:rsidRPr="00D87958">
        <w:rPr>
          <w:sz w:val="28"/>
          <w:szCs w:val="28"/>
        </w:rPr>
        <w:t xml:space="preserve">); - </w:t>
      </w:r>
      <w:r w:rsidR="00DD2D00" w:rsidRPr="00D87958">
        <w:rPr>
          <w:sz w:val="28"/>
          <w:szCs w:val="28"/>
        </w:rPr>
        <w:t xml:space="preserve">на сумму </w:t>
      </w:r>
      <w:r w:rsidR="005573B0" w:rsidRPr="00D87958">
        <w:rPr>
          <w:sz w:val="28"/>
          <w:szCs w:val="28"/>
        </w:rPr>
        <w:t xml:space="preserve">102788,00 </w:t>
      </w:r>
      <w:r w:rsidR="00DD2D00" w:rsidRPr="00D87958">
        <w:rPr>
          <w:sz w:val="28"/>
          <w:szCs w:val="28"/>
        </w:rPr>
        <w:t>руб</w:t>
      </w:r>
      <w:r w:rsidR="005573B0" w:rsidRPr="00D87958">
        <w:rPr>
          <w:sz w:val="28"/>
          <w:szCs w:val="28"/>
        </w:rPr>
        <w:t>.</w:t>
      </w:r>
    </w:p>
    <w:p w:rsidR="00395A96" w:rsidRPr="00D87958" w:rsidRDefault="00395A96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Уличное освещение работает в полном объеме. </w:t>
      </w:r>
    </w:p>
    <w:p w:rsidR="00C860C0" w:rsidRPr="00D87958" w:rsidRDefault="00C860C0" w:rsidP="00D87958">
      <w:pPr>
        <w:ind w:firstLine="709"/>
        <w:jc w:val="both"/>
        <w:rPr>
          <w:sz w:val="28"/>
          <w:szCs w:val="28"/>
        </w:rPr>
      </w:pPr>
    </w:p>
    <w:p w:rsidR="00395A96" w:rsidRPr="00D87958" w:rsidRDefault="00395A96" w:rsidP="00D87958">
      <w:pPr>
        <w:ind w:firstLine="709"/>
        <w:jc w:val="both"/>
        <w:rPr>
          <w:sz w:val="28"/>
          <w:szCs w:val="28"/>
        </w:rPr>
      </w:pPr>
    </w:p>
    <w:p w:rsidR="000B34C5" w:rsidRPr="00D87958" w:rsidRDefault="00686687" w:rsidP="00D87958">
      <w:pPr>
        <w:ind w:firstLine="709"/>
        <w:jc w:val="center"/>
        <w:rPr>
          <w:i/>
          <w:sz w:val="28"/>
          <w:szCs w:val="28"/>
        </w:rPr>
      </w:pPr>
      <w:r w:rsidRPr="00D87958">
        <w:rPr>
          <w:i/>
          <w:sz w:val="28"/>
          <w:szCs w:val="28"/>
        </w:rPr>
        <w:t>ЧТО КАСАЕТСЯ ДОРОГ</w:t>
      </w:r>
      <w:r w:rsidR="00137FB1" w:rsidRPr="00D87958">
        <w:rPr>
          <w:i/>
          <w:sz w:val="28"/>
          <w:szCs w:val="28"/>
        </w:rPr>
        <w:t xml:space="preserve"> НАШЕГО ПОСЕЛЕНИЯ.</w:t>
      </w:r>
    </w:p>
    <w:p w:rsidR="00D87958" w:rsidRPr="00D87958" w:rsidRDefault="00D87958" w:rsidP="00D87958">
      <w:pPr>
        <w:ind w:firstLine="709"/>
        <w:jc w:val="both"/>
        <w:rPr>
          <w:sz w:val="28"/>
          <w:szCs w:val="28"/>
        </w:rPr>
      </w:pPr>
    </w:p>
    <w:p w:rsidR="00395A96" w:rsidRPr="00D87958" w:rsidRDefault="00395A96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В 20</w:t>
      </w:r>
      <w:r w:rsidR="00893F50" w:rsidRPr="00D87958">
        <w:rPr>
          <w:sz w:val="28"/>
          <w:szCs w:val="28"/>
        </w:rPr>
        <w:t>20</w:t>
      </w:r>
      <w:r w:rsidR="00E136D1" w:rsidRPr="00D87958">
        <w:rPr>
          <w:sz w:val="28"/>
          <w:szCs w:val="28"/>
        </w:rPr>
        <w:t xml:space="preserve"> </w:t>
      </w:r>
      <w:r w:rsidRPr="00D87958">
        <w:rPr>
          <w:sz w:val="28"/>
          <w:szCs w:val="28"/>
        </w:rPr>
        <w:t xml:space="preserve">году </w:t>
      </w:r>
      <w:r w:rsidR="00E136D1" w:rsidRPr="00D87958">
        <w:rPr>
          <w:sz w:val="28"/>
          <w:szCs w:val="28"/>
        </w:rPr>
        <w:t xml:space="preserve">выполнен </w:t>
      </w:r>
      <w:r w:rsidRPr="00D87958">
        <w:rPr>
          <w:sz w:val="28"/>
          <w:szCs w:val="28"/>
        </w:rPr>
        <w:t xml:space="preserve">ремонт </w:t>
      </w:r>
      <w:r w:rsidR="00E136D1" w:rsidRPr="00D87958">
        <w:rPr>
          <w:sz w:val="28"/>
          <w:szCs w:val="28"/>
        </w:rPr>
        <w:t>автомобильных дорог</w:t>
      </w:r>
      <w:proofErr w:type="gramStart"/>
      <w:r w:rsidR="00E136D1" w:rsidRPr="00D87958">
        <w:rPr>
          <w:sz w:val="28"/>
          <w:szCs w:val="28"/>
        </w:rPr>
        <w:t xml:space="preserve"> </w:t>
      </w:r>
      <w:r w:rsidR="00893F50" w:rsidRPr="00D87958">
        <w:rPr>
          <w:sz w:val="28"/>
          <w:szCs w:val="28"/>
        </w:rPr>
        <w:t>:</w:t>
      </w:r>
      <w:proofErr w:type="gramEnd"/>
    </w:p>
    <w:p w:rsidR="00893F50" w:rsidRPr="00D87958" w:rsidRDefault="00893F50" w:rsidP="00D87958">
      <w:pPr>
        <w:ind w:firstLine="709"/>
        <w:jc w:val="both"/>
        <w:rPr>
          <w:sz w:val="28"/>
          <w:szCs w:val="28"/>
        </w:rPr>
      </w:pPr>
    </w:p>
    <w:p w:rsidR="00893F50" w:rsidRPr="00D87958" w:rsidRDefault="00893F50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Краевая программа (асфальт):</w:t>
      </w:r>
    </w:p>
    <w:p w:rsidR="00893F50" w:rsidRPr="00D87958" w:rsidRDefault="00893F50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Ремонт ул. Мира от ул. </w:t>
      </w:r>
      <w:proofErr w:type="gramStart"/>
      <w:r w:rsidRPr="00D87958">
        <w:rPr>
          <w:sz w:val="28"/>
          <w:szCs w:val="28"/>
        </w:rPr>
        <w:t>Комсомольской</w:t>
      </w:r>
      <w:proofErr w:type="gramEnd"/>
      <w:r w:rsidRPr="00D87958">
        <w:rPr>
          <w:sz w:val="28"/>
          <w:szCs w:val="28"/>
        </w:rPr>
        <w:t xml:space="preserve"> до ул. Красной;</w:t>
      </w:r>
    </w:p>
    <w:p w:rsidR="00893F50" w:rsidRPr="00D87958" w:rsidRDefault="00893F50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   Ремонт ул. </w:t>
      </w:r>
      <w:proofErr w:type="gramStart"/>
      <w:r w:rsidRPr="00D87958">
        <w:rPr>
          <w:sz w:val="28"/>
          <w:szCs w:val="28"/>
        </w:rPr>
        <w:t>Молодежной</w:t>
      </w:r>
      <w:proofErr w:type="gramEnd"/>
      <w:r w:rsidRPr="00D87958">
        <w:rPr>
          <w:sz w:val="28"/>
          <w:szCs w:val="28"/>
        </w:rPr>
        <w:t xml:space="preserve"> от ул. Пролетарской до ул. Ленина,</w:t>
      </w:r>
    </w:p>
    <w:p w:rsidR="00893F50" w:rsidRPr="00D87958" w:rsidRDefault="00893F50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lastRenderedPageBreak/>
        <w:t xml:space="preserve">          Ремонт ул. Победы от ул. Ленина до ул. Советской </w:t>
      </w:r>
    </w:p>
    <w:p w:rsidR="00893F50" w:rsidRPr="00D87958" w:rsidRDefault="00893F50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Стоимость работ составила </w:t>
      </w:r>
      <w:r w:rsidR="00DE3C00" w:rsidRPr="00D87958">
        <w:rPr>
          <w:sz w:val="28"/>
          <w:szCs w:val="28"/>
        </w:rPr>
        <w:t>–</w:t>
      </w:r>
      <w:r w:rsidRPr="00D87958">
        <w:rPr>
          <w:sz w:val="28"/>
          <w:szCs w:val="28"/>
        </w:rPr>
        <w:t xml:space="preserve"> 8</w:t>
      </w:r>
      <w:r w:rsidR="00DE3C00" w:rsidRPr="00D87958">
        <w:rPr>
          <w:sz w:val="28"/>
          <w:szCs w:val="28"/>
        </w:rPr>
        <w:t>.</w:t>
      </w:r>
      <w:r w:rsidRPr="00D87958">
        <w:rPr>
          <w:sz w:val="28"/>
          <w:szCs w:val="28"/>
        </w:rPr>
        <w:t xml:space="preserve"> 660</w:t>
      </w:r>
      <w:r w:rsidR="00DE3C00" w:rsidRPr="00D87958">
        <w:rPr>
          <w:sz w:val="28"/>
          <w:szCs w:val="28"/>
        </w:rPr>
        <w:t>.</w:t>
      </w:r>
      <w:r w:rsidRPr="00D87958">
        <w:rPr>
          <w:sz w:val="28"/>
          <w:szCs w:val="28"/>
        </w:rPr>
        <w:t xml:space="preserve"> 858,40 рублей, протяженностью  1,121 км.</w:t>
      </w:r>
    </w:p>
    <w:p w:rsidR="00893F50" w:rsidRPr="00D87958" w:rsidRDefault="00893F50" w:rsidP="00D87958">
      <w:pPr>
        <w:ind w:firstLine="709"/>
        <w:jc w:val="both"/>
        <w:rPr>
          <w:sz w:val="28"/>
          <w:szCs w:val="28"/>
        </w:rPr>
      </w:pPr>
    </w:p>
    <w:p w:rsidR="00893F50" w:rsidRPr="00D87958" w:rsidRDefault="00893F50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Местный бюджет: </w:t>
      </w:r>
    </w:p>
    <w:p w:rsidR="00893F50" w:rsidRPr="00D87958" w:rsidRDefault="00893F50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Ремонт гравийного покрытия </w:t>
      </w:r>
      <w:proofErr w:type="spellStart"/>
      <w:r w:rsidRPr="00D87958">
        <w:rPr>
          <w:sz w:val="28"/>
          <w:szCs w:val="28"/>
        </w:rPr>
        <w:t>ул</w:t>
      </w:r>
      <w:proofErr w:type="gramStart"/>
      <w:r w:rsidRPr="00D87958">
        <w:rPr>
          <w:sz w:val="28"/>
          <w:szCs w:val="28"/>
        </w:rPr>
        <w:t>.О</w:t>
      </w:r>
      <w:proofErr w:type="gramEnd"/>
      <w:r w:rsidRPr="00D87958">
        <w:rPr>
          <w:sz w:val="28"/>
          <w:szCs w:val="28"/>
        </w:rPr>
        <w:t>ктябрьской</w:t>
      </w:r>
      <w:proofErr w:type="spellEnd"/>
      <w:r w:rsidRPr="00D87958">
        <w:rPr>
          <w:sz w:val="28"/>
          <w:szCs w:val="28"/>
        </w:rPr>
        <w:t xml:space="preserve"> от </w:t>
      </w:r>
      <w:proofErr w:type="spellStart"/>
      <w:r w:rsidRPr="00D87958">
        <w:rPr>
          <w:sz w:val="28"/>
          <w:szCs w:val="28"/>
        </w:rPr>
        <w:t>ул.Береговой</w:t>
      </w:r>
      <w:proofErr w:type="spellEnd"/>
      <w:r w:rsidRPr="00D87958">
        <w:rPr>
          <w:sz w:val="28"/>
          <w:szCs w:val="28"/>
        </w:rPr>
        <w:t xml:space="preserve"> до </w:t>
      </w:r>
      <w:proofErr w:type="spellStart"/>
      <w:r w:rsidRPr="00D87958">
        <w:rPr>
          <w:sz w:val="28"/>
          <w:szCs w:val="28"/>
        </w:rPr>
        <w:t>ул.Первомайской</w:t>
      </w:r>
      <w:proofErr w:type="spellEnd"/>
      <w:r w:rsidRPr="00D87958">
        <w:rPr>
          <w:sz w:val="28"/>
          <w:szCs w:val="28"/>
        </w:rPr>
        <w:t>, протяженностью  0,720 км,</w:t>
      </w:r>
    </w:p>
    <w:p w:rsidR="00893F50" w:rsidRPr="00D87958" w:rsidRDefault="00893F50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Ямочный ремонт покрытия </w:t>
      </w:r>
      <w:proofErr w:type="spellStart"/>
      <w:r w:rsidRPr="00D87958">
        <w:rPr>
          <w:sz w:val="28"/>
          <w:szCs w:val="28"/>
        </w:rPr>
        <w:t>ул</w:t>
      </w:r>
      <w:proofErr w:type="gramStart"/>
      <w:r w:rsidRPr="00D87958">
        <w:rPr>
          <w:sz w:val="28"/>
          <w:szCs w:val="28"/>
        </w:rPr>
        <w:t>.К</w:t>
      </w:r>
      <w:proofErr w:type="gramEnd"/>
      <w:r w:rsidRPr="00D87958">
        <w:rPr>
          <w:sz w:val="28"/>
          <w:szCs w:val="28"/>
        </w:rPr>
        <w:t>расной</w:t>
      </w:r>
      <w:proofErr w:type="spellEnd"/>
      <w:r w:rsidRPr="00D87958">
        <w:rPr>
          <w:sz w:val="28"/>
          <w:szCs w:val="28"/>
        </w:rPr>
        <w:t xml:space="preserve"> и </w:t>
      </w:r>
      <w:proofErr w:type="spellStart"/>
      <w:r w:rsidRPr="00D87958">
        <w:rPr>
          <w:sz w:val="28"/>
          <w:szCs w:val="28"/>
        </w:rPr>
        <w:t>ул.Шоссейной</w:t>
      </w:r>
      <w:proofErr w:type="spellEnd"/>
      <w:r w:rsidRPr="00D87958">
        <w:rPr>
          <w:sz w:val="28"/>
          <w:szCs w:val="28"/>
        </w:rPr>
        <w:t xml:space="preserve"> в ст-це Камышеватской</w:t>
      </w:r>
    </w:p>
    <w:p w:rsidR="00E136D1" w:rsidRPr="00D87958" w:rsidRDefault="00893F50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Стоимость работ составила -   1 694 542,48 рублей.</w:t>
      </w:r>
    </w:p>
    <w:p w:rsidR="003723DC" w:rsidRPr="00D87958" w:rsidRDefault="003723D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Весной текущего года в поселении выполнялись работы по нанесению горизонтальной дорожной</w:t>
      </w:r>
      <w:r w:rsidR="00E136D1" w:rsidRPr="00D87958">
        <w:rPr>
          <w:sz w:val="28"/>
          <w:szCs w:val="28"/>
        </w:rPr>
        <w:t xml:space="preserve"> разметки, на сумму </w:t>
      </w:r>
      <w:r w:rsidR="00AA7F0D" w:rsidRPr="00D87958">
        <w:rPr>
          <w:sz w:val="28"/>
          <w:szCs w:val="28"/>
        </w:rPr>
        <w:t>324 121,21</w:t>
      </w:r>
      <w:r w:rsidR="00E136D1" w:rsidRPr="00D87958">
        <w:rPr>
          <w:sz w:val="28"/>
          <w:szCs w:val="28"/>
        </w:rPr>
        <w:t xml:space="preserve"> рублей. </w:t>
      </w:r>
      <w:r w:rsidRPr="00D87958">
        <w:rPr>
          <w:sz w:val="28"/>
          <w:szCs w:val="28"/>
        </w:rPr>
        <w:t>Перед началом учебного года на школьном маршруте была обновлена дорожная разметка, окошены обочины вдоль маршрута. Для выполнения данного вида деятельности заключен муниципальный контракт с подрядной организацией ИП Уваров. Работы проводились в рамках договорных отношений и мероприятий по обеспечению безопасности дорожного движения</w:t>
      </w:r>
      <w:r w:rsidR="00E136D1" w:rsidRPr="00D87958">
        <w:rPr>
          <w:sz w:val="28"/>
          <w:szCs w:val="28"/>
        </w:rPr>
        <w:t xml:space="preserve">. </w:t>
      </w:r>
    </w:p>
    <w:p w:rsidR="00E136D1" w:rsidRPr="00D87958" w:rsidRDefault="00E136D1" w:rsidP="00D87958">
      <w:pPr>
        <w:ind w:firstLine="709"/>
        <w:jc w:val="both"/>
        <w:rPr>
          <w:sz w:val="28"/>
          <w:szCs w:val="28"/>
        </w:rPr>
      </w:pPr>
    </w:p>
    <w:p w:rsidR="00AA7F0D" w:rsidRPr="00D87958" w:rsidRDefault="00AA7F0D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Осенью 2020 года  велись работы по замене дорожных знаков на сумму 141 869 рублей.</w:t>
      </w:r>
    </w:p>
    <w:p w:rsidR="003723DC" w:rsidRPr="00D87958" w:rsidRDefault="003723DC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В весенний период удалось выполнить </w:t>
      </w:r>
      <w:proofErr w:type="spellStart"/>
      <w:r w:rsidRPr="00D87958">
        <w:rPr>
          <w:sz w:val="28"/>
          <w:szCs w:val="28"/>
        </w:rPr>
        <w:t>грейдирование</w:t>
      </w:r>
      <w:proofErr w:type="spellEnd"/>
      <w:r w:rsidRPr="00D87958">
        <w:rPr>
          <w:sz w:val="28"/>
          <w:szCs w:val="28"/>
        </w:rPr>
        <w:t xml:space="preserve"> следующих улиц станицы Камышеватской:</w:t>
      </w:r>
    </w:p>
    <w:p w:rsidR="003723DC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-</w:t>
      </w:r>
      <w:r w:rsidR="003723DC" w:rsidRPr="00D87958">
        <w:rPr>
          <w:sz w:val="28"/>
          <w:szCs w:val="28"/>
        </w:rPr>
        <w:t xml:space="preserve">ул. </w:t>
      </w:r>
      <w:r w:rsidR="00AA7F0D" w:rsidRPr="00D87958">
        <w:rPr>
          <w:sz w:val="28"/>
          <w:szCs w:val="28"/>
        </w:rPr>
        <w:t>Советская</w:t>
      </w:r>
      <w:r w:rsidRPr="00D87958">
        <w:rPr>
          <w:sz w:val="28"/>
          <w:szCs w:val="28"/>
        </w:rPr>
        <w:t>;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-ул. </w:t>
      </w:r>
      <w:proofErr w:type="spellStart"/>
      <w:r w:rsidRPr="00D87958">
        <w:rPr>
          <w:sz w:val="28"/>
          <w:szCs w:val="28"/>
        </w:rPr>
        <w:t>К.Маркса</w:t>
      </w:r>
      <w:proofErr w:type="spellEnd"/>
      <w:r w:rsidRPr="00D87958">
        <w:rPr>
          <w:sz w:val="28"/>
          <w:szCs w:val="28"/>
        </w:rPr>
        <w:t>: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-ул. Комсомольская;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-ул. Ленина;</w:t>
      </w:r>
    </w:p>
    <w:p w:rsidR="00E136D1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-</w:t>
      </w:r>
      <w:r w:rsidR="00AA7F0D" w:rsidRPr="00D87958">
        <w:rPr>
          <w:sz w:val="28"/>
          <w:szCs w:val="28"/>
        </w:rPr>
        <w:t xml:space="preserve"> спуск к морю и подъе</w:t>
      </w:r>
      <w:proofErr w:type="gramStart"/>
      <w:r w:rsidR="00AA7F0D" w:rsidRPr="00D87958">
        <w:rPr>
          <w:sz w:val="28"/>
          <w:szCs w:val="28"/>
        </w:rPr>
        <w:t>зд к ст</w:t>
      </w:r>
      <w:proofErr w:type="gramEnd"/>
      <w:r w:rsidR="00AA7F0D" w:rsidRPr="00D87958">
        <w:rPr>
          <w:sz w:val="28"/>
          <w:szCs w:val="28"/>
        </w:rPr>
        <w:t>адиону</w:t>
      </w:r>
    </w:p>
    <w:p w:rsidR="00E542E2" w:rsidRPr="00D87958" w:rsidRDefault="00E542E2" w:rsidP="00D87958">
      <w:pPr>
        <w:ind w:firstLine="709"/>
        <w:jc w:val="both"/>
        <w:rPr>
          <w:sz w:val="28"/>
          <w:szCs w:val="28"/>
        </w:rPr>
      </w:pPr>
    </w:p>
    <w:p w:rsidR="00D87958" w:rsidRPr="00D87958" w:rsidRDefault="00D87958" w:rsidP="00D87958">
      <w:pPr>
        <w:ind w:firstLine="709"/>
        <w:jc w:val="both"/>
        <w:rPr>
          <w:sz w:val="28"/>
          <w:szCs w:val="28"/>
        </w:rPr>
      </w:pPr>
    </w:p>
    <w:p w:rsidR="004F5431" w:rsidRPr="00D87958" w:rsidRDefault="004F5431" w:rsidP="00D87958">
      <w:pPr>
        <w:ind w:firstLine="709"/>
        <w:jc w:val="center"/>
        <w:rPr>
          <w:i/>
          <w:sz w:val="28"/>
          <w:szCs w:val="28"/>
        </w:rPr>
      </w:pPr>
      <w:r w:rsidRPr="00D87958">
        <w:rPr>
          <w:i/>
          <w:sz w:val="28"/>
          <w:szCs w:val="28"/>
        </w:rPr>
        <w:t>По благоустройству</w:t>
      </w:r>
      <w:r w:rsidR="009611B3" w:rsidRPr="00D87958">
        <w:rPr>
          <w:i/>
          <w:sz w:val="28"/>
          <w:szCs w:val="28"/>
        </w:rPr>
        <w:t xml:space="preserve"> станицы Камышеватской</w:t>
      </w:r>
      <w:r w:rsidRPr="00D87958">
        <w:rPr>
          <w:i/>
          <w:sz w:val="28"/>
          <w:szCs w:val="28"/>
        </w:rPr>
        <w:t>.</w:t>
      </w:r>
    </w:p>
    <w:p w:rsidR="00686687" w:rsidRPr="00D87958" w:rsidRDefault="00686687" w:rsidP="00D87958">
      <w:pPr>
        <w:ind w:firstLine="709"/>
        <w:jc w:val="both"/>
        <w:rPr>
          <w:sz w:val="28"/>
          <w:szCs w:val="28"/>
        </w:rPr>
      </w:pPr>
    </w:p>
    <w:p w:rsidR="00D263F6" w:rsidRPr="00D87958" w:rsidRDefault="00CE46D9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В 20</w:t>
      </w:r>
      <w:r w:rsidR="00802B9E" w:rsidRPr="00D87958">
        <w:rPr>
          <w:sz w:val="28"/>
          <w:szCs w:val="28"/>
        </w:rPr>
        <w:t>20</w:t>
      </w:r>
      <w:r w:rsidRPr="00D87958">
        <w:rPr>
          <w:sz w:val="28"/>
          <w:szCs w:val="28"/>
        </w:rPr>
        <w:t xml:space="preserve"> году админис</w:t>
      </w:r>
      <w:r w:rsidR="009611B3" w:rsidRPr="00D87958">
        <w:rPr>
          <w:sz w:val="28"/>
          <w:szCs w:val="28"/>
        </w:rPr>
        <w:t>трацией поселения приобретен</w:t>
      </w:r>
      <w:r w:rsidR="00D263F6" w:rsidRPr="00D87958">
        <w:rPr>
          <w:sz w:val="28"/>
          <w:szCs w:val="28"/>
        </w:rPr>
        <w:t>о</w:t>
      </w:r>
      <w:r w:rsidR="009611B3" w:rsidRPr="00D87958">
        <w:rPr>
          <w:sz w:val="28"/>
          <w:szCs w:val="28"/>
        </w:rPr>
        <w:t xml:space="preserve"> </w:t>
      </w:r>
      <w:r w:rsidR="00802B9E" w:rsidRPr="00D87958">
        <w:rPr>
          <w:sz w:val="28"/>
          <w:szCs w:val="28"/>
        </w:rPr>
        <w:t>30</w:t>
      </w:r>
      <w:r w:rsidR="009611B3" w:rsidRPr="00D87958">
        <w:rPr>
          <w:sz w:val="28"/>
          <w:szCs w:val="28"/>
        </w:rPr>
        <w:t xml:space="preserve">  </w:t>
      </w:r>
      <w:r w:rsidRPr="00D87958">
        <w:rPr>
          <w:sz w:val="28"/>
          <w:szCs w:val="28"/>
        </w:rPr>
        <w:t>контейнер</w:t>
      </w:r>
      <w:r w:rsidR="009611B3" w:rsidRPr="00D87958">
        <w:rPr>
          <w:sz w:val="28"/>
          <w:szCs w:val="28"/>
        </w:rPr>
        <w:t>ов</w:t>
      </w:r>
      <w:r w:rsidRPr="00D87958">
        <w:rPr>
          <w:sz w:val="28"/>
          <w:szCs w:val="28"/>
        </w:rPr>
        <w:t>, которые установлены по поселению.</w:t>
      </w:r>
      <w:r w:rsidR="00D263F6" w:rsidRPr="00D87958">
        <w:rPr>
          <w:sz w:val="28"/>
          <w:szCs w:val="28"/>
        </w:rPr>
        <w:t xml:space="preserve"> Также в январе 202</w:t>
      </w:r>
      <w:r w:rsidR="00802B9E" w:rsidRPr="00D87958">
        <w:rPr>
          <w:sz w:val="28"/>
          <w:szCs w:val="28"/>
        </w:rPr>
        <w:t>1</w:t>
      </w:r>
      <w:r w:rsidR="00D263F6" w:rsidRPr="00D87958">
        <w:rPr>
          <w:sz w:val="28"/>
          <w:szCs w:val="28"/>
        </w:rPr>
        <w:t xml:space="preserve"> года приобретено </w:t>
      </w:r>
      <w:r w:rsidR="00802B9E" w:rsidRPr="00D87958">
        <w:rPr>
          <w:sz w:val="28"/>
          <w:szCs w:val="28"/>
        </w:rPr>
        <w:t>20</w:t>
      </w:r>
      <w:r w:rsidR="00D263F6" w:rsidRPr="00D87958">
        <w:rPr>
          <w:sz w:val="28"/>
          <w:szCs w:val="28"/>
        </w:rPr>
        <w:t xml:space="preserve"> контейнеров.  Начиная с 2015 года приобретено 2</w:t>
      </w:r>
      <w:r w:rsidR="00802B9E" w:rsidRPr="00D87958">
        <w:rPr>
          <w:sz w:val="28"/>
          <w:szCs w:val="28"/>
        </w:rPr>
        <w:t>9</w:t>
      </w:r>
      <w:r w:rsidR="00D263F6" w:rsidRPr="00D87958">
        <w:rPr>
          <w:sz w:val="28"/>
          <w:szCs w:val="28"/>
        </w:rPr>
        <w:t xml:space="preserve">5 контейнеров для ТБО на общую  сумму более  1 </w:t>
      </w:r>
      <w:proofErr w:type="gramStart"/>
      <w:r w:rsidR="00D263F6" w:rsidRPr="00D87958">
        <w:rPr>
          <w:sz w:val="28"/>
          <w:szCs w:val="28"/>
        </w:rPr>
        <w:t>млн</w:t>
      </w:r>
      <w:proofErr w:type="gramEnd"/>
      <w:r w:rsidR="00D263F6" w:rsidRPr="00D87958">
        <w:rPr>
          <w:sz w:val="28"/>
          <w:szCs w:val="28"/>
        </w:rPr>
        <w:t xml:space="preserve"> </w:t>
      </w:r>
      <w:r w:rsidR="00802B9E" w:rsidRPr="00D87958">
        <w:rPr>
          <w:sz w:val="28"/>
          <w:szCs w:val="28"/>
        </w:rPr>
        <w:t>3</w:t>
      </w:r>
      <w:r w:rsidR="000355A6" w:rsidRPr="00D87958">
        <w:rPr>
          <w:sz w:val="28"/>
          <w:szCs w:val="28"/>
        </w:rPr>
        <w:t>50</w:t>
      </w:r>
      <w:r w:rsidR="00D263F6" w:rsidRPr="00D87958">
        <w:rPr>
          <w:sz w:val="28"/>
          <w:szCs w:val="28"/>
        </w:rPr>
        <w:t xml:space="preserve"> тысяч  рублей.</w:t>
      </w:r>
    </w:p>
    <w:p w:rsidR="00CE46D9" w:rsidRPr="00D87958" w:rsidRDefault="00CE46D9" w:rsidP="00D87958">
      <w:pPr>
        <w:ind w:firstLine="709"/>
        <w:jc w:val="both"/>
        <w:rPr>
          <w:sz w:val="28"/>
          <w:szCs w:val="28"/>
        </w:rPr>
      </w:pPr>
    </w:p>
    <w:p w:rsidR="00CE46D9" w:rsidRPr="00D87958" w:rsidRDefault="00CE46D9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-Проводятся работы по покосу сорной растительности;</w:t>
      </w:r>
    </w:p>
    <w:p w:rsidR="00CE46D9" w:rsidRPr="00D87958" w:rsidRDefault="00CE46D9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-Поддерживается санитарный порядок прибрежной зоны;</w:t>
      </w:r>
    </w:p>
    <w:p w:rsidR="00CE46D9" w:rsidRPr="00D87958" w:rsidRDefault="00CE46D9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-Поддерживается санитарный порядок территории поселения.</w:t>
      </w:r>
    </w:p>
    <w:p w:rsidR="005073A0" w:rsidRPr="00D87958" w:rsidRDefault="00CE46D9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-Постоянно ве</w:t>
      </w:r>
      <w:r w:rsidR="00A91460" w:rsidRPr="00D87958">
        <w:rPr>
          <w:sz w:val="28"/>
          <w:szCs w:val="28"/>
        </w:rPr>
        <w:t>лась</w:t>
      </w:r>
      <w:r w:rsidRPr="00D87958">
        <w:rPr>
          <w:sz w:val="28"/>
          <w:szCs w:val="28"/>
        </w:rPr>
        <w:t xml:space="preserve"> работа по  уборке  территории кладбища,  </w:t>
      </w:r>
      <w:r w:rsidR="00A91460" w:rsidRPr="00D87958">
        <w:rPr>
          <w:sz w:val="28"/>
          <w:szCs w:val="28"/>
        </w:rPr>
        <w:t xml:space="preserve">было </w:t>
      </w:r>
      <w:r w:rsidRPr="00D87958">
        <w:rPr>
          <w:sz w:val="28"/>
          <w:szCs w:val="28"/>
        </w:rPr>
        <w:t xml:space="preserve">установлено 8 контейнеров для мусора на кладбище, также на кладбище установлены  уличные туалеты и 2 бака для воды. </w:t>
      </w:r>
    </w:p>
    <w:p w:rsidR="005073A0" w:rsidRPr="00D87958" w:rsidRDefault="005073A0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Ограждение кладбища является важной составляющей территории сельского поселения. </w:t>
      </w:r>
    </w:p>
    <w:p w:rsidR="005073A0" w:rsidRPr="00D87958" w:rsidRDefault="005073A0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315 метров нового ограждения установили работники ИП Шрам. </w:t>
      </w:r>
    </w:p>
    <w:p w:rsidR="005073A0" w:rsidRPr="00D87958" w:rsidRDefault="005073A0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Работы выполнялись в рамках программы "</w:t>
      </w:r>
      <w:proofErr w:type="gramStart"/>
      <w:r w:rsidRPr="00D87958">
        <w:rPr>
          <w:sz w:val="28"/>
          <w:szCs w:val="28"/>
        </w:rPr>
        <w:t>Инициативное</w:t>
      </w:r>
      <w:proofErr w:type="gramEnd"/>
      <w:r w:rsidRPr="00D87958">
        <w:rPr>
          <w:sz w:val="28"/>
          <w:szCs w:val="28"/>
        </w:rPr>
        <w:t xml:space="preserve"> бюджетирование". На эти цели из краевого бюджета выделено более 494 тысяч </w:t>
      </w:r>
      <w:r w:rsidRPr="00D87958">
        <w:rPr>
          <w:sz w:val="28"/>
          <w:szCs w:val="28"/>
        </w:rPr>
        <w:lastRenderedPageBreak/>
        <w:t>рублей.</w:t>
      </w:r>
    </w:p>
    <w:p w:rsidR="005073A0" w:rsidRPr="00D87958" w:rsidRDefault="005073A0" w:rsidP="00D87958">
      <w:pPr>
        <w:ind w:firstLine="709"/>
        <w:jc w:val="both"/>
        <w:rPr>
          <w:sz w:val="28"/>
          <w:szCs w:val="28"/>
        </w:rPr>
      </w:pPr>
    </w:p>
    <w:p w:rsidR="00CE46D9" w:rsidRPr="00D87958" w:rsidRDefault="00CE46D9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-Каждый понедельник и пятницу </w:t>
      </w:r>
      <w:r w:rsidR="00A91460" w:rsidRPr="00D87958">
        <w:rPr>
          <w:sz w:val="28"/>
          <w:szCs w:val="28"/>
        </w:rPr>
        <w:t xml:space="preserve">МУ «Забота» наводила порядок на </w:t>
      </w:r>
      <w:r w:rsidRPr="00D87958">
        <w:rPr>
          <w:sz w:val="28"/>
          <w:szCs w:val="28"/>
        </w:rPr>
        <w:t xml:space="preserve"> территории пляжа  (установлено </w:t>
      </w:r>
      <w:r w:rsidR="00DE3C00" w:rsidRPr="00D87958">
        <w:rPr>
          <w:sz w:val="28"/>
          <w:szCs w:val="28"/>
        </w:rPr>
        <w:t>10</w:t>
      </w:r>
      <w:r w:rsidRPr="00D87958">
        <w:rPr>
          <w:sz w:val="28"/>
          <w:szCs w:val="28"/>
        </w:rPr>
        <w:t xml:space="preserve"> мусорных контейнеров  и уличные туалеты).</w:t>
      </w:r>
    </w:p>
    <w:p w:rsidR="00802B9E" w:rsidRPr="00D87958" w:rsidRDefault="00802B9E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В 2020 году проведена масштабная реконструкция </w:t>
      </w:r>
      <w:r w:rsidR="00FD142F" w:rsidRPr="00D87958">
        <w:rPr>
          <w:sz w:val="28"/>
          <w:szCs w:val="28"/>
        </w:rPr>
        <w:t>сквера «Молодежный»</w:t>
      </w:r>
      <w:r w:rsidRPr="00D87958">
        <w:rPr>
          <w:sz w:val="28"/>
          <w:szCs w:val="28"/>
        </w:rPr>
        <w:t>, проводимая в рамках реализации регионального проекта "Формирование современной городской среды" нацпроекта "Жилье и городская среда". На благоустройство данного объекта из бюджета вс</w:t>
      </w:r>
      <w:r w:rsidR="00FD142F" w:rsidRPr="00D87958">
        <w:rPr>
          <w:sz w:val="28"/>
          <w:szCs w:val="28"/>
        </w:rPr>
        <w:t>ех уровней направлено порядка 5</w:t>
      </w:r>
      <w:r w:rsidRPr="00D87958">
        <w:rPr>
          <w:sz w:val="28"/>
          <w:szCs w:val="28"/>
        </w:rPr>
        <w:t xml:space="preserve"> млн.626 тыс.158  рублей. Сегодня сквер "Молодёжный" приобрёл новый современный вид, радуя своей новизной и комфортностью. Яркими красками привлекает новая детская площадка, оснащённая всевозможными современными горками, стенками, лесенками, качелями и прочими игровыми комплексами для детей. Новые тротуарные дорожки в плиточном исполнении, лавочки, малые архитектурные формы становятся украшением станичного сквера.  Отремонтирован подъезд к Детскому дому творчества, находящегося в непосредственной близости к скверу.</w:t>
      </w:r>
    </w:p>
    <w:p w:rsidR="00BE51D5" w:rsidRPr="00D87958" w:rsidRDefault="00FD142F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За мемориалом Славы </w:t>
      </w:r>
      <w:r w:rsidR="00BE51D5" w:rsidRPr="00D87958">
        <w:rPr>
          <w:sz w:val="28"/>
          <w:szCs w:val="28"/>
        </w:rPr>
        <w:t>высадили 85 саженцев березы. Участие в посадке саженцев приняли представители сельской администрации, учащиеся школы, казаки, депутаты, работники организаций, ТОС, жители станицы.</w:t>
      </w:r>
    </w:p>
    <w:p w:rsidR="005968A4" w:rsidRPr="00D87958" w:rsidRDefault="00FD142F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В сквере «Молодежном» высадили 150 кустов роз, 40 кустарников </w:t>
      </w:r>
      <w:r w:rsidR="005968A4" w:rsidRPr="00D87958">
        <w:rPr>
          <w:sz w:val="28"/>
          <w:szCs w:val="28"/>
        </w:rPr>
        <w:t>можжевельника, 50 саженцев хвойных пород.</w:t>
      </w:r>
    </w:p>
    <w:p w:rsidR="005968A4" w:rsidRPr="00D87958" w:rsidRDefault="005968A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На мемориале Славы высадили </w:t>
      </w:r>
      <w:r w:rsidR="00FD142F" w:rsidRPr="00D87958">
        <w:rPr>
          <w:sz w:val="28"/>
          <w:szCs w:val="28"/>
        </w:rPr>
        <w:t xml:space="preserve">50 роз. </w:t>
      </w:r>
    </w:p>
    <w:p w:rsidR="00BE51D5" w:rsidRPr="00D87958" w:rsidRDefault="005968A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Более </w:t>
      </w:r>
      <w:r w:rsidR="00FD142F" w:rsidRPr="00D87958">
        <w:rPr>
          <w:sz w:val="28"/>
          <w:szCs w:val="28"/>
        </w:rPr>
        <w:t>1000 луковиц тюльпанов высадили на клумбах в центре станицы.</w:t>
      </w:r>
    </w:p>
    <w:p w:rsidR="005968A4" w:rsidRPr="00D87958" w:rsidRDefault="005968A4" w:rsidP="00D87958">
      <w:pPr>
        <w:ind w:firstLine="709"/>
        <w:jc w:val="both"/>
        <w:rPr>
          <w:sz w:val="28"/>
          <w:szCs w:val="28"/>
        </w:rPr>
      </w:pPr>
    </w:p>
    <w:p w:rsidR="00D87958" w:rsidRPr="00D87958" w:rsidRDefault="00D87958" w:rsidP="00D87958">
      <w:pPr>
        <w:ind w:firstLine="709"/>
        <w:jc w:val="both"/>
        <w:rPr>
          <w:sz w:val="28"/>
          <w:szCs w:val="28"/>
        </w:rPr>
      </w:pPr>
    </w:p>
    <w:p w:rsidR="000339F0" w:rsidRPr="00D87958" w:rsidRDefault="000339F0" w:rsidP="00D87958">
      <w:pPr>
        <w:ind w:firstLine="709"/>
        <w:jc w:val="center"/>
        <w:rPr>
          <w:i/>
          <w:sz w:val="28"/>
          <w:szCs w:val="28"/>
        </w:rPr>
      </w:pPr>
      <w:r w:rsidRPr="00D87958">
        <w:rPr>
          <w:i/>
          <w:sz w:val="28"/>
          <w:szCs w:val="28"/>
        </w:rPr>
        <w:t>По отрасл</w:t>
      </w:r>
      <w:r w:rsidR="00686687" w:rsidRPr="00D87958">
        <w:rPr>
          <w:i/>
          <w:sz w:val="28"/>
          <w:szCs w:val="28"/>
        </w:rPr>
        <w:t>и «Спорт и физическая культура»</w:t>
      </w:r>
    </w:p>
    <w:p w:rsidR="00686687" w:rsidRPr="00D87958" w:rsidRDefault="00686687" w:rsidP="00D87958">
      <w:pPr>
        <w:ind w:firstLine="709"/>
        <w:jc w:val="both"/>
        <w:rPr>
          <w:sz w:val="28"/>
          <w:szCs w:val="28"/>
        </w:rPr>
      </w:pPr>
    </w:p>
    <w:p w:rsidR="000339F0" w:rsidRPr="00D87958" w:rsidRDefault="000339F0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В поселении ежегодно проводятся традиционные спортивные мероприятия такие как: турнир по волейболу, посвященный памяти воинам-землякам, погибшим при исполнении воинского долга </w:t>
      </w:r>
      <w:proofErr w:type="gramStart"/>
      <w:r w:rsidRPr="00D87958">
        <w:rPr>
          <w:sz w:val="28"/>
          <w:szCs w:val="28"/>
        </w:rPr>
        <w:t>на</w:t>
      </w:r>
      <w:proofErr w:type="gramEnd"/>
      <w:r w:rsidRPr="00D87958">
        <w:rPr>
          <w:sz w:val="28"/>
          <w:szCs w:val="28"/>
        </w:rPr>
        <w:t xml:space="preserve"> </w:t>
      </w:r>
      <w:proofErr w:type="gramStart"/>
      <w:r w:rsidRPr="00D87958">
        <w:rPr>
          <w:sz w:val="28"/>
          <w:szCs w:val="28"/>
        </w:rPr>
        <w:t>Северном</w:t>
      </w:r>
      <w:proofErr w:type="gramEnd"/>
      <w:r w:rsidRPr="00D87958">
        <w:rPr>
          <w:sz w:val="28"/>
          <w:szCs w:val="28"/>
        </w:rPr>
        <w:t xml:space="preserve"> Кавказе «</w:t>
      </w:r>
      <w:proofErr w:type="spellStart"/>
      <w:r w:rsidRPr="00D87958">
        <w:rPr>
          <w:sz w:val="28"/>
          <w:szCs w:val="28"/>
        </w:rPr>
        <w:t>Снурникова</w:t>
      </w:r>
      <w:proofErr w:type="spellEnd"/>
      <w:r w:rsidR="008C4E1D" w:rsidRPr="00D87958">
        <w:rPr>
          <w:sz w:val="28"/>
          <w:szCs w:val="28"/>
        </w:rPr>
        <w:t xml:space="preserve">, </w:t>
      </w:r>
      <w:r w:rsidRPr="00D87958">
        <w:rPr>
          <w:sz w:val="28"/>
          <w:szCs w:val="28"/>
        </w:rPr>
        <w:t xml:space="preserve"> Карпенко</w:t>
      </w:r>
      <w:r w:rsidR="008C4E1D" w:rsidRPr="00D87958">
        <w:rPr>
          <w:sz w:val="28"/>
          <w:szCs w:val="28"/>
        </w:rPr>
        <w:t xml:space="preserve"> и Андриевского </w:t>
      </w:r>
      <w:r w:rsidR="000C7D6B" w:rsidRPr="00D87958">
        <w:rPr>
          <w:sz w:val="28"/>
          <w:szCs w:val="28"/>
        </w:rPr>
        <w:t>«</w:t>
      </w:r>
      <w:r w:rsidR="00A656BB" w:rsidRPr="00D87958">
        <w:rPr>
          <w:sz w:val="28"/>
          <w:szCs w:val="28"/>
        </w:rPr>
        <w:t>Спортсменам о</w:t>
      </w:r>
      <w:r w:rsidR="002828B6" w:rsidRPr="00D87958">
        <w:rPr>
          <w:sz w:val="28"/>
          <w:szCs w:val="28"/>
        </w:rPr>
        <w:t xml:space="preserve">казывается спонсорская помощь (выделение автотранспорта, бензин питьевая вода). </w:t>
      </w:r>
      <w:r w:rsidR="00A656BB" w:rsidRPr="00D87958">
        <w:rPr>
          <w:sz w:val="28"/>
          <w:szCs w:val="28"/>
        </w:rPr>
        <w:t>Для поощрения спортсменов п</w:t>
      </w:r>
      <w:r w:rsidR="002828B6" w:rsidRPr="00D87958">
        <w:rPr>
          <w:sz w:val="28"/>
          <w:szCs w:val="28"/>
        </w:rPr>
        <w:t>риобретались призы, кубки</w:t>
      </w:r>
      <w:proofErr w:type="gramStart"/>
      <w:r w:rsidR="002828B6" w:rsidRPr="00D87958">
        <w:rPr>
          <w:sz w:val="28"/>
          <w:szCs w:val="28"/>
        </w:rPr>
        <w:t>.</w:t>
      </w:r>
      <w:proofErr w:type="gramEnd"/>
      <w:r w:rsidR="002828B6" w:rsidRPr="00D87958">
        <w:rPr>
          <w:sz w:val="28"/>
          <w:szCs w:val="28"/>
        </w:rPr>
        <w:t xml:space="preserve"> </w:t>
      </w:r>
      <w:proofErr w:type="gramStart"/>
      <w:r w:rsidR="002828B6" w:rsidRPr="00D87958">
        <w:rPr>
          <w:sz w:val="28"/>
          <w:szCs w:val="28"/>
        </w:rPr>
        <w:t>г</w:t>
      </w:r>
      <w:proofErr w:type="gramEnd"/>
      <w:r w:rsidR="002828B6" w:rsidRPr="00D87958">
        <w:rPr>
          <w:sz w:val="28"/>
          <w:szCs w:val="28"/>
        </w:rPr>
        <w:t>рамоты, подарки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</w:p>
    <w:p w:rsidR="00D87958" w:rsidRPr="00D87958" w:rsidRDefault="00D87958" w:rsidP="00D87958">
      <w:pPr>
        <w:ind w:firstLine="709"/>
        <w:jc w:val="both"/>
        <w:rPr>
          <w:sz w:val="28"/>
          <w:szCs w:val="28"/>
        </w:rPr>
      </w:pPr>
    </w:p>
    <w:p w:rsidR="005B5734" w:rsidRPr="00D87958" w:rsidRDefault="005B5734" w:rsidP="00D87958">
      <w:pPr>
        <w:ind w:firstLine="709"/>
        <w:jc w:val="center"/>
        <w:rPr>
          <w:i/>
          <w:sz w:val="28"/>
          <w:szCs w:val="28"/>
        </w:rPr>
      </w:pPr>
      <w:r w:rsidRPr="00D87958">
        <w:rPr>
          <w:i/>
          <w:sz w:val="28"/>
          <w:szCs w:val="28"/>
        </w:rPr>
        <w:t>Задачи в области ГО и ЧС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Работа администрации поселения в участии по предупреждению и ликвидации чрезвычайных ситуаций в границах населенного пункта проводилась в тесном контакте с отделом ГО и ЧС администрации муниципального образования Ейский район. Отрабатывались вопросы в обеспечении пожарной безопасности и безопасности людей на водных объектах.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Особое внимание администрацией сельского поселения уделялось мероприятиям, направленным на противопожарную профилактику. Для чего </w:t>
      </w:r>
      <w:r w:rsidRPr="00D87958">
        <w:rPr>
          <w:sz w:val="28"/>
          <w:szCs w:val="28"/>
        </w:rPr>
        <w:lastRenderedPageBreak/>
        <w:t>были разработаны Планы мероприятий, проведена противопожарная опашка населенного пункта, проводились проверки источников наружного противопожарного водоснабжения, плановые учения и тренировки, проведена работа по уточнению нормативно-правовой базы в соответствии с действующим законодательством.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В летний период устанавливался особый противопожарный режим. По результатам работы административной комиссии вручено 229 уведомлений по очистке территории, составлено 27 протоколов об административных правонарушениях, 19  материалов  направлено в Отдел надзорной деятельности и профилактической работы Ейского района.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В осенне-зимний пожароопасный период в целях принятия дополнительных мер по обеспечению пожарной безопасности  межведомственной рабочей группой проверены семьи, находящиеся в трудной жизненной ситуации, социально опасном положении и семьи, состоящие на учетах в органах системы профилактики безнадзорности и правонарушений несовершеннолетних. Председателями ТОС проводились профилактические мероприятия с распространением памяток по соблюдению требований пожарной безопасности  в быту с инвалидами, одиноко проживающими гражданами пожилого возраста (пенсионерами).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На официальном сайте администрации Камышеватского сельского поселения размещаются Постановления, экстренные предупреждения, информация о безопасном использовании газового, печного, электрического оборудования, памятка «Безопасный Новый год», памятка по правилам пожарной безопасности в период проведения новогодних праздников. 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В целях обеспечения безопасности людей на водных объектах имеется спасательный пост администрации Камышеватского сельского поселения.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С 1 июня организованно дежурство спасателей на спасательном посту.     В штате спасателей работают 4 человека. Дежурство осуществляется согласно графику.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На финансирование мероприятий по обеспечению безопасности на водных объектах в 2020 году предусмотрено 326000 рублей. Ресурсное обеспечение муниципальной программы осуществляется за счет средств местного бюджета.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proofErr w:type="gramStart"/>
      <w:r w:rsidRPr="00D87958">
        <w:rPr>
          <w:sz w:val="28"/>
          <w:szCs w:val="28"/>
        </w:rPr>
        <w:t>На спасательном посту установлены 2 информационных щита («Правила поведения отдыхающих взрослых и детей на пляже», «Оказание помощи тонущему»), баннер с телефонами вызова экстренных служб.</w:t>
      </w:r>
      <w:proofErr w:type="gramEnd"/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Своевременно устанавливаются информационные знаки в местах, запрещенных для купания и знаки о запрете выхода и выезда автотранспорта на лёд вдоль водных объектов в границе поселения. 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В случаях угрозы подтопления выставлялись дополнительные посты наблюдения за уровнем моря.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За время проведения летнего периода 2020 года, </w:t>
      </w:r>
      <w:proofErr w:type="gramStart"/>
      <w:r w:rsidRPr="00D87958">
        <w:rPr>
          <w:sz w:val="28"/>
          <w:szCs w:val="28"/>
        </w:rPr>
        <w:t>утонувших</w:t>
      </w:r>
      <w:proofErr w:type="gramEnd"/>
      <w:r w:rsidRPr="00D87958">
        <w:rPr>
          <w:sz w:val="28"/>
          <w:szCs w:val="28"/>
        </w:rPr>
        <w:t xml:space="preserve"> на территории Камышеватского сельского поселения нет.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Уважаемые жители, и все же без вашей помощи администрация не сможет справиться с поставленной задачей в сфере пожарной безопасности. Убедительно просим Вас  привести в исправное состояние газовое, печное, электрическое отопление, проверить дымоходы, электропроводки, а также </w:t>
      </w:r>
      <w:r w:rsidRPr="00D87958">
        <w:rPr>
          <w:sz w:val="28"/>
          <w:szCs w:val="28"/>
        </w:rPr>
        <w:lastRenderedPageBreak/>
        <w:t xml:space="preserve">соблюдать меры пожарной безопасности: не разжигать костров, не сжигать мусор, быть бдительными и вовремя реагировать на возгорания.  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D87958" w:rsidRDefault="005B5734" w:rsidP="00D87958">
      <w:pPr>
        <w:ind w:firstLine="709"/>
        <w:jc w:val="center"/>
        <w:rPr>
          <w:sz w:val="28"/>
          <w:szCs w:val="28"/>
        </w:rPr>
      </w:pPr>
      <w:proofErr w:type="spellStart"/>
      <w:r w:rsidRPr="00D87958">
        <w:rPr>
          <w:i/>
          <w:sz w:val="28"/>
          <w:szCs w:val="28"/>
        </w:rPr>
        <w:t>Антинарко</w:t>
      </w:r>
      <w:proofErr w:type="spellEnd"/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На территории поселения ведется работа антинаркотической направленности,  ведется комплексно, по нескольким направлениям.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Для пресечения выращивания, заготовки и распространения, наркотических веществ, в поселении была образована рабочая группа из 5 человек  по выявлению очагов культивированной и дикорастущей конопли. С  мая по август 2020 года включительно, проводились обследования  придомовых территорий, огородов  жителей, лесополос в границах поселения. Группой было проведено несколько рейдов. Главам фермерских хозяйств розданы уведомления с рекомендациями проверить близлежащие лесополосы и поля на предмет произрастания на их территории дикорастущей конопли.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В зданиях администрации Камышеватского сельского поселения, СДК </w:t>
      </w:r>
      <w:proofErr w:type="spellStart"/>
      <w:r w:rsidRPr="00D87958">
        <w:rPr>
          <w:sz w:val="28"/>
          <w:szCs w:val="28"/>
        </w:rPr>
        <w:t>ст</w:t>
      </w:r>
      <w:proofErr w:type="gramStart"/>
      <w:r w:rsidRPr="00D87958">
        <w:rPr>
          <w:sz w:val="28"/>
          <w:szCs w:val="28"/>
        </w:rPr>
        <w:t>.К</w:t>
      </w:r>
      <w:proofErr w:type="gramEnd"/>
      <w:r w:rsidRPr="00D87958">
        <w:rPr>
          <w:sz w:val="28"/>
          <w:szCs w:val="28"/>
        </w:rPr>
        <w:t>амышеватской</w:t>
      </w:r>
      <w:proofErr w:type="spellEnd"/>
      <w:r w:rsidRPr="00D87958">
        <w:rPr>
          <w:sz w:val="28"/>
          <w:szCs w:val="28"/>
        </w:rPr>
        <w:t xml:space="preserve">, МОУ СОШ №6, ДДТ установлены и оформлены стенды антинаркотической направленности. Также на фасаде здания СДК </w:t>
      </w:r>
      <w:proofErr w:type="spellStart"/>
      <w:r w:rsidRPr="00D87958">
        <w:rPr>
          <w:sz w:val="28"/>
          <w:szCs w:val="28"/>
        </w:rPr>
        <w:t>ст</w:t>
      </w:r>
      <w:proofErr w:type="gramStart"/>
      <w:r w:rsidRPr="00D87958">
        <w:rPr>
          <w:sz w:val="28"/>
          <w:szCs w:val="28"/>
        </w:rPr>
        <w:t>.К</w:t>
      </w:r>
      <w:proofErr w:type="gramEnd"/>
      <w:r w:rsidRPr="00D87958">
        <w:rPr>
          <w:sz w:val="28"/>
          <w:szCs w:val="28"/>
        </w:rPr>
        <w:t>амышеватской</w:t>
      </w:r>
      <w:proofErr w:type="spellEnd"/>
      <w:r w:rsidRPr="00D87958">
        <w:rPr>
          <w:sz w:val="28"/>
          <w:szCs w:val="28"/>
        </w:rPr>
        <w:t xml:space="preserve"> размещен баннер, пропагандирующий здоровый образ жизни и отказ от наркотиков.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На базе МОУ СОШ № 6, СДК </w:t>
      </w:r>
      <w:proofErr w:type="spellStart"/>
      <w:r w:rsidRPr="00D87958">
        <w:rPr>
          <w:sz w:val="28"/>
          <w:szCs w:val="28"/>
        </w:rPr>
        <w:t>ст</w:t>
      </w:r>
      <w:proofErr w:type="gramStart"/>
      <w:r w:rsidRPr="00D87958">
        <w:rPr>
          <w:sz w:val="28"/>
          <w:szCs w:val="28"/>
        </w:rPr>
        <w:t>.К</w:t>
      </w:r>
      <w:proofErr w:type="gramEnd"/>
      <w:r w:rsidRPr="00D87958">
        <w:rPr>
          <w:sz w:val="28"/>
          <w:szCs w:val="28"/>
        </w:rPr>
        <w:t>амышеватская</w:t>
      </w:r>
      <w:proofErr w:type="spellEnd"/>
      <w:r w:rsidRPr="00D87958">
        <w:rPr>
          <w:sz w:val="28"/>
          <w:szCs w:val="28"/>
        </w:rPr>
        <w:t>, совместно со  специалистом по работе с молодёжью, инструктором по спорту среди молодёжи  проведены мероприятия по профилактике наркомании, курения и алкоголизма. Эти мероприятия  проходили в самой разнообразной форме: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1) беседы за круглым столом, семинары, индивидуальные консультации, просмотр видеофильмов на антинаркотическую тему;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2) общешкольные собрания на актуальные темы – о губительной силе наркотических средств, алкоголя и </w:t>
      </w:r>
      <w:proofErr w:type="spellStart"/>
      <w:r w:rsidRPr="00D87958">
        <w:rPr>
          <w:sz w:val="28"/>
          <w:szCs w:val="28"/>
        </w:rPr>
        <w:t>табакокурения</w:t>
      </w:r>
      <w:proofErr w:type="spellEnd"/>
      <w:r w:rsidRPr="00D87958">
        <w:rPr>
          <w:sz w:val="28"/>
          <w:szCs w:val="28"/>
        </w:rPr>
        <w:t>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3) активная работа по вовлечению молодёжи в спорт. 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D87958" w:rsidRDefault="005B5734" w:rsidP="00D87958">
      <w:pPr>
        <w:ind w:firstLine="709"/>
        <w:jc w:val="center"/>
        <w:rPr>
          <w:i/>
          <w:sz w:val="28"/>
          <w:szCs w:val="28"/>
        </w:rPr>
      </w:pPr>
      <w:r w:rsidRPr="00D87958">
        <w:rPr>
          <w:i/>
          <w:sz w:val="28"/>
          <w:szCs w:val="28"/>
        </w:rPr>
        <w:t>Молодежная политика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Специалист по работе с молодежью проводит разноплановую работу  в части организации  и проведения мероприятий различной направленности. 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Молодежь под руководством специалиста проводила различные акции по наведению санитарного порядка, уборка на могилах ветеранов, оказывалась помощь  жителям поселения.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В летний период было организовано трудоустройство 40 подростков. Дети трудились на </w:t>
      </w:r>
      <w:proofErr w:type="gramStart"/>
      <w:r w:rsidRPr="00D87958">
        <w:rPr>
          <w:sz w:val="28"/>
          <w:szCs w:val="28"/>
        </w:rPr>
        <w:t>благо родного</w:t>
      </w:r>
      <w:proofErr w:type="gramEnd"/>
      <w:r w:rsidRPr="00D87958">
        <w:rPr>
          <w:sz w:val="28"/>
          <w:szCs w:val="28"/>
        </w:rPr>
        <w:t xml:space="preserve"> поселения.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В связи с распространением </w:t>
      </w:r>
      <w:proofErr w:type="spellStart"/>
      <w:r w:rsidRPr="00D87958">
        <w:rPr>
          <w:sz w:val="28"/>
          <w:szCs w:val="28"/>
        </w:rPr>
        <w:t>короновирусной</w:t>
      </w:r>
      <w:proofErr w:type="spellEnd"/>
      <w:r w:rsidRPr="00D87958">
        <w:rPr>
          <w:sz w:val="28"/>
          <w:szCs w:val="28"/>
        </w:rPr>
        <w:t xml:space="preserve"> инфекции работа велась в новом формате, была организована работа посредством информационно-коммуникационной сети «Интернет».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D87958" w:rsidRDefault="005B5734" w:rsidP="00D87958">
      <w:pPr>
        <w:ind w:firstLine="709"/>
        <w:jc w:val="center"/>
        <w:rPr>
          <w:i/>
          <w:sz w:val="28"/>
          <w:szCs w:val="28"/>
        </w:rPr>
      </w:pPr>
      <w:r w:rsidRPr="00D87958">
        <w:rPr>
          <w:i/>
          <w:sz w:val="28"/>
          <w:szCs w:val="28"/>
        </w:rPr>
        <w:t>ТОС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Активную работу проводили председатели ТОС. Совместно со специалистами администрации проводили мониторинг заброшенных </w:t>
      </w:r>
      <w:r w:rsidRPr="00D87958">
        <w:rPr>
          <w:sz w:val="28"/>
          <w:szCs w:val="28"/>
        </w:rPr>
        <w:lastRenderedPageBreak/>
        <w:t xml:space="preserve">домовладений, разносили памятки, уведомления в пожароопасный период. Ведут разъяснительную и информационную работу по необходимости уплаты налогов в установленные сроки, разносят уведомления на уплату налогов. Руководители органов ТОС следят за состоянием уличного освещения, предоставляют данные о недобросовестных владельцах домовладений. Они знают нужды и проблемы жителей на своих участках, обращаются за помощью в администрацию, находятся с нами в постоянном контакте.  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D87958" w:rsidRDefault="005B5734" w:rsidP="00D87958">
      <w:pPr>
        <w:ind w:firstLine="709"/>
        <w:jc w:val="center"/>
        <w:rPr>
          <w:i/>
          <w:sz w:val="28"/>
          <w:szCs w:val="28"/>
        </w:rPr>
      </w:pPr>
      <w:r w:rsidRPr="00D87958">
        <w:rPr>
          <w:i/>
          <w:sz w:val="28"/>
          <w:szCs w:val="28"/>
        </w:rPr>
        <w:t>СДК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  Основную роль в проведении культурно-массовых мероприятий  для наших жителей занимает Дом Культуры. 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  Здесь сформирован трудоспособный коллектив из 18 человек. 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  На содержание СДК в 2020 году израсходовано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 - 8 млн. 975 тыс.  рублей из них: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-  8 млн. 883 тыс. рублей средств местного бюджета,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-  92 тыс. рублей внебюджетных средств, заработанных самим учреждением. 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  В СДК работают 21 клубное формирование, из них: 17 коллективов самодеятельности народного творчества и 4 клуба по интересам. 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Один коллектив имеет звание «Образцовый художественный коллектив», это студия декоративно-прикладного искусства «Фантазия».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  Все кружки для нашего населения работают на бесплатной основе,                   их посещают 312 участников художественной самодеятельности. 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  В связи с распространением </w:t>
      </w:r>
      <w:proofErr w:type="spellStart"/>
      <w:r w:rsidRPr="00D87958">
        <w:rPr>
          <w:sz w:val="28"/>
          <w:szCs w:val="28"/>
        </w:rPr>
        <w:t>короновирусной</w:t>
      </w:r>
      <w:proofErr w:type="spellEnd"/>
      <w:r w:rsidRPr="00D87958">
        <w:rPr>
          <w:sz w:val="28"/>
          <w:szCs w:val="28"/>
        </w:rPr>
        <w:t xml:space="preserve"> инфекции и переходом в режим самоизоляции Дом культуры перестроил свою работу в новом формате, была организована работа посредством информационно-коммуникационной сети «Интернет».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  С 20 марта 2020 года деятельность учреждения осуществляется в онлайн - режиме.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  За отчетный период специалисты учреждения работали с целью сохранения аудитории и привлечения новых участников в клубные формирования, а также для проведения досуга с пользой для жителей всех категорий граждан.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   Сложившаяся ситуация предполагала поиск новых форм и методов работы. В связи с этим были подготовлены и проведены онлайн - акции, мастер – классы, проведены онлайн - занятия  с участниками клубных формирований. Для этого специалисты учреждения объединили свои усилия в организации и проведении мастер - классов различной направленности на площадках социальных сетей: </w:t>
      </w:r>
      <w:proofErr w:type="spellStart"/>
      <w:r w:rsidRPr="00D87958">
        <w:rPr>
          <w:sz w:val="28"/>
          <w:szCs w:val="28"/>
        </w:rPr>
        <w:t>ВКонтакте</w:t>
      </w:r>
      <w:proofErr w:type="spellEnd"/>
      <w:r w:rsidRPr="00D87958">
        <w:rPr>
          <w:sz w:val="28"/>
          <w:szCs w:val="28"/>
        </w:rPr>
        <w:t xml:space="preserve">, Одноклассники, </w:t>
      </w:r>
      <w:proofErr w:type="spellStart"/>
      <w:r w:rsidRPr="00D87958">
        <w:rPr>
          <w:sz w:val="28"/>
          <w:szCs w:val="28"/>
        </w:rPr>
        <w:t>Инстаграм</w:t>
      </w:r>
      <w:proofErr w:type="spellEnd"/>
      <w:r w:rsidRPr="00D87958">
        <w:rPr>
          <w:sz w:val="28"/>
          <w:szCs w:val="28"/>
        </w:rPr>
        <w:t xml:space="preserve">. 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Обучающие ролики были представлены в различных жанрах: мастер – классы по ДПИ, вокалу, хореографии, театральному мастерству. 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За I квартал 2020 года было проведено 123 культурно-массовых мероприятий, их посетили 11314 человек.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lastRenderedPageBreak/>
        <w:t>За остальные 9 месяцев 2020 года было проведено 280 онлайн мероприятий в дистанционном формате, с размещением на официальном сайте учреждения и на страницах в социальных сетях Дома культуры.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   В декабре 2020 года в целях организации террористической безопасности в МУ  «СДК </w:t>
      </w:r>
      <w:proofErr w:type="spellStart"/>
      <w:r w:rsidRPr="00D87958">
        <w:rPr>
          <w:sz w:val="28"/>
          <w:szCs w:val="28"/>
        </w:rPr>
        <w:t>ст</w:t>
      </w:r>
      <w:proofErr w:type="gramStart"/>
      <w:r w:rsidRPr="00D87958">
        <w:rPr>
          <w:sz w:val="28"/>
          <w:szCs w:val="28"/>
        </w:rPr>
        <w:t>.К</w:t>
      </w:r>
      <w:proofErr w:type="gramEnd"/>
      <w:r w:rsidRPr="00D87958">
        <w:rPr>
          <w:sz w:val="28"/>
          <w:szCs w:val="28"/>
        </w:rPr>
        <w:t>амышеватской</w:t>
      </w:r>
      <w:proofErr w:type="spellEnd"/>
      <w:r w:rsidRPr="00D87958">
        <w:rPr>
          <w:sz w:val="28"/>
          <w:szCs w:val="28"/>
        </w:rPr>
        <w:t xml:space="preserve">» установлено оборудование видеонаблюдения фирмой </w:t>
      </w:r>
      <w:proofErr w:type="spellStart"/>
      <w:r w:rsidRPr="00D87958">
        <w:rPr>
          <w:sz w:val="28"/>
          <w:szCs w:val="28"/>
        </w:rPr>
        <w:t>ООО»Антей</w:t>
      </w:r>
      <w:proofErr w:type="spellEnd"/>
      <w:r w:rsidRPr="00D87958">
        <w:rPr>
          <w:sz w:val="28"/>
          <w:szCs w:val="28"/>
        </w:rPr>
        <w:t xml:space="preserve">» на сумму 267 </w:t>
      </w:r>
      <w:proofErr w:type="spellStart"/>
      <w:r w:rsidRPr="00D87958">
        <w:rPr>
          <w:sz w:val="28"/>
          <w:szCs w:val="28"/>
        </w:rPr>
        <w:t>тыс.рублей</w:t>
      </w:r>
      <w:proofErr w:type="spellEnd"/>
      <w:r w:rsidRPr="00D87958">
        <w:rPr>
          <w:sz w:val="28"/>
          <w:szCs w:val="28"/>
        </w:rPr>
        <w:t>, а также фирмой ООО «ГБ Пантера СБ» были выполнены работы по монтажу охранной сигнализации с выводом сигнала на пульт централизованного наблюдения на сумму 238 тыс.  рублей (за счет местного бюджета).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   Таким образом, в Доме культуры организованна круглосуточная вневедомственная охрана объекта, обеспечивающее безопасное нахождение посетителей учреждения.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D87958" w:rsidRDefault="005B5734" w:rsidP="00D87958">
      <w:pPr>
        <w:ind w:firstLine="709"/>
        <w:jc w:val="center"/>
        <w:rPr>
          <w:i/>
          <w:sz w:val="28"/>
          <w:szCs w:val="28"/>
        </w:rPr>
      </w:pPr>
      <w:r w:rsidRPr="00D87958">
        <w:rPr>
          <w:i/>
          <w:sz w:val="28"/>
          <w:szCs w:val="28"/>
        </w:rPr>
        <w:t>ДДТ СТ</w:t>
      </w:r>
      <w:proofErr w:type="gramStart"/>
      <w:r w:rsidRPr="00D87958">
        <w:rPr>
          <w:i/>
          <w:sz w:val="28"/>
          <w:szCs w:val="28"/>
        </w:rPr>
        <w:t>.К</w:t>
      </w:r>
      <w:proofErr w:type="gramEnd"/>
      <w:r w:rsidRPr="00D87958">
        <w:rPr>
          <w:i/>
          <w:sz w:val="28"/>
          <w:szCs w:val="28"/>
        </w:rPr>
        <w:t>АМЫШЕВАТСКОЙ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В  связи со сложившейся эпидемиологической ситуацией  муниципальное бюджетное образовательное учреждение дополнительного   образования дом детского творчества муниципального образования Ейский район  перешли на новый формат проведения мероприятий посредством информационно-телекоммуникационной сети "Интернет". Администрация и педагоги дополнительного образования продолжили  вести свою  работу по основным направлениям деятельности в социальных сетях.  В  период самоизоляции, когда очное участие в конкурсах невозможно, благодаря сети Интернет, получили широкое распространение и стремительное </w:t>
      </w:r>
      <w:proofErr w:type="gramStart"/>
      <w:r w:rsidRPr="00D87958">
        <w:rPr>
          <w:sz w:val="28"/>
          <w:szCs w:val="28"/>
        </w:rPr>
        <w:t>развитие</w:t>
      </w:r>
      <w:proofErr w:type="gramEnd"/>
      <w:r w:rsidRPr="00D87958">
        <w:rPr>
          <w:sz w:val="28"/>
          <w:szCs w:val="28"/>
        </w:rPr>
        <w:t xml:space="preserve"> дистанционные конкурсы. Удобно то, что в них могли принять участие, как  взрослые, так и  дети.</w:t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br/>
        <w:t xml:space="preserve">      Учитывая, что 2020 Год Памяти и  Славы, который установлен указом президента России, праздничный календарь в МБОУ ДО ДДТ был насыщенным.  В рамках юбилейной даты с начала года начали проводиться мероприятия для всех учащихся объединений:</w:t>
      </w:r>
      <w:r w:rsidRPr="00D87958">
        <w:rPr>
          <w:sz w:val="28"/>
          <w:szCs w:val="28"/>
        </w:rPr>
        <w:br/>
        <w:t>- профилактические мероприятия по безопасности детей;</w:t>
      </w:r>
      <w:r w:rsidRPr="00D87958">
        <w:rPr>
          <w:sz w:val="28"/>
          <w:szCs w:val="28"/>
        </w:rPr>
        <w:br/>
        <w:t xml:space="preserve">- спортивно-игровые программы; </w:t>
      </w:r>
      <w:r w:rsidRPr="00D87958">
        <w:rPr>
          <w:sz w:val="28"/>
          <w:szCs w:val="28"/>
        </w:rPr>
        <w:br/>
        <w:t xml:space="preserve">- конкурсы чтецов и рисунков; </w:t>
      </w:r>
      <w:r w:rsidRPr="00D87958">
        <w:rPr>
          <w:sz w:val="28"/>
          <w:szCs w:val="28"/>
        </w:rPr>
        <w:br/>
        <w:t xml:space="preserve">- интеллектуальные игры; </w:t>
      </w:r>
      <w:r w:rsidRPr="00D87958">
        <w:rPr>
          <w:sz w:val="28"/>
          <w:szCs w:val="28"/>
        </w:rPr>
        <w:br/>
        <w:t>- циклы бесед о Великой Отечественной войне, о героическом подвиге наших солдат в годы войны;</w:t>
      </w:r>
      <w:r w:rsidRPr="00D87958">
        <w:rPr>
          <w:sz w:val="28"/>
          <w:szCs w:val="28"/>
        </w:rPr>
        <w:br/>
        <w:t>- уроки мужества и памяти;</w:t>
      </w:r>
      <w:r w:rsidRPr="00D87958">
        <w:rPr>
          <w:sz w:val="28"/>
          <w:szCs w:val="28"/>
        </w:rPr>
        <w:br/>
        <w:t>- концертные программы.</w:t>
      </w:r>
      <w:r w:rsidRPr="00D87958">
        <w:rPr>
          <w:sz w:val="28"/>
          <w:szCs w:val="28"/>
        </w:rPr>
        <w:br/>
        <w:t>Охват учащихся по учреж</w:t>
      </w:r>
      <w:r w:rsidR="007C6BC1" w:rsidRPr="00D87958">
        <w:rPr>
          <w:sz w:val="28"/>
          <w:szCs w:val="28"/>
        </w:rPr>
        <w:t>дению составил: 330 человек.</w:t>
      </w:r>
      <w:r w:rsidR="007C6BC1" w:rsidRPr="00D87958">
        <w:rPr>
          <w:sz w:val="28"/>
          <w:szCs w:val="28"/>
        </w:rPr>
        <w:br/>
      </w: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В  период самоизоляции на базе МБОУ ДО ДДТ были организованы выставки изобразительного искусства и декоративно-прикладного творчества: «Мой любимый учитель»; «Чудеса случаются под Новый год»; «Новогодняя фантазия»; «Моя Кубань – мой дом родной!»; «Сирень 1945 - года»; «Салют Победы!».</w:t>
      </w:r>
      <w:r w:rsidRPr="00D87958">
        <w:rPr>
          <w:sz w:val="28"/>
          <w:szCs w:val="28"/>
        </w:rPr>
        <w:br/>
      </w:r>
      <w:r w:rsidRPr="00D87958">
        <w:rPr>
          <w:sz w:val="28"/>
          <w:szCs w:val="28"/>
        </w:rPr>
        <w:lastRenderedPageBreak/>
        <w:t xml:space="preserve">      В целях сохранения исторического наследия и преемственности поколений, формирования уважения к военной истории России, гражданских позиций, воспитания патриотизма и чувства гордости за подвиги нашего народа в Великой Отечественной войне учреждение ДДТ приняли  участие во Всероссийских и республиканских   онлайн – акциях и  мероприятиях: «Блокадный хлеб»; «Окна Победы!», «Бессмертный полк дома», «Свеча памяти», «Минута молчания»; «Украсим окна флагами России». </w:t>
      </w:r>
      <w:r w:rsidRPr="00D87958">
        <w:rPr>
          <w:sz w:val="28"/>
          <w:szCs w:val="28"/>
        </w:rPr>
        <w:br/>
        <w:t xml:space="preserve">      Учащиеся  дома детского творчества неоднократные победители и призёры муниципальных и краевых фестивалей и конкурсов, а также международных и всероссийских. </w:t>
      </w:r>
      <w:r w:rsidRPr="00D87958">
        <w:rPr>
          <w:sz w:val="28"/>
          <w:szCs w:val="28"/>
        </w:rPr>
        <w:br/>
        <w:t xml:space="preserve">      За 2020 год победителями различных конкурсов стали:</w:t>
      </w:r>
      <w:r w:rsidRPr="00D87958">
        <w:rPr>
          <w:sz w:val="28"/>
          <w:szCs w:val="28"/>
        </w:rPr>
        <w:br/>
        <w:t xml:space="preserve">муниципальный уровень – 259 учащихся; региональный уровень – 48 учащихся; федеральный уровень – 94 учащихся. </w:t>
      </w:r>
      <w:r w:rsidRPr="00D87958">
        <w:rPr>
          <w:sz w:val="28"/>
          <w:szCs w:val="28"/>
        </w:rPr>
        <w:br/>
        <w:t xml:space="preserve">      25 декабря 2020 года по итогам ежегодного краевого конкурса оборонно-массовой и военно-патриотической работы памяти маршала Г.К. Жукова за 2020 год МБОУ ДО ДДТ МО Ейский район стали призёрами (3 место) и награждены благодарностью  Главы администрации (Губернатора) Краснодарского края В.И. Кондратьева. </w:t>
      </w:r>
    </w:p>
    <w:p w:rsidR="005B5734" w:rsidRDefault="005B5734" w:rsidP="00D87958">
      <w:pPr>
        <w:ind w:firstLine="709"/>
        <w:jc w:val="both"/>
        <w:rPr>
          <w:sz w:val="28"/>
          <w:szCs w:val="28"/>
        </w:rPr>
      </w:pPr>
    </w:p>
    <w:p w:rsidR="00D87958" w:rsidRDefault="00D87958" w:rsidP="00D87958">
      <w:pPr>
        <w:ind w:firstLine="709"/>
        <w:jc w:val="both"/>
        <w:rPr>
          <w:sz w:val="28"/>
          <w:szCs w:val="28"/>
        </w:rPr>
      </w:pPr>
    </w:p>
    <w:p w:rsidR="000C7D6B" w:rsidRPr="00D87958" w:rsidRDefault="000C7D6B" w:rsidP="00E821FE">
      <w:pPr>
        <w:jc w:val="both"/>
        <w:rPr>
          <w:sz w:val="28"/>
          <w:szCs w:val="28"/>
        </w:rPr>
      </w:pPr>
    </w:p>
    <w:p w:rsidR="00592E72" w:rsidRDefault="009611B3" w:rsidP="00D87958">
      <w:pPr>
        <w:ind w:firstLine="709"/>
        <w:jc w:val="center"/>
        <w:rPr>
          <w:i/>
          <w:sz w:val="28"/>
          <w:szCs w:val="28"/>
        </w:rPr>
      </w:pPr>
      <w:r w:rsidRPr="00D87958">
        <w:rPr>
          <w:i/>
          <w:sz w:val="28"/>
          <w:szCs w:val="28"/>
        </w:rPr>
        <w:t>Планы на 202</w:t>
      </w:r>
      <w:r w:rsidR="00F4614B" w:rsidRPr="00D87958">
        <w:rPr>
          <w:i/>
          <w:sz w:val="28"/>
          <w:szCs w:val="28"/>
        </w:rPr>
        <w:t>1</w:t>
      </w:r>
    </w:p>
    <w:p w:rsidR="00D87958" w:rsidRPr="00D87958" w:rsidRDefault="00D87958" w:rsidP="00D87958">
      <w:pPr>
        <w:ind w:firstLine="709"/>
        <w:jc w:val="center"/>
        <w:rPr>
          <w:i/>
          <w:sz w:val="28"/>
          <w:szCs w:val="28"/>
        </w:rPr>
      </w:pPr>
    </w:p>
    <w:p w:rsidR="009611B3" w:rsidRPr="00D87958" w:rsidRDefault="009611B3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1. Ремонт дорог в </w:t>
      </w:r>
      <w:r w:rsidR="00DC5EF7" w:rsidRPr="00D87958">
        <w:rPr>
          <w:sz w:val="28"/>
          <w:szCs w:val="28"/>
        </w:rPr>
        <w:t xml:space="preserve">асфальтированном </w:t>
      </w:r>
      <w:r w:rsidRPr="00D87958">
        <w:rPr>
          <w:sz w:val="28"/>
          <w:szCs w:val="28"/>
        </w:rPr>
        <w:t xml:space="preserve"> исполнении</w:t>
      </w:r>
      <w:proofErr w:type="gramStart"/>
      <w:r w:rsidRPr="00D87958">
        <w:rPr>
          <w:sz w:val="28"/>
          <w:szCs w:val="28"/>
        </w:rPr>
        <w:t xml:space="preserve"> </w:t>
      </w:r>
      <w:r w:rsidR="00DC5EF7" w:rsidRPr="00D87958">
        <w:rPr>
          <w:sz w:val="28"/>
          <w:szCs w:val="28"/>
        </w:rPr>
        <w:t>:</w:t>
      </w:r>
      <w:proofErr w:type="gramEnd"/>
    </w:p>
    <w:p w:rsidR="009611B3" w:rsidRPr="00D87958" w:rsidRDefault="00DC5EF7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-</w:t>
      </w:r>
      <w:r w:rsidR="009611B3" w:rsidRPr="00D87958">
        <w:rPr>
          <w:sz w:val="28"/>
          <w:szCs w:val="28"/>
        </w:rPr>
        <w:t xml:space="preserve">Ул. </w:t>
      </w:r>
      <w:r w:rsidR="00F4614B" w:rsidRPr="00D87958">
        <w:rPr>
          <w:sz w:val="28"/>
          <w:szCs w:val="28"/>
        </w:rPr>
        <w:t xml:space="preserve">Советская </w:t>
      </w:r>
      <w:proofErr w:type="gramStart"/>
      <w:r w:rsidR="00F4614B" w:rsidRPr="00D87958">
        <w:rPr>
          <w:sz w:val="28"/>
          <w:szCs w:val="28"/>
        </w:rPr>
        <w:t xml:space="preserve">( </w:t>
      </w:r>
      <w:proofErr w:type="gramEnd"/>
      <w:r w:rsidR="00F4614B" w:rsidRPr="00D87958">
        <w:rPr>
          <w:sz w:val="28"/>
          <w:szCs w:val="28"/>
        </w:rPr>
        <w:t>от ул. Центральной до ул. Пионерской)</w:t>
      </w:r>
      <w:r w:rsidR="00DE3C00" w:rsidRPr="00D87958">
        <w:rPr>
          <w:sz w:val="28"/>
          <w:szCs w:val="28"/>
        </w:rPr>
        <w:t>, протяженность – 1,5 км</w:t>
      </w:r>
    </w:p>
    <w:p w:rsidR="00DC5EF7" w:rsidRPr="00D87958" w:rsidRDefault="00DC5EF7" w:rsidP="00D87958">
      <w:pPr>
        <w:ind w:firstLine="709"/>
        <w:jc w:val="both"/>
        <w:rPr>
          <w:sz w:val="28"/>
          <w:szCs w:val="28"/>
        </w:rPr>
      </w:pPr>
    </w:p>
    <w:p w:rsidR="009611B3" w:rsidRPr="00D87958" w:rsidRDefault="00F4614B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2</w:t>
      </w:r>
      <w:r w:rsidR="009611B3" w:rsidRPr="00D87958">
        <w:rPr>
          <w:sz w:val="28"/>
          <w:szCs w:val="28"/>
        </w:rPr>
        <w:t>. Грейдирование дорог (</w:t>
      </w:r>
      <w:r w:rsidRPr="00D87958">
        <w:rPr>
          <w:sz w:val="28"/>
          <w:szCs w:val="28"/>
        </w:rPr>
        <w:t>май-сентябрь</w:t>
      </w:r>
      <w:r w:rsidR="009611B3" w:rsidRPr="00D87958">
        <w:rPr>
          <w:sz w:val="28"/>
          <w:szCs w:val="28"/>
        </w:rPr>
        <w:t xml:space="preserve"> 20</w:t>
      </w:r>
      <w:r w:rsidR="00DC5EF7" w:rsidRPr="00D87958">
        <w:rPr>
          <w:sz w:val="28"/>
          <w:szCs w:val="28"/>
        </w:rPr>
        <w:t>2</w:t>
      </w:r>
      <w:r w:rsidRPr="00D87958">
        <w:rPr>
          <w:sz w:val="28"/>
          <w:szCs w:val="28"/>
        </w:rPr>
        <w:t>1</w:t>
      </w:r>
      <w:r w:rsidR="009611B3" w:rsidRPr="00D87958">
        <w:rPr>
          <w:sz w:val="28"/>
          <w:szCs w:val="28"/>
        </w:rPr>
        <w:t xml:space="preserve"> год)</w:t>
      </w:r>
    </w:p>
    <w:p w:rsidR="000C7D6B" w:rsidRPr="00D87958" w:rsidRDefault="000C7D6B" w:rsidP="00D87958">
      <w:pPr>
        <w:ind w:firstLine="709"/>
        <w:jc w:val="both"/>
        <w:rPr>
          <w:sz w:val="28"/>
          <w:szCs w:val="28"/>
        </w:rPr>
      </w:pPr>
    </w:p>
    <w:p w:rsidR="00714DE7" w:rsidRPr="00D87958" w:rsidRDefault="00714DE7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3. </w:t>
      </w:r>
      <w:proofErr w:type="gramStart"/>
      <w:r w:rsidRPr="00D87958">
        <w:rPr>
          <w:sz w:val="28"/>
          <w:szCs w:val="28"/>
        </w:rPr>
        <w:t>Ямочный ремонт дорог</w:t>
      </w:r>
      <w:r w:rsidR="00DE3C00" w:rsidRPr="00D87958">
        <w:rPr>
          <w:sz w:val="28"/>
          <w:szCs w:val="28"/>
        </w:rPr>
        <w:t xml:space="preserve"> (ул. Советская, ул. Красная, ул. Колхозная, Ул. Азовская)</w:t>
      </w:r>
      <w:proofErr w:type="gramEnd"/>
    </w:p>
    <w:p w:rsidR="000C7D6B" w:rsidRPr="00D87958" w:rsidRDefault="000C7D6B" w:rsidP="00D87958">
      <w:pPr>
        <w:ind w:firstLine="709"/>
        <w:jc w:val="both"/>
        <w:rPr>
          <w:sz w:val="28"/>
          <w:szCs w:val="28"/>
        </w:rPr>
      </w:pPr>
    </w:p>
    <w:p w:rsidR="00714DE7" w:rsidRPr="00D87958" w:rsidRDefault="00DC5EF7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4</w:t>
      </w:r>
      <w:r w:rsidR="009611B3" w:rsidRPr="00D87958">
        <w:rPr>
          <w:sz w:val="28"/>
          <w:szCs w:val="28"/>
        </w:rPr>
        <w:t xml:space="preserve">. Установка </w:t>
      </w:r>
      <w:r w:rsidR="00714DE7" w:rsidRPr="00D87958">
        <w:rPr>
          <w:sz w:val="28"/>
          <w:szCs w:val="28"/>
        </w:rPr>
        <w:t>светофоров Т</w:t>
      </w:r>
      <w:proofErr w:type="gramStart"/>
      <w:r w:rsidR="00714DE7" w:rsidRPr="00D87958">
        <w:rPr>
          <w:sz w:val="28"/>
          <w:szCs w:val="28"/>
        </w:rPr>
        <w:t>7</w:t>
      </w:r>
      <w:proofErr w:type="gramEnd"/>
      <w:r w:rsidR="00714DE7" w:rsidRPr="00D87958">
        <w:rPr>
          <w:sz w:val="28"/>
          <w:szCs w:val="28"/>
        </w:rPr>
        <w:t xml:space="preserve"> по у</w:t>
      </w:r>
      <w:r w:rsidR="000C7D6B" w:rsidRPr="00D87958">
        <w:rPr>
          <w:sz w:val="28"/>
          <w:szCs w:val="28"/>
        </w:rPr>
        <w:t>л. Школьная угол ул. Советская</w:t>
      </w:r>
    </w:p>
    <w:p w:rsidR="000C7D6B" w:rsidRPr="00D87958" w:rsidRDefault="000C7D6B" w:rsidP="00D87958">
      <w:pPr>
        <w:ind w:firstLine="709"/>
        <w:jc w:val="both"/>
        <w:rPr>
          <w:sz w:val="28"/>
          <w:szCs w:val="28"/>
        </w:rPr>
      </w:pPr>
    </w:p>
    <w:p w:rsidR="00714DE7" w:rsidRPr="00D87958" w:rsidRDefault="00714DE7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5. </w:t>
      </w:r>
      <w:proofErr w:type="gramStart"/>
      <w:r w:rsidRPr="00D87958">
        <w:rPr>
          <w:sz w:val="28"/>
          <w:szCs w:val="28"/>
        </w:rPr>
        <w:t xml:space="preserve">Установка искусственных неровностей по ул. Мира, ул. Красная, ул. Азовская, ул. </w:t>
      </w:r>
      <w:r w:rsidR="000C7D6B" w:rsidRPr="00D87958">
        <w:rPr>
          <w:sz w:val="28"/>
          <w:szCs w:val="28"/>
        </w:rPr>
        <w:t>Школьная</w:t>
      </w:r>
      <w:proofErr w:type="gramEnd"/>
    </w:p>
    <w:p w:rsidR="000C7D6B" w:rsidRPr="00D87958" w:rsidRDefault="000C7D6B" w:rsidP="00D87958">
      <w:pPr>
        <w:ind w:firstLine="709"/>
        <w:jc w:val="both"/>
        <w:rPr>
          <w:sz w:val="28"/>
          <w:szCs w:val="28"/>
        </w:rPr>
      </w:pPr>
    </w:p>
    <w:p w:rsidR="009611B3" w:rsidRPr="00D87958" w:rsidRDefault="00714DE7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6. </w:t>
      </w:r>
      <w:r w:rsidR="009611B3" w:rsidRPr="00D87958">
        <w:rPr>
          <w:sz w:val="28"/>
          <w:szCs w:val="28"/>
        </w:rPr>
        <w:t xml:space="preserve"> </w:t>
      </w:r>
      <w:r w:rsidRPr="00D87958">
        <w:rPr>
          <w:sz w:val="28"/>
          <w:szCs w:val="28"/>
        </w:rPr>
        <w:t xml:space="preserve">Нанесение дорожной </w:t>
      </w:r>
      <w:r w:rsidR="009611B3" w:rsidRPr="00D87958">
        <w:rPr>
          <w:sz w:val="28"/>
          <w:szCs w:val="28"/>
        </w:rPr>
        <w:t>разметк</w:t>
      </w:r>
      <w:r w:rsidRPr="00D87958">
        <w:rPr>
          <w:sz w:val="28"/>
          <w:szCs w:val="28"/>
        </w:rPr>
        <w:t>и</w:t>
      </w:r>
      <w:r w:rsidR="009611B3" w:rsidRPr="00D87958">
        <w:rPr>
          <w:sz w:val="28"/>
          <w:szCs w:val="28"/>
        </w:rPr>
        <w:t xml:space="preserve"> на дорогах.</w:t>
      </w:r>
    </w:p>
    <w:p w:rsidR="000C7D6B" w:rsidRPr="00D87958" w:rsidRDefault="000C7D6B" w:rsidP="00D87958">
      <w:pPr>
        <w:ind w:firstLine="709"/>
        <w:jc w:val="both"/>
        <w:rPr>
          <w:sz w:val="28"/>
          <w:szCs w:val="28"/>
        </w:rPr>
      </w:pPr>
    </w:p>
    <w:p w:rsidR="009611B3" w:rsidRPr="00D87958" w:rsidRDefault="004202A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7</w:t>
      </w:r>
      <w:r w:rsidR="009611B3" w:rsidRPr="00D87958">
        <w:rPr>
          <w:sz w:val="28"/>
          <w:szCs w:val="28"/>
        </w:rPr>
        <w:t>. Уличное освещение:</w:t>
      </w:r>
    </w:p>
    <w:p w:rsidR="009611B3" w:rsidRPr="00D87958" w:rsidRDefault="00CF08BE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</w:t>
      </w:r>
      <w:r w:rsidR="009611B3" w:rsidRPr="00D87958">
        <w:rPr>
          <w:sz w:val="28"/>
          <w:szCs w:val="28"/>
        </w:rPr>
        <w:t xml:space="preserve">Ул. </w:t>
      </w:r>
      <w:proofErr w:type="spellStart"/>
      <w:r w:rsidR="00714DE7" w:rsidRPr="00D87958">
        <w:rPr>
          <w:sz w:val="28"/>
          <w:szCs w:val="28"/>
        </w:rPr>
        <w:t>К.Маркса</w:t>
      </w:r>
      <w:proofErr w:type="spellEnd"/>
      <w:r w:rsidR="00714DE7" w:rsidRPr="00D87958">
        <w:rPr>
          <w:sz w:val="28"/>
          <w:szCs w:val="28"/>
        </w:rPr>
        <w:t xml:space="preserve"> (от </w:t>
      </w:r>
      <w:proofErr w:type="spellStart"/>
      <w:r w:rsidR="00714DE7" w:rsidRPr="00D87958">
        <w:rPr>
          <w:sz w:val="28"/>
          <w:szCs w:val="28"/>
        </w:rPr>
        <w:t>ул</w:t>
      </w:r>
      <w:proofErr w:type="gramStart"/>
      <w:r w:rsidR="00714DE7" w:rsidRPr="00D87958">
        <w:rPr>
          <w:sz w:val="28"/>
          <w:szCs w:val="28"/>
        </w:rPr>
        <w:t>.С</w:t>
      </w:r>
      <w:proofErr w:type="gramEnd"/>
      <w:r w:rsidR="00714DE7" w:rsidRPr="00D87958">
        <w:rPr>
          <w:sz w:val="28"/>
          <w:szCs w:val="28"/>
        </w:rPr>
        <w:t>тепной</w:t>
      </w:r>
      <w:proofErr w:type="spellEnd"/>
      <w:r w:rsidR="00714DE7" w:rsidRPr="00D87958">
        <w:rPr>
          <w:sz w:val="28"/>
          <w:szCs w:val="28"/>
        </w:rPr>
        <w:t xml:space="preserve"> до </w:t>
      </w:r>
      <w:proofErr w:type="spellStart"/>
      <w:r w:rsidR="00714DE7" w:rsidRPr="00D87958">
        <w:rPr>
          <w:sz w:val="28"/>
          <w:szCs w:val="28"/>
        </w:rPr>
        <w:t>ул.Азовской</w:t>
      </w:r>
      <w:proofErr w:type="spellEnd"/>
      <w:r w:rsidR="00714DE7" w:rsidRPr="00D87958">
        <w:rPr>
          <w:sz w:val="28"/>
          <w:szCs w:val="28"/>
        </w:rPr>
        <w:t>)</w:t>
      </w:r>
      <w:r w:rsidR="00DE3C00" w:rsidRPr="00D87958">
        <w:rPr>
          <w:sz w:val="28"/>
          <w:szCs w:val="28"/>
        </w:rPr>
        <w:t>, протяженность – 4,5 км</w:t>
      </w:r>
    </w:p>
    <w:p w:rsidR="00CF08BE" w:rsidRPr="00D87958" w:rsidRDefault="00CF08BE" w:rsidP="00D87958">
      <w:pPr>
        <w:ind w:firstLine="709"/>
        <w:jc w:val="both"/>
        <w:rPr>
          <w:sz w:val="28"/>
          <w:szCs w:val="28"/>
        </w:rPr>
      </w:pPr>
    </w:p>
    <w:p w:rsidR="00CF08BE" w:rsidRPr="00D87958" w:rsidRDefault="004202A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8</w:t>
      </w:r>
      <w:r w:rsidR="00CF08BE" w:rsidRPr="00D87958">
        <w:rPr>
          <w:sz w:val="28"/>
          <w:szCs w:val="28"/>
        </w:rPr>
        <w:t>. Благоустройство территории парка «Молодежный»</w:t>
      </w:r>
    </w:p>
    <w:p w:rsidR="00CF08BE" w:rsidRPr="00D87958" w:rsidRDefault="00CF08BE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     - бурение скважины;</w:t>
      </w:r>
    </w:p>
    <w:p w:rsidR="00CF08BE" w:rsidRPr="00D87958" w:rsidRDefault="000C7D6B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     </w:t>
      </w:r>
      <w:r w:rsidR="00CF08BE" w:rsidRPr="00D87958">
        <w:rPr>
          <w:sz w:val="28"/>
          <w:szCs w:val="28"/>
        </w:rPr>
        <w:t>- установка спо</w:t>
      </w:r>
      <w:r w:rsidRPr="00D87958">
        <w:rPr>
          <w:sz w:val="28"/>
          <w:szCs w:val="28"/>
        </w:rPr>
        <w:t>рт</w:t>
      </w:r>
      <w:r w:rsidR="00CF08BE" w:rsidRPr="00D87958">
        <w:rPr>
          <w:sz w:val="28"/>
          <w:szCs w:val="28"/>
        </w:rPr>
        <w:t>ивной площадки (8 тренажеров)</w:t>
      </w:r>
      <w:proofErr w:type="gramStart"/>
      <w:r w:rsidR="00CF08BE" w:rsidRPr="00D87958">
        <w:rPr>
          <w:sz w:val="28"/>
          <w:szCs w:val="28"/>
        </w:rPr>
        <w:t xml:space="preserve"> </w:t>
      </w:r>
      <w:r w:rsidRPr="00D87958">
        <w:rPr>
          <w:sz w:val="28"/>
          <w:szCs w:val="28"/>
        </w:rPr>
        <w:t>;</w:t>
      </w:r>
      <w:proofErr w:type="gramEnd"/>
    </w:p>
    <w:p w:rsidR="00E64277" w:rsidRPr="00D87958" w:rsidRDefault="00E64277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     - установка </w:t>
      </w:r>
      <w:proofErr w:type="spellStart"/>
      <w:r w:rsidRPr="00D87958">
        <w:rPr>
          <w:sz w:val="28"/>
          <w:szCs w:val="28"/>
        </w:rPr>
        <w:t>воркаут</w:t>
      </w:r>
      <w:proofErr w:type="spellEnd"/>
      <w:r w:rsidRPr="00D87958">
        <w:rPr>
          <w:sz w:val="28"/>
          <w:szCs w:val="28"/>
        </w:rPr>
        <w:t xml:space="preserve"> площадки</w:t>
      </w:r>
    </w:p>
    <w:p w:rsidR="000C7D6B" w:rsidRPr="00D87958" w:rsidRDefault="000C7D6B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            - озеленение территории.</w:t>
      </w:r>
    </w:p>
    <w:p w:rsidR="000C7D6B" w:rsidRPr="00D87958" w:rsidRDefault="000C7D6B" w:rsidP="00D87958">
      <w:pPr>
        <w:ind w:firstLine="709"/>
        <w:jc w:val="both"/>
        <w:rPr>
          <w:sz w:val="28"/>
          <w:szCs w:val="28"/>
        </w:rPr>
      </w:pPr>
    </w:p>
    <w:p w:rsidR="000C7D6B" w:rsidRPr="00D87958" w:rsidRDefault="004202A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>9</w:t>
      </w:r>
      <w:r w:rsidR="000C7D6B" w:rsidRPr="00D87958">
        <w:rPr>
          <w:sz w:val="28"/>
          <w:szCs w:val="28"/>
        </w:rPr>
        <w:t>. Озеленение  территории стадиона и территории</w:t>
      </w:r>
      <w:proofErr w:type="gramStart"/>
      <w:r w:rsidR="000C7D6B" w:rsidRPr="00D87958">
        <w:rPr>
          <w:sz w:val="28"/>
          <w:szCs w:val="28"/>
        </w:rPr>
        <w:t xml:space="preserve"> ,</w:t>
      </w:r>
      <w:proofErr w:type="gramEnd"/>
      <w:r w:rsidR="000C7D6B" w:rsidRPr="00D87958">
        <w:rPr>
          <w:sz w:val="28"/>
          <w:szCs w:val="28"/>
        </w:rPr>
        <w:t xml:space="preserve"> расположенной за мемориалом Славы.</w:t>
      </w:r>
    </w:p>
    <w:p w:rsidR="000355A6" w:rsidRPr="00D87958" w:rsidRDefault="000355A6" w:rsidP="00D87958">
      <w:pPr>
        <w:ind w:firstLine="709"/>
        <w:jc w:val="both"/>
        <w:rPr>
          <w:sz w:val="28"/>
          <w:szCs w:val="28"/>
        </w:rPr>
      </w:pPr>
    </w:p>
    <w:p w:rsidR="000355A6" w:rsidRPr="00D87958" w:rsidRDefault="000355A6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10. Установка баков для воды на территории кладбища – 2 </w:t>
      </w:r>
      <w:proofErr w:type="spellStart"/>
      <w:proofErr w:type="gramStart"/>
      <w:r w:rsidRPr="00D87958">
        <w:rPr>
          <w:sz w:val="28"/>
          <w:szCs w:val="28"/>
        </w:rPr>
        <w:t>шт</w:t>
      </w:r>
      <w:proofErr w:type="spellEnd"/>
      <w:proofErr w:type="gramEnd"/>
    </w:p>
    <w:p w:rsidR="00E64277" w:rsidRPr="00D87958" w:rsidRDefault="00E64277" w:rsidP="00E821FE">
      <w:pPr>
        <w:jc w:val="both"/>
        <w:rPr>
          <w:sz w:val="28"/>
          <w:szCs w:val="28"/>
        </w:rPr>
      </w:pPr>
      <w:bookmarkStart w:id="0" w:name="_GoBack"/>
      <w:bookmarkEnd w:id="0"/>
    </w:p>
    <w:p w:rsidR="00E64277" w:rsidRPr="00D87958" w:rsidRDefault="00E821FE" w:rsidP="00D87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64277" w:rsidRPr="00D87958">
        <w:rPr>
          <w:sz w:val="28"/>
          <w:szCs w:val="28"/>
        </w:rPr>
        <w:t xml:space="preserve">. </w:t>
      </w:r>
      <w:proofErr w:type="gramStart"/>
      <w:r w:rsidR="005B5734" w:rsidRPr="00D87958">
        <w:rPr>
          <w:sz w:val="28"/>
          <w:szCs w:val="28"/>
        </w:rPr>
        <w:t>Вступление в программу «Комплексное развитие сельских территорий», для организации  пешеходных  коммуникаций по ул. Школьная, ул. Красная, ул. Мира, ул. Центральная, протяженность 1200 метров</w:t>
      </w:r>
      <w:proofErr w:type="gramEnd"/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</w:p>
    <w:p w:rsidR="005B5734" w:rsidRPr="00D87958" w:rsidRDefault="005B5734" w:rsidP="00D87958">
      <w:pPr>
        <w:ind w:firstLine="709"/>
        <w:jc w:val="both"/>
        <w:rPr>
          <w:sz w:val="28"/>
          <w:szCs w:val="28"/>
        </w:rPr>
      </w:pPr>
      <w:r w:rsidRPr="00D87958">
        <w:rPr>
          <w:sz w:val="28"/>
          <w:szCs w:val="28"/>
        </w:rPr>
        <w:t xml:space="preserve">В рамках </w:t>
      </w:r>
      <w:proofErr w:type="gramStart"/>
      <w:r w:rsidRPr="00D87958">
        <w:rPr>
          <w:sz w:val="28"/>
          <w:szCs w:val="28"/>
        </w:rPr>
        <w:t>инициативного</w:t>
      </w:r>
      <w:proofErr w:type="gramEnd"/>
      <w:r w:rsidRPr="00D87958">
        <w:rPr>
          <w:sz w:val="28"/>
          <w:szCs w:val="28"/>
        </w:rPr>
        <w:t xml:space="preserve"> бюджетирования планируем поставить детскую площадку на ул. Красной , 4 квартал.</w:t>
      </w:r>
    </w:p>
    <w:p w:rsidR="00D87958" w:rsidRPr="00D87958" w:rsidRDefault="00D87958" w:rsidP="00D87958">
      <w:pPr>
        <w:ind w:firstLine="709"/>
        <w:jc w:val="both"/>
        <w:rPr>
          <w:sz w:val="28"/>
          <w:szCs w:val="28"/>
        </w:rPr>
      </w:pPr>
    </w:p>
    <w:p w:rsidR="00D87958" w:rsidRPr="00D87958" w:rsidRDefault="00D87958" w:rsidP="00D87958">
      <w:pPr>
        <w:ind w:firstLine="709"/>
        <w:jc w:val="both"/>
        <w:rPr>
          <w:sz w:val="28"/>
          <w:szCs w:val="28"/>
        </w:rPr>
      </w:pPr>
    </w:p>
    <w:p w:rsidR="00D87958" w:rsidRPr="00D87958" w:rsidRDefault="00D87958" w:rsidP="00D87958">
      <w:pPr>
        <w:ind w:firstLine="709"/>
        <w:jc w:val="both"/>
        <w:rPr>
          <w:sz w:val="28"/>
          <w:szCs w:val="28"/>
        </w:rPr>
      </w:pPr>
    </w:p>
    <w:sectPr w:rsidR="00D87958" w:rsidRPr="00D87958" w:rsidSect="000C7D6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91" w:rsidRDefault="004E4391" w:rsidP="00D33272">
      <w:r>
        <w:separator/>
      </w:r>
    </w:p>
  </w:endnote>
  <w:endnote w:type="continuationSeparator" w:id="0">
    <w:p w:rsidR="004E4391" w:rsidRDefault="004E4391" w:rsidP="00D3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91" w:rsidRDefault="004E4391" w:rsidP="00D33272">
      <w:r>
        <w:separator/>
      </w:r>
    </w:p>
  </w:footnote>
  <w:footnote w:type="continuationSeparator" w:id="0">
    <w:p w:rsidR="004E4391" w:rsidRDefault="004E4391" w:rsidP="00D3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2F8C"/>
    <w:multiLevelType w:val="hybridMultilevel"/>
    <w:tmpl w:val="DECE0E5C"/>
    <w:lvl w:ilvl="0" w:tplc="FFFFFFFF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C5096"/>
    <w:multiLevelType w:val="hybridMultilevel"/>
    <w:tmpl w:val="B32E639E"/>
    <w:lvl w:ilvl="0" w:tplc="2E921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8BD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E49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C1D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42B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6C9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C43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829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066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B2FCE"/>
    <w:multiLevelType w:val="hybridMultilevel"/>
    <w:tmpl w:val="EA267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04A88"/>
    <w:multiLevelType w:val="hybridMultilevel"/>
    <w:tmpl w:val="2C3A1D0A"/>
    <w:lvl w:ilvl="0" w:tplc="5808BE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2D7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89B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8A5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A87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488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4BB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431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876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EA41D7"/>
    <w:multiLevelType w:val="hybridMultilevel"/>
    <w:tmpl w:val="EA267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745F5"/>
    <w:multiLevelType w:val="hybridMultilevel"/>
    <w:tmpl w:val="1CA09CBC"/>
    <w:lvl w:ilvl="0" w:tplc="728A8D4C">
      <w:start w:val="1"/>
      <w:numFmt w:val="decimal"/>
      <w:lvlText w:val="%1)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88"/>
    <w:rsid w:val="00000185"/>
    <w:rsid w:val="0001449E"/>
    <w:rsid w:val="000226C9"/>
    <w:rsid w:val="000339F0"/>
    <w:rsid w:val="000355A6"/>
    <w:rsid w:val="000564DE"/>
    <w:rsid w:val="000740CC"/>
    <w:rsid w:val="00076FE3"/>
    <w:rsid w:val="000836E0"/>
    <w:rsid w:val="00094C82"/>
    <w:rsid w:val="000A5D72"/>
    <w:rsid w:val="000A61BF"/>
    <w:rsid w:val="000B34C5"/>
    <w:rsid w:val="000B551B"/>
    <w:rsid w:val="000C7D6B"/>
    <w:rsid w:val="000C7F40"/>
    <w:rsid w:val="000D08AC"/>
    <w:rsid w:val="001065DD"/>
    <w:rsid w:val="00107337"/>
    <w:rsid w:val="00127A18"/>
    <w:rsid w:val="00137FB1"/>
    <w:rsid w:val="00171479"/>
    <w:rsid w:val="00191BAE"/>
    <w:rsid w:val="001A28AE"/>
    <w:rsid w:val="001D4C34"/>
    <w:rsid w:val="001F7833"/>
    <w:rsid w:val="002115AF"/>
    <w:rsid w:val="00220BF3"/>
    <w:rsid w:val="0022777F"/>
    <w:rsid w:val="00230077"/>
    <w:rsid w:val="00232430"/>
    <w:rsid w:val="0025230F"/>
    <w:rsid w:val="002577A2"/>
    <w:rsid w:val="00261A92"/>
    <w:rsid w:val="0027035D"/>
    <w:rsid w:val="002828B6"/>
    <w:rsid w:val="002908E9"/>
    <w:rsid w:val="002A0013"/>
    <w:rsid w:val="002A0131"/>
    <w:rsid w:val="002A0397"/>
    <w:rsid w:val="002C6613"/>
    <w:rsid w:val="002C7342"/>
    <w:rsid w:val="002D2F2A"/>
    <w:rsid w:val="002E688A"/>
    <w:rsid w:val="00305CCA"/>
    <w:rsid w:val="003129B6"/>
    <w:rsid w:val="00321F2C"/>
    <w:rsid w:val="003409AC"/>
    <w:rsid w:val="00341541"/>
    <w:rsid w:val="00350055"/>
    <w:rsid w:val="0035042C"/>
    <w:rsid w:val="00364283"/>
    <w:rsid w:val="003723DC"/>
    <w:rsid w:val="00373C69"/>
    <w:rsid w:val="003747F0"/>
    <w:rsid w:val="00382612"/>
    <w:rsid w:val="00391F9C"/>
    <w:rsid w:val="00395A96"/>
    <w:rsid w:val="003C7B9F"/>
    <w:rsid w:val="003D54DF"/>
    <w:rsid w:val="003D6BCA"/>
    <w:rsid w:val="003D79FD"/>
    <w:rsid w:val="003F3D44"/>
    <w:rsid w:val="004046C8"/>
    <w:rsid w:val="004202A4"/>
    <w:rsid w:val="004209AA"/>
    <w:rsid w:val="0042143C"/>
    <w:rsid w:val="00434F36"/>
    <w:rsid w:val="00441EFD"/>
    <w:rsid w:val="0044294F"/>
    <w:rsid w:val="00453503"/>
    <w:rsid w:val="004740DA"/>
    <w:rsid w:val="00474C8F"/>
    <w:rsid w:val="00490EE5"/>
    <w:rsid w:val="004A72B7"/>
    <w:rsid w:val="004C157C"/>
    <w:rsid w:val="004D57B3"/>
    <w:rsid w:val="004E30D4"/>
    <w:rsid w:val="004E4391"/>
    <w:rsid w:val="004E4670"/>
    <w:rsid w:val="004F5431"/>
    <w:rsid w:val="004F6DD1"/>
    <w:rsid w:val="00500ECF"/>
    <w:rsid w:val="005073A0"/>
    <w:rsid w:val="00525FF9"/>
    <w:rsid w:val="005434C7"/>
    <w:rsid w:val="00551B49"/>
    <w:rsid w:val="00556868"/>
    <w:rsid w:val="005573B0"/>
    <w:rsid w:val="00592E72"/>
    <w:rsid w:val="005968A4"/>
    <w:rsid w:val="005A4FF6"/>
    <w:rsid w:val="005B1C3D"/>
    <w:rsid w:val="005B2882"/>
    <w:rsid w:val="005B5734"/>
    <w:rsid w:val="005C235B"/>
    <w:rsid w:val="00602A11"/>
    <w:rsid w:val="00602E22"/>
    <w:rsid w:val="00614EA1"/>
    <w:rsid w:val="00625C4B"/>
    <w:rsid w:val="00640043"/>
    <w:rsid w:val="006643CE"/>
    <w:rsid w:val="0066566A"/>
    <w:rsid w:val="00686687"/>
    <w:rsid w:val="0069785C"/>
    <w:rsid w:val="006A730E"/>
    <w:rsid w:val="006B4B85"/>
    <w:rsid w:val="006C123A"/>
    <w:rsid w:val="006C5AC1"/>
    <w:rsid w:val="006D2BE8"/>
    <w:rsid w:val="006D5062"/>
    <w:rsid w:val="006E2199"/>
    <w:rsid w:val="006E5617"/>
    <w:rsid w:val="006E7208"/>
    <w:rsid w:val="00714DE7"/>
    <w:rsid w:val="0072104F"/>
    <w:rsid w:val="007421D6"/>
    <w:rsid w:val="007450B9"/>
    <w:rsid w:val="007455B6"/>
    <w:rsid w:val="00753DEF"/>
    <w:rsid w:val="007600DF"/>
    <w:rsid w:val="00774373"/>
    <w:rsid w:val="00774395"/>
    <w:rsid w:val="0077619E"/>
    <w:rsid w:val="00796A5C"/>
    <w:rsid w:val="007B3C0E"/>
    <w:rsid w:val="007C229E"/>
    <w:rsid w:val="007C2FEF"/>
    <w:rsid w:val="007C41BB"/>
    <w:rsid w:val="007C5B68"/>
    <w:rsid w:val="007C6BC1"/>
    <w:rsid w:val="007C795A"/>
    <w:rsid w:val="007D17A0"/>
    <w:rsid w:val="007F415E"/>
    <w:rsid w:val="00802B9E"/>
    <w:rsid w:val="0083714E"/>
    <w:rsid w:val="00843295"/>
    <w:rsid w:val="0087275B"/>
    <w:rsid w:val="00874DE5"/>
    <w:rsid w:val="00877267"/>
    <w:rsid w:val="00893592"/>
    <w:rsid w:val="00893F50"/>
    <w:rsid w:val="008946BB"/>
    <w:rsid w:val="008B308B"/>
    <w:rsid w:val="008B3B4A"/>
    <w:rsid w:val="008C4E1D"/>
    <w:rsid w:val="008C612E"/>
    <w:rsid w:val="008D1F62"/>
    <w:rsid w:val="008E2BD4"/>
    <w:rsid w:val="00915AEF"/>
    <w:rsid w:val="0094312D"/>
    <w:rsid w:val="009611B3"/>
    <w:rsid w:val="00981070"/>
    <w:rsid w:val="00996B9B"/>
    <w:rsid w:val="009C5AD7"/>
    <w:rsid w:val="009D5807"/>
    <w:rsid w:val="009D7903"/>
    <w:rsid w:val="00A047D3"/>
    <w:rsid w:val="00A11E56"/>
    <w:rsid w:val="00A17E8A"/>
    <w:rsid w:val="00A21E7F"/>
    <w:rsid w:val="00A26D70"/>
    <w:rsid w:val="00A47A1D"/>
    <w:rsid w:val="00A560C4"/>
    <w:rsid w:val="00A603BE"/>
    <w:rsid w:val="00A656BB"/>
    <w:rsid w:val="00A6795C"/>
    <w:rsid w:val="00A72816"/>
    <w:rsid w:val="00A907AF"/>
    <w:rsid w:val="00A91460"/>
    <w:rsid w:val="00AA7F0D"/>
    <w:rsid w:val="00AC7DE5"/>
    <w:rsid w:val="00AD7594"/>
    <w:rsid w:val="00AF2BBA"/>
    <w:rsid w:val="00B24B73"/>
    <w:rsid w:val="00B340B5"/>
    <w:rsid w:val="00B45140"/>
    <w:rsid w:val="00B770CF"/>
    <w:rsid w:val="00B94488"/>
    <w:rsid w:val="00BA7D67"/>
    <w:rsid w:val="00BB1F67"/>
    <w:rsid w:val="00BB4900"/>
    <w:rsid w:val="00BC2994"/>
    <w:rsid w:val="00BD38A7"/>
    <w:rsid w:val="00BD6AC9"/>
    <w:rsid w:val="00BE51D5"/>
    <w:rsid w:val="00C066B7"/>
    <w:rsid w:val="00C1602A"/>
    <w:rsid w:val="00C26271"/>
    <w:rsid w:val="00C27FA7"/>
    <w:rsid w:val="00C34789"/>
    <w:rsid w:val="00C5062E"/>
    <w:rsid w:val="00C6247F"/>
    <w:rsid w:val="00C70B73"/>
    <w:rsid w:val="00C769EF"/>
    <w:rsid w:val="00C860C0"/>
    <w:rsid w:val="00C92A92"/>
    <w:rsid w:val="00CD0419"/>
    <w:rsid w:val="00CE2EE3"/>
    <w:rsid w:val="00CE46D9"/>
    <w:rsid w:val="00CF08BE"/>
    <w:rsid w:val="00CF2333"/>
    <w:rsid w:val="00D17829"/>
    <w:rsid w:val="00D216C4"/>
    <w:rsid w:val="00D23D89"/>
    <w:rsid w:val="00D2425F"/>
    <w:rsid w:val="00D2557C"/>
    <w:rsid w:val="00D263F6"/>
    <w:rsid w:val="00D27912"/>
    <w:rsid w:val="00D30B1F"/>
    <w:rsid w:val="00D33272"/>
    <w:rsid w:val="00D355AE"/>
    <w:rsid w:val="00D533CF"/>
    <w:rsid w:val="00D62444"/>
    <w:rsid w:val="00D757B1"/>
    <w:rsid w:val="00D87958"/>
    <w:rsid w:val="00D93058"/>
    <w:rsid w:val="00DB17CC"/>
    <w:rsid w:val="00DB28FF"/>
    <w:rsid w:val="00DC2F1A"/>
    <w:rsid w:val="00DC5EF7"/>
    <w:rsid w:val="00DD047B"/>
    <w:rsid w:val="00DD2D00"/>
    <w:rsid w:val="00DD5C25"/>
    <w:rsid w:val="00DE1B45"/>
    <w:rsid w:val="00DE3C00"/>
    <w:rsid w:val="00DE4AD9"/>
    <w:rsid w:val="00DE5B4C"/>
    <w:rsid w:val="00DF5642"/>
    <w:rsid w:val="00DF7148"/>
    <w:rsid w:val="00DF7844"/>
    <w:rsid w:val="00E136D1"/>
    <w:rsid w:val="00E27169"/>
    <w:rsid w:val="00E42079"/>
    <w:rsid w:val="00E4418E"/>
    <w:rsid w:val="00E542E2"/>
    <w:rsid w:val="00E55DAE"/>
    <w:rsid w:val="00E64277"/>
    <w:rsid w:val="00E70603"/>
    <w:rsid w:val="00E72796"/>
    <w:rsid w:val="00E80282"/>
    <w:rsid w:val="00E821FE"/>
    <w:rsid w:val="00EB62E5"/>
    <w:rsid w:val="00EC11C9"/>
    <w:rsid w:val="00EE227D"/>
    <w:rsid w:val="00EE297A"/>
    <w:rsid w:val="00EF204D"/>
    <w:rsid w:val="00F02219"/>
    <w:rsid w:val="00F16765"/>
    <w:rsid w:val="00F234FA"/>
    <w:rsid w:val="00F23DDA"/>
    <w:rsid w:val="00F3231A"/>
    <w:rsid w:val="00F42BCC"/>
    <w:rsid w:val="00F4614B"/>
    <w:rsid w:val="00F5216C"/>
    <w:rsid w:val="00F616E7"/>
    <w:rsid w:val="00F64028"/>
    <w:rsid w:val="00F7028B"/>
    <w:rsid w:val="00F843CB"/>
    <w:rsid w:val="00F879AE"/>
    <w:rsid w:val="00FA581C"/>
    <w:rsid w:val="00FA6879"/>
    <w:rsid w:val="00FB13F8"/>
    <w:rsid w:val="00FB171A"/>
    <w:rsid w:val="00FC4277"/>
    <w:rsid w:val="00FD142F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8E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7600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92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8E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7600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9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C05A-0C7E-49A7-958F-2A97C42F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11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21815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</cp:lastModifiedBy>
  <cp:revision>16</cp:revision>
  <cp:lastPrinted>2021-02-25T06:30:00Z</cp:lastPrinted>
  <dcterms:created xsi:type="dcterms:W3CDTF">2021-02-04T13:17:00Z</dcterms:created>
  <dcterms:modified xsi:type="dcterms:W3CDTF">2021-03-01T06:45:00Z</dcterms:modified>
</cp:coreProperties>
</file>