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0A" w:rsidRDefault="0020530A" w:rsidP="0020530A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0F2B84">
        <w:rPr>
          <w:b w:val="0"/>
          <w:sz w:val="24"/>
          <w:szCs w:val="24"/>
        </w:rPr>
        <w:t>СОВЕТА НАРОДНЫХ ДЕПУТАТОВ</w:t>
      </w:r>
      <w:r>
        <w:rPr>
          <w:b w:val="0"/>
          <w:sz w:val="24"/>
          <w:szCs w:val="24"/>
        </w:rPr>
        <w:t xml:space="preserve"> ПЕТРЕНКОВСКОГО</w:t>
      </w:r>
      <w:r w:rsidRPr="000F2B84">
        <w:rPr>
          <w:b w:val="0"/>
          <w:sz w:val="24"/>
          <w:szCs w:val="24"/>
        </w:rPr>
        <w:t xml:space="preserve"> СЕЛЬСКОГО ПОСЕЛЕНИЯ</w:t>
      </w:r>
    </w:p>
    <w:p w:rsidR="0020530A" w:rsidRDefault="0020530A" w:rsidP="0020530A">
      <w:pPr>
        <w:pStyle w:val="ConsPlusTitle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ОСТРОГОЖСКОГО</w:t>
      </w:r>
      <w:r w:rsidRPr="000F2B84">
        <w:rPr>
          <w:b w:val="0"/>
          <w:sz w:val="24"/>
          <w:szCs w:val="24"/>
        </w:rPr>
        <w:t xml:space="preserve"> МУНИЦИПАЛЬНОГО РАЙОНА</w:t>
      </w:r>
    </w:p>
    <w:p w:rsidR="0020530A" w:rsidRPr="000F2B84" w:rsidRDefault="0020530A" w:rsidP="0020530A">
      <w:pPr>
        <w:pStyle w:val="ConsPlusTitle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0F2B84">
        <w:rPr>
          <w:b w:val="0"/>
          <w:sz w:val="24"/>
          <w:szCs w:val="24"/>
        </w:rPr>
        <w:t xml:space="preserve">ОРОНЕЖСКОЙ ОБЛАСТИ </w:t>
      </w:r>
    </w:p>
    <w:p w:rsidR="0020530A" w:rsidRPr="000F2B84" w:rsidRDefault="0020530A" w:rsidP="0020530A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20530A" w:rsidRPr="000F2B84" w:rsidRDefault="0020530A" w:rsidP="0020530A">
      <w:pPr>
        <w:pStyle w:val="ConsPlusTitle"/>
        <w:jc w:val="center"/>
        <w:rPr>
          <w:b w:val="0"/>
          <w:sz w:val="24"/>
          <w:szCs w:val="24"/>
        </w:rPr>
      </w:pPr>
      <w:r w:rsidRPr="000F2B84">
        <w:rPr>
          <w:b w:val="0"/>
          <w:sz w:val="24"/>
          <w:szCs w:val="24"/>
        </w:rPr>
        <w:t>РЕШЕНИЕ</w:t>
      </w:r>
    </w:p>
    <w:p w:rsidR="005D764C" w:rsidRDefault="005C67D9" w:rsidP="0020530A">
      <w:pPr>
        <w:pStyle w:val="ConsPlusTitle"/>
        <w:rPr>
          <w:b w:val="0"/>
          <w:color w:val="000000" w:themeColor="text1"/>
          <w:sz w:val="24"/>
          <w:szCs w:val="24"/>
          <w:u w:val="single"/>
        </w:rPr>
      </w:pPr>
      <w:r>
        <w:rPr>
          <w:b w:val="0"/>
          <w:color w:val="000000" w:themeColor="text1"/>
          <w:sz w:val="24"/>
          <w:szCs w:val="24"/>
          <w:u w:val="single"/>
        </w:rPr>
        <w:t>«  30</w:t>
      </w:r>
      <w:r w:rsidR="005D764C" w:rsidRPr="005C67D9">
        <w:rPr>
          <w:b w:val="0"/>
          <w:color w:val="000000" w:themeColor="text1"/>
          <w:sz w:val="24"/>
          <w:szCs w:val="24"/>
          <w:u w:val="single"/>
        </w:rPr>
        <w:t xml:space="preserve"> </w:t>
      </w:r>
      <w:r w:rsidR="001026D2" w:rsidRPr="005C67D9">
        <w:rPr>
          <w:b w:val="0"/>
          <w:color w:val="000000" w:themeColor="text1"/>
          <w:sz w:val="24"/>
          <w:szCs w:val="24"/>
          <w:u w:val="single"/>
        </w:rPr>
        <w:t>»</w:t>
      </w:r>
      <w:r w:rsidR="002E2DC5" w:rsidRPr="005C67D9">
        <w:rPr>
          <w:b w:val="0"/>
          <w:color w:val="000000" w:themeColor="text1"/>
          <w:sz w:val="24"/>
          <w:szCs w:val="24"/>
          <w:u w:val="single"/>
        </w:rPr>
        <w:t xml:space="preserve"> </w:t>
      </w:r>
      <w:r>
        <w:rPr>
          <w:b w:val="0"/>
          <w:color w:val="000000" w:themeColor="text1"/>
          <w:sz w:val="24"/>
          <w:szCs w:val="24"/>
          <w:u w:val="single"/>
        </w:rPr>
        <w:t xml:space="preserve">декабря  </w:t>
      </w:r>
      <w:r w:rsidR="005D764C" w:rsidRPr="005C67D9">
        <w:rPr>
          <w:b w:val="0"/>
          <w:color w:val="000000" w:themeColor="text1"/>
          <w:sz w:val="24"/>
          <w:szCs w:val="24"/>
          <w:u w:val="single"/>
        </w:rPr>
        <w:t xml:space="preserve">2021 </w:t>
      </w:r>
      <w:r w:rsidR="002E2DC5" w:rsidRPr="005C67D9">
        <w:rPr>
          <w:b w:val="0"/>
          <w:color w:val="000000" w:themeColor="text1"/>
          <w:sz w:val="24"/>
          <w:szCs w:val="24"/>
          <w:u w:val="single"/>
        </w:rPr>
        <w:t xml:space="preserve"> </w:t>
      </w:r>
      <w:r w:rsidR="001026D2" w:rsidRPr="005C67D9">
        <w:rPr>
          <w:b w:val="0"/>
          <w:color w:val="000000" w:themeColor="text1"/>
          <w:sz w:val="24"/>
          <w:szCs w:val="24"/>
          <w:u w:val="single"/>
        </w:rPr>
        <w:t>г.  №</w:t>
      </w:r>
      <w:r>
        <w:rPr>
          <w:b w:val="0"/>
          <w:color w:val="000000" w:themeColor="text1"/>
          <w:sz w:val="24"/>
          <w:szCs w:val="24"/>
          <w:u w:val="single"/>
        </w:rPr>
        <w:t xml:space="preserve">  57</w:t>
      </w:r>
      <w:r w:rsidR="002E2DC5" w:rsidRPr="005C67D9">
        <w:rPr>
          <w:b w:val="0"/>
          <w:color w:val="000000" w:themeColor="text1"/>
          <w:sz w:val="24"/>
          <w:szCs w:val="24"/>
          <w:u w:val="single"/>
        </w:rPr>
        <w:t xml:space="preserve"> </w:t>
      </w:r>
    </w:p>
    <w:p w:rsidR="0020530A" w:rsidRDefault="0020530A" w:rsidP="0020530A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 Петренково</w:t>
      </w:r>
    </w:p>
    <w:p w:rsidR="000E6F19" w:rsidRPr="0020530A" w:rsidRDefault="0020530A" w:rsidP="000E6F19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>«</w:t>
      </w:r>
      <w:r w:rsidR="000E6F19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 xml:space="preserve">О внесении изменений и дополнений в решение Совета народных депутатов Петренковского  сельского поселения Острогожского муниципального района Воронежской области от </w:t>
      </w:r>
      <w:r w:rsidR="00B47BB0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>30</w:t>
      </w:r>
      <w:r w:rsidR="000E6F19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 xml:space="preserve"> декабря 20</w:t>
      </w:r>
      <w:r w:rsidR="00B47BB0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>20</w:t>
      </w:r>
      <w:r w:rsidR="000E6F19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 xml:space="preserve">  года № </w:t>
      </w:r>
      <w:r w:rsidR="00B47BB0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 xml:space="preserve">18 </w:t>
      </w:r>
      <w:r w:rsidR="000E6F19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>«О бюджете Петренковского  сельского поселения Острогожского муниципального района Воронежской области на 202</w:t>
      </w:r>
      <w:r w:rsidR="00B47BB0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>1 год и на плановый период 2022</w:t>
      </w:r>
      <w:r w:rsidR="000E6F19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 xml:space="preserve"> и 202</w:t>
      </w:r>
      <w:r w:rsidR="00B47BB0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>3</w:t>
      </w:r>
      <w:r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 xml:space="preserve">  годов»»</w:t>
      </w:r>
    </w:p>
    <w:p w:rsidR="000E6F19" w:rsidRDefault="000E6F19" w:rsidP="000E6F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E6F19" w:rsidRDefault="000E6F19" w:rsidP="000E6F1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В соответствии с Бюджетным кодексом Российской Федерации, п.3 статьи 10 решения Совета народных депутатов Петренковского  сельского поселения Острогожского муниципального района Воронежской области от </w:t>
      </w:r>
      <w:r w:rsidR="00B47BB0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30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.12.20</w:t>
      </w:r>
      <w:r w:rsidR="00B47BB0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20</w:t>
      </w:r>
      <w:r w:rsidR="005C67D9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года № </w:t>
      </w:r>
      <w:r w:rsidR="00B47BB0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18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 «О бюджете Петренковского  сельского поселения Острогожского муниципального района Воронежской области на 202</w:t>
      </w:r>
      <w:r w:rsidR="00B47BB0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1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год и на плановый период 202</w:t>
      </w:r>
      <w:r w:rsidR="00B47BB0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2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и 202</w:t>
      </w:r>
      <w:r w:rsidR="00B47BB0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3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годов»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0E6F19" w:rsidRDefault="000E6F19" w:rsidP="000E6F19">
      <w:pPr>
        <w:keepNext/>
        <w:spacing w:after="0" w:line="240" w:lineRule="auto"/>
        <w:ind w:firstLine="709"/>
        <w:jc w:val="center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0E6F19" w:rsidRPr="00BE4025" w:rsidRDefault="000E6F19" w:rsidP="00BE4025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Совета народных депутатов </w:t>
      </w:r>
      <w:r w:rsidR="00725A9D">
        <w:rPr>
          <w:rFonts w:ascii="Arial" w:eastAsia="Times New Roman" w:hAnsi="Arial" w:cs="Arial"/>
          <w:sz w:val="24"/>
          <w:szCs w:val="24"/>
          <w:lang w:eastAsia="ru-RU"/>
        </w:rPr>
        <w:t xml:space="preserve">Петренковского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от </w:t>
      </w:r>
      <w:r w:rsidR="00007F7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30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.12.20</w:t>
      </w:r>
      <w:r w:rsidR="00007F7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20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года № </w:t>
      </w:r>
      <w:r w:rsidR="00007F7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18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 «О бюджете Петренковского  сельского поселения Острогожского муниципального района Воронежской области на 202</w:t>
      </w:r>
      <w:r w:rsidR="00007F7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1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год и на плановый период 202</w:t>
      </w:r>
      <w:r w:rsidR="00007F7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2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и 202</w:t>
      </w:r>
      <w:r w:rsidR="00007F7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3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годов»</w:t>
      </w:r>
      <w:r w:rsidR="00BE40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 и дополнения:</w:t>
      </w:r>
    </w:p>
    <w:p w:rsidR="00C1785D" w:rsidRDefault="00C1785D" w:rsidP="00C1785D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Пункт 1 статьи 1 изложить в новой редакции:</w:t>
      </w:r>
    </w:p>
    <w:p w:rsidR="00A942ED" w:rsidRPr="00A942ED" w:rsidRDefault="00BC53EC" w:rsidP="00A942E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2ED">
        <w:rPr>
          <w:rFonts w:ascii="Arial" w:hAnsi="Arial" w:cs="Arial"/>
          <w:sz w:val="24"/>
          <w:szCs w:val="24"/>
        </w:rPr>
        <w:t>«</w:t>
      </w:r>
      <w:r w:rsidR="00A942ED"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основные характеристики бюджета Петренковского сельского поселения на 2021 год (далее по тексту – бюджет поселения): </w:t>
      </w:r>
    </w:p>
    <w:p w:rsidR="00A942ED" w:rsidRPr="00A942ED" w:rsidRDefault="00A942ED" w:rsidP="00C90AF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 1) прогнозируемый общий объем доходов бюджета поселения в сумме                               </w:t>
      </w:r>
      <w:r w:rsidR="006C21DF">
        <w:rPr>
          <w:rFonts w:ascii="Arial" w:eastAsia="Times New Roman" w:hAnsi="Arial" w:cs="Arial"/>
          <w:sz w:val="24"/>
          <w:szCs w:val="24"/>
          <w:lang w:eastAsia="ru-RU"/>
        </w:rPr>
        <w:t>6446,7</w:t>
      </w: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безвозмездные поступления из областного бюджета в сумме </w:t>
      </w:r>
      <w:r w:rsidR="006C21DF">
        <w:rPr>
          <w:rFonts w:ascii="Arial" w:eastAsia="Times New Roman" w:hAnsi="Arial" w:cs="Arial"/>
          <w:sz w:val="24"/>
          <w:szCs w:val="24"/>
          <w:lang w:eastAsia="ru-RU"/>
        </w:rPr>
        <w:t>90,6</w:t>
      </w: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из бюджета Острогожского муниципального района в сумме </w:t>
      </w:r>
      <w:r w:rsidR="006C21DF">
        <w:rPr>
          <w:rFonts w:ascii="Arial" w:eastAsia="Times New Roman" w:hAnsi="Arial" w:cs="Arial"/>
          <w:sz w:val="24"/>
          <w:szCs w:val="24"/>
          <w:lang w:eastAsia="ru-RU"/>
        </w:rPr>
        <w:t>5174,9</w:t>
      </w:r>
      <w:r w:rsidR="00D112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A942ED" w:rsidRPr="00A942ED" w:rsidRDefault="00A942ED" w:rsidP="00A942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поселения в сумме </w:t>
      </w:r>
      <w:r w:rsidRPr="00A942E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6C21DF">
        <w:rPr>
          <w:rFonts w:ascii="Arial" w:eastAsia="Times New Roman" w:hAnsi="Arial" w:cs="Arial"/>
          <w:sz w:val="24"/>
          <w:szCs w:val="24"/>
          <w:lang w:eastAsia="ru-RU"/>
        </w:rPr>
        <w:t>6605,3</w:t>
      </w:r>
      <w:r w:rsidRPr="00A942E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 тыс.  рублей.</w:t>
      </w:r>
    </w:p>
    <w:p w:rsidR="00A942ED" w:rsidRPr="00A942ED" w:rsidRDefault="00A942ED" w:rsidP="00A942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DD7D18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</w:t>
      </w: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на 2021 год составит </w:t>
      </w:r>
      <w:r w:rsidR="006C21DF">
        <w:rPr>
          <w:rFonts w:ascii="Arial" w:eastAsia="Times New Roman" w:hAnsi="Arial" w:cs="Arial"/>
          <w:sz w:val="24"/>
          <w:szCs w:val="24"/>
          <w:lang w:eastAsia="ru-RU"/>
        </w:rPr>
        <w:t>158,6</w:t>
      </w:r>
      <w:r w:rsidR="00D112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 тыс. </w:t>
      </w:r>
      <w:proofErr w:type="spellStart"/>
      <w:r w:rsidRPr="00A942ED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p w:rsidR="00345BBC" w:rsidRDefault="00A942ED" w:rsidP="00A94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2ED">
        <w:rPr>
          <w:rFonts w:ascii="Arial" w:eastAsia="Times New Roman" w:hAnsi="Arial" w:cs="Arial"/>
          <w:sz w:val="24"/>
          <w:szCs w:val="24"/>
          <w:lang w:eastAsia="ru-RU"/>
        </w:rPr>
        <w:t>4) источники внутреннего финансирования дефицита бюджета Петренковского сельского поселения на 2021 год и на плановый период 2022 и 2023 годов согласно приложению 1 к настоящему решению Совета народных депутатов Петренковского сельского поселения Острогожского муниципального района Воронежской области</w:t>
      </w:r>
      <w:proofErr w:type="gramStart"/>
      <w:r w:rsidRPr="00A942E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C53EC" w:rsidRPr="00A942ED">
        <w:rPr>
          <w:rFonts w:ascii="Arial" w:hAnsi="Arial" w:cs="Arial"/>
          <w:sz w:val="24"/>
          <w:szCs w:val="24"/>
        </w:rPr>
        <w:t xml:space="preserve">» </w:t>
      </w:r>
      <w:proofErr w:type="gramEnd"/>
    </w:p>
    <w:p w:rsidR="00C1785D" w:rsidRDefault="00DD7D18" w:rsidP="00DD7D18">
      <w:pPr>
        <w:pStyle w:val="a3"/>
        <w:ind w:left="0"/>
        <w:rPr>
          <w:rFonts w:cs="Arial"/>
        </w:rPr>
      </w:pPr>
      <w:r>
        <w:rPr>
          <w:rFonts w:cs="Arial"/>
        </w:rPr>
        <w:t xml:space="preserve"> 1.2. </w:t>
      </w:r>
      <w:r w:rsidR="00C1785D">
        <w:rPr>
          <w:rFonts w:cs="Arial"/>
        </w:rPr>
        <w:t xml:space="preserve">Приложение 1 «Источники внутреннего финансирования дефицита бюджета </w:t>
      </w:r>
      <w:r w:rsidR="00F1196C">
        <w:rPr>
          <w:rFonts w:cs="Arial"/>
        </w:rPr>
        <w:t xml:space="preserve">Петренковского </w:t>
      </w:r>
      <w:r w:rsidR="00C1785D">
        <w:rPr>
          <w:rFonts w:cs="Arial"/>
        </w:rPr>
        <w:t>сельского поселения на 202</w:t>
      </w:r>
      <w:r w:rsidR="0061797E">
        <w:rPr>
          <w:rFonts w:cs="Arial"/>
        </w:rPr>
        <w:t>1</w:t>
      </w:r>
      <w:r w:rsidR="00C1785D">
        <w:rPr>
          <w:rFonts w:cs="Arial"/>
        </w:rPr>
        <w:t xml:space="preserve"> год и на плановый период 202</w:t>
      </w:r>
      <w:r w:rsidR="0061797E">
        <w:rPr>
          <w:rFonts w:cs="Arial"/>
        </w:rPr>
        <w:t>2</w:t>
      </w:r>
      <w:r w:rsidR="00C1785D">
        <w:rPr>
          <w:rFonts w:cs="Arial"/>
        </w:rPr>
        <w:t xml:space="preserve"> и 202</w:t>
      </w:r>
      <w:r w:rsidR="0061797E">
        <w:rPr>
          <w:rFonts w:cs="Arial"/>
        </w:rPr>
        <w:t>3</w:t>
      </w:r>
      <w:r w:rsidR="00C1785D">
        <w:rPr>
          <w:rFonts w:cs="Arial"/>
        </w:rPr>
        <w:t xml:space="preserve"> годов» изложить в новой редакции согласно приложению 1.</w:t>
      </w:r>
    </w:p>
    <w:p w:rsidR="00D96722" w:rsidRDefault="00C1785D" w:rsidP="005F22CE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rPr>
          <w:rFonts w:cs="Arial"/>
        </w:rPr>
      </w:pPr>
      <w:r w:rsidRPr="005F22CE">
        <w:rPr>
          <w:rFonts w:cs="Arial"/>
        </w:rPr>
        <w:t xml:space="preserve">Приложение 2 «Поступление доходов бюджета </w:t>
      </w:r>
      <w:r w:rsidR="00F1196C" w:rsidRPr="005F22CE">
        <w:rPr>
          <w:rFonts w:cs="Arial"/>
        </w:rPr>
        <w:t>Петренковского</w:t>
      </w:r>
      <w:r w:rsidRPr="005F22CE">
        <w:rPr>
          <w:rFonts w:cs="Arial"/>
        </w:rPr>
        <w:t xml:space="preserve"> сельского поселения по кодам видов доходов</w:t>
      </w:r>
      <w:proofErr w:type="gramStart"/>
      <w:r w:rsidRPr="005F22CE">
        <w:rPr>
          <w:rFonts w:cs="Arial"/>
        </w:rPr>
        <w:t xml:space="preserve"> ,</w:t>
      </w:r>
      <w:proofErr w:type="gramEnd"/>
      <w:r w:rsidRPr="005F22CE">
        <w:rPr>
          <w:rFonts w:cs="Arial"/>
        </w:rPr>
        <w:t>подвидов доходов на 202</w:t>
      </w:r>
      <w:r w:rsidR="0061797E" w:rsidRPr="005F22CE">
        <w:rPr>
          <w:rFonts w:cs="Arial"/>
        </w:rPr>
        <w:t>1</w:t>
      </w:r>
      <w:r w:rsidRPr="005F22CE">
        <w:rPr>
          <w:rFonts w:cs="Arial"/>
        </w:rPr>
        <w:t xml:space="preserve"> год и на плановый период 202</w:t>
      </w:r>
      <w:r w:rsidR="0061797E" w:rsidRPr="005F22CE">
        <w:rPr>
          <w:rFonts w:cs="Arial"/>
        </w:rPr>
        <w:t>2</w:t>
      </w:r>
      <w:r w:rsidRPr="005F22CE">
        <w:rPr>
          <w:rFonts w:cs="Arial"/>
        </w:rPr>
        <w:t xml:space="preserve"> и 202</w:t>
      </w:r>
      <w:r w:rsidR="0061797E" w:rsidRPr="005F22CE">
        <w:rPr>
          <w:rFonts w:cs="Arial"/>
        </w:rPr>
        <w:t>3</w:t>
      </w:r>
      <w:r w:rsidRPr="005F22CE">
        <w:rPr>
          <w:rFonts w:cs="Arial"/>
        </w:rPr>
        <w:t xml:space="preserve"> годов» изложить в новой редакции согласно приложения 2.</w:t>
      </w:r>
    </w:p>
    <w:p w:rsidR="00C1785D" w:rsidRPr="005F22CE" w:rsidRDefault="00C1785D" w:rsidP="005F22CE">
      <w:pPr>
        <w:pStyle w:val="a3"/>
        <w:numPr>
          <w:ilvl w:val="1"/>
          <w:numId w:val="6"/>
        </w:numPr>
        <w:tabs>
          <w:tab w:val="left" w:pos="0"/>
        </w:tabs>
        <w:ind w:left="0" w:firstLine="0"/>
        <w:rPr>
          <w:rFonts w:cs="Arial"/>
        </w:rPr>
      </w:pPr>
      <w:r w:rsidRPr="005F22CE">
        <w:rPr>
          <w:rFonts w:cs="Arial"/>
        </w:rPr>
        <w:lastRenderedPageBreak/>
        <w:t xml:space="preserve">Приложение 6 «Ведомственная структура расходов бюджета </w:t>
      </w:r>
      <w:r w:rsidR="00F1196C" w:rsidRPr="005F22CE">
        <w:rPr>
          <w:rFonts w:cs="Arial"/>
        </w:rPr>
        <w:t>Петренковского</w:t>
      </w:r>
      <w:r w:rsidR="00892F68">
        <w:rPr>
          <w:rFonts w:cs="Arial"/>
        </w:rPr>
        <w:t xml:space="preserve"> сельского поселения на 2021 год и на плановый период 2022 и 2023</w:t>
      </w:r>
      <w:r w:rsidRPr="005F22CE">
        <w:rPr>
          <w:rFonts w:cs="Arial"/>
        </w:rPr>
        <w:t xml:space="preserve"> годов» изложить в ново</w:t>
      </w:r>
      <w:r w:rsidR="00D96722" w:rsidRPr="005F22CE">
        <w:rPr>
          <w:rFonts w:cs="Arial"/>
        </w:rPr>
        <w:t xml:space="preserve">й редакции согласно приложению </w:t>
      </w:r>
      <w:r w:rsidR="00EC28AD">
        <w:rPr>
          <w:rFonts w:cs="Arial"/>
        </w:rPr>
        <w:t>3</w:t>
      </w:r>
      <w:r w:rsidRPr="005F22CE">
        <w:rPr>
          <w:rFonts w:cs="Arial"/>
        </w:rPr>
        <w:t>.</w:t>
      </w:r>
    </w:p>
    <w:p w:rsidR="00C1785D" w:rsidRDefault="00C1785D" w:rsidP="005F22CE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7 «Распределение бюджетных ассигнований по разделам, подразделам, целевым статьям (муниципальной программы </w:t>
      </w:r>
      <w:r w:rsidR="00F1196C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поселения), группам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196C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="00892F6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2021 год и на плановый период 2022 и 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годов» изложить в новой редакции согласно приложению </w:t>
      </w:r>
      <w:r w:rsidR="00EC28AD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785D" w:rsidRDefault="00C1785D" w:rsidP="005F22CE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8 « Распределение бюджетных ассигнований по целевым статьям (муниципальной программы </w:t>
      </w:r>
      <w:r w:rsidR="00F1196C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поселения), группам видов расходов, разделам, подразделам классификации расходов бюджета </w:t>
      </w:r>
      <w:r w:rsidR="00F1196C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="00892F6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2021 год и на плановый период 2022 и 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годов» изложить в новой редакции согласно приложению </w:t>
      </w:r>
      <w:r w:rsidR="00EC28AD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785D" w:rsidRDefault="00B114F7" w:rsidP="00C1785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1785D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подлежит обнародованию.</w:t>
      </w:r>
    </w:p>
    <w:p w:rsidR="00C1785D" w:rsidRDefault="00B114F7" w:rsidP="00C1785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1785D">
        <w:rPr>
          <w:rFonts w:ascii="Arial" w:eastAsia="Times New Roman" w:hAnsi="Arial" w:cs="Arial"/>
          <w:sz w:val="24"/>
          <w:szCs w:val="24"/>
          <w:lang w:eastAsia="ru-RU"/>
        </w:rPr>
        <w:t>. Контроль исполнения данного решения оставляю за собой.</w:t>
      </w:r>
    </w:p>
    <w:p w:rsidR="00B114F7" w:rsidRDefault="00B114F7" w:rsidP="00C1785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официального обнародования. </w:t>
      </w:r>
    </w:p>
    <w:p w:rsidR="00F1196C" w:rsidRDefault="00F1196C" w:rsidP="0051739D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96C" w:rsidRDefault="00F1196C" w:rsidP="0051739D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96C" w:rsidRDefault="00F1196C" w:rsidP="0051739D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96C" w:rsidRDefault="00F1196C" w:rsidP="00F119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>Глава Петренковского сельского поселения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>____________/</w:t>
      </w: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>С.И. Коротких/</w:t>
      </w:r>
    </w:p>
    <w:p w:rsidR="002B5957" w:rsidRPr="0051739D" w:rsidRDefault="0051739D" w:rsidP="005D764C">
      <w:pPr>
        <w:spacing w:after="0" w:line="240" w:lineRule="auto"/>
        <w:ind w:left="4253" w:firstLine="8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2B5957" w:rsidRPr="005173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2B5957" w:rsidRPr="0020530A" w:rsidRDefault="002B5957" w:rsidP="005D764C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Петренковского сельского </w:t>
      </w:r>
      <w:r w:rsidRPr="005C67D9">
        <w:rPr>
          <w:rFonts w:ascii="Arial" w:eastAsia="Times New Roman" w:hAnsi="Arial" w:cs="Arial"/>
          <w:sz w:val="24"/>
          <w:szCs w:val="24"/>
          <w:lang w:eastAsia="ru-RU"/>
        </w:rPr>
        <w:t>поселения от</w:t>
      </w:r>
      <w:r w:rsidR="005C67D9">
        <w:rPr>
          <w:rFonts w:ascii="Arial" w:eastAsia="Times New Roman" w:hAnsi="Arial" w:cs="Arial"/>
          <w:sz w:val="24"/>
          <w:szCs w:val="24"/>
          <w:lang w:eastAsia="ru-RU"/>
        </w:rPr>
        <w:t xml:space="preserve"> 30.12. </w:t>
      </w:r>
      <w:r w:rsidR="0020530A" w:rsidRPr="005C67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 г.</w:t>
      </w:r>
      <w:r w:rsidR="002E2DC5" w:rsidRPr="005C67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</w:t>
      </w:r>
      <w:r w:rsidR="005C67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57</w:t>
      </w:r>
    </w:p>
    <w:p w:rsidR="002B5957" w:rsidRDefault="002B5957" w:rsidP="005D764C">
      <w:pPr>
        <w:spacing w:after="0" w:line="240" w:lineRule="auto"/>
        <w:ind w:left="425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D764C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E536F3" w:rsidRDefault="00E536F3" w:rsidP="005D764C">
      <w:pPr>
        <w:spacing w:after="0" w:line="240" w:lineRule="auto"/>
        <w:ind w:left="5103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 "О бюджете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Острогожского муниципального района</w:t>
      </w:r>
    </w:p>
    <w:p w:rsidR="00E536F3" w:rsidRDefault="00E536F3" w:rsidP="005D764C">
      <w:pPr>
        <w:spacing w:after="0" w:line="240" w:lineRule="auto"/>
        <w:ind w:left="5103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Воронежской области на 2021 год и</w:t>
      </w:r>
    </w:p>
    <w:p w:rsidR="00E536F3" w:rsidRDefault="00E536F3" w:rsidP="005D764C">
      <w:pPr>
        <w:spacing w:after="0" w:line="240" w:lineRule="auto"/>
        <w:ind w:left="5103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на плановый период 2022 и 2023 годов»</w:t>
      </w:r>
    </w:p>
    <w:p w:rsidR="00E536F3" w:rsidRDefault="00E536F3" w:rsidP="005D764C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 xml:space="preserve">30.12. </w:t>
      </w:r>
      <w:r>
        <w:rPr>
          <w:rFonts w:ascii="Arial" w:eastAsia="Times New Roman" w:hAnsi="Arial" w:cs="Arial"/>
          <w:sz w:val="24"/>
          <w:szCs w:val="24"/>
          <w:lang w:eastAsia="ru-RU"/>
        </w:rPr>
        <w:t>2020 г. № 18</w:t>
      </w:r>
    </w:p>
    <w:p w:rsidR="0051739D" w:rsidRPr="0051739D" w:rsidRDefault="0051739D" w:rsidP="005D764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>Источники внутреннего финансирования дефицита бюджета Петренковского сельского поселения на 202</w:t>
      </w:r>
      <w:r w:rsidR="00E536F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E536F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E536F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p w:rsidR="0051739D" w:rsidRDefault="0051739D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2880"/>
        <w:gridCol w:w="1260"/>
        <w:gridCol w:w="1440"/>
        <w:gridCol w:w="1440"/>
      </w:tblGrid>
      <w:tr w:rsidR="00F526CE" w:rsidRPr="0020530A" w:rsidTr="00F526CE">
        <w:trPr>
          <w:trHeight w:val="8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  <w:p w:rsidR="00F526CE" w:rsidRPr="0020530A" w:rsidRDefault="00F526CE" w:rsidP="00F526CE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F526CE" w:rsidRPr="0020530A" w:rsidTr="00F526CE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20530A" w:rsidRDefault="005D764C" w:rsidP="00DD7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26CE" w:rsidRPr="00F526CE" w:rsidTr="00F526CE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бюджетных кредитов, полученных из других бюджетов бюджетной системы Российской </w:t>
            </w:r>
            <w:proofErr w:type="spellStart"/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Фелерации</w:t>
            </w:r>
            <w:proofErr w:type="spellEnd"/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526CE" w:rsidRPr="00F526CE" w:rsidTr="00F526CE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бюджетами сельских поселений кредитов из других бюджетов бюджетной системы Российской </w:t>
            </w:r>
            <w:proofErr w:type="spellStart"/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Фелерации</w:t>
            </w:r>
            <w:proofErr w:type="spellEnd"/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526CE" w:rsidRPr="00F526CE" w:rsidTr="00F526CE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5D764C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26CE" w:rsidRPr="00F526CE" w:rsidTr="00F526CE">
        <w:trPr>
          <w:trHeight w:val="3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4C" w:rsidRPr="00F526CE" w:rsidRDefault="005D764C" w:rsidP="005D764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6446,7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-3467,8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-3520,0</w:t>
            </w:r>
          </w:p>
        </w:tc>
      </w:tr>
      <w:tr w:rsidR="00F526CE" w:rsidRPr="00F526CE" w:rsidTr="00F526CE">
        <w:trPr>
          <w:trHeight w:val="31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000 01 05 02 01 10 0000 610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5D764C" w:rsidP="00F526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6608,1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3467,8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3520,0</w:t>
            </w:r>
          </w:p>
        </w:tc>
      </w:tr>
    </w:tbl>
    <w:p w:rsidR="00F526CE" w:rsidRPr="0051739D" w:rsidRDefault="00F526CE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>Глава Петренковского сельского поселения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>___________/</w:t>
      </w: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0CB0">
        <w:rPr>
          <w:rFonts w:ascii="Arial" w:eastAsia="Times New Roman" w:hAnsi="Arial" w:cs="Arial"/>
          <w:sz w:val="24"/>
          <w:szCs w:val="24"/>
          <w:lang w:eastAsia="ru-RU"/>
        </w:rPr>
        <w:t>С.И Коротких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7B0C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5957" w:rsidRPr="0051739D" w:rsidRDefault="0051739D" w:rsidP="00AF68D4">
      <w:pPr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2B5957" w:rsidRPr="005173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E536F3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</w:p>
    <w:p w:rsidR="005C67D9" w:rsidRPr="0020530A" w:rsidRDefault="002B5957" w:rsidP="005C67D9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Петренковского сельского поселения </w:t>
      </w:r>
      <w:r w:rsidR="005C67D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C67D9">
        <w:rPr>
          <w:rFonts w:ascii="Arial" w:eastAsia="Times New Roman" w:hAnsi="Arial" w:cs="Arial"/>
          <w:sz w:val="24"/>
          <w:szCs w:val="24"/>
          <w:lang w:eastAsia="ru-RU"/>
        </w:rPr>
        <w:t xml:space="preserve">30.12. </w:t>
      </w:r>
      <w:r w:rsidR="005C67D9" w:rsidRPr="005C67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 г. №</w:t>
      </w:r>
      <w:r w:rsidR="005C67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57</w:t>
      </w:r>
    </w:p>
    <w:p w:rsidR="0051739D" w:rsidRPr="002E2DC5" w:rsidRDefault="0051739D" w:rsidP="00AF68D4">
      <w:pPr>
        <w:spacing w:after="0" w:line="240" w:lineRule="auto"/>
        <w:ind w:left="5245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D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2</w:t>
      </w:r>
    </w:p>
    <w:p w:rsidR="00E536F3" w:rsidRDefault="00E536F3" w:rsidP="00AF68D4">
      <w:pPr>
        <w:spacing w:after="0" w:line="240" w:lineRule="auto"/>
        <w:ind w:left="5103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 "О бюджете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Острогожского муниципального района</w:t>
      </w:r>
    </w:p>
    <w:p w:rsidR="00E536F3" w:rsidRDefault="00E536F3" w:rsidP="00AF68D4">
      <w:pPr>
        <w:spacing w:after="0" w:line="240" w:lineRule="auto"/>
        <w:ind w:left="5103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Воронежской области на 2021 год и</w:t>
      </w:r>
    </w:p>
    <w:p w:rsidR="00E536F3" w:rsidRDefault="00E536F3" w:rsidP="00AF68D4">
      <w:pPr>
        <w:spacing w:after="0" w:line="240" w:lineRule="auto"/>
        <w:ind w:left="5103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на плановый период 2022 и 2023 годов»</w:t>
      </w:r>
    </w:p>
    <w:p w:rsidR="00E536F3" w:rsidRDefault="00E536F3" w:rsidP="00AF68D4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>30.12.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2020 г. № 18</w:t>
      </w: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Default="0051739D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доходов бюджета Петренковского сельского поселения по кодам видов доходов, подвидов доходов на </w:t>
      </w:r>
      <w:r w:rsidR="00E536F3" w:rsidRPr="00E536F3">
        <w:rPr>
          <w:rFonts w:ascii="Arial" w:eastAsia="Times New Roman" w:hAnsi="Arial" w:cs="Arial"/>
          <w:sz w:val="24"/>
          <w:szCs w:val="24"/>
          <w:lang w:eastAsia="ru-RU"/>
        </w:rPr>
        <w:t>2021 год и на плановый период 2022 и 2023 годов</w:t>
      </w:r>
    </w:p>
    <w:tbl>
      <w:tblPr>
        <w:tblW w:w="5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3253"/>
        <w:gridCol w:w="14"/>
        <w:gridCol w:w="3354"/>
        <w:gridCol w:w="12"/>
        <w:gridCol w:w="1218"/>
        <w:gridCol w:w="14"/>
        <w:gridCol w:w="1098"/>
        <w:gridCol w:w="16"/>
        <w:gridCol w:w="1124"/>
        <w:gridCol w:w="14"/>
      </w:tblGrid>
      <w:tr w:rsidR="00B91472" w:rsidRPr="0020530A" w:rsidTr="00E12D91">
        <w:trPr>
          <w:gridAfter w:val="1"/>
          <w:wAfter w:w="7" w:type="pct"/>
          <w:trHeight w:val="610"/>
          <w:tblHeader/>
          <w:jc w:val="right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B91472" w:rsidRPr="0020530A" w:rsidTr="00E12D91">
        <w:trPr>
          <w:gridAfter w:val="1"/>
          <w:wAfter w:w="7" w:type="pct"/>
          <w:trHeight w:val="125"/>
          <w:tblHeader/>
          <w:jc w:val="right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91472" w:rsidRPr="0020530A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Pr="0020530A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AF68D4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6446,7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3467,8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3520,0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557E68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1181,2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1068,1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1070,5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557E68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48,5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557E68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48,5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AF68D4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48,3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</w:t>
            </w:r>
            <w:r w:rsidR="00557E68"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B91472" w:rsidTr="00ED5C99">
        <w:trPr>
          <w:gridBefore w:val="1"/>
          <w:wBefore w:w="14" w:type="pct"/>
          <w:trHeight w:val="595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AF68D4" w:rsidP="00ED5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C99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91472" w:rsidTr="00ED5C99">
        <w:trPr>
          <w:gridBefore w:val="1"/>
          <w:wBefore w:w="14" w:type="pct"/>
          <w:trHeight w:val="401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0001 05 03000 01 0000 110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AF68D4" w:rsidP="00ED5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C99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000 1 05 03010 01 1000 110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AF68D4" w:rsidP="00ED5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C99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557E68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1075,0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1019,0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1019,0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Default="00B9147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Default="00B9147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557E68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1061,2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1012,0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1012,0</w:t>
            </w:r>
          </w:p>
        </w:tc>
      </w:tr>
      <w:tr w:rsidR="00B91472" w:rsidTr="00ED5C99">
        <w:trPr>
          <w:gridBefore w:val="1"/>
          <w:wBefore w:w="14" w:type="pct"/>
          <w:trHeight w:val="727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693,6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jc w:val="center"/>
              <w:rPr>
                <w:rFonts w:cs="Times New Roman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jc w:val="center"/>
              <w:rPr>
                <w:rFonts w:cs="Times New Roman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657,0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693,6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jc w:val="center"/>
              <w:rPr>
                <w:rFonts w:cs="Times New Roman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jc w:val="center"/>
              <w:rPr>
                <w:rFonts w:cs="Times New Roman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657,0</w:t>
            </w:r>
          </w:p>
        </w:tc>
      </w:tr>
      <w:tr w:rsidR="00B91472" w:rsidTr="00ED5C99">
        <w:trPr>
          <w:gridBefore w:val="1"/>
          <w:wBefore w:w="14" w:type="pct"/>
          <w:trHeight w:val="557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000 1 06 06040 00 0000 110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557E68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355,0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557E68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367,6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355,0</w:t>
            </w:r>
          </w:p>
        </w:tc>
      </w:tr>
      <w:tr w:rsidR="00B91472" w:rsidTr="00ED5C99">
        <w:trPr>
          <w:gridBefore w:val="1"/>
          <w:wBefore w:w="14" w:type="pct"/>
          <w:trHeight w:val="220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000 1 08 00000 00 0000 000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1472" w:rsidTr="00ED5C99">
        <w:trPr>
          <w:gridBefore w:val="1"/>
          <w:wBefore w:w="14" w:type="pct"/>
          <w:trHeight w:val="363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000 1 08 04000 01 0000 110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proofErr w:type="gramEnd"/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1472" w:rsidTr="00ED5C99">
        <w:trPr>
          <w:gridBefore w:val="1"/>
          <w:wBefore w:w="14" w:type="pct"/>
          <w:trHeight w:val="2446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E12D91" w:rsidTr="00ED5C99">
        <w:trPr>
          <w:gridBefore w:val="1"/>
          <w:wBefore w:w="14" w:type="pct"/>
          <w:trHeight w:val="2446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12D91" w:rsidRPr="00E12D91" w:rsidRDefault="00E12D91" w:rsidP="005C29C0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D91">
              <w:rPr>
                <w:rFonts w:ascii="Arial" w:hAnsi="Arial" w:cs="Arial"/>
                <w:sz w:val="24"/>
                <w:szCs w:val="24"/>
              </w:rPr>
              <w:t>000 1 11 00000 00 0000 000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12D91" w:rsidRPr="00E12D91" w:rsidRDefault="00E12D91" w:rsidP="00E12D91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E12D91">
              <w:rPr>
                <w:rFonts w:ascii="Arial" w:hAnsi="Arial" w:cs="Arial"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12D91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91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91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D91" w:rsidTr="00ED5C99">
        <w:trPr>
          <w:gridBefore w:val="1"/>
          <w:wBefore w:w="14" w:type="pct"/>
          <w:trHeight w:val="2446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12D91" w:rsidRPr="00E12D91" w:rsidRDefault="00E12D91" w:rsidP="005C29C0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D91">
              <w:rPr>
                <w:rFonts w:ascii="Arial" w:hAnsi="Arial" w:cs="Arial"/>
                <w:sz w:val="24"/>
                <w:szCs w:val="24"/>
              </w:rPr>
              <w:t>000 1 11 09040 00 0000 120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12D91" w:rsidRPr="00E12D91" w:rsidRDefault="00E12D91" w:rsidP="005C29C0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E12D91">
              <w:rPr>
                <w:rFonts w:ascii="Arial" w:hAnsi="Arial" w:cs="Arial"/>
                <w:sz w:val="24"/>
                <w:szCs w:val="24"/>
              </w:rPr>
              <w:t xml:space="preserve">Прочие поступления, от использования имущества, находящегося в государственной и муниципальной собственности (за исключением имущества </w:t>
            </w:r>
            <w:r w:rsidRPr="00E12D91">
              <w:rPr>
                <w:rFonts w:ascii="Arial" w:hAnsi="Arial" w:cs="Arial"/>
                <w:sz w:val="24"/>
                <w:szCs w:val="24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12D91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9,7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91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91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D91" w:rsidTr="00ED5C99">
        <w:trPr>
          <w:gridBefore w:val="1"/>
          <w:wBefore w:w="14" w:type="pct"/>
          <w:trHeight w:val="2446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12D91" w:rsidRPr="00E12D91" w:rsidRDefault="00E12D91" w:rsidP="005C29C0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D91">
              <w:rPr>
                <w:rFonts w:ascii="Arial" w:hAnsi="Arial" w:cs="Arial"/>
                <w:sz w:val="24"/>
                <w:szCs w:val="24"/>
              </w:rPr>
              <w:lastRenderedPageBreak/>
              <w:t>000 1 11 09045 10 0000 120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12D91" w:rsidRPr="00E12D91" w:rsidRDefault="00E12D91" w:rsidP="00E12D91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E12D91">
              <w:rPr>
                <w:rFonts w:ascii="Arial" w:hAnsi="Arial" w:cs="Arial"/>
                <w:sz w:val="24"/>
                <w:szCs w:val="24"/>
              </w:rPr>
              <w:t>Прочие поступления,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12D91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91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91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D91" w:rsidTr="00ED5C99">
        <w:trPr>
          <w:gridBefore w:val="1"/>
          <w:wBefore w:w="14" w:type="pct"/>
          <w:trHeight w:val="2446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12D91" w:rsidRDefault="00E12D91" w:rsidP="005C2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1 16 00000 00 0000 000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12D91" w:rsidRDefault="00E12D91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ШТРАФЫ И САНКЦИИ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12D91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91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91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D91" w:rsidTr="00ED5C99">
        <w:trPr>
          <w:gridBefore w:val="1"/>
          <w:wBefore w:w="14" w:type="pct"/>
          <w:trHeight w:val="2446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12D91" w:rsidRDefault="00E12D91" w:rsidP="005C2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1 16 02020 00 0000 000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12D91" w:rsidRDefault="00E12D91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12D91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91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91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D91" w:rsidTr="00ED5C99">
        <w:trPr>
          <w:gridBefore w:val="1"/>
          <w:wBefore w:w="14" w:type="pct"/>
          <w:trHeight w:val="2446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12D91" w:rsidRDefault="00E12D91" w:rsidP="005C2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1 16 02020 02 0000 140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12D91" w:rsidRDefault="00E12D91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12D91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91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91" w:rsidRPr="00ED5C99" w:rsidRDefault="00E12D91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557E68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5265,5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2399,7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2449,5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ED5C99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5207,5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2399,7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2449,5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577,2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561,8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566,5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ED5C99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227,6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561,8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566,5</w:t>
            </w:r>
          </w:p>
        </w:tc>
      </w:tr>
      <w:tr w:rsidR="00B91472" w:rsidTr="00ED5C99">
        <w:trPr>
          <w:gridBefore w:val="1"/>
          <w:wBefore w:w="14" w:type="pct"/>
          <w:trHeight w:val="82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ED5C99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227,6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561,8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566,5</w:t>
            </w:r>
          </w:p>
        </w:tc>
      </w:tr>
      <w:tr w:rsidR="003F6219" w:rsidTr="00ED5C99">
        <w:trPr>
          <w:gridBefore w:val="1"/>
          <w:wBefore w:w="14" w:type="pct"/>
          <w:trHeight w:val="82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F6219" w:rsidRDefault="003F6219" w:rsidP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F6219" w:rsidRDefault="003F6219" w:rsidP="00723836">
            <w:pPr>
              <w:jc w:val="center"/>
            </w:pPr>
            <w:r w:rsidRPr="00911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3F6219" w:rsidRPr="00ED5C99" w:rsidRDefault="00ED5C99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19" w:rsidRPr="00ED5C99" w:rsidRDefault="003F6219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19" w:rsidRPr="00ED5C99" w:rsidRDefault="003F6219" w:rsidP="00ED5C9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F6219" w:rsidTr="00ED5C99">
        <w:trPr>
          <w:gridBefore w:val="1"/>
          <w:wBefore w:w="14" w:type="pct"/>
          <w:trHeight w:val="82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F6219" w:rsidRDefault="003F6219" w:rsidP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F6219" w:rsidRDefault="003F6219" w:rsidP="00723836">
            <w:pPr>
              <w:jc w:val="center"/>
            </w:pPr>
            <w:r w:rsidRPr="00911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3F6219" w:rsidRPr="00ED5C99" w:rsidRDefault="00ED5C99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19" w:rsidRPr="00ED5C99" w:rsidRDefault="003F6219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19" w:rsidRPr="00ED5C99" w:rsidRDefault="00723836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90,6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000 2 02 35118 10 0000 150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000 2 02 40000 00 0000 150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ED5C99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4539,7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1746,4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1788,0</w:t>
            </w: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A74309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2821,8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1706,2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1747,8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A74309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2821,8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1706,2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1747,8</w:t>
            </w:r>
          </w:p>
        </w:tc>
      </w:tr>
      <w:tr w:rsidR="00363C49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3C49" w:rsidRPr="00D96857" w:rsidRDefault="00363C49" w:rsidP="00363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000 2 02 45160 00 0000 150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63C49" w:rsidRPr="00363C49" w:rsidRDefault="00363C49" w:rsidP="00013B95">
            <w:pPr>
              <w:rPr>
                <w:rFonts w:ascii="Arial" w:hAnsi="Arial" w:cs="Arial"/>
                <w:sz w:val="24"/>
                <w:szCs w:val="24"/>
              </w:rPr>
            </w:pPr>
            <w:r w:rsidRPr="00363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363C49" w:rsidRPr="00ED5C99" w:rsidRDefault="001D3C97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="00363C49"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49" w:rsidRPr="00ED5C99" w:rsidRDefault="00363C49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49" w:rsidRPr="00ED5C99" w:rsidRDefault="00363C49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3C49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3C49" w:rsidRPr="00D96857" w:rsidRDefault="00D96857" w:rsidP="00363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 w:rsidR="00363C49" w:rsidRPr="00D9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63C49" w:rsidRPr="00363C49" w:rsidRDefault="00363C49" w:rsidP="00013B95">
            <w:pPr>
              <w:rPr>
                <w:rFonts w:ascii="Arial" w:hAnsi="Arial" w:cs="Arial"/>
                <w:sz w:val="24"/>
                <w:szCs w:val="24"/>
              </w:rPr>
            </w:pPr>
            <w:r w:rsidRPr="00363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трансферты, передаваемые </w:t>
            </w:r>
            <w:r w:rsidRPr="00363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363C49" w:rsidRPr="00ED5C99" w:rsidRDefault="001D3C97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363C49"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49" w:rsidRPr="00ED5C99" w:rsidRDefault="00363C49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49" w:rsidRPr="00ED5C99" w:rsidRDefault="00363C49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Pr="00D96857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6857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000 2 02 49999 00 0000 150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ED5C99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1652,9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40,2</w:t>
            </w:r>
          </w:p>
        </w:tc>
      </w:tr>
      <w:tr w:rsidR="00B91472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Pr="00D96857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68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Pr="00ED5C99" w:rsidRDefault="00ED5C99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1652,9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40,2</w:t>
            </w: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40,2</w:t>
            </w:r>
          </w:p>
          <w:p w:rsidR="00B91472" w:rsidRPr="00ED5C99" w:rsidRDefault="00B91472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23836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Pr="00D96857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68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Default="0072383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Прочие  безвозмездные поступления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23836" w:rsidRPr="00ED5C99" w:rsidRDefault="00723836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5F3E49"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36" w:rsidRPr="00ED5C99" w:rsidRDefault="00723836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36" w:rsidRPr="00ED5C99" w:rsidRDefault="00723836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23836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Pr="00D96857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68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000 2 07 05030 00 0000 000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Default="0072383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23836" w:rsidRPr="00ED5C99" w:rsidRDefault="00723836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5F3E49"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36" w:rsidRPr="00ED5C99" w:rsidRDefault="00723836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36" w:rsidRPr="00ED5C99" w:rsidRDefault="00723836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23836" w:rsidTr="00ED5C9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Pr="00D96857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68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Default="0072383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23836" w:rsidRPr="00ED5C99" w:rsidRDefault="005F3E49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36" w:rsidRPr="00ED5C99" w:rsidRDefault="00723836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36" w:rsidRPr="00ED5C99" w:rsidRDefault="00723836" w:rsidP="00ED5C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5C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B91472" w:rsidRPr="0051739D" w:rsidRDefault="00B91472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>Глава Петренковского сельского поселения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>_________/С.И. Коротких/</w:t>
      </w: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D7D18" w:rsidRDefault="00DD7D18" w:rsidP="00EC2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8AD" w:rsidRDefault="00EC28AD" w:rsidP="00EC2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8AD" w:rsidRDefault="00EC28AD" w:rsidP="00EC2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8AD" w:rsidRDefault="00EC28AD" w:rsidP="00EC2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\</w:t>
      </w:r>
    </w:p>
    <w:p w:rsidR="00EC28AD" w:rsidRDefault="00EC28AD" w:rsidP="00EC2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8AD" w:rsidRDefault="00EC28AD" w:rsidP="00EC2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8AD" w:rsidRDefault="00EC28AD" w:rsidP="00EC2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8AD" w:rsidRDefault="00EC28AD" w:rsidP="00EC2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8AD" w:rsidRDefault="00EC28AD" w:rsidP="00EC2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8AD" w:rsidRDefault="00EC28AD" w:rsidP="00EC2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B95" w:rsidRDefault="00013B95" w:rsidP="002339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98E" w:rsidRDefault="0023398E" w:rsidP="002339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B95" w:rsidRDefault="00013B95" w:rsidP="002B5957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B95" w:rsidRDefault="00013B95" w:rsidP="002B5957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B95" w:rsidRDefault="00013B95" w:rsidP="002B5957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B95" w:rsidRDefault="00013B95" w:rsidP="002B5957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5957" w:rsidRPr="0051739D" w:rsidRDefault="002B5957" w:rsidP="0023398E">
      <w:pPr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EC28AD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5C67D9" w:rsidRPr="0020530A" w:rsidRDefault="002B5957" w:rsidP="005C67D9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Петренковского сельского </w:t>
      </w:r>
      <w:r w:rsidRPr="005C67D9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20530A" w:rsidRPr="005C67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5C67D9" w:rsidRPr="005C67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C67D9" w:rsidRPr="005C67D9">
        <w:rPr>
          <w:rFonts w:ascii="Arial" w:eastAsia="Times New Roman" w:hAnsi="Arial" w:cs="Arial"/>
          <w:sz w:val="24"/>
          <w:szCs w:val="24"/>
          <w:lang w:eastAsia="ru-RU"/>
        </w:rPr>
        <w:t xml:space="preserve">30.12. </w:t>
      </w:r>
      <w:r w:rsidR="005C67D9" w:rsidRPr="005C67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 г. № 57</w:t>
      </w:r>
    </w:p>
    <w:p w:rsidR="0051739D" w:rsidRPr="0051739D" w:rsidRDefault="0051739D" w:rsidP="0023398E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76E6">
        <w:rPr>
          <w:rFonts w:ascii="Arial" w:eastAsia="Times New Roman" w:hAnsi="Arial" w:cs="Arial"/>
          <w:sz w:val="24"/>
          <w:szCs w:val="24"/>
          <w:lang w:eastAsia="ru-RU"/>
        </w:rPr>
        <w:t>Приложение 6</w:t>
      </w:r>
    </w:p>
    <w:p w:rsidR="00E536F3" w:rsidRDefault="00E536F3" w:rsidP="0023398E">
      <w:pPr>
        <w:spacing w:after="0" w:line="240" w:lineRule="auto"/>
        <w:ind w:left="5103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 "О бюджете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Острогожского муниципального района</w:t>
      </w:r>
    </w:p>
    <w:p w:rsidR="00E536F3" w:rsidRDefault="00E536F3" w:rsidP="0023398E">
      <w:pPr>
        <w:spacing w:after="0" w:line="240" w:lineRule="auto"/>
        <w:ind w:left="5103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Воронежской области на 2021 год и</w:t>
      </w:r>
    </w:p>
    <w:p w:rsidR="00E536F3" w:rsidRDefault="00E536F3" w:rsidP="0023398E">
      <w:pPr>
        <w:spacing w:after="0" w:line="240" w:lineRule="auto"/>
        <w:ind w:left="5103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на плановый период 2022 и 2023 годов»</w:t>
      </w:r>
    </w:p>
    <w:p w:rsidR="00E536F3" w:rsidRDefault="00E536F3" w:rsidP="0023398E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>30.12.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2020 г. № 18</w:t>
      </w: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Ведомственная структура расходов бюджета Петренковского сельского поселения на </w:t>
      </w:r>
      <w:r w:rsidR="00E536F3" w:rsidRPr="00E536F3">
        <w:rPr>
          <w:rFonts w:ascii="Arial" w:eastAsia="Times New Roman" w:hAnsi="Arial" w:cs="Arial"/>
          <w:sz w:val="24"/>
          <w:szCs w:val="24"/>
          <w:lang w:eastAsia="ru-RU"/>
        </w:rPr>
        <w:t>2021 год и на плановый период 2022 и 2023 годов</w:t>
      </w:r>
    </w:p>
    <w:p w:rsid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472" w:rsidRPr="0051739D" w:rsidRDefault="00B91472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42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819"/>
        <w:gridCol w:w="709"/>
        <w:gridCol w:w="709"/>
        <w:gridCol w:w="1134"/>
        <w:gridCol w:w="697"/>
        <w:gridCol w:w="998"/>
        <w:gridCol w:w="993"/>
        <w:gridCol w:w="956"/>
      </w:tblGrid>
      <w:tr w:rsidR="00FF770A" w:rsidRPr="0020530A" w:rsidTr="00E536F3">
        <w:trPr>
          <w:trHeight w:val="675"/>
          <w:jc w:val="center"/>
        </w:trPr>
        <w:tc>
          <w:tcPr>
            <w:tcW w:w="2827" w:type="dxa"/>
            <w:vMerge w:val="restart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 w:val="restart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распо-рядителя</w:t>
            </w:r>
            <w:proofErr w:type="spellEnd"/>
            <w:proofErr w:type="gramEnd"/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 w:val="restart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  <w:p w:rsidR="00FF770A" w:rsidRPr="0020530A" w:rsidRDefault="00FF770A" w:rsidP="008337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gridSpan w:val="3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337EC" w:rsidRPr="0020530A" w:rsidTr="008337EC">
        <w:trPr>
          <w:trHeight w:val="545"/>
          <w:jc w:val="center"/>
        </w:trPr>
        <w:tc>
          <w:tcPr>
            <w:tcW w:w="2827" w:type="dxa"/>
            <w:vMerge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8337EC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8337EC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8337EC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6" w:type="dxa"/>
            <w:shd w:val="clear" w:color="auto" w:fill="auto"/>
          </w:tcPr>
          <w:p w:rsidR="008337EC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8337EC" w:rsidRPr="0020530A" w:rsidTr="008337EC">
        <w:trPr>
          <w:trHeight w:val="545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FF770A" w:rsidRPr="0020530A" w:rsidTr="003F43DD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23398E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6605,3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3381,1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3344,0</w:t>
            </w:r>
          </w:p>
        </w:tc>
      </w:tr>
      <w:tr w:rsidR="00FF770A" w:rsidRPr="0020530A" w:rsidTr="003F43DD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Петренковского сельского поселения Острогожского муниципального района Воронежской области</w:t>
            </w:r>
          </w:p>
        </w:tc>
        <w:tc>
          <w:tcPr>
            <w:tcW w:w="819" w:type="dxa"/>
            <w:shd w:val="clear" w:color="auto" w:fill="auto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23398E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6605,3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3381,1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3344,0</w:t>
            </w:r>
          </w:p>
        </w:tc>
      </w:tr>
      <w:tr w:rsidR="00FF770A" w:rsidRPr="0020530A" w:rsidTr="003F43DD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9" w:type="dxa"/>
            <w:shd w:val="clear" w:color="auto" w:fill="auto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67C75" w:rsidRDefault="0023398E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1626,7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67C75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67C75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7C7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829,8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67C75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67C75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7C7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812,9</w:t>
            </w:r>
          </w:p>
        </w:tc>
      </w:tr>
      <w:tr w:rsidR="00FF770A" w:rsidRPr="0020530A" w:rsidTr="003F43DD">
        <w:trPr>
          <w:trHeight w:val="1812"/>
          <w:jc w:val="center"/>
        </w:trPr>
        <w:tc>
          <w:tcPr>
            <w:tcW w:w="2827" w:type="dxa"/>
            <w:shd w:val="clear" w:color="auto" w:fill="auto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shd w:val="clear" w:color="auto" w:fill="auto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23398E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26E08" w:rsidRDefault="00726E08" w:rsidP="003F43D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26E08" w:rsidRDefault="00726E08" w:rsidP="003F43D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C28AD" w:rsidRDefault="00EC28AD" w:rsidP="003F43D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F770A" w:rsidRPr="00FF770A" w:rsidTr="003F43DD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«</w:t>
            </w:r>
            <w:bookmarkStart w:id="0" w:name="OLE_LINK17"/>
            <w:bookmarkStart w:id="1" w:name="OLE_LINK18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решения вопросов местного значения  Петренковского сельского поселения</w:t>
            </w:r>
            <w:bookmarkEnd w:id="0"/>
            <w:bookmarkEnd w:id="1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23398E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F770A" w:rsidRPr="00FF770A" w:rsidTr="003F43DD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23398E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F770A" w:rsidRPr="00FF770A" w:rsidTr="003F43DD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01 1 08 00000 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23398E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F770A" w:rsidRPr="00FF770A" w:rsidTr="003F43DD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OLE_LINK15"/>
            <w:bookmarkStart w:id="3" w:name="OLE_LINK16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 главы сельского поселения </w:t>
            </w:r>
            <w:bookmarkStart w:id="4" w:name="OLE_LINK37"/>
            <w:bookmarkStart w:id="5" w:name="OLE_LINK38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bookmarkEnd w:id="2"/>
            <w:bookmarkEnd w:id="3"/>
            <w:bookmarkEnd w:id="4"/>
            <w:bookmarkEnd w:id="5"/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23398E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F770A" w:rsidRPr="0020530A" w:rsidTr="003F43DD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 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23398E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923,2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3F43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20530A" w:rsidRDefault="00FF770A" w:rsidP="003F43D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417,3</w:t>
            </w:r>
          </w:p>
        </w:tc>
      </w:tr>
      <w:tr w:rsidR="00FF770A" w:rsidRPr="00FF770A" w:rsidTr="003F43DD">
        <w:trPr>
          <w:trHeight w:val="1828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23398E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923,2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EC28AD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EC28AD" w:rsidRDefault="00EC28AD" w:rsidP="003F43D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417,3</w:t>
            </w:r>
          </w:p>
        </w:tc>
      </w:tr>
      <w:tr w:rsidR="00FF770A" w:rsidRPr="00FF770A" w:rsidTr="003F43DD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23398E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923,2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417,3</w:t>
            </w:r>
          </w:p>
        </w:tc>
      </w:tr>
      <w:tr w:rsidR="00FF770A" w:rsidRPr="00FF770A" w:rsidTr="003F43DD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01 1 07 00000   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23398E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923,2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417,3</w:t>
            </w:r>
          </w:p>
        </w:tc>
      </w:tr>
      <w:tr w:rsidR="00FF770A" w:rsidRPr="00FF770A" w:rsidTr="003F43DD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OLE_LINK19"/>
            <w:bookmarkStart w:id="7" w:name="OLE_LINK20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bookmarkEnd w:id="6"/>
            <w:bookmarkEnd w:id="7"/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23398E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</w:tr>
      <w:tr w:rsidR="00FF770A" w:rsidRPr="00FF770A" w:rsidTr="003F43DD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23398E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71,6</w:t>
            </w:r>
          </w:p>
        </w:tc>
      </w:tr>
      <w:tr w:rsidR="00FF770A" w:rsidRPr="00FF770A" w:rsidTr="003F43DD">
        <w:trPr>
          <w:trHeight w:val="1773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(Иные бюджетные ассигнования</w:t>
            </w: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8B199A" w:rsidRPr="00FF770A" w:rsidRDefault="00A83C09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FF770A" w:rsidRPr="00FF770A" w:rsidTr="003F43DD">
        <w:trPr>
          <w:trHeight w:val="698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EC28AD" w:rsidRDefault="00EC28AD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C28AD" w:rsidRDefault="00EC28AD" w:rsidP="003F43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28AD" w:rsidRDefault="00EC28AD" w:rsidP="003F43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FF770A" w:rsidRPr="00FF770A" w:rsidTr="003F43DD">
        <w:trPr>
          <w:trHeight w:val="63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OLE_LINK21"/>
            <w:bookmarkStart w:id="9" w:name="OLE_LINK22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(Межбюджетные трансферты)</w:t>
            </w:r>
            <w:bookmarkEnd w:id="8"/>
            <w:bookmarkEnd w:id="9"/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FF770A" w:rsidRPr="0020530A" w:rsidTr="003F43DD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20530A" w:rsidRDefault="00FF770A" w:rsidP="00FF770A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0A">
              <w:rPr>
                <w:rFonts w:ascii="Arial" w:hAnsi="Arial" w:cs="Arial"/>
                <w:color w:val="000000"/>
                <w:sz w:val="24"/>
                <w:szCs w:val="24"/>
              </w:rPr>
              <w:t>Другие  общегосударственные вопросы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A83C09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770A" w:rsidRPr="00FF770A" w:rsidTr="003F43DD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A83C09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770A" w:rsidRPr="00FF770A" w:rsidTr="003F43DD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</w:t>
            </w:r>
          </w:p>
          <w:p w:rsidR="00FF770A" w:rsidRPr="00FF770A" w:rsidRDefault="00FF770A" w:rsidP="00FF770A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A83C09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770A" w:rsidRPr="00FF770A" w:rsidTr="003F43DD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A83C09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770A" w:rsidRPr="00FF770A" w:rsidTr="003F43DD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A83C09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770A" w:rsidRPr="0020530A" w:rsidTr="003F43DD">
        <w:trPr>
          <w:trHeight w:val="705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F770A" w:rsidRPr="0020530A" w:rsidTr="003F43DD">
        <w:trPr>
          <w:trHeight w:val="63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F770A" w:rsidRPr="00FF770A" w:rsidTr="003F43DD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F770A" w:rsidRPr="00FF770A" w:rsidTr="003F43DD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F770A" w:rsidRPr="00FF770A" w:rsidTr="003F43DD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 где отсутствуют военные комиссариаты»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01 1 01 00000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F770A" w:rsidRPr="00FF770A" w:rsidTr="003F43DD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 где отсутствуют военные комиссариаты (Расходы на выплаты персоналу в целях обеспечения выполнения функций государственными (муниципальными)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</w:t>
            </w:r>
          </w:p>
        </w:tc>
      </w:tr>
      <w:tr w:rsidR="00FF770A" w:rsidRPr="00FF770A" w:rsidTr="003F43DD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OLE_LINK25"/>
            <w:bookmarkStart w:id="11" w:name="OLE_LINK26"/>
            <w:bookmarkStart w:id="12" w:name="OLE_LINK23"/>
            <w:bookmarkStart w:id="13" w:name="OLE_LINK24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на территориях,  где отсутствуют военные комиссариаты </w:t>
            </w:r>
            <w:bookmarkEnd w:id="10"/>
            <w:bookmarkEnd w:id="11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  <w:bookmarkEnd w:id="12"/>
            <w:bookmarkEnd w:id="13"/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FF770A" w:rsidRPr="0020530A" w:rsidTr="003F43DD">
        <w:trPr>
          <w:trHeight w:val="63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093981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2140,1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1022,9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1064,5</w:t>
            </w:r>
          </w:p>
        </w:tc>
      </w:tr>
      <w:tr w:rsidR="00FF770A" w:rsidRPr="0020530A" w:rsidTr="003F43DD">
        <w:trPr>
          <w:trHeight w:val="27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Общеэкономические вопросы 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093981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F770A" w:rsidRPr="00FF770A" w:rsidTr="003F43DD">
        <w:trPr>
          <w:trHeight w:val="41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Петренковского  сельского поселения»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093981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F770A" w:rsidRPr="00FF770A" w:rsidTr="003F43DD">
        <w:trPr>
          <w:trHeight w:val="41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093981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F770A" w:rsidRPr="00FF770A" w:rsidTr="003F43DD">
        <w:trPr>
          <w:trHeight w:val="27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093981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F770A" w:rsidRPr="00FF770A" w:rsidTr="003F43DD">
        <w:trPr>
          <w:trHeight w:val="41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 xml:space="preserve">Мероприятия на организацию проведения оплачиваемых общественных работ (Закупка товаров, работ и услуг для обеспечения </w:t>
            </w:r>
            <w:r w:rsidRPr="00FF770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 (муниципальных) нужд)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FF770A">
              <w:rPr>
                <w:rFonts w:ascii="Arial" w:hAnsi="Arial" w:cs="Arial"/>
                <w:sz w:val="24"/>
                <w:szCs w:val="24"/>
                <w:lang w:val="en-US"/>
              </w:rPr>
              <w:t>S8430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093981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F770A" w:rsidRPr="0020530A" w:rsidTr="003F43DD">
        <w:trPr>
          <w:trHeight w:val="84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(дорожный фонд)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B419CB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B419CB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C22A38" w:rsidRPr="00FF770A" w:rsidTr="003F43DD">
        <w:trPr>
          <w:trHeight w:val="1694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C22A38" w:rsidRPr="00FF770A" w:rsidTr="003F43DD">
        <w:trPr>
          <w:trHeight w:val="335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C22A38" w:rsidRPr="00FF770A" w:rsidTr="003F43DD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C22A38" w:rsidRPr="00FF770A" w:rsidTr="003F43DD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OLE_LINK29"/>
            <w:bookmarkStart w:id="15" w:name="OLE_LINK30"/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развитие улично-дорожной сети   </w:t>
            </w:r>
            <w:bookmarkEnd w:id="14"/>
            <w:bookmarkEnd w:id="15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C22A38" w:rsidRPr="0020530A" w:rsidTr="003F43DD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A83C09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2053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2053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113,0</w:t>
            </w:r>
          </w:p>
        </w:tc>
      </w:tr>
      <w:tr w:rsidR="00C22A38" w:rsidRPr="0020530A" w:rsidTr="003F43DD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A83C09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2053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2053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22A38" w:rsidRPr="00FF770A" w:rsidTr="003F43DD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A83C09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22A38" w:rsidRPr="00FF770A" w:rsidTr="003F43DD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A83C09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22A38" w:rsidRPr="00FF770A" w:rsidTr="003F43DD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 xml:space="preserve">Основное мероприятие «Реконструкция и капитальный ремонт водопроводных сетей 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A83C09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22A38" w:rsidRPr="00FF770A" w:rsidTr="003F43DD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ремонту водопроводных сетей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A83C09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83C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22A38" w:rsidRPr="0020530A" w:rsidTr="003F43DD">
        <w:trPr>
          <w:trHeight w:val="273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A83C09" w:rsidP="003F43D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20530A" w:rsidRDefault="00C22A38" w:rsidP="003F43D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20530A" w:rsidRDefault="00C22A38" w:rsidP="003F43D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C22A38" w:rsidRPr="00FF770A" w:rsidTr="003F43DD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A83C09" w:rsidP="003F43D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C22A38" w:rsidRPr="00FF770A" w:rsidTr="003F43DD">
        <w:trPr>
          <w:trHeight w:val="409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A83C09" w:rsidP="003F43D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C22A38" w:rsidRPr="00FF770A" w:rsidTr="003F43DD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A83C09" w:rsidP="003F43D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C22A38" w:rsidRPr="00FF770A" w:rsidTr="003F43DD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благоустройство территорий  (Закупка товаров, работ и услуг для обеспечения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государственных (муниципальных) нужд </w:t>
            </w:r>
            <w:proofErr w:type="gramEnd"/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A83C09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64,5</w:t>
            </w:r>
          </w:p>
        </w:tc>
      </w:tr>
      <w:tr w:rsidR="00C22A38" w:rsidRPr="00FF770A" w:rsidTr="003F43DD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OLE_LINK33"/>
            <w:bookmarkStart w:id="17" w:name="OLE_LINK34"/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Мероприятия на уличное освещение   </w:t>
            </w:r>
            <w:bookmarkEnd w:id="16"/>
            <w:bookmarkEnd w:id="17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01 1 03 98670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A83C09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22A38" w:rsidRPr="00FF770A" w:rsidTr="003F43DD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38</w:t>
            </w: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C22A38" w:rsidRPr="0020530A" w:rsidTr="003F43DD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91634B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2053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2053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C22A38" w:rsidRPr="0020530A" w:rsidTr="003F43DD">
        <w:trPr>
          <w:trHeight w:val="280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91634B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2053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2053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C22A38" w:rsidRPr="00FF770A" w:rsidTr="003F43DD">
        <w:trPr>
          <w:trHeight w:val="1096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91634B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C22A38" w:rsidRPr="00FF770A" w:rsidTr="003F43DD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«Петренковский сельский культурно-досуговый центр»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91634B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C22A38" w:rsidRPr="00FF770A" w:rsidTr="003F43DD">
        <w:trPr>
          <w:trHeight w:val="9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(оказание услуг)  муниципального  учреждения  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91634B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C22A38" w:rsidRPr="00FF770A" w:rsidTr="003F43DD">
        <w:trPr>
          <w:trHeight w:val="9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муниципальных  учреждений  (Расходы на выплаты персоналу в целях обеспечения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91634B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1029,9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996,3</w:t>
            </w: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2A38" w:rsidRPr="00FF770A" w:rsidTr="003F43DD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OLE_LINK35"/>
            <w:bookmarkStart w:id="19" w:name="OLE_LINK36"/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 муниципальных учреждений </w:t>
            </w:r>
            <w:bookmarkEnd w:id="18"/>
            <w:bookmarkEnd w:id="19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(Закупка товаров, работ и услуг для обеспечения государственных  (муниципальных) нужд  </w:t>
            </w:r>
            <w:proofErr w:type="gramEnd"/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91634B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204,3</w:t>
            </w:r>
          </w:p>
        </w:tc>
      </w:tr>
      <w:tr w:rsidR="00C22A38" w:rsidRPr="00FF770A" w:rsidTr="003F43DD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F44C6B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3F4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C22A38" w:rsidRPr="0020530A" w:rsidTr="003F43DD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91634B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2053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2053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2053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2053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C22A38" w:rsidRPr="0020530A" w:rsidTr="003F43DD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91634B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2053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2053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2053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2053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C22A38" w:rsidRPr="00FF770A" w:rsidTr="003F43DD">
        <w:trPr>
          <w:trHeight w:val="381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91634B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C22A38" w:rsidRPr="00FF770A" w:rsidTr="003F43DD">
        <w:trPr>
          <w:trHeight w:val="371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91634B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C22A38" w:rsidRPr="00FF770A" w:rsidTr="003F43DD">
        <w:trPr>
          <w:trHeight w:val="381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91634B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C22A38" w:rsidRPr="00FF770A" w:rsidTr="003F43DD">
        <w:trPr>
          <w:trHeight w:val="381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91634B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F43DD" w:rsidRPr="00FF770A" w:rsidTr="003F43DD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DF63AE" w:rsidRDefault="003F43DD" w:rsidP="005C29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3AE">
              <w:rPr>
                <w:rFonts w:ascii="Arial" w:hAnsi="Arial" w:cs="Arial"/>
                <w:b/>
                <w:sz w:val="24"/>
                <w:szCs w:val="24"/>
              </w:rPr>
              <w:t>Обслуживание государственного и муниципального лога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DF63AE" w:rsidRDefault="003F43DD" w:rsidP="005C29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3AE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DF63AE" w:rsidRDefault="003F43DD" w:rsidP="005C29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DF63AE" w:rsidRDefault="003F43DD" w:rsidP="005C29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DF63AE" w:rsidRDefault="003F43DD" w:rsidP="005C29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CD6EB5" w:rsidRDefault="003F43DD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CD6EB5" w:rsidRDefault="003F43DD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43DD" w:rsidRPr="00FF770A" w:rsidTr="003F43DD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государственного и внутреннего муниципального долга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CD6EB5" w:rsidRDefault="003F43DD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CD6EB5" w:rsidRDefault="003F43DD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43DD" w:rsidRPr="00FF770A" w:rsidTr="003F43DD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CD6EB5" w:rsidRDefault="00C632AE" w:rsidP="00C63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Петренковского </w:t>
            </w:r>
            <w:r w:rsidR="003F43DD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="003F43DD">
              <w:rPr>
                <w:rFonts w:ascii="Arial" w:hAnsi="Arial" w:cs="Arial"/>
                <w:sz w:val="24"/>
                <w:szCs w:val="24"/>
              </w:rPr>
              <w:t>Острогожскогого</w:t>
            </w:r>
            <w:proofErr w:type="spellEnd"/>
            <w:r w:rsidR="003F43DD">
              <w:rPr>
                <w:rFonts w:ascii="Arial" w:hAnsi="Arial" w:cs="Arial"/>
                <w:sz w:val="24"/>
                <w:szCs w:val="24"/>
              </w:rPr>
              <w:t xml:space="preserve"> муниципального района «Обеспечение решения вопросов местного назначения </w:t>
            </w:r>
            <w:r w:rsidR="00893CA3">
              <w:rPr>
                <w:rFonts w:ascii="Arial" w:hAnsi="Arial" w:cs="Arial"/>
                <w:sz w:val="24"/>
                <w:szCs w:val="24"/>
              </w:rPr>
              <w:t>Петренковского</w:t>
            </w:r>
            <w:r w:rsidR="003F43DD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CD6EB5" w:rsidRDefault="003F43DD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CD6EB5" w:rsidRDefault="003F43DD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43DD" w:rsidRPr="00FF770A" w:rsidTr="003F43DD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r w:rsidR="00C632AE">
              <w:rPr>
                <w:rFonts w:ascii="Arial" w:hAnsi="Arial" w:cs="Arial"/>
                <w:sz w:val="24"/>
                <w:szCs w:val="24"/>
              </w:rPr>
              <w:t xml:space="preserve">Петренковского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 по решению вопросов местного назначения»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CD6EB5" w:rsidRDefault="003F43DD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CD6EB5" w:rsidRDefault="003F43DD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43DD" w:rsidRPr="00FF770A" w:rsidTr="003F43DD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CD6EB5" w:rsidRDefault="003F43DD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CD6EB5" w:rsidRDefault="003F43DD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43DD" w:rsidRPr="00FF770A" w:rsidTr="003F43DD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основного мероприятия «Обеспечение деятельности администрации </w:t>
            </w:r>
            <w:r w:rsidR="00C632AE">
              <w:rPr>
                <w:rFonts w:ascii="Arial" w:hAnsi="Arial" w:cs="Arial"/>
                <w:sz w:val="24"/>
                <w:szCs w:val="24"/>
              </w:rPr>
              <w:t xml:space="preserve">Петренковского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сельского поселения по решению вопросов местного назначения» подпрограммы «Деятельность органов местного самоуправления по реализации муниципальной программы» администрации </w:t>
            </w:r>
            <w:r w:rsidR="00C632AE">
              <w:rPr>
                <w:rFonts w:ascii="Arial" w:hAnsi="Arial" w:cs="Arial"/>
                <w:sz w:val="24"/>
                <w:szCs w:val="24"/>
              </w:rPr>
              <w:t>Петренковского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Острогожского муниципального района «Обеспечение решения вопросов местного назначения </w:t>
            </w:r>
            <w:r w:rsidR="00893CA3">
              <w:rPr>
                <w:rFonts w:ascii="Arial" w:hAnsi="Arial" w:cs="Arial"/>
                <w:sz w:val="24"/>
                <w:szCs w:val="24"/>
              </w:rPr>
              <w:t xml:space="preserve">Петренковского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0110797880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CD6EB5" w:rsidRDefault="003F43DD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CD6EB5" w:rsidRDefault="003F43DD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43DD" w:rsidRPr="00FF770A" w:rsidTr="003F43DD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Обслуживание государственного (муниципального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долга)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0110797880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CD6EB5" w:rsidRDefault="003F43DD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CD6EB5" w:rsidRDefault="003F43DD" w:rsidP="003F4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3F43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83A" w:rsidRDefault="003E383A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>Глава Петренковского сельского поселения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>_________/</w:t>
      </w:r>
      <w:r w:rsidR="00000DA9">
        <w:rPr>
          <w:rFonts w:ascii="Arial" w:eastAsia="Times New Roman" w:hAnsi="Arial" w:cs="Arial"/>
          <w:sz w:val="24"/>
          <w:szCs w:val="24"/>
          <w:lang w:eastAsia="ru-RU"/>
        </w:rPr>
        <w:t>С.И Коротких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000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5957" w:rsidRPr="0051739D" w:rsidRDefault="0051739D" w:rsidP="003F43DD">
      <w:pPr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2B5957" w:rsidRPr="005173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EC28AD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5C67D9" w:rsidRPr="0020530A" w:rsidRDefault="002B5957" w:rsidP="005C67D9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Петренковского сельского поселения </w:t>
      </w:r>
      <w:r w:rsidR="005C67D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C67D9">
        <w:rPr>
          <w:rFonts w:ascii="Arial" w:eastAsia="Times New Roman" w:hAnsi="Arial" w:cs="Arial"/>
          <w:sz w:val="24"/>
          <w:szCs w:val="24"/>
          <w:lang w:eastAsia="ru-RU"/>
        </w:rPr>
        <w:t xml:space="preserve">30.12. </w:t>
      </w:r>
      <w:r w:rsidR="005C67D9" w:rsidRPr="005C67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 г. №</w:t>
      </w:r>
      <w:r w:rsidR="005C67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57</w:t>
      </w:r>
    </w:p>
    <w:p w:rsidR="0051739D" w:rsidRPr="000F76E6" w:rsidRDefault="0051739D" w:rsidP="005C67D9">
      <w:pPr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76E6">
        <w:rPr>
          <w:rFonts w:ascii="Arial" w:eastAsia="Times New Roman" w:hAnsi="Arial" w:cs="Arial"/>
          <w:sz w:val="24"/>
          <w:szCs w:val="24"/>
          <w:lang w:eastAsia="ru-RU"/>
        </w:rPr>
        <w:t>Приложение 7</w:t>
      </w:r>
    </w:p>
    <w:p w:rsidR="00F24862" w:rsidRDefault="00F24862" w:rsidP="003F43DD">
      <w:pPr>
        <w:spacing w:after="0" w:line="240" w:lineRule="auto"/>
        <w:ind w:left="5103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F76E6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 "О бюджете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Острогожского муниципального района</w:t>
      </w:r>
    </w:p>
    <w:p w:rsidR="00F24862" w:rsidRDefault="00F24862" w:rsidP="003F43DD">
      <w:pPr>
        <w:spacing w:after="0" w:line="240" w:lineRule="auto"/>
        <w:ind w:left="5103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Воронежской области на 2021 год и</w:t>
      </w:r>
    </w:p>
    <w:p w:rsidR="00F24862" w:rsidRDefault="00F24862" w:rsidP="003F43DD">
      <w:pPr>
        <w:spacing w:after="0" w:line="240" w:lineRule="auto"/>
        <w:ind w:left="5103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на плановый период 2022 и 2023 годов»</w:t>
      </w:r>
    </w:p>
    <w:p w:rsidR="00F24862" w:rsidRDefault="00F24862" w:rsidP="003F43DD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>30.12.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2020 г. № 18</w:t>
      </w:r>
    </w:p>
    <w:p w:rsidR="0051739D" w:rsidRDefault="0051739D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(муниципальной программы Петренковского сельского поселения), группам </w:t>
      </w:r>
      <w:proofErr w:type="gramStart"/>
      <w:r w:rsidRPr="0051739D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 Петренковского сельского поселения на </w:t>
      </w:r>
      <w:r w:rsidR="00E536F3" w:rsidRPr="00E536F3">
        <w:rPr>
          <w:rFonts w:ascii="Arial" w:eastAsia="Times New Roman" w:hAnsi="Arial" w:cs="Arial"/>
          <w:sz w:val="24"/>
          <w:szCs w:val="24"/>
          <w:lang w:eastAsia="ru-RU"/>
        </w:rPr>
        <w:t>2021 год и на плановый период 2022 и 2023 годов</w:t>
      </w:r>
    </w:p>
    <w:p w:rsidR="00000DA9" w:rsidRDefault="00000DA9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7EC" w:rsidRDefault="008337EC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23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709"/>
        <w:gridCol w:w="709"/>
        <w:gridCol w:w="1134"/>
        <w:gridCol w:w="697"/>
        <w:gridCol w:w="998"/>
        <w:gridCol w:w="993"/>
        <w:gridCol w:w="956"/>
      </w:tblGrid>
      <w:tr w:rsidR="00B419CB" w:rsidRPr="0020530A" w:rsidTr="00B419CB">
        <w:trPr>
          <w:trHeight w:val="675"/>
          <w:jc w:val="center"/>
        </w:trPr>
        <w:tc>
          <w:tcPr>
            <w:tcW w:w="2827" w:type="dxa"/>
            <w:vMerge w:val="restart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 w:val="restart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  <w:p w:rsidR="00B419CB" w:rsidRPr="0020530A" w:rsidRDefault="00B419CB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gridSpan w:val="3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419CB" w:rsidRPr="0020530A" w:rsidTr="00B419CB">
        <w:trPr>
          <w:trHeight w:val="545"/>
          <w:jc w:val="center"/>
        </w:trPr>
        <w:tc>
          <w:tcPr>
            <w:tcW w:w="2827" w:type="dxa"/>
            <w:vMerge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B419CB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B419CB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B419CB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6" w:type="dxa"/>
            <w:shd w:val="clear" w:color="auto" w:fill="auto"/>
          </w:tcPr>
          <w:p w:rsidR="00B419CB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B419CB" w:rsidRPr="0020530A" w:rsidTr="00B419CB">
        <w:trPr>
          <w:trHeight w:val="545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F43DD" w:rsidRPr="0020530A" w:rsidTr="0009394E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2053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6605,3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3381,1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3344,0</w:t>
            </w:r>
          </w:p>
        </w:tc>
      </w:tr>
      <w:tr w:rsidR="003F43DD" w:rsidRPr="0020530A" w:rsidTr="0009394E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3F43DD" w:rsidRPr="002053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67C75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1626,7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67C75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67C75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7C7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829,8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67C75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67C75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7C7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812,9</w:t>
            </w:r>
          </w:p>
        </w:tc>
      </w:tr>
      <w:tr w:rsidR="003F43DD" w:rsidRPr="0020530A" w:rsidTr="0009394E">
        <w:trPr>
          <w:trHeight w:val="1812"/>
          <w:jc w:val="center"/>
        </w:trPr>
        <w:tc>
          <w:tcPr>
            <w:tcW w:w="2827" w:type="dxa"/>
            <w:shd w:val="clear" w:color="auto" w:fill="auto"/>
          </w:tcPr>
          <w:p w:rsidR="003F43DD" w:rsidRPr="002053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Default="003F43DD" w:rsidP="0009394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Default="003F43DD" w:rsidP="0009394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Default="003F43DD" w:rsidP="0009394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3F43DD" w:rsidRPr="00FF770A" w:rsidTr="0009394E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«Обеспечение решения вопросов местного значения 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3F43DD" w:rsidRPr="00FF770A" w:rsidTr="0009394E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3F43DD" w:rsidRPr="00FF770A" w:rsidTr="0009394E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главы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3F43DD" w:rsidRPr="00FF770A" w:rsidTr="0009394E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3F43DD" w:rsidRPr="0020530A" w:rsidTr="0009394E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2053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923,2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417,3</w:t>
            </w:r>
          </w:p>
        </w:tc>
      </w:tr>
      <w:tr w:rsidR="003F43DD" w:rsidRPr="00FF770A" w:rsidTr="0009394E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923,2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3F43DD" w:rsidRDefault="003F43DD" w:rsidP="0009394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417,3</w:t>
            </w:r>
          </w:p>
        </w:tc>
      </w:tr>
      <w:tr w:rsidR="003F43DD" w:rsidRPr="00FF770A" w:rsidTr="0009394E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Петренковского сельского поселения 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923,2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417,3</w:t>
            </w:r>
          </w:p>
        </w:tc>
      </w:tr>
      <w:tr w:rsidR="003F43DD" w:rsidRPr="00FF770A" w:rsidTr="0009394E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923,2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417,3</w:t>
            </w:r>
          </w:p>
        </w:tc>
      </w:tr>
      <w:tr w:rsidR="003F43DD" w:rsidRPr="00FF770A" w:rsidTr="0009394E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</w:tr>
      <w:tr w:rsidR="003F43DD" w:rsidRPr="00FF770A" w:rsidTr="0009394E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71,6</w:t>
            </w:r>
          </w:p>
        </w:tc>
      </w:tr>
      <w:tr w:rsidR="003F43DD" w:rsidRPr="00FF770A" w:rsidTr="0009394E">
        <w:trPr>
          <w:trHeight w:val="1773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(Иные бюджетные ассигнования</w:t>
            </w: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3F43DD" w:rsidRPr="00FF770A" w:rsidTr="0009394E">
        <w:trPr>
          <w:trHeight w:val="698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«Деятельность органов местного самоуправления по реализации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Default="003F43DD" w:rsidP="000939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Default="003F43DD" w:rsidP="000939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3F43DD" w:rsidRPr="00FF770A" w:rsidTr="0009394E">
        <w:trPr>
          <w:trHeight w:val="63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 (Межбюджетные трансферты)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3F43DD" w:rsidRPr="0020530A" w:rsidTr="0009394E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3F43DD" w:rsidRPr="0020530A" w:rsidRDefault="003F43DD" w:rsidP="00B419C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0A">
              <w:rPr>
                <w:rFonts w:ascii="Arial" w:hAnsi="Arial" w:cs="Arial"/>
                <w:color w:val="000000"/>
                <w:sz w:val="24"/>
                <w:szCs w:val="24"/>
              </w:rPr>
              <w:t>Другие 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20530A" w:rsidRDefault="003F43DD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20530A" w:rsidRDefault="003F43DD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F43DD" w:rsidRPr="00FF770A" w:rsidTr="0009394E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F43DD" w:rsidRPr="00FF770A" w:rsidTr="0009394E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</w:t>
            </w:r>
          </w:p>
          <w:p w:rsidR="003F43DD" w:rsidRPr="00FF770A" w:rsidRDefault="003F43DD" w:rsidP="00B419C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F43DD" w:rsidRPr="00FF770A" w:rsidTr="0009394E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F43DD" w:rsidRPr="00FF770A" w:rsidTr="0009394E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F43DD" w:rsidRPr="0020530A" w:rsidTr="0009394E">
        <w:trPr>
          <w:trHeight w:val="705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2053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3F43DD" w:rsidRPr="0020530A" w:rsidTr="0009394E">
        <w:trPr>
          <w:trHeight w:val="63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2053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2053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3F43DD" w:rsidRPr="00FF770A" w:rsidTr="0009394E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3F43DD" w:rsidRPr="00FF770A" w:rsidTr="0009394E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3F43DD" w:rsidRPr="00FF770A" w:rsidTr="0009394E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 где отсутствуют военные комиссариаты»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3F43DD" w:rsidRPr="00FF770A" w:rsidTr="0009394E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</w:t>
            </w:r>
          </w:p>
        </w:tc>
      </w:tr>
      <w:tr w:rsidR="003F43DD" w:rsidRPr="00FF770A" w:rsidTr="0009394E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 где отсутствуют военные комиссариаты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3F43DD" w:rsidRPr="0020530A" w:rsidTr="0009394E">
        <w:trPr>
          <w:trHeight w:val="63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2053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2140,1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1022,9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1064,5</w:t>
            </w:r>
          </w:p>
        </w:tc>
      </w:tr>
      <w:tr w:rsidR="003F43DD" w:rsidRPr="0020530A" w:rsidTr="0009394E">
        <w:trPr>
          <w:trHeight w:val="27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2053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Общеэкономические вопросы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3F43DD" w:rsidRPr="00FF770A" w:rsidTr="0009394E">
        <w:trPr>
          <w:trHeight w:val="41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Петренковского 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3F43DD" w:rsidRPr="00FF770A" w:rsidTr="0009394E">
        <w:trPr>
          <w:trHeight w:val="41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3F43DD" w:rsidRPr="00FF770A" w:rsidTr="0009394E">
        <w:trPr>
          <w:trHeight w:val="27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3F43DD" w:rsidRPr="00FF770A" w:rsidTr="0009394E">
        <w:trPr>
          <w:trHeight w:val="41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FF770A">
              <w:rPr>
                <w:rFonts w:ascii="Arial" w:hAnsi="Arial" w:cs="Arial"/>
                <w:sz w:val="24"/>
                <w:szCs w:val="24"/>
                <w:lang w:val="en-US"/>
              </w:rPr>
              <w:t>S8430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3F43DD" w:rsidRPr="0020530A" w:rsidTr="0009394E">
        <w:trPr>
          <w:trHeight w:val="84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2053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3F43DD" w:rsidRPr="00FF770A" w:rsidTr="0009394E">
        <w:trPr>
          <w:trHeight w:val="1694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3F43DD" w:rsidRPr="00FF770A" w:rsidTr="0009394E">
        <w:trPr>
          <w:trHeight w:val="335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3F43DD" w:rsidRPr="00FF770A" w:rsidTr="0009394E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3F43DD" w:rsidRPr="00FF770A" w:rsidTr="0009394E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 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3F43DD" w:rsidRPr="0020530A" w:rsidTr="0009394E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2053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113,0</w:t>
            </w:r>
          </w:p>
        </w:tc>
      </w:tr>
      <w:tr w:rsidR="003F43DD" w:rsidRPr="0020530A" w:rsidTr="0009394E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2053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F43DD" w:rsidRPr="00FF770A" w:rsidTr="0009394E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F43DD" w:rsidRPr="00FF770A" w:rsidTr="0009394E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Петренковского сельского поселения  по решению вопросов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F43DD" w:rsidRPr="00FF770A" w:rsidTr="0009394E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«Реконструкция и капитальный ремонт водопроводных сетей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F43DD" w:rsidRPr="00FF770A" w:rsidTr="0009394E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ремонту водопроводных сетей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83C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F43DD" w:rsidRPr="0020530A" w:rsidTr="0009394E">
        <w:trPr>
          <w:trHeight w:val="273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2053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20530A" w:rsidRDefault="003F43DD" w:rsidP="000939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20530A" w:rsidRDefault="003F43DD" w:rsidP="000939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3F43DD" w:rsidRPr="00FF770A" w:rsidTr="0009394E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3F43DD" w:rsidRPr="00FF770A" w:rsidTr="0009394E">
        <w:trPr>
          <w:trHeight w:val="409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3F43DD" w:rsidRPr="00FF770A" w:rsidTr="0009394E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3F43DD" w:rsidRPr="00FF770A" w:rsidTr="0009394E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благоустройство территорий 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64,5</w:t>
            </w:r>
          </w:p>
        </w:tc>
      </w:tr>
      <w:tr w:rsidR="003F43DD" w:rsidRPr="00FF770A" w:rsidTr="0009394E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уличное освещение   (Закупка товаров, работ и услуг для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обеспечения государственных (муниципальных) нужд 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01 1 03 98670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F43DD" w:rsidRPr="00FF770A" w:rsidTr="0009394E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на уличное освещение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38</w:t>
            </w: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3F43DD" w:rsidRPr="0020530A" w:rsidTr="0009394E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2053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3F43DD" w:rsidRPr="0020530A" w:rsidTr="0009394E">
        <w:trPr>
          <w:trHeight w:val="280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2053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2053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3F43DD" w:rsidRPr="00FF770A" w:rsidTr="0009394E">
        <w:trPr>
          <w:trHeight w:val="1096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3F43DD" w:rsidRPr="00FF770A" w:rsidTr="0009394E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«Петренковский сельский культурно-досуговый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3F43DD" w:rsidRPr="00FF770A" w:rsidTr="0009394E">
        <w:trPr>
          <w:trHeight w:val="9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(оказание услуг)  муниципального  учреждения 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3F43DD" w:rsidRPr="00FF770A" w:rsidTr="0009394E">
        <w:trPr>
          <w:trHeight w:val="9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муниципальных 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фондами)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1029,9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996,3</w:t>
            </w: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43DD" w:rsidRPr="00FF770A" w:rsidTr="0009394E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 (муниципальных) нужд  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204,3</w:t>
            </w:r>
          </w:p>
        </w:tc>
      </w:tr>
      <w:tr w:rsidR="003F43DD" w:rsidRPr="00FF770A" w:rsidTr="0009394E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FF770A" w:rsidRDefault="003F43DD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43DD" w:rsidRPr="00FF770A" w:rsidRDefault="003F43DD" w:rsidP="00093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3F43DD" w:rsidRPr="0020530A" w:rsidTr="0009394E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20530A" w:rsidRDefault="003F43DD" w:rsidP="00B419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F43DD" w:rsidRPr="0020530A" w:rsidTr="0009394E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20530A" w:rsidRDefault="003F43DD" w:rsidP="00B419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2053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2053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2053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F43DD" w:rsidRPr="00FF770A" w:rsidTr="0009394E">
        <w:trPr>
          <w:trHeight w:val="381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F43DD" w:rsidRPr="00FF770A" w:rsidTr="0009394E">
        <w:trPr>
          <w:trHeight w:val="371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F43DD" w:rsidRPr="00FF770A" w:rsidTr="0009394E">
        <w:trPr>
          <w:trHeight w:val="381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 xml:space="preserve">Основное мероприятие «Деятельность органов местного самоуправления по </w:t>
            </w:r>
            <w:r w:rsidRPr="00FF770A">
              <w:rPr>
                <w:rFonts w:ascii="Arial" w:hAnsi="Arial" w:cs="Arial"/>
                <w:sz w:val="24"/>
                <w:szCs w:val="24"/>
              </w:rPr>
              <w:lastRenderedPageBreak/>
              <w:t>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F43DD" w:rsidRPr="00FF770A" w:rsidTr="0009394E">
        <w:trPr>
          <w:trHeight w:val="381"/>
          <w:jc w:val="center"/>
        </w:trPr>
        <w:tc>
          <w:tcPr>
            <w:tcW w:w="2827" w:type="dxa"/>
            <w:shd w:val="clear" w:color="auto" w:fill="auto"/>
          </w:tcPr>
          <w:p w:rsidR="003F43DD" w:rsidRPr="00FF770A" w:rsidRDefault="003F43DD" w:rsidP="00B419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FF770A" w:rsidRDefault="003F43DD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F43DD" w:rsidRPr="00FF770A" w:rsidTr="0009394E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DF63AE" w:rsidRDefault="003F43DD" w:rsidP="005C29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3AE">
              <w:rPr>
                <w:rFonts w:ascii="Arial" w:hAnsi="Arial" w:cs="Arial"/>
                <w:b/>
                <w:sz w:val="24"/>
                <w:szCs w:val="24"/>
              </w:rPr>
              <w:t>Обслуживание государственного и муниципального 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DF63AE" w:rsidRDefault="003F43DD" w:rsidP="005C29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3AE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DF63AE" w:rsidRDefault="003F43DD" w:rsidP="005C29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DF63AE" w:rsidRDefault="003F43DD" w:rsidP="005C29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DF63AE" w:rsidRDefault="003F43DD" w:rsidP="005C29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CD6EB5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CD6EB5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43DD" w:rsidRPr="00FF770A" w:rsidTr="0009394E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государственного и внутреннего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CD6EB5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CD6EB5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43DD" w:rsidRPr="00FF770A" w:rsidTr="0009394E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="00C632AE">
              <w:rPr>
                <w:rFonts w:ascii="Arial" w:hAnsi="Arial" w:cs="Arial"/>
                <w:sz w:val="24"/>
                <w:szCs w:val="24"/>
              </w:rPr>
              <w:t xml:space="preserve">Петренковского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Острогожскогого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«Обеспечение решения вопросов местного назначения Петропавловского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CD6EB5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CD6EB5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43DD" w:rsidRPr="00FF770A" w:rsidTr="0009394E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r w:rsidR="00C632AE">
              <w:rPr>
                <w:rFonts w:ascii="Arial" w:hAnsi="Arial" w:cs="Arial"/>
                <w:sz w:val="24"/>
                <w:szCs w:val="24"/>
              </w:rPr>
              <w:t>Петренковского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назначения»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CD6EB5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CD6EB5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43DD" w:rsidRPr="00FF770A" w:rsidTr="0009394E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«Деятельность органов местного самоуправления 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CD6EB5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CD6EB5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43DD" w:rsidRPr="00FF770A" w:rsidTr="0009394E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в рамках основного мероприятия «Обеспечение деятельности администрации </w:t>
            </w:r>
            <w:r w:rsidR="00C632AE">
              <w:rPr>
                <w:rFonts w:ascii="Arial" w:hAnsi="Arial" w:cs="Arial"/>
                <w:sz w:val="24"/>
                <w:szCs w:val="24"/>
              </w:rPr>
              <w:t xml:space="preserve">Петренковского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сельского поселения по решению вопросов местного назначения» подпрограммы «Деятельность органов местного самоуправления по реализации муниципальной программы» администрации </w:t>
            </w:r>
            <w:r w:rsidR="00C632AE">
              <w:rPr>
                <w:rFonts w:ascii="Arial" w:hAnsi="Arial" w:cs="Arial"/>
                <w:sz w:val="24"/>
                <w:szCs w:val="24"/>
              </w:rPr>
              <w:t xml:space="preserve">Петренковского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 Острогожского муниципального района «Обеспечение решения вопросов местного назначения Петропавловского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0110797880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CD6EB5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CD6EB5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43DD" w:rsidRPr="00FF770A" w:rsidTr="0009394E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3F43DD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3DD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0110797880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F43DD" w:rsidRPr="00CD6EB5" w:rsidRDefault="003F43DD" w:rsidP="005C2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43DD" w:rsidRPr="00CD6EB5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43DD" w:rsidRPr="00CD6EB5" w:rsidRDefault="003F43DD" w:rsidP="00093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F43DD" w:rsidRPr="00FF770A" w:rsidRDefault="003F43DD" w:rsidP="000939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B419CB" w:rsidRPr="0051739D" w:rsidRDefault="00B419CB" w:rsidP="00B419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4B0" w:rsidRDefault="003F43DD" w:rsidP="005C67D9">
      <w:pPr>
        <w:tabs>
          <w:tab w:val="left" w:pos="62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>Глава Пет</w:t>
      </w:r>
      <w:r w:rsidR="0048305E">
        <w:rPr>
          <w:rFonts w:ascii="Arial" w:eastAsia="Times New Roman" w:hAnsi="Arial" w:cs="Arial"/>
          <w:sz w:val="24"/>
          <w:szCs w:val="24"/>
          <w:lang w:eastAsia="ru-RU"/>
        </w:rPr>
        <w:t>ренковского сельского поселения_________/</w:t>
      </w:r>
      <w:r w:rsidR="00000DA9">
        <w:rPr>
          <w:rFonts w:ascii="Arial" w:eastAsia="Times New Roman" w:hAnsi="Arial" w:cs="Arial"/>
          <w:sz w:val="24"/>
          <w:szCs w:val="24"/>
          <w:lang w:eastAsia="ru-RU"/>
        </w:rPr>
        <w:t>С.И. Коротких</w:t>
      </w:r>
      <w:r w:rsidR="0048305E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000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5957" w:rsidRPr="0051739D" w:rsidRDefault="0051739D" w:rsidP="0009394E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2B59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EC28AD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5C67D9" w:rsidRPr="0020530A" w:rsidRDefault="002B5957" w:rsidP="005C67D9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Петренковского сельского поселения </w:t>
      </w:r>
      <w:r w:rsidR="005C67D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bookmarkStart w:id="20" w:name="_GoBack"/>
      <w:bookmarkEnd w:id="20"/>
      <w:r w:rsidR="005C67D9">
        <w:rPr>
          <w:rFonts w:ascii="Arial" w:eastAsia="Times New Roman" w:hAnsi="Arial" w:cs="Arial"/>
          <w:sz w:val="24"/>
          <w:szCs w:val="24"/>
          <w:lang w:eastAsia="ru-RU"/>
        </w:rPr>
        <w:t xml:space="preserve">30.12. </w:t>
      </w:r>
      <w:r w:rsidR="005C67D9" w:rsidRPr="005C67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 г. №</w:t>
      </w:r>
      <w:r w:rsidR="005C67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57</w:t>
      </w:r>
    </w:p>
    <w:p w:rsidR="0051739D" w:rsidRPr="0051739D" w:rsidRDefault="0051739D" w:rsidP="005C67D9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76E6">
        <w:rPr>
          <w:rFonts w:ascii="Arial" w:eastAsia="Times New Roman" w:hAnsi="Arial" w:cs="Arial"/>
          <w:sz w:val="24"/>
          <w:szCs w:val="24"/>
          <w:lang w:eastAsia="ru-RU"/>
        </w:rPr>
        <w:t>Приложение 8</w:t>
      </w:r>
    </w:p>
    <w:p w:rsidR="00F24862" w:rsidRPr="00F24862" w:rsidRDefault="00F24862" w:rsidP="0009394E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4862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 Петренковского сельского поселения Острогожского муниципального района Воронежской области  "О бюджете Петренковского сельского поселения Острогожского муниципального района</w:t>
      </w:r>
    </w:p>
    <w:p w:rsidR="00F24862" w:rsidRPr="00F24862" w:rsidRDefault="00F24862" w:rsidP="0009394E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4862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на 2021 год и</w:t>
      </w:r>
    </w:p>
    <w:p w:rsidR="00F24862" w:rsidRPr="00F24862" w:rsidRDefault="00F24862" w:rsidP="0009394E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4862">
        <w:rPr>
          <w:rFonts w:ascii="Arial" w:eastAsia="Times New Roman" w:hAnsi="Arial" w:cs="Arial"/>
          <w:sz w:val="24"/>
          <w:szCs w:val="24"/>
          <w:lang w:eastAsia="ru-RU"/>
        </w:rPr>
        <w:t>на плановый период 2022 и 2023 годов»</w:t>
      </w:r>
    </w:p>
    <w:p w:rsidR="0051739D" w:rsidRPr="0051739D" w:rsidRDefault="00F24862" w:rsidP="0009394E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486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8305E">
        <w:rPr>
          <w:rFonts w:ascii="Arial" w:eastAsia="Times New Roman" w:hAnsi="Arial" w:cs="Arial"/>
          <w:sz w:val="24"/>
          <w:szCs w:val="24"/>
          <w:lang w:eastAsia="ru-RU"/>
        </w:rPr>
        <w:t>30.12.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 xml:space="preserve">  2020 г. № 18</w:t>
      </w:r>
    </w:p>
    <w:p w:rsidR="0051739D" w:rsidRPr="0051739D" w:rsidRDefault="0051739D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(муниципальной программы Петренковского сельского поселения), группам видов расходов, разделам, подразделам классификации расходов бюджета Петренковского сельского поселения на </w:t>
      </w:r>
      <w:r w:rsidR="00E536F3" w:rsidRPr="00E536F3">
        <w:rPr>
          <w:rFonts w:ascii="Arial" w:eastAsia="Times New Roman" w:hAnsi="Arial" w:cs="Arial"/>
          <w:sz w:val="24"/>
          <w:szCs w:val="24"/>
          <w:lang w:eastAsia="ru-RU"/>
        </w:rPr>
        <w:t>2021 год и на плановый период 2022 и 2023 годов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43"/>
        <w:gridCol w:w="851"/>
        <w:gridCol w:w="708"/>
        <w:gridCol w:w="709"/>
        <w:gridCol w:w="1134"/>
        <w:gridCol w:w="1134"/>
        <w:gridCol w:w="1276"/>
      </w:tblGrid>
      <w:tr w:rsidR="00F24862" w:rsidRPr="0048305E" w:rsidTr="00F24862">
        <w:trPr>
          <w:trHeight w:val="57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F24862" w:rsidRPr="0048305E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F24862" w:rsidRPr="0048305E" w:rsidTr="00F24862">
        <w:trPr>
          <w:trHeight w:val="519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</w:t>
            </w:r>
          </w:p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</w:t>
            </w:r>
          </w:p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862" w:rsidRPr="000F76E6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4862" w:rsidRPr="000F76E6" w:rsidTr="006C21DF">
        <w:trPr>
          <w:trHeight w:val="14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09394E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3344,0</w:t>
            </w:r>
          </w:p>
        </w:tc>
      </w:tr>
      <w:tr w:rsidR="00F24862" w:rsidRPr="00515AB4" w:rsidTr="006C21DF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09394E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3344,0</w:t>
            </w:r>
          </w:p>
        </w:tc>
      </w:tr>
      <w:tr w:rsidR="00F24862" w:rsidRPr="00515AB4" w:rsidTr="006C21DF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D7" w:rsidRPr="006C21DF" w:rsidRDefault="0009394E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2135,4</w:t>
            </w:r>
          </w:p>
        </w:tc>
      </w:tr>
      <w:tr w:rsidR="00F24862" w:rsidRPr="00515AB4" w:rsidTr="006C21DF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F24862" w:rsidRPr="00515AB4" w:rsidTr="006C21DF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</w:t>
            </w:r>
          </w:p>
        </w:tc>
      </w:tr>
      <w:tr w:rsidR="00F24862" w:rsidRPr="00515AB4" w:rsidTr="006C21DF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F24862" w:rsidRPr="00515AB4" w:rsidTr="006C21DF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4E" w:rsidRPr="006C21DF" w:rsidRDefault="0009394E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C50BE7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C50BE7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113,2</w:t>
            </w:r>
          </w:p>
        </w:tc>
      </w:tr>
      <w:tr w:rsidR="00F24862" w:rsidRPr="00515AB4" w:rsidTr="006C21DF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09394E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64,5</w:t>
            </w:r>
          </w:p>
        </w:tc>
      </w:tr>
      <w:tr w:rsidR="00F24862" w:rsidRPr="00515AB4" w:rsidTr="006C21DF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09394E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24862" w:rsidRPr="00515AB4" w:rsidTr="006C21DF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38</w:t>
            </w: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38</w:t>
            </w: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38</w:t>
            </w: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F24862" w:rsidRPr="00515AB4" w:rsidTr="006C21DF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организацию проведения оплачиваемых общественных работ 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01 1 03 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402A8F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F24862" w:rsidRPr="00515AB4" w:rsidTr="006C21DF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402A8F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1059,30</w:t>
            </w:r>
          </w:p>
        </w:tc>
      </w:tr>
      <w:tr w:rsidR="00F24862" w:rsidRPr="00515AB4" w:rsidTr="006C21DF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402A8F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1059,30</w:t>
            </w:r>
          </w:p>
        </w:tc>
      </w:tr>
      <w:tr w:rsidR="00F24862" w:rsidRPr="00515AB4" w:rsidTr="006C21DF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«Реконструкция и капитальный ремонт водопроводных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09394E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24862" w:rsidRPr="00515AB4" w:rsidTr="006C21DF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мероприятие по ремонту водопроводных сетей (Закупка товаров, работ и услуг для обеспечения государственных  (муниципальных) нужд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09394E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24862" w:rsidRPr="00515AB4" w:rsidTr="006C21DF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D7" w:rsidRPr="006C21DF" w:rsidRDefault="003055C3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923D60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451E5B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472,3</w:t>
            </w:r>
          </w:p>
        </w:tc>
      </w:tr>
      <w:tr w:rsidR="00F24862" w:rsidRPr="00515AB4" w:rsidTr="006C21DF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3055C3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24862" w:rsidRPr="00515AB4" w:rsidTr="006C21DF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09394E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</w:tr>
      <w:tr w:rsidR="00F24862" w:rsidRPr="00515AB4" w:rsidTr="006C21DF">
        <w:trPr>
          <w:trHeight w:val="17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3C48C9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71,6</w:t>
            </w:r>
          </w:p>
        </w:tc>
      </w:tr>
      <w:tr w:rsidR="00F24862" w:rsidRPr="00515AB4" w:rsidTr="006C21DF">
        <w:trPr>
          <w:trHeight w:val="79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3C48C9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F24862" w:rsidRPr="00515AB4" w:rsidTr="006C21DF">
        <w:trPr>
          <w:trHeight w:val="7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(Межбюджетные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F24862" w:rsidRPr="00515AB4" w:rsidTr="006C21DF">
        <w:trPr>
          <w:trHeight w:val="7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</w:t>
            </w:r>
            <w:proofErr w:type="gramStart"/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населению)</w:t>
            </w:r>
          </w:p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3C48C9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24862" w:rsidRPr="00515AB4" w:rsidTr="006C21DF">
        <w:trPr>
          <w:trHeight w:val="8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сельского поселения»</w:t>
            </w:r>
          </w:p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3C48C9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24862" w:rsidRPr="00515AB4" w:rsidTr="006C21DF">
        <w:trPr>
          <w:trHeight w:val="8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3C48C9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24862" w:rsidRPr="00515AB4" w:rsidTr="006C21DF">
        <w:trPr>
          <w:trHeight w:val="38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муниципального казенного учреждения культуры «Петренковский 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сельский культурно-досуговый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3C48C9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F24862" w:rsidRPr="00515AB4" w:rsidTr="006C21DF">
        <w:trPr>
          <w:trHeight w:val="38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3C48C9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F24862" w:rsidRPr="00515AB4" w:rsidTr="006C21DF">
        <w:trPr>
          <w:trHeight w:val="38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3C48C9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996,3</w:t>
            </w:r>
          </w:p>
        </w:tc>
      </w:tr>
      <w:tr w:rsidR="00F24862" w:rsidRPr="00515AB4" w:rsidTr="006C21DF">
        <w:trPr>
          <w:trHeight w:val="56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3C48C9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204,3</w:t>
            </w:r>
          </w:p>
        </w:tc>
      </w:tr>
      <w:tr w:rsidR="00F24862" w:rsidRPr="00515AB4" w:rsidTr="006C21DF">
        <w:trPr>
          <w:trHeight w:val="18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3971D7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6C21DF" w:rsidRDefault="00F24862" w:rsidP="006C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</w:tbl>
    <w:p w:rsidR="0051739D" w:rsidRPr="00515AB4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AB4">
        <w:rPr>
          <w:rFonts w:ascii="Arial" w:eastAsia="Times New Roman" w:hAnsi="Arial" w:cs="Arial"/>
          <w:sz w:val="24"/>
          <w:szCs w:val="24"/>
          <w:lang w:eastAsia="ru-RU"/>
        </w:rPr>
        <w:t>Глава Петренковского сельского поселения</w:t>
      </w:r>
      <w:r w:rsidR="0048305E" w:rsidRPr="00515AB4">
        <w:rPr>
          <w:rFonts w:ascii="Arial" w:eastAsia="Times New Roman" w:hAnsi="Arial" w:cs="Arial"/>
          <w:sz w:val="24"/>
          <w:szCs w:val="24"/>
          <w:lang w:eastAsia="ru-RU"/>
        </w:rPr>
        <w:t>__________/</w:t>
      </w:r>
      <w:r w:rsidR="003877ED" w:rsidRPr="00515AB4">
        <w:rPr>
          <w:rFonts w:ascii="Arial" w:eastAsia="Times New Roman" w:hAnsi="Arial" w:cs="Arial"/>
          <w:sz w:val="24"/>
          <w:szCs w:val="24"/>
          <w:lang w:eastAsia="ru-RU"/>
        </w:rPr>
        <w:t>С.И. Коротких</w:t>
      </w:r>
      <w:r w:rsidR="0048305E" w:rsidRPr="00515AB4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3877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24862" w:rsidRDefault="00F24862" w:rsidP="004830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4862" w:rsidRDefault="00F24862" w:rsidP="00F24862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13B" w:rsidRDefault="00A2713B"/>
    <w:sectPr w:rsidR="00A2713B" w:rsidSect="0020530A">
      <w:pgSz w:w="11906" w:h="16838"/>
      <w:pgMar w:top="2269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DC" w:rsidRDefault="00BB3FDC">
      <w:pPr>
        <w:spacing w:after="0" w:line="240" w:lineRule="auto"/>
      </w:pPr>
      <w:r>
        <w:separator/>
      </w:r>
    </w:p>
  </w:endnote>
  <w:endnote w:type="continuationSeparator" w:id="0">
    <w:p w:rsidR="00BB3FDC" w:rsidRDefault="00BB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DC" w:rsidRDefault="00BB3FDC">
      <w:pPr>
        <w:spacing w:after="0" w:line="240" w:lineRule="auto"/>
      </w:pPr>
      <w:r>
        <w:separator/>
      </w:r>
    </w:p>
  </w:footnote>
  <w:footnote w:type="continuationSeparator" w:id="0">
    <w:p w:rsidR="00BB3FDC" w:rsidRDefault="00BB3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FE3"/>
    <w:multiLevelType w:val="multilevel"/>
    <w:tmpl w:val="5BF08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F8A3FF6"/>
    <w:multiLevelType w:val="hybridMultilevel"/>
    <w:tmpl w:val="DD6E7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A274A"/>
    <w:multiLevelType w:val="hybridMultilevel"/>
    <w:tmpl w:val="184EE350"/>
    <w:lvl w:ilvl="0" w:tplc="273A366C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62E2462D"/>
    <w:multiLevelType w:val="multilevel"/>
    <w:tmpl w:val="56ECF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9D"/>
    <w:rsid w:val="00000DA9"/>
    <w:rsid w:val="00007F78"/>
    <w:rsid w:val="00013B95"/>
    <w:rsid w:val="0001509E"/>
    <w:rsid w:val="0005649D"/>
    <w:rsid w:val="00057A51"/>
    <w:rsid w:val="0006124C"/>
    <w:rsid w:val="00067414"/>
    <w:rsid w:val="0009314C"/>
    <w:rsid w:val="0009394E"/>
    <w:rsid w:val="00093981"/>
    <w:rsid w:val="000A5BDC"/>
    <w:rsid w:val="000A712F"/>
    <w:rsid w:val="000C634F"/>
    <w:rsid w:val="000D5288"/>
    <w:rsid w:val="000E6F19"/>
    <w:rsid w:val="000F0936"/>
    <w:rsid w:val="000F76E6"/>
    <w:rsid w:val="001026D2"/>
    <w:rsid w:val="00126CE4"/>
    <w:rsid w:val="0015213F"/>
    <w:rsid w:val="00173DBE"/>
    <w:rsid w:val="00190A8C"/>
    <w:rsid w:val="00191337"/>
    <w:rsid w:val="0019577F"/>
    <w:rsid w:val="001A0CAD"/>
    <w:rsid w:val="001D0779"/>
    <w:rsid w:val="001D3C97"/>
    <w:rsid w:val="001F4740"/>
    <w:rsid w:val="001F556F"/>
    <w:rsid w:val="0020530A"/>
    <w:rsid w:val="00232912"/>
    <w:rsid w:val="0023398E"/>
    <w:rsid w:val="002454B0"/>
    <w:rsid w:val="00245BEA"/>
    <w:rsid w:val="00295EE6"/>
    <w:rsid w:val="002B5957"/>
    <w:rsid w:val="002C712E"/>
    <w:rsid w:val="002D601B"/>
    <w:rsid w:val="002E2AA5"/>
    <w:rsid w:val="002E2DC5"/>
    <w:rsid w:val="003055C3"/>
    <w:rsid w:val="003225C4"/>
    <w:rsid w:val="00344D76"/>
    <w:rsid w:val="00345BBC"/>
    <w:rsid w:val="00363C49"/>
    <w:rsid w:val="003877ED"/>
    <w:rsid w:val="003971D7"/>
    <w:rsid w:val="003B2E8E"/>
    <w:rsid w:val="003C2B0B"/>
    <w:rsid w:val="003C48C9"/>
    <w:rsid w:val="003E383A"/>
    <w:rsid w:val="003F43DD"/>
    <w:rsid w:val="003F6219"/>
    <w:rsid w:val="00402A8F"/>
    <w:rsid w:val="0040600A"/>
    <w:rsid w:val="004162D9"/>
    <w:rsid w:val="00446CA4"/>
    <w:rsid w:val="00451E5B"/>
    <w:rsid w:val="0048305E"/>
    <w:rsid w:val="00494014"/>
    <w:rsid w:val="00514A8B"/>
    <w:rsid w:val="00515AB4"/>
    <w:rsid w:val="0051739D"/>
    <w:rsid w:val="005360D4"/>
    <w:rsid w:val="00540049"/>
    <w:rsid w:val="00546338"/>
    <w:rsid w:val="00552A9C"/>
    <w:rsid w:val="00555CBC"/>
    <w:rsid w:val="00557E68"/>
    <w:rsid w:val="00562FF0"/>
    <w:rsid w:val="005709F7"/>
    <w:rsid w:val="00576504"/>
    <w:rsid w:val="00595A6D"/>
    <w:rsid w:val="005C4D4D"/>
    <w:rsid w:val="005C67D9"/>
    <w:rsid w:val="005D170D"/>
    <w:rsid w:val="005D764C"/>
    <w:rsid w:val="005E1296"/>
    <w:rsid w:val="005F22CE"/>
    <w:rsid w:val="005F3E49"/>
    <w:rsid w:val="00614E1D"/>
    <w:rsid w:val="0061797E"/>
    <w:rsid w:val="00625B49"/>
    <w:rsid w:val="00644289"/>
    <w:rsid w:val="00645E4F"/>
    <w:rsid w:val="00671908"/>
    <w:rsid w:val="006A5314"/>
    <w:rsid w:val="006A7A1D"/>
    <w:rsid w:val="006B2F54"/>
    <w:rsid w:val="006C21DF"/>
    <w:rsid w:val="007107AB"/>
    <w:rsid w:val="00723836"/>
    <w:rsid w:val="00725A9D"/>
    <w:rsid w:val="00726E08"/>
    <w:rsid w:val="00736465"/>
    <w:rsid w:val="00756BC7"/>
    <w:rsid w:val="007830D6"/>
    <w:rsid w:val="007B0CB0"/>
    <w:rsid w:val="007E0535"/>
    <w:rsid w:val="007F5FD9"/>
    <w:rsid w:val="0080667E"/>
    <w:rsid w:val="008138CE"/>
    <w:rsid w:val="00825EE9"/>
    <w:rsid w:val="008337EC"/>
    <w:rsid w:val="00847639"/>
    <w:rsid w:val="00852E2A"/>
    <w:rsid w:val="0086674A"/>
    <w:rsid w:val="00892F68"/>
    <w:rsid w:val="00893CA3"/>
    <w:rsid w:val="008B199A"/>
    <w:rsid w:val="008D2981"/>
    <w:rsid w:val="00906590"/>
    <w:rsid w:val="0091634B"/>
    <w:rsid w:val="00923D60"/>
    <w:rsid w:val="00945784"/>
    <w:rsid w:val="00950965"/>
    <w:rsid w:val="00950AA6"/>
    <w:rsid w:val="00997E27"/>
    <w:rsid w:val="009B43CB"/>
    <w:rsid w:val="00A2713B"/>
    <w:rsid w:val="00A566DA"/>
    <w:rsid w:val="00A658DE"/>
    <w:rsid w:val="00A74309"/>
    <w:rsid w:val="00A77C7F"/>
    <w:rsid w:val="00A82A05"/>
    <w:rsid w:val="00A83C09"/>
    <w:rsid w:val="00A942ED"/>
    <w:rsid w:val="00AB0C03"/>
    <w:rsid w:val="00AB3802"/>
    <w:rsid w:val="00AB3D27"/>
    <w:rsid w:val="00AF68D4"/>
    <w:rsid w:val="00B114F7"/>
    <w:rsid w:val="00B11D32"/>
    <w:rsid w:val="00B11EFF"/>
    <w:rsid w:val="00B152B9"/>
    <w:rsid w:val="00B2284E"/>
    <w:rsid w:val="00B419CB"/>
    <w:rsid w:val="00B47BB0"/>
    <w:rsid w:val="00B57DC2"/>
    <w:rsid w:val="00B63BD1"/>
    <w:rsid w:val="00B91472"/>
    <w:rsid w:val="00BB08B2"/>
    <w:rsid w:val="00BB3FDC"/>
    <w:rsid w:val="00BC2456"/>
    <w:rsid w:val="00BC3D52"/>
    <w:rsid w:val="00BC53EC"/>
    <w:rsid w:val="00BD5AF4"/>
    <w:rsid w:val="00BE4025"/>
    <w:rsid w:val="00BE714D"/>
    <w:rsid w:val="00C04692"/>
    <w:rsid w:val="00C15607"/>
    <w:rsid w:val="00C1785D"/>
    <w:rsid w:val="00C22A38"/>
    <w:rsid w:val="00C32DCF"/>
    <w:rsid w:val="00C44D0B"/>
    <w:rsid w:val="00C50BE7"/>
    <w:rsid w:val="00C51BB8"/>
    <w:rsid w:val="00C61B48"/>
    <w:rsid w:val="00C632AE"/>
    <w:rsid w:val="00C85DD0"/>
    <w:rsid w:val="00C90AFC"/>
    <w:rsid w:val="00CC6342"/>
    <w:rsid w:val="00CE78A3"/>
    <w:rsid w:val="00D07F7B"/>
    <w:rsid w:val="00D112CB"/>
    <w:rsid w:val="00D26001"/>
    <w:rsid w:val="00D34E07"/>
    <w:rsid w:val="00D41D13"/>
    <w:rsid w:val="00D96722"/>
    <w:rsid w:val="00D96857"/>
    <w:rsid w:val="00DD7D18"/>
    <w:rsid w:val="00E04B4F"/>
    <w:rsid w:val="00E12D91"/>
    <w:rsid w:val="00E25A4E"/>
    <w:rsid w:val="00E536F3"/>
    <w:rsid w:val="00E8025E"/>
    <w:rsid w:val="00E86C87"/>
    <w:rsid w:val="00EA65B4"/>
    <w:rsid w:val="00EC28AD"/>
    <w:rsid w:val="00ED5C99"/>
    <w:rsid w:val="00EF1F26"/>
    <w:rsid w:val="00F1196C"/>
    <w:rsid w:val="00F13CAA"/>
    <w:rsid w:val="00F24862"/>
    <w:rsid w:val="00F44C6B"/>
    <w:rsid w:val="00F465E5"/>
    <w:rsid w:val="00F526CE"/>
    <w:rsid w:val="00F67C75"/>
    <w:rsid w:val="00F7093E"/>
    <w:rsid w:val="00FA1049"/>
    <w:rsid w:val="00FA7FE4"/>
    <w:rsid w:val="00FC149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F3"/>
  </w:style>
  <w:style w:type="paragraph" w:styleId="1">
    <w:name w:val="heading 1"/>
    <w:aliases w:val="!Части документа"/>
    <w:basedOn w:val="a"/>
    <w:next w:val="a"/>
    <w:link w:val="10"/>
    <w:qFormat/>
    <w:rsid w:val="0051739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51739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51739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51739D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"/>
    <w:link w:val="60"/>
    <w:qFormat/>
    <w:rsid w:val="0051739D"/>
    <w:pPr>
      <w:keepNext/>
      <w:spacing w:before="100" w:beforeAutospacing="1" w:after="100" w:afterAutospacing="1" w:line="240" w:lineRule="auto"/>
      <w:ind w:firstLine="567"/>
      <w:jc w:val="center"/>
      <w:outlineLvl w:val="5"/>
    </w:pPr>
    <w:rPr>
      <w:rFonts w:ascii="Arial" w:eastAsia="Times New Roman" w:hAnsi="Arial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qFormat/>
    <w:rsid w:val="0051739D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173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1739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1739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1739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1739D"/>
    <w:rPr>
      <w:rFonts w:ascii="Arial" w:eastAsia="Times New Roman" w:hAnsi="Arial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rsid w:val="0051739D"/>
    <w:rPr>
      <w:rFonts w:ascii="Arial" w:eastAsia="Times New Roman" w:hAnsi="Arial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1739D"/>
  </w:style>
  <w:style w:type="paragraph" w:styleId="a3">
    <w:name w:val="List Paragraph"/>
    <w:basedOn w:val="a"/>
    <w:uiPriority w:val="34"/>
    <w:qFormat/>
    <w:rsid w:val="0051739D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51739D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173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51739D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1739D"/>
  </w:style>
  <w:style w:type="character" w:styleId="a7">
    <w:name w:val="Hyperlink"/>
    <w:basedOn w:val="a0"/>
    <w:rsid w:val="0051739D"/>
    <w:rPr>
      <w:color w:val="0000FF"/>
      <w:u w:val="none"/>
    </w:rPr>
  </w:style>
  <w:style w:type="paragraph" w:customStyle="1" w:styleId="12">
    <w:name w:val="Знак Знак1 Знак Знак Знак Знак Знак Знак Знак Знак"/>
    <w:basedOn w:val="a"/>
    <w:rsid w:val="0051739D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51739D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1739D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1739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39D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739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1739D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51739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1739D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51739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1739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5173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173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173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e">
    <w:name w:val="Table Grid"/>
    <w:basedOn w:val="a1"/>
    <w:rsid w:val="00F2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053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73D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73DB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F3"/>
  </w:style>
  <w:style w:type="paragraph" w:styleId="1">
    <w:name w:val="heading 1"/>
    <w:aliases w:val="!Части документа"/>
    <w:basedOn w:val="a"/>
    <w:next w:val="a"/>
    <w:link w:val="10"/>
    <w:qFormat/>
    <w:rsid w:val="0051739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51739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51739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51739D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"/>
    <w:link w:val="60"/>
    <w:qFormat/>
    <w:rsid w:val="0051739D"/>
    <w:pPr>
      <w:keepNext/>
      <w:spacing w:before="100" w:beforeAutospacing="1" w:after="100" w:afterAutospacing="1" w:line="240" w:lineRule="auto"/>
      <w:ind w:firstLine="567"/>
      <w:jc w:val="center"/>
      <w:outlineLvl w:val="5"/>
    </w:pPr>
    <w:rPr>
      <w:rFonts w:ascii="Arial" w:eastAsia="Times New Roman" w:hAnsi="Arial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qFormat/>
    <w:rsid w:val="0051739D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173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1739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1739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1739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1739D"/>
    <w:rPr>
      <w:rFonts w:ascii="Arial" w:eastAsia="Times New Roman" w:hAnsi="Arial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rsid w:val="0051739D"/>
    <w:rPr>
      <w:rFonts w:ascii="Arial" w:eastAsia="Times New Roman" w:hAnsi="Arial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1739D"/>
  </w:style>
  <w:style w:type="paragraph" w:styleId="a3">
    <w:name w:val="List Paragraph"/>
    <w:basedOn w:val="a"/>
    <w:uiPriority w:val="34"/>
    <w:qFormat/>
    <w:rsid w:val="0051739D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51739D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173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51739D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1739D"/>
  </w:style>
  <w:style w:type="character" w:styleId="a7">
    <w:name w:val="Hyperlink"/>
    <w:basedOn w:val="a0"/>
    <w:rsid w:val="0051739D"/>
    <w:rPr>
      <w:color w:val="0000FF"/>
      <w:u w:val="none"/>
    </w:rPr>
  </w:style>
  <w:style w:type="paragraph" w:customStyle="1" w:styleId="12">
    <w:name w:val="Знак Знак1 Знак Знак Знак Знак Знак Знак Знак Знак"/>
    <w:basedOn w:val="a"/>
    <w:rsid w:val="0051739D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51739D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1739D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1739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39D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739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1739D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51739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1739D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51739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1739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5173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173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173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e">
    <w:name w:val="Table Grid"/>
    <w:basedOn w:val="a1"/>
    <w:rsid w:val="00F2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053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73D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73DB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A034-6B04-47C8-9908-8F2D9221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6239</Words>
  <Characters>35567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user</cp:lastModifiedBy>
  <cp:revision>79</cp:revision>
  <cp:lastPrinted>2021-08-18T11:49:00Z</cp:lastPrinted>
  <dcterms:created xsi:type="dcterms:W3CDTF">2021-01-18T05:19:00Z</dcterms:created>
  <dcterms:modified xsi:type="dcterms:W3CDTF">2022-02-17T12:03:00Z</dcterms:modified>
</cp:coreProperties>
</file>