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AA" w:rsidRDefault="007F11AA" w:rsidP="007F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F11AA" w:rsidRDefault="007F11AA" w:rsidP="007F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СЕЛЬСКОГО ПОСЕЛЕНИЯ</w:t>
      </w:r>
    </w:p>
    <w:p w:rsidR="007F11AA" w:rsidRDefault="007F11AA" w:rsidP="007F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F11AA" w:rsidRDefault="007F11AA" w:rsidP="007F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F11AA" w:rsidRDefault="007F11AA" w:rsidP="007F11AA">
      <w:pPr>
        <w:rPr>
          <w:b/>
          <w:sz w:val="28"/>
          <w:szCs w:val="28"/>
        </w:rPr>
      </w:pPr>
    </w:p>
    <w:p w:rsidR="007F11AA" w:rsidRDefault="007F11AA" w:rsidP="007F1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F11AA" w:rsidRDefault="007F11AA" w:rsidP="007F11AA">
      <w:pPr>
        <w:rPr>
          <w:b/>
          <w:sz w:val="28"/>
          <w:szCs w:val="28"/>
        </w:rPr>
      </w:pPr>
    </w:p>
    <w:p w:rsidR="007F11AA" w:rsidRDefault="007F11AA" w:rsidP="007F11A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24 июля 2017 г.  № 40</w:t>
      </w:r>
    </w:p>
    <w:p w:rsidR="007F11AA" w:rsidRDefault="007F11AA" w:rsidP="007F1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агуны</w:t>
      </w:r>
      <w:proofErr w:type="spellEnd"/>
    </w:p>
    <w:p w:rsidR="007F11AA" w:rsidRDefault="007F11AA" w:rsidP="007F11AA">
      <w:pPr>
        <w:jc w:val="center"/>
        <w:rPr>
          <w:sz w:val="28"/>
          <w:szCs w:val="28"/>
        </w:rPr>
      </w:pP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Березовского сельского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поселения от 01.08.2012 № 26 «Об утверждении 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административного регламента 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«Осуществление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земельного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контроля на территории Березовского сельского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поселения Подгоренского муниципального района </w:t>
      </w:r>
    </w:p>
    <w:p w:rsidR="007F11AA" w:rsidRDefault="007F11AA" w:rsidP="007F11AA">
      <w:pPr>
        <w:pStyle w:val="ConsPlusTitle"/>
        <w:widowControl/>
        <w:tabs>
          <w:tab w:val="left" w:pos="555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Воронежской области» </w:t>
      </w:r>
    </w:p>
    <w:p w:rsidR="007F11AA" w:rsidRDefault="007F11AA" w:rsidP="007F11AA">
      <w:pPr>
        <w:rPr>
          <w:sz w:val="28"/>
          <w:szCs w:val="28"/>
        </w:rPr>
      </w:pPr>
    </w:p>
    <w:p w:rsidR="007F11AA" w:rsidRDefault="007F11AA" w:rsidP="007F11A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Федеральным  законом от 26.12.2008 № 294-ФЗ «О защите прав юридических лиц при осуществлении государственного контроля (надзора) и муниципального контроля», Уставом Березовского сельского поселения Подгоренского муниципального района Воронежской области, в целях приведения муниципальных правовых актов Березовского сельского поселения в соответствии с действующим законодательством, администрация Березовского сельского поселения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7F11AA" w:rsidRDefault="007F11AA" w:rsidP="007F11A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7F11AA" w:rsidRDefault="007F11AA" w:rsidP="007F11A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Внести в постановление администрации Березовского сельского поселения от 01.08.2012 № 26 </w:t>
      </w:r>
      <w:r>
        <w:rPr>
          <w:sz w:val="28"/>
          <w:szCs w:val="28"/>
        </w:rPr>
        <w:t xml:space="preserve">«Об утверждении административного регламента «Осуществление муниципального земельного контроля на территории Березовского сельского поселения Подгоренского муниципального района Воронежской области» </w:t>
      </w:r>
      <w:r>
        <w:rPr>
          <w:sz w:val="28"/>
          <w:szCs w:val="28"/>
          <w:lang w:eastAsia="ar-SA"/>
        </w:rPr>
        <w:t>(далее - Регламент) следующее изменение:</w:t>
      </w:r>
    </w:p>
    <w:p w:rsidR="007F11AA" w:rsidRDefault="007F11AA" w:rsidP="007F11A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Регламент дополнить разделом 4 следующего содержания:</w:t>
      </w:r>
    </w:p>
    <w:p w:rsidR="007F11AA" w:rsidRDefault="007F11AA" w:rsidP="007F11AA">
      <w:pPr>
        <w:shd w:val="clear" w:color="auto" w:fill="FFFFFF"/>
        <w:spacing w:after="240"/>
        <w:ind w:left="6" w:firstLine="53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b/>
          <w:color w:val="000000"/>
          <w:sz w:val="28"/>
          <w:szCs w:val="28"/>
        </w:rPr>
        <w:t>4. Особенности осуществления муниципального земельного контроля в отношении земельных участков, занимаемых физическими лицами, не являющимися индивидуальными предпринимателями</w:t>
      </w:r>
    </w:p>
    <w:p w:rsidR="007F11AA" w:rsidRDefault="007F11AA" w:rsidP="007F11AA">
      <w:pPr>
        <w:shd w:val="clear" w:color="auto" w:fill="FFFFFF"/>
        <w:ind w:left="7" w:firstLine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Муниципальный земельный контроль в отношении земельных участков, занимаемых физическими лицами, не являющимися индивидуальными предпринимателями, осуществляется в форме плановых и внеплановых проверок в порядке, установленном разделом 3 настоящего </w:t>
      </w:r>
      <w:r>
        <w:rPr>
          <w:color w:val="000000"/>
          <w:sz w:val="28"/>
          <w:szCs w:val="28"/>
        </w:rPr>
        <w:lastRenderedPageBreak/>
        <w:t xml:space="preserve">Административного регламента, за исключением положений пунктов 3.1.2, 3.1.7 </w:t>
      </w: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3.1.9.</w:t>
      </w:r>
    </w:p>
    <w:p w:rsidR="007F11AA" w:rsidRDefault="007F11AA" w:rsidP="007F11AA">
      <w:pPr>
        <w:ind w:left="7" w:firstLine="71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Распоряжение Администрации о проведении проверки в отношении физического лица, не являющегося индивидуальным предпринимателем, </w:t>
      </w:r>
      <w:hyperlink r:id="rId4" w:history="1">
        <w:r>
          <w:rPr>
            <w:rStyle w:val="a3"/>
            <w:color w:val="000000"/>
            <w:sz w:val="28"/>
            <w:szCs w:val="28"/>
          </w:rPr>
          <w:t>акт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проведении такой проверки оформляются аналогично типовым формам, установленным федеральным органом исполнительной власти, уполномоченным Правительством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7F11AA" w:rsidRDefault="007F11AA" w:rsidP="007F1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 Обнародовать настоящее постановление в установленном порядке.</w:t>
      </w:r>
    </w:p>
    <w:p w:rsidR="007F11AA" w:rsidRDefault="007F11AA" w:rsidP="007F11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3. Настоящее постановление вступает в силу с момента обнародования.</w:t>
      </w:r>
    </w:p>
    <w:p w:rsidR="007F11AA" w:rsidRDefault="007F11AA" w:rsidP="007F11AA">
      <w:pPr>
        <w:suppressAutoHyphens/>
        <w:jc w:val="both"/>
        <w:rPr>
          <w:sz w:val="28"/>
          <w:szCs w:val="28"/>
          <w:lang w:eastAsia="ar-SA"/>
        </w:rPr>
      </w:pPr>
    </w:p>
    <w:p w:rsidR="007F11AA" w:rsidRDefault="007F11AA" w:rsidP="007F11AA">
      <w:pPr>
        <w:suppressAutoHyphens/>
        <w:jc w:val="both"/>
        <w:rPr>
          <w:sz w:val="28"/>
          <w:szCs w:val="28"/>
          <w:lang w:eastAsia="ar-SA"/>
        </w:rPr>
      </w:pPr>
    </w:p>
    <w:p w:rsidR="007F11AA" w:rsidRDefault="007F11AA" w:rsidP="007F11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Березовского </w:t>
      </w:r>
    </w:p>
    <w:p w:rsidR="007F11AA" w:rsidRDefault="007F11AA" w:rsidP="007F11A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                                        Г.Н.Касьянова</w:t>
      </w:r>
    </w:p>
    <w:p w:rsidR="007F11AA" w:rsidRDefault="007F11AA" w:rsidP="007F11AA">
      <w:pPr>
        <w:ind w:left="-540" w:firstLine="540"/>
        <w:rPr>
          <w:sz w:val="28"/>
          <w:szCs w:val="28"/>
        </w:rPr>
      </w:pPr>
    </w:p>
    <w:p w:rsidR="007F11AA" w:rsidRDefault="007F11AA" w:rsidP="007F11AA">
      <w:pPr>
        <w:ind w:left="-540" w:firstLine="540"/>
        <w:rPr>
          <w:sz w:val="28"/>
          <w:szCs w:val="28"/>
        </w:rPr>
      </w:pPr>
    </w:p>
    <w:p w:rsidR="007F11AA" w:rsidRDefault="007F11AA" w:rsidP="007F11AA">
      <w:pPr>
        <w:ind w:left="-540" w:firstLine="540"/>
        <w:rPr>
          <w:sz w:val="28"/>
          <w:szCs w:val="28"/>
        </w:rPr>
      </w:pPr>
    </w:p>
    <w:p w:rsidR="007F11AA" w:rsidRDefault="007F11AA" w:rsidP="007F11AA">
      <w:pPr>
        <w:jc w:val="both"/>
      </w:pPr>
    </w:p>
    <w:p w:rsidR="009F6C80" w:rsidRDefault="007F11AA"/>
    <w:sectPr w:rsidR="009F6C80" w:rsidSect="00C5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1AA"/>
    <w:rsid w:val="002E4A5C"/>
    <w:rsid w:val="007F11AA"/>
    <w:rsid w:val="00A77696"/>
    <w:rsid w:val="00C5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A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11AA"/>
    <w:rPr>
      <w:color w:val="0000FF"/>
      <w:u w:val="single"/>
    </w:rPr>
  </w:style>
  <w:style w:type="paragraph" w:customStyle="1" w:styleId="ConsPlusTitle">
    <w:name w:val="ConsPlusTitle"/>
    <w:rsid w:val="007F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CECFACE183C816D4DF68F4E14CFABD8C84635C5DFCF6AA16A6000B81AA4476DC392DFB2777DA95dC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</cp:revision>
  <cp:lastPrinted>2017-07-25T15:24:00Z</cp:lastPrinted>
  <dcterms:created xsi:type="dcterms:W3CDTF">2017-07-25T15:23:00Z</dcterms:created>
  <dcterms:modified xsi:type="dcterms:W3CDTF">2017-07-25T15:28:00Z</dcterms:modified>
</cp:coreProperties>
</file>