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A2C93" w:rsidRPr="006A2C93" w:rsidRDefault="00CF643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6A2C93" w:rsidRP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ПОСТАНОВЛЕНИЕ</w:t>
      </w:r>
    </w:p>
    <w:p w:rsidR="006A2C93" w:rsidRPr="006A2C93" w:rsidRDefault="006A2C93" w:rsidP="00F9097E">
      <w:pPr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6A2C93" w:rsidRDefault="006A2C93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F6433">
        <w:rPr>
          <w:rFonts w:ascii="Arial" w:eastAsia="Times New Roman" w:hAnsi="Arial" w:cs="Arial"/>
          <w:sz w:val="24"/>
          <w:szCs w:val="24"/>
          <w:lang w:eastAsia="ru-RU"/>
        </w:rPr>
        <w:t>05.02.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CF6433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307BEE" w:rsidRPr="006A2C93" w:rsidRDefault="00307BEE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6A2C93" w:rsidRPr="006A2C93" w:rsidRDefault="00217151" w:rsidP="00F9097E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CF6433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7D0536" w:rsidRDefault="007D0536" w:rsidP="00F9097E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FD2E7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</w:t>
      </w:r>
      <w:r w:rsidR="00B6478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уведомления муниципальными служащими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proofErr w:type="gramEnd"/>
      <w:r w:rsidR="00CF643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1715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</w:t>
      </w:r>
      <w:r w:rsidR="00CF643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5571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F9097E" w:rsidRPr="006A2C93" w:rsidRDefault="00F9097E" w:rsidP="007D0536">
      <w:pPr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части 2 статьи 11 Федерального закона от 02.03.2007 №25-ФЗ «О муниципальной службе в Российской Федерации», Уставом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CF6433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9097E" w:rsidRPr="006A2C93" w:rsidRDefault="00F9097E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Default="00B6478F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097E" w:rsidRPr="006A2C93" w:rsidRDefault="00F9097E" w:rsidP="007D05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Воронежской области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ознакомление муниципальных служащих администрации </w:t>
      </w:r>
      <w:proofErr w:type="spell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CF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 настоящим постановлением.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«Информационный бюллетень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217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217151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217151" w:rsidRPr="00217151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39"/>
        <w:gridCol w:w="1713"/>
        <w:gridCol w:w="3219"/>
      </w:tblGrid>
      <w:tr w:rsidR="006A2C93" w:rsidRPr="006A2C93" w:rsidTr="006A2C93">
        <w:tc>
          <w:tcPr>
            <w:tcW w:w="4786" w:type="dxa"/>
            <w:hideMark/>
          </w:tcPr>
          <w:p w:rsidR="00307BEE" w:rsidRDefault="00307BEE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2C93" w:rsidRDefault="00217151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6A2C93" w:rsidRPr="006A2C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CF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F64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Русско-Журавского</w:t>
            </w:r>
            <w:proofErr w:type="spellEnd"/>
            <w:proofErr w:type="gramEnd"/>
          </w:p>
          <w:p w:rsidR="00405465" w:rsidRPr="006A2C93" w:rsidRDefault="00405465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83" w:type="dxa"/>
          </w:tcPr>
          <w:p w:rsidR="006A2C93" w:rsidRPr="006A2C93" w:rsidRDefault="006A2C9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CF6433" w:rsidRDefault="00CF643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7BEE" w:rsidRDefault="00307BEE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A2C93" w:rsidRPr="006A2C93" w:rsidRDefault="00CF6433" w:rsidP="007D05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05465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A2C93" w:rsidRPr="006A2C93" w:rsidRDefault="006A2C93" w:rsidP="007D0536">
      <w:pPr>
        <w:ind w:left="4962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F6433">
        <w:rPr>
          <w:rFonts w:ascii="Arial" w:eastAsia="Times New Roman" w:hAnsi="Arial" w:cs="Arial"/>
          <w:sz w:val="24"/>
          <w:szCs w:val="24"/>
          <w:lang w:eastAsia="ru-RU"/>
        </w:rPr>
        <w:t>05.02.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0546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CF6433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A2C93" w:rsidRPr="006A2C93" w:rsidRDefault="006A2C93" w:rsidP="007D053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spellStart"/>
      <w:r w:rsidR="0040546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B5571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B557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</w:t>
      </w:r>
    </w:p>
    <w:p w:rsidR="006A2C93" w:rsidRPr="006A2C93" w:rsidRDefault="006A2C93" w:rsidP="007D0536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муниципальными служащими администрации </w:t>
      </w:r>
      <w:proofErr w:type="spell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F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администрации</w:t>
      </w:r>
      <w:r w:rsidR="00CF6433" w:rsidRPr="00CF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4054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F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71C" w:rsidRPr="00B5571C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муниципальные служащие), о намерении выполнять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иную оплачиваемую работу, а также форму, содержание и порядок регистрации этих уведомлений.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D2E79">
        <w:rPr>
          <w:rFonts w:ascii="Arial" w:eastAsia="Times New Roman" w:hAnsi="Arial"/>
          <w:sz w:val="24"/>
          <w:szCs w:val="24"/>
          <w:lang w:eastAsia="ru-RU"/>
        </w:rPr>
        <w:t>Уведомление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составляется муниципальными служащими на имя представителя нанимателя (работодателя) по форме согласно приложению №1 к настоящему Порядку.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4. 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B6478F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5. Муниципальные служащие представляют уведомления для регистрации </w:t>
      </w:r>
      <w:r w:rsidR="00FD2E7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ответственному за ведение документооборота</w:t>
      </w:r>
      <w:r w:rsidR="001403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2E79" w:rsidRPr="00B6478F">
        <w:rPr>
          <w:rFonts w:ascii="Arial" w:eastAsia="Times New Roman" w:hAnsi="Arial" w:cs="Arial"/>
          <w:sz w:val="24"/>
          <w:szCs w:val="24"/>
          <w:lang w:eastAsia="ru-RU"/>
        </w:rPr>
        <w:t>(далее - уполномоченный работник)</w:t>
      </w:r>
      <w:r w:rsidR="00B6478F" w:rsidRPr="00B64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6. Регистрация уведомлений осуществляется уполномоченным работником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день их поступления в </w:t>
      </w:r>
      <w:r w:rsidRPr="00B6478F">
        <w:rPr>
          <w:rFonts w:ascii="Arial" w:eastAsia="Times New Roman" w:hAnsi="Arial"/>
          <w:sz w:val="24"/>
          <w:szCs w:val="24"/>
          <w:lang w:eastAsia="ru-RU"/>
        </w:rPr>
        <w:t>журнале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составленном по форме согласно приложению №2 к настоящему Порядку.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Копия уведомления с отметкой, содержащей дату и номер регистрации, фамилию и инициалы уполномоченного лица администрации </w:t>
      </w:r>
      <w:proofErr w:type="spellStart"/>
      <w:proofErr w:type="gramStart"/>
      <w:r w:rsidR="001403DC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>, выдается муниципальному служащему на руки под роспись или направляется заказной почтовой корреспонденцией в течение трех рабочих дней со дня регистрации уведомления.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7. Уполномоченный работник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регистрации уведомления направляет его представителю нанимателя (работодателю) для рассмотрения.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7.1. Представитель нанимателя (работодатель) рассматривает уведомление в течение 10 рабочих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дней. По результатам рассмотрения представитель нанимателя (работодатель) принимает одно из следующих решений:</w:t>
      </w:r>
    </w:p>
    <w:p w:rsidR="006A2C93" w:rsidRPr="00B6478F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а) в случае отсутствия возможности конфликта интересов при выполнении муниципальным служащим иной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оплачиваемой работы ставит на уведомлении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отметку об ознакомлении и возвращает его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уполномоченному работнику</w:t>
      </w:r>
      <w:r w:rsidR="00CF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CF6433"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A95" w:rsidRPr="00B6478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B6478F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B6478F">
        <w:rPr>
          <w:rFonts w:ascii="Arial" w:eastAsia="Times New Roman" w:hAnsi="Arial" w:cs="Arial"/>
          <w:sz w:val="24"/>
          <w:szCs w:val="24"/>
          <w:lang w:eastAsia="ru-RU"/>
        </w:rPr>
        <w:t>б) в случае усмотрения представителем нанимателя (работодателем) возможности возникновения конфликта интересов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FE3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комиссия). </w:t>
      </w:r>
      <w:r w:rsidRPr="00AD46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уведомления комиссией осуществляется в порядке, установленном </w:t>
      </w:r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муниципальным правовым актом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B6478F" w:rsidRPr="00AD46C7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7.2. По итогам рассмотрения уведомления комиссия принимает одно из двух решений: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FE3A9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комиссии о соблюдении муниципальным служащим требований к служебному поведению и (или) требования об урегулировании конфликта интересов направляется представителю нанимателя (работодателю) для ознакомления. Подлинник решения комиссии с отметкой представителя нанимателя (работодателя) об ознакомлении возвращается </w:t>
      </w:r>
      <w:r w:rsidR="00FE3A95">
        <w:rPr>
          <w:rFonts w:ascii="Arial" w:eastAsia="Times New Roman" w:hAnsi="Arial" w:cs="Arial"/>
          <w:sz w:val="24"/>
          <w:szCs w:val="24"/>
          <w:lang w:eastAsia="ru-RU"/>
        </w:rPr>
        <w:t>уполномоченному сотруднику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приобщения к личному делу муниципального служащего.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8. При выполнении иной оплачиваемой работы муниципальный служащий обязан соблюдать установленные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>т 02.03.2007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6A2C93" w:rsidRPr="006A2C93" w:rsidRDefault="006A2C93" w:rsidP="007D0536">
      <w:pPr>
        <w:tabs>
          <w:tab w:val="left" w:pos="504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несоблюдения муниципальными служащими при выполнении иной оплачиваемой работы установленных Федеральным </w:t>
      </w:r>
      <w:r w:rsidRPr="006B254F">
        <w:rPr>
          <w:rFonts w:ascii="Arial" w:eastAsia="Times New Roman" w:hAnsi="Arial"/>
          <w:sz w:val="24"/>
          <w:szCs w:val="24"/>
          <w:lang w:eastAsia="ru-RU"/>
        </w:rPr>
        <w:t>законом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02.03.2007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6A2C93" w:rsidRPr="006A2C93" w:rsidRDefault="006A2C93" w:rsidP="007D0536">
      <w:pPr>
        <w:tabs>
          <w:tab w:val="left" w:pos="4536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CF64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7D0536" w:rsidRDefault="007D0536" w:rsidP="007D0536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(работодателю) 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(инициалы, фамилия)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(Ф.И.О. муниципального служащего)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должности)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структурного подразделения)</w:t>
      </w: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6A2C93" w:rsidRDefault="006A2C93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61179" w:rsidRPr="006A2C93" w:rsidRDefault="00661179" w:rsidP="006B254F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hyperlink r:id="rId4" w:tgtFrame="_self" w:history="1">
        <w:r w:rsidRPr="006B254F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11</w:t>
        </w:r>
      </w:hyperlink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 уведомляю Вас о том, что я намере</w:t>
      </w:r>
      <w:proofErr w:type="gramStart"/>
      <w:r w:rsidRPr="006A2C93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6A2C93">
        <w:rPr>
          <w:rFonts w:ascii="Arial" w:eastAsia="Times New Roman" w:hAnsi="Arial" w:cs="Arial"/>
          <w:sz w:val="24"/>
          <w:szCs w:val="24"/>
          <w:lang w:eastAsia="ru-RU"/>
        </w:rPr>
        <w:t>-а) выполнять иную оплачиваемую работу 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6A2C93" w:rsidRPr="006A2C93" w:rsidRDefault="007D0536" w:rsidP="007D0536">
      <w:pPr>
        <w:widowControl w:val="0"/>
        <w:autoSpaceDE w:val="0"/>
        <w:autoSpaceDN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="006A2C93" w:rsidRPr="006A2C9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A27F5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(указать сведения о деятельности, которую собирается осуществлять муниципальный служащий,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6B254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статьями 14 - 14.2 Федерального 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02.03.2007 N 25-ФЗ "О муниципальной службе в Российской Федерации". 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_______________ _________________________</w:t>
      </w:r>
    </w:p>
    <w:p w:rsid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(дата) (подпись)</w:t>
      </w:r>
    </w:p>
    <w:p w:rsidR="006B254F" w:rsidRDefault="006B254F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A2C93" w:rsidRPr="006A2C93" w:rsidRDefault="006A2C93" w:rsidP="007D0536">
      <w:pPr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6A2C93" w:rsidRPr="006A2C93" w:rsidRDefault="006A2C93" w:rsidP="007D0536">
      <w:pPr>
        <w:tabs>
          <w:tab w:val="left" w:pos="5040"/>
        </w:tabs>
        <w:ind w:left="453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 </w:t>
      </w:r>
    </w:p>
    <w:p w:rsidR="006A2C93" w:rsidRPr="006A2C93" w:rsidRDefault="006A2C93" w:rsidP="007D0536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35"/>
      <w:bookmarkEnd w:id="0"/>
      <w:r w:rsidRPr="006A2C93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регистрации уведомлений муниципальных служащих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="00CF643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7D053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</w:p>
    <w:p w:rsidR="006A2C93" w:rsidRPr="006A2C93" w:rsidRDefault="006A2C93" w:rsidP="00661179">
      <w:pPr>
        <w:widowControl w:val="0"/>
        <w:autoSpaceDE w:val="0"/>
        <w:autoSpaceDN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2C93">
        <w:rPr>
          <w:rFonts w:ascii="Arial" w:eastAsia="Times New Roman" w:hAnsi="Arial" w:cs="Arial"/>
          <w:sz w:val="24"/>
          <w:szCs w:val="24"/>
          <w:lang w:eastAsia="ru-RU"/>
        </w:rPr>
        <w:t>о намерении выполнять иную оплачиваемую работу</w:t>
      </w:r>
    </w:p>
    <w:p w:rsidR="006A2C93" w:rsidRPr="006A2C93" w:rsidRDefault="006A2C93" w:rsidP="007D0536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9"/>
        <w:gridCol w:w="1071"/>
        <w:gridCol w:w="1293"/>
        <w:gridCol w:w="1155"/>
        <w:gridCol w:w="1284"/>
        <w:gridCol w:w="993"/>
        <w:gridCol w:w="1071"/>
        <w:gridCol w:w="1223"/>
      </w:tblGrid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содержание уведомления (характер деятельности)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 работы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получении копии уведомления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отметки об ознакомлении представителя нанимателя (работодателя) с уведомлением</w:t>
            </w:r>
          </w:p>
        </w:tc>
      </w:tr>
      <w:tr w:rsidR="006A2C93" w:rsidRPr="006A2C93" w:rsidTr="007D053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3" w:rsidRPr="006A2C93" w:rsidRDefault="006A2C93" w:rsidP="007D053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2C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9B0B6F" w:rsidRDefault="009B0B6F" w:rsidP="00661179"/>
    <w:sectPr w:rsidR="009B0B6F" w:rsidSect="007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02"/>
    <w:rsid w:val="0001459B"/>
    <w:rsid w:val="00015C69"/>
    <w:rsid w:val="00021E28"/>
    <w:rsid w:val="000B179E"/>
    <w:rsid w:val="000C36EC"/>
    <w:rsid w:val="00137FD0"/>
    <w:rsid w:val="001403DC"/>
    <w:rsid w:val="00150E51"/>
    <w:rsid w:val="00152073"/>
    <w:rsid w:val="001911ED"/>
    <w:rsid w:val="001B450D"/>
    <w:rsid w:val="001D3B02"/>
    <w:rsid w:val="001F1842"/>
    <w:rsid w:val="00217151"/>
    <w:rsid w:val="0022683B"/>
    <w:rsid w:val="00241F7A"/>
    <w:rsid w:val="00257C8E"/>
    <w:rsid w:val="00266924"/>
    <w:rsid w:val="002A6298"/>
    <w:rsid w:val="00307BEE"/>
    <w:rsid w:val="0031337E"/>
    <w:rsid w:val="0031613C"/>
    <w:rsid w:val="003232BD"/>
    <w:rsid w:val="00343BEB"/>
    <w:rsid w:val="00361E60"/>
    <w:rsid w:val="00367530"/>
    <w:rsid w:val="00382632"/>
    <w:rsid w:val="00394FA2"/>
    <w:rsid w:val="003C13CF"/>
    <w:rsid w:val="003D2364"/>
    <w:rsid w:val="00401EBF"/>
    <w:rsid w:val="00405465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61179"/>
    <w:rsid w:val="00677910"/>
    <w:rsid w:val="006866FE"/>
    <w:rsid w:val="006A2C93"/>
    <w:rsid w:val="006A3076"/>
    <w:rsid w:val="006A6431"/>
    <w:rsid w:val="006B254F"/>
    <w:rsid w:val="006C10F7"/>
    <w:rsid w:val="006C4D1D"/>
    <w:rsid w:val="006C5E12"/>
    <w:rsid w:val="006C7CE8"/>
    <w:rsid w:val="006D45F6"/>
    <w:rsid w:val="006F27FB"/>
    <w:rsid w:val="007507EC"/>
    <w:rsid w:val="00776D9C"/>
    <w:rsid w:val="007A1E10"/>
    <w:rsid w:val="007B2525"/>
    <w:rsid w:val="007C3E8E"/>
    <w:rsid w:val="007D0536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905A4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27F51"/>
    <w:rsid w:val="00A329D5"/>
    <w:rsid w:val="00A36636"/>
    <w:rsid w:val="00A82828"/>
    <w:rsid w:val="00A90BBB"/>
    <w:rsid w:val="00AB61CF"/>
    <w:rsid w:val="00AD46C7"/>
    <w:rsid w:val="00AE291D"/>
    <w:rsid w:val="00B04ACE"/>
    <w:rsid w:val="00B154E6"/>
    <w:rsid w:val="00B2310A"/>
    <w:rsid w:val="00B258F7"/>
    <w:rsid w:val="00B51AAF"/>
    <w:rsid w:val="00B53225"/>
    <w:rsid w:val="00B5571C"/>
    <w:rsid w:val="00B6478F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B7489"/>
    <w:rsid w:val="00CE0DAD"/>
    <w:rsid w:val="00CF0669"/>
    <w:rsid w:val="00CF6433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9097E"/>
    <w:rsid w:val="00FA1AC5"/>
    <w:rsid w:val="00FA6BFD"/>
    <w:rsid w:val="00FD2E79"/>
    <w:rsid w:val="00FD63FB"/>
    <w:rsid w:val="00FE3A95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73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A2C93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A2C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6A2C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A2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A2C9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A2C9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A3B33AA625EAD46B4A236427EE998C19EC8FF74B5B9BD9FE3F1059D89BD867555EFCBBE2D2576F13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user</cp:lastModifiedBy>
  <cp:revision>14</cp:revision>
  <cp:lastPrinted>2020-02-18T10:50:00Z</cp:lastPrinted>
  <dcterms:created xsi:type="dcterms:W3CDTF">2020-01-28T12:50:00Z</dcterms:created>
  <dcterms:modified xsi:type="dcterms:W3CDTF">2020-02-18T10:51:00Z</dcterms:modified>
</cp:coreProperties>
</file>