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Администрация</w:t>
      </w:r>
    </w:p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НОВОСПАССКИЙ</w:t>
      </w:r>
    </w:p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4CB0" w:rsidRP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Самарской области</w:t>
      </w:r>
    </w:p>
    <w:p w:rsidR="00D64CB0" w:rsidRDefault="00D64CB0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40</w:t>
      </w:r>
    </w:p>
    <w:p w:rsidR="007D6DC3" w:rsidRP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   от  12 июля 2019 </w:t>
      </w:r>
      <w:r w:rsidR="007D6DC3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    </w:t>
      </w:r>
    </w:p>
    <w:p w:rsid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6DC3" w:rsidRPr="00D64CB0" w:rsidRDefault="00D64CB0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D6DC3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муници</w:t>
      </w:r>
      <w:bookmarkStart w:id="0" w:name="_GoBack"/>
      <w:bookmarkEnd w:id="0"/>
      <w:r w:rsidR="007D6DC3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пальной программы «Сохранение и реконструкция военно-мемориальных объектов на территор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ии сельского поселения Новоспасский</w:t>
      </w:r>
      <w:r w:rsidR="007D6DC3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мун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иципального района Приволжский  Самарской области на 2019-2020</w:t>
      </w:r>
      <w:r w:rsidR="007D6DC3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гг.»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4292-1 от 14.01.1993 г. «Об увековечивании памяти погибших при защите Отечества»; 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№ 80-ФЗ от 19.05.1995 г. «Об увековечивании Победы советского народа в Великой Отечественной Войне 1941-1945 гг.»; Федеральным законом Российской Федерации № 131-ФЗ от 06.10.2003 г. «Об общих принципах организации местного самоуправления в Российской Федерации» и Устав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ом сельского поселения Новоспасский  муниципального района Приволжский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Самарской области, в целях сохранения и реконструкции военно-мемориальных объектов, находящихся на территор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ии сельского поселения 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мун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 Приволжский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Самарской области, Администрац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ия сельского поселения 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муниц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ипального района Приволжский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Самарской области</w:t>
      </w:r>
    </w:p>
    <w:p w:rsidR="00D64CB0" w:rsidRDefault="00D64CB0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1.    Утвердить муниципальную программу «Сохранение и реконструкция военно-мемориальных объектов на территор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ии сельского поселения 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мун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 Приволжский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Самарской обл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асти на 2019-2020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гг.».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2.    Установить, что расходные обязательст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ва сельского поселения 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мун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 Приволжский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Самарской области, возникающие в результате принятия настоящего постановления, исполняются поселением самостоятельно за счёт средств местного бюджета в пределах общего объёма бюджетных ассигнований, предусматриваемых в установленном порядке на реализацию мероприятий Программы.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3.    Опубликовать настоящее Постановление 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в информационном бюллетене «Вестник сельского поселения Новоспасский»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мун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 Приволжский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информационно-коммуникационной 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сети Интернет.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4.    Настоящее Постановление вступает  со дня его официального опубликования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64CB0" w:rsidRDefault="00D64CB0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Гла</w:t>
      </w:r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ва сельского поселения Новоспасский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мун</w:t>
      </w:r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иципального района </w:t>
      </w:r>
      <w:proofErr w:type="gramStart"/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Приволжский</w:t>
      </w:r>
      <w:proofErr w:type="gramEnd"/>
    </w:p>
    <w:p w:rsidR="007D6DC3" w:rsidRPr="00D64CB0" w:rsidRDefault="007D6DC3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Самарской области                                                                      </w:t>
      </w:r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</w:t>
      </w:r>
      <w:proofErr w:type="spellStart"/>
      <w:r w:rsidR="00D64CB0"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А.В.Верховцев</w:t>
      </w:r>
      <w:proofErr w:type="spellEnd"/>
    </w:p>
    <w:p w:rsidR="007D6DC3" w:rsidRPr="00D64CB0" w:rsidRDefault="007D6DC3" w:rsidP="00D64C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                                  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  Приложение № 1</w:t>
      </w:r>
    </w:p>
    <w:p w:rsidR="007D6DC3" w:rsidRPr="00D64CB0" w:rsidRDefault="007D6DC3" w:rsidP="00D64C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7D6DC3" w:rsidRPr="00D64CB0" w:rsidRDefault="007D6DC3" w:rsidP="00D64C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                         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>   сельского поселения Новоспасский</w:t>
      </w:r>
    </w:p>
    <w:p w:rsidR="007D6DC3" w:rsidRPr="00D64CB0" w:rsidRDefault="007D6DC3" w:rsidP="00D64C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мун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proofErr w:type="gramStart"/>
      <w:r w:rsidR="00D64CB0">
        <w:rPr>
          <w:rFonts w:ascii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 Самарской области</w:t>
      </w:r>
    </w:p>
    <w:p w:rsidR="007D6DC3" w:rsidRPr="00D64CB0" w:rsidRDefault="007D6DC3" w:rsidP="00D64C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           от  12.07.2019 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64CB0">
        <w:rPr>
          <w:rFonts w:ascii="Times New Roman" w:hAnsi="Times New Roman" w:cs="Times New Roman"/>
          <w:sz w:val="24"/>
          <w:szCs w:val="24"/>
          <w:lang w:eastAsia="ru-RU"/>
        </w:rPr>
        <w:t xml:space="preserve">. № 40 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7D6DC3" w:rsidRPr="00D64CB0" w:rsidRDefault="007D6DC3" w:rsidP="00D64C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7D6DC3" w:rsidRPr="00D64CB0" w:rsidRDefault="007D6DC3" w:rsidP="00D64C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«Сохранение и реконструкция военно-мемориальных объектов на территор</w:t>
      </w:r>
      <w:r w:rsidR="00D64CB0">
        <w:rPr>
          <w:rFonts w:ascii="Times New Roman" w:hAnsi="Times New Roman" w:cs="Times New Roman"/>
          <w:b/>
          <w:sz w:val="24"/>
          <w:szCs w:val="24"/>
          <w:lang w:eastAsia="ru-RU"/>
        </w:rPr>
        <w:t>ии сельского поселения Новоспасский</w:t>
      </w: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Приволжский  Самарской области на 2019-2020</w:t>
      </w: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9930" w:type="dxa"/>
        <w:tblCellSpacing w:w="0" w:type="dxa"/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3120"/>
        <w:gridCol w:w="6810"/>
      </w:tblGrid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«Сохранение и реконструкция военно-мемориальных объектов на территори</w:t>
            </w:r>
            <w:r w:rsidR="00645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сельского поселения  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мун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иципального района Приволжский  Самарской области на 2019-2020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(далее - Программа)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заказчик 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сельского поселения  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мун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иципального района Приволжский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Самарской области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(далее – Администрация)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36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 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36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приведение в надлежащее состояние военно-мемориальных объектов, расположенных  на территор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сельского поселения 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иципального района Приволжский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Самарской области (далее – поселение)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   благоустройство и проведение капитального и косметического ремонта мемориальных сооружений и объектов и прилегающих к ним территорий, увековечивающих память погибших при защите Отечества, расположенных в поселении;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 благоустройство и проведение косметического ремонта воинских захоронений и прилегающих к ним территорий, расположенных в поселении</w:t>
            </w:r>
          </w:p>
        </w:tc>
      </w:tr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 этапы реализации 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принятия бюджета)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1этап: 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этап: 2020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6DC3" w:rsidRPr="00D64CB0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ремонт и благоустройство одного мемориального сооружения, увековечивающего память погибших при защите Отечества;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выборочный ремонт и благоустройство воинских захоронений (% находящихся в плохом состоянии)</w:t>
            </w:r>
          </w:p>
        </w:tc>
      </w:tr>
      <w:tr w:rsidR="007D6DC3" w:rsidRPr="00D64CB0" w:rsidTr="007D6DC3">
        <w:trPr>
          <w:trHeight w:val="36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программных мероприятий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счёт средств местного бюджета в сумме 38, 90704 тыс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уб.: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год: 38, 90704 тыс</w:t>
            </w:r>
            <w:proofErr w:type="gramStart"/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год: 0,0  тыс</w:t>
            </w:r>
            <w:proofErr w:type="gramStart"/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7D6DC3" w:rsidRPr="00D64CB0" w:rsidTr="007D6DC3">
        <w:trPr>
          <w:trHeight w:val="225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Администрация.</w:t>
            </w:r>
          </w:p>
        </w:tc>
      </w:tr>
    </w:tbl>
    <w:p w:rsidR="007D6DC3" w:rsidRPr="00214798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1.Содержание проблемы и обоснование необходимости её решения программными методами</w:t>
      </w:r>
      <w:r w:rsidR="0021479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Среди всех пережитых человечеством войн, Вторая мировая война стала наиболее масштабной по площади боевых действий, участию человеческих ресурсов, применению военной техники, напряжению и 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Родины, но и в освобождении народов Европы от фашистского порабощения.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Разгром гитлеровской Германии и её союзников в Европе, 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достигнут в результате совместных действий СССР и его союзников по антигитлеровской коалиции. Отдавая дань уважения всем борцам антифашистского Сопротивления, следует признать, что главный вклад в победу принадлежит СССР и его солдатам.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При этом нельзя не отметить тот факт, что цена, заплаченная нашей страной за победу над фашизмом, была чрезвычайна велика. Война принесла неслыханные потери и разрушения. Немецко-фашистские захватчики полностью или частично разрушили 1710 городов Советского союза, более 70 тысяч сёл и деревень, сожгли и разрушили почти 32 тыс. промышленных предприятий, 98 тыс. колхозов, 1876 совхозов. Прямой материальный ущерб достиг почти трети всего национального богатства страны. На фронте, в плену и на оккупированных территориях погибло до 27 млн. человек.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Имена погибших увековечены в мемориальных объектах поселения. В настоящее время на территории поселения находится одно мемориальное сооружение (объект), увековечивающий память погибших при защите Отечества, который состоит  на балансе сельского поселения и требует текущего ремонта и благоустройства территории.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состоянии, требующем проведения косметического или капитального ремонта.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AE51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В рамках Программы планируется осуществить ремонт и благоустройство мемориального сооружения (объекта), увековечивающего память погибших при защите Отечества – памятник участникам Великой Отечественной Вой</w:t>
      </w:r>
      <w:r w:rsidR="00872407">
        <w:rPr>
          <w:rFonts w:ascii="Times New Roman" w:hAnsi="Times New Roman" w:cs="Times New Roman"/>
          <w:sz w:val="24"/>
          <w:szCs w:val="24"/>
          <w:lang w:eastAsia="ru-RU"/>
        </w:rPr>
        <w:t>ны (п. Новоспасский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), а также выборочное благоустройство расположенных на территории поселения индивидуальных воинских захоронений, находящихся в неудовлетворительном состоянии.</w:t>
      </w:r>
    </w:p>
    <w:p w:rsidR="00AE516D" w:rsidRDefault="00AE516D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AE516D" w:rsidSect="0087240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Разработчики Программы видят решение указанных проблем в организации планомерной работы по ремонту военно-мемориальных объектов, расположенных на территории поселения, привлечении граждан к благоустройству территорий объектов и проведении мероприятий патриотической направленности.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2. Цель и задачи Программы. Сроки и этапы реализации Программы.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Целью данной Программы является приведение в надлежащее состояние военно-мемориальных объектов на территории поселения.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Для достижения указанной цели предусматривается решение следующих задач: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 сохранность и ремонт мемориальных сооружений (объектов), увековечивающих память погибших при защите Отечества, расположенных на территории поселения;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 благоустройство территории мемориальных сооружений (объектов), увековечивающих память погибших при защите Отечества, расположенных в поселении;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 сохранность и ремонт индивидуальных воинских захоронений, расположенных на территории поселения.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Сроки и этапы реализации Программы:</w:t>
      </w:r>
    </w:p>
    <w:p w:rsidR="007D6DC3" w:rsidRPr="00D64CB0" w:rsidRDefault="00872407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 1 этап - 2019</w:t>
      </w:r>
      <w:r w:rsidR="007D6DC3"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    ремонт и благоустройство памятника участникам Великой Отечественн</w:t>
      </w:r>
      <w:r w:rsidR="00872407">
        <w:rPr>
          <w:rFonts w:ascii="Times New Roman" w:hAnsi="Times New Roman" w:cs="Times New Roman"/>
          <w:sz w:val="24"/>
          <w:szCs w:val="24"/>
          <w:lang w:eastAsia="ru-RU"/>
        </w:rPr>
        <w:t>ой Войны  (п. Новоспасский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DC3" w:rsidRPr="00D64CB0" w:rsidRDefault="00872407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 2 этап - 2020</w:t>
      </w:r>
      <w:r w:rsidR="007D6DC3"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    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 3.Целевые индикаторы оценки эффективности реализации Программы</w:t>
      </w:r>
    </w:p>
    <w:tbl>
      <w:tblPr>
        <w:tblW w:w="12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1212"/>
        <w:gridCol w:w="3416"/>
        <w:gridCol w:w="1106"/>
        <w:gridCol w:w="1513"/>
        <w:gridCol w:w="2247"/>
        <w:gridCol w:w="2781"/>
      </w:tblGrid>
      <w:tr w:rsidR="007D6DC3" w:rsidRPr="00D64CB0" w:rsidTr="00AE516D">
        <w:trPr>
          <w:tblCellSpacing w:w="0" w:type="dxa"/>
          <w:jc w:val="center"/>
        </w:trPr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индикатора</w:t>
            </w:r>
          </w:p>
        </w:tc>
        <w:tc>
          <w:tcPr>
            <w:tcW w:w="3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(начальное) значение индикатора</w:t>
            </w:r>
          </w:p>
        </w:tc>
        <w:tc>
          <w:tcPr>
            <w:tcW w:w="5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значение индикатора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</w:t>
            </w:r>
          </w:p>
        </w:tc>
      </w:tr>
      <w:tr w:rsidR="007D6DC3" w:rsidRPr="00D64CB0" w:rsidTr="00AE516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872407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6DC3" w:rsidRPr="00D64CB0" w:rsidTr="00AE516D">
        <w:trPr>
          <w:tblCellSpacing w:w="0" w:type="dxa"/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6DC3" w:rsidRPr="00D64CB0" w:rsidTr="00AE516D">
        <w:trPr>
          <w:tblCellSpacing w:w="0" w:type="dxa"/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благоустройство памятника участникам Великой Оте</w:t>
            </w:r>
            <w:r w:rsidR="00872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чественной Войны  (п. 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DC3" w:rsidRPr="00D64CB0" w:rsidTr="00AE516D">
        <w:trPr>
          <w:tblCellSpacing w:w="0" w:type="dxa"/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(выборочный) ремонт и благоустройство находящихся в 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4. Перечень программных мероприятий</w:t>
      </w:r>
    </w:p>
    <w:tbl>
      <w:tblPr>
        <w:tblW w:w="136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1929"/>
        <w:gridCol w:w="993"/>
        <w:gridCol w:w="1559"/>
        <w:gridCol w:w="1417"/>
        <w:gridCol w:w="993"/>
        <w:gridCol w:w="1417"/>
        <w:gridCol w:w="4961"/>
      </w:tblGrid>
      <w:tr w:rsidR="007D6DC3" w:rsidRPr="00D64CB0" w:rsidTr="00AE516D">
        <w:trPr>
          <w:trHeight w:val="48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(по годам)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Финансирование,</w:t>
            </w:r>
          </w:p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(</w:t>
            </w:r>
            <w:proofErr w:type="spell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показатели)</w:t>
            </w:r>
          </w:p>
        </w:tc>
      </w:tr>
      <w:tr w:rsidR="00AE516D" w:rsidRPr="00D64CB0" w:rsidTr="00AE516D">
        <w:trPr>
          <w:trHeight w:val="1215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16D" w:rsidRPr="00D64CB0" w:rsidTr="00AE516D">
        <w:trPr>
          <w:trHeight w:val="45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516D" w:rsidRPr="00D64CB0" w:rsidTr="00AE516D">
        <w:trPr>
          <w:trHeight w:val="705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благоустройство памятника участникам Великой Оте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чественной Войны  (п. 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AE51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 90704 тыс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AE516D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будет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отремонтирован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благоустроен памятника участникам Великой Отечественной Войны  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(п. 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16D" w:rsidRPr="00D64CB0" w:rsidTr="00AE516D">
        <w:trPr>
          <w:trHeight w:val="1935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5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уточняется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AE516D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будет произведён выборочный ремонт и благоустройство индивидуальных воинских захоронений, находящихся в неудовлетворительном состоянии</w:t>
            </w:r>
          </w:p>
        </w:tc>
      </w:tr>
    </w:tbl>
    <w:p w:rsidR="007D6DC3" w:rsidRPr="00D64CB0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kern w:val="36"/>
          <w:sz w:val="24"/>
          <w:szCs w:val="24"/>
          <w:lang w:eastAsia="ru-RU"/>
        </w:rPr>
        <w:t>5.  Ресурсное обеспечение программы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Общий объём финансирования Программы за счёт средств бюджета поселения составляет 38, 90704 тысяч рублей, в том числе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6819"/>
        <w:gridCol w:w="6804"/>
      </w:tblGrid>
      <w:tr w:rsidR="007D6DC3" w:rsidRPr="00D64CB0" w:rsidTr="00AE516D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реализации 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7D6DC3" w:rsidRPr="00D64CB0" w:rsidTr="00AE516D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AE516D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38, 90704</w:t>
            </w:r>
          </w:p>
        </w:tc>
      </w:tr>
      <w:tr w:rsidR="007D6DC3" w:rsidRPr="00D64CB0" w:rsidTr="00AE516D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AE516D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D6DC3" w:rsidRPr="00D64CB0" w:rsidTr="00AE516D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38, 90704</w:t>
            </w:r>
          </w:p>
        </w:tc>
      </w:tr>
    </w:tbl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Распределение средств бюджета поселения на реализацию мероприятий Программы представлено в Перечне программных мероприятий, согласно Приложению № 1 настоящей Программы.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6.  Механизм реализации Программы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Организацию исполнения мероприятий, а так же координацию и мониторинг хода реализации Программы осуществляет Администрация.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Программы Администрация: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-        осуществляет 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ходом реализации программных мероприятий;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-        по мере необходимости уточняет состав исполнителей и вносит в установленном порядке предложения по корректировке Программы.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516D" w:rsidRDefault="00AE516D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AE516D" w:rsidSect="00AE51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  Оценка социально-экономической эффективности реализации Программы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Социально-экономический эффект от реализации Программы выражается в расширении доступа к культурным и историческим ценностям, сохранение культурного и исторического наследия родного края.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По мере предоставления информации о реализации Программы оценочные показатели социально-экономической эффективности реализации Программы могут корректироваться и дополняться.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годам, в течение всего срока реализации Программы по методике.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Оценка осуществляется путём установления степени достижения ожидаемых результатов, а так же сравнения текущих значений показателей с их целевыми значениями.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Эффективность реализации Программы с учётом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Программы рассчитывается по формуле: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R= _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X план 1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_ 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2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3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4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5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6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7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8 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9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 Х тек. 1        Х тек.2       Х тек. 3     Х тек. 4      Х тек. 5      Х тек. 6      Х тек. 7      Х тек. 8     Х тек. 9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 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10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11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12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Х план 13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64CB0">
        <w:rPr>
          <w:rFonts w:ascii="Times New Roman" w:hAnsi="Times New Roman" w:cs="Times New Roman"/>
          <w:sz w:val="24"/>
          <w:szCs w:val="24"/>
          <w:u w:val="single"/>
          <w:lang w:eastAsia="ru-RU"/>
        </w:rPr>
        <w:t>F тек    .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* 100%  , где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 Х тек. 10      Х тек. 11      Х тек. 12      Х тек. 13    F план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Х план – плановое значение целевого показателя (индикатора) с 1 по 13;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Х тек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>екущее значение целевого показателя (индикатора) с 1 по 13;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F план – плановая сумма финансирования Программы;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F тек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64CB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4CB0">
        <w:rPr>
          <w:rFonts w:ascii="Times New Roman" w:hAnsi="Times New Roman" w:cs="Times New Roman"/>
          <w:sz w:val="24"/>
          <w:szCs w:val="24"/>
          <w:lang w:eastAsia="ru-RU"/>
        </w:rPr>
        <w:t>умма финансирования (расходов) Программы на текущую дату.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При значении комплексного показателя эффективности R от 80 до 100 % и более, эффективность реализации Программы признается высокой, при значении менее 80 % - низкой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Приложение № 1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</w:t>
      </w:r>
      <w:r w:rsidR="0021479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 к м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программе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«Сохранение и реконструкция военно-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мемориальных объектов на территории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214798">
        <w:rPr>
          <w:rFonts w:ascii="Times New Roman" w:hAnsi="Times New Roman" w:cs="Times New Roman"/>
          <w:sz w:val="24"/>
          <w:szCs w:val="24"/>
          <w:lang w:eastAsia="ru-RU"/>
        </w:rPr>
        <w:t>   сельского поселения Новоспасский</w:t>
      </w:r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               мун</w:t>
      </w:r>
      <w:r w:rsidR="0021479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proofErr w:type="gramStart"/>
      <w:r w:rsidR="00214798">
        <w:rPr>
          <w:rFonts w:ascii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</w:p>
    <w:p w:rsidR="007D6DC3" w:rsidRPr="00D64CB0" w:rsidRDefault="007D6DC3" w:rsidP="0021479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="00214798">
        <w:rPr>
          <w:rFonts w:ascii="Times New Roman" w:hAnsi="Times New Roman" w:cs="Times New Roman"/>
          <w:sz w:val="24"/>
          <w:szCs w:val="24"/>
          <w:lang w:eastAsia="ru-RU"/>
        </w:rPr>
        <w:t>       Самарской области на 2019-2020</w:t>
      </w:r>
      <w:r w:rsidRPr="00D64CB0">
        <w:rPr>
          <w:rFonts w:ascii="Times New Roman" w:hAnsi="Times New Roman" w:cs="Times New Roman"/>
          <w:sz w:val="24"/>
          <w:szCs w:val="24"/>
          <w:lang w:eastAsia="ru-RU"/>
        </w:rPr>
        <w:t xml:space="preserve"> гг.»</w:t>
      </w:r>
    </w:p>
    <w:p w:rsidR="007D6DC3" w:rsidRPr="00D64CB0" w:rsidRDefault="007D6DC3" w:rsidP="00D64C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4C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DC3" w:rsidRPr="00214798" w:rsidRDefault="007D6DC3" w:rsidP="0021479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4798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7D6DC3" w:rsidRPr="00214798" w:rsidRDefault="007D6DC3" w:rsidP="0021479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4798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программных мероприятий</w:t>
      </w:r>
    </w:p>
    <w:p w:rsidR="007D6DC3" w:rsidRPr="00214798" w:rsidRDefault="007D6DC3" w:rsidP="0021479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/>
      </w:tblPr>
      <w:tblGrid>
        <w:gridCol w:w="358"/>
        <w:gridCol w:w="2884"/>
        <w:gridCol w:w="1245"/>
        <w:gridCol w:w="1743"/>
        <w:gridCol w:w="1840"/>
        <w:gridCol w:w="1740"/>
      </w:tblGrid>
      <w:tr w:rsidR="007D6DC3" w:rsidRPr="00D64CB0" w:rsidTr="007D6DC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7D6DC3" w:rsidRPr="00D64CB0" w:rsidTr="007D6DC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благоустройство памятника участникам Великой От</w:t>
            </w:r>
            <w:r w:rsidR="00214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ечественной Войны  (</w:t>
            </w:r>
            <w:proofErr w:type="gramStart"/>
            <w:r w:rsidR="00214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14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Новоспасский</w:t>
            </w: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0B037C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 90704 тыс</w:t>
            </w:r>
            <w:proofErr w:type="gramStart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7D6DC3" w:rsidRPr="00D64CB0" w:rsidTr="007D6DC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(выборочный) ремонт и благоустройство находящихся в неудовлетворительном состоянии индивидуальных воинских захоронений, расположенных на территории поселения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0B037C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D6DC3"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уточняется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D64CB0" w:rsidRDefault="007D6DC3" w:rsidP="00D64CB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</w:tbl>
    <w:p w:rsidR="007D6DC3" w:rsidRPr="007D6DC3" w:rsidRDefault="007D6DC3" w:rsidP="007D6DC3">
      <w:pPr>
        <w:shd w:val="clear" w:color="auto" w:fill="FAFAFF"/>
        <w:spacing w:after="0" w:line="240" w:lineRule="auto"/>
        <w:jc w:val="both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7D6DC3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</w:p>
    <w:p w:rsidR="007D6DC3" w:rsidRPr="007D6DC3" w:rsidRDefault="007D6DC3" w:rsidP="007D6DC3">
      <w:pPr>
        <w:shd w:val="clear" w:color="auto" w:fill="FAFA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7D6DC3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 </w:t>
      </w:r>
    </w:p>
    <w:p w:rsidR="002C15A4" w:rsidRDefault="002C15A4"/>
    <w:sectPr w:rsidR="002C15A4" w:rsidSect="008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A8" w:rsidRDefault="00B076A8" w:rsidP="00872407">
      <w:pPr>
        <w:spacing w:after="0" w:line="240" w:lineRule="auto"/>
      </w:pPr>
      <w:r>
        <w:separator/>
      </w:r>
    </w:p>
  </w:endnote>
  <w:endnote w:type="continuationSeparator" w:id="0">
    <w:p w:rsidR="00B076A8" w:rsidRDefault="00B076A8" w:rsidP="0087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7066"/>
      <w:docPartObj>
        <w:docPartGallery w:val="Page Numbers (Bottom of Page)"/>
        <w:docPartUnique/>
      </w:docPartObj>
    </w:sdtPr>
    <w:sdtContent>
      <w:p w:rsidR="00872407" w:rsidRDefault="00617A28">
        <w:pPr>
          <w:pStyle w:val="a8"/>
          <w:jc w:val="right"/>
        </w:pPr>
        <w:fldSimple w:instr=" PAGE   \* MERGEFORMAT ">
          <w:r w:rsidR="000B037C">
            <w:rPr>
              <w:noProof/>
            </w:rPr>
            <w:t>7</w:t>
          </w:r>
        </w:fldSimple>
      </w:p>
    </w:sdtContent>
  </w:sdt>
  <w:p w:rsidR="00872407" w:rsidRDefault="008724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A8" w:rsidRDefault="00B076A8" w:rsidP="00872407">
      <w:pPr>
        <w:spacing w:after="0" w:line="240" w:lineRule="auto"/>
      </w:pPr>
      <w:r>
        <w:separator/>
      </w:r>
    </w:p>
  </w:footnote>
  <w:footnote w:type="continuationSeparator" w:id="0">
    <w:p w:rsidR="00B076A8" w:rsidRDefault="00B076A8" w:rsidP="0087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DC3"/>
    <w:rsid w:val="000B037C"/>
    <w:rsid w:val="00214798"/>
    <w:rsid w:val="002C15A4"/>
    <w:rsid w:val="003A2FA8"/>
    <w:rsid w:val="005809C5"/>
    <w:rsid w:val="00617A28"/>
    <w:rsid w:val="0064554F"/>
    <w:rsid w:val="0064744D"/>
    <w:rsid w:val="007D6DC3"/>
    <w:rsid w:val="00872407"/>
    <w:rsid w:val="00AE516D"/>
    <w:rsid w:val="00B076A8"/>
    <w:rsid w:val="00D64CB0"/>
    <w:rsid w:val="00E10CDF"/>
    <w:rsid w:val="00E3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4D"/>
  </w:style>
  <w:style w:type="paragraph" w:styleId="1">
    <w:name w:val="heading 1"/>
    <w:basedOn w:val="a"/>
    <w:link w:val="10"/>
    <w:uiPriority w:val="9"/>
    <w:qFormat/>
    <w:rsid w:val="007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DC3"/>
    <w:rPr>
      <w:b/>
      <w:bCs/>
    </w:rPr>
  </w:style>
  <w:style w:type="paragraph" w:styleId="a5">
    <w:name w:val="No Spacing"/>
    <w:uiPriority w:val="1"/>
    <w:qFormat/>
    <w:rsid w:val="00D64CB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7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2407"/>
  </w:style>
  <w:style w:type="paragraph" w:styleId="a8">
    <w:name w:val="footer"/>
    <w:basedOn w:val="a"/>
    <w:link w:val="a9"/>
    <w:uiPriority w:val="99"/>
    <w:unhideWhenUsed/>
    <w:rsid w:val="0087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EC97AD6-6D25-4EEE-B9C7-17D8752F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dcterms:created xsi:type="dcterms:W3CDTF">2019-07-17T09:55:00Z</dcterms:created>
  <dcterms:modified xsi:type="dcterms:W3CDTF">2019-07-24T11:18:00Z</dcterms:modified>
</cp:coreProperties>
</file>