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A9" w:rsidRDefault="003141A9" w:rsidP="009D4C42">
      <w:pPr>
        <w:jc w:val="center"/>
        <w:rPr>
          <w:color w:val="595959"/>
        </w:rPr>
      </w:pPr>
      <w:bookmarkStart w:id="0" w:name="Введение"/>
      <w:r>
        <w:rPr>
          <w:noProof/>
        </w:rPr>
        <w:pict>
          <v:rect id="Прямоугольник 3" o:spid="_x0000_s1027" style="position:absolute;left:0;text-align:left;margin-left:-29.55pt;margin-top:-38.7pt;width:522.75pt;height:806.25pt;z-index:251658240;visibility:visible" filled="f" strokecolor="gray" strokeweight="4.5pt">
            <v:stroke linestyle="thickThin"/>
          </v:rect>
        </w:pict>
      </w:r>
      <w:r w:rsidRPr="00654329">
        <w:rPr>
          <w:color w:val="595959"/>
          <w:sz w:val="22"/>
          <w:szCs w:val="22"/>
        </w:rPr>
        <w:t xml:space="preserve">ОБЩЕСТВО С ОГРАНИЧЕННОЙ ОТВЕТСТВЕННОСТЬЮ   </w:t>
      </w:r>
    </w:p>
    <w:p w:rsidR="003141A9" w:rsidRPr="009D4C42" w:rsidRDefault="003141A9" w:rsidP="009D4C42">
      <w:pPr>
        <w:jc w:val="center"/>
        <w:rPr>
          <w:color w:val="595959"/>
          <w:sz w:val="10"/>
          <w:szCs w:val="10"/>
        </w:rPr>
      </w:pPr>
    </w:p>
    <w:p w:rsidR="003141A9" w:rsidRPr="00F77A52" w:rsidRDefault="003141A9" w:rsidP="009D4C42">
      <w:pPr>
        <w:jc w:val="center"/>
      </w:pPr>
      <w:r w:rsidRPr="00C109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04.5pt;height:45pt;visibility:visible">
            <v:imagedata r:id="rId7" o:title=""/>
          </v:shape>
        </w:pict>
      </w:r>
    </w:p>
    <w:p w:rsidR="003141A9" w:rsidRPr="00F77A52" w:rsidRDefault="003141A9" w:rsidP="009D4C42">
      <w:pPr>
        <w:pStyle w:val="BodyText"/>
        <w:ind w:left="-426"/>
        <w:jc w:val="center"/>
      </w:pPr>
    </w:p>
    <w:p w:rsidR="003141A9" w:rsidRPr="00F77A52" w:rsidRDefault="003141A9" w:rsidP="00C44FF7">
      <w:pPr>
        <w:pStyle w:val="BodyText"/>
        <w:ind w:left="-426"/>
        <w:jc w:val="center"/>
      </w:pPr>
    </w:p>
    <w:p w:rsidR="003141A9" w:rsidRPr="00F77A52" w:rsidRDefault="003141A9" w:rsidP="00C44FF7">
      <w:pPr>
        <w:pStyle w:val="BodyText"/>
        <w:ind w:left="-426"/>
        <w:jc w:val="center"/>
      </w:pPr>
    </w:p>
    <w:p w:rsidR="003141A9" w:rsidRPr="00F77A52" w:rsidRDefault="003141A9" w:rsidP="00C44FF7">
      <w:pPr>
        <w:pStyle w:val="BodyText"/>
        <w:ind w:left="-426"/>
        <w:jc w:val="center"/>
      </w:pPr>
    </w:p>
    <w:p w:rsidR="003141A9" w:rsidRPr="00F77A52" w:rsidRDefault="003141A9" w:rsidP="00C44FF7">
      <w:pPr>
        <w:pStyle w:val="BodyText"/>
        <w:ind w:left="-426"/>
        <w:jc w:val="center"/>
        <w:rPr>
          <w:sz w:val="22"/>
          <w:szCs w:val="22"/>
        </w:rPr>
      </w:pPr>
    </w:p>
    <w:p w:rsidR="003141A9" w:rsidRPr="00F77A52" w:rsidRDefault="003141A9" w:rsidP="00C44FF7">
      <w:pPr>
        <w:ind w:left="-426"/>
        <w:jc w:val="center"/>
      </w:pPr>
    </w:p>
    <w:p w:rsidR="003141A9" w:rsidRPr="00F77A52" w:rsidRDefault="003141A9" w:rsidP="00C44FF7">
      <w:pPr>
        <w:ind w:left="-426"/>
        <w:jc w:val="center"/>
      </w:pPr>
    </w:p>
    <w:p w:rsidR="003141A9" w:rsidRPr="00F77A52" w:rsidRDefault="003141A9" w:rsidP="00C44FF7">
      <w:pPr>
        <w:ind w:left="-426"/>
        <w:jc w:val="center"/>
      </w:pPr>
    </w:p>
    <w:p w:rsidR="003141A9" w:rsidRPr="00F07382" w:rsidRDefault="003141A9" w:rsidP="00C44FF7">
      <w:pPr>
        <w:ind w:left="-425" w:right="-425"/>
        <w:jc w:val="center"/>
        <w:rPr>
          <w:sz w:val="36"/>
          <w:szCs w:val="36"/>
        </w:rPr>
      </w:pPr>
      <w:r w:rsidRPr="00F07382">
        <w:rPr>
          <w:sz w:val="36"/>
          <w:szCs w:val="36"/>
        </w:rPr>
        <w:t>МЕСТНЫЕ НОРМАТИВЫ</w:t>
      </w:r>
    </w:p>
    <w:p w:rsidR="003141A9" w:rsidRPr="00F07382" w:rsidRDefault="003141A9" w:rsidP="00C44FF7">
      <w:pPr>
        <w:ind w:left="-425" w:right="-425"/>
        <w:jc w:val="center"/>
        <w:rPr>
          <w:sz w:val="36"/>
          <w:szCs w:val="36"/>
        </w:rPr>
      </w:pPr>
      <w:r w:rsidRPr="00F07382">
        <w:rPr>
          <w:sz w:val="36"/>
          <w:szCs w:val="36"/>
        </w:rPr>
        <w:t xml:space="preserve">ГРАДОСТРОИТЕЛЬНОГО ПРОЕКТИРОВАНИЯ </w:t>
      </w:r>
    </w:p>
    <w:p w:rsidR="003141A9" w:rsidRPr="00F07382" w:rsidRDefault="003141A9" w:rsidP="00C44FF7">
      <w:pPr>
        <w:ind w:left="-425" w:right="-425"/>
        <w:jc w:val="center"/>
        <w:rPr>
          <w:b/>
          <w:bCs/>
          <w:color w:val="404040"/>
          <w:spacing w:val="-8"/>
          <w:sz w:val="40"/>
          <w:szCs w:val="40"/>
          <w:u w:val="single"/>
        </w:rPr>
      </w:pPr>
      <w:r>
        <w:rPr>
          <w:b/>
          <w:bCs/>
          <w:color w:val="404040"/>
          <w:spacing w:val="-8"/>
          <w:sz w:val="40"/>
          <w:szCs w:val="40"/>
          <w:u w:val="single"/>
        </w:rPr>
        <w:t>КОВАЛЁВСКОГО</w:t>
      </w:r>
      <w:r w:rsidRPr="00F07382">
        <w:rPr>
          <w:b/>
          <w:bCs/>
          <w:color w:val="404040"/>
          <w:spacing w:val="-8"/>
          <w:sz w:val="40"/>
          <w:szCs w:val="40"/>
          <w:u w:val="single"/>
        </w:rPr>
        <w:t xml:space="preserve"> СЕЛЬСКОГО ПОСЕЛЕНИЯ</w:t>
      </w:r>
    </w:p>
    <w:p w:rsidR="003141A9" w:rsidRPr="00F07382" w:rsidRDefault="003141A9" w:rsidP="00C44FF7">
      <w:pPr>
        <w:ind w:left="-425" w:right="-425"/>
        <w:jc w:val="center"/>
        <w:rPr>
          <w:color w:val="595959"/>
          <w:sz w:val="36"/>
          <w:szCs w:val="36"/>
        </w:rPr>
      </w:pPr>
      <w:r>
        <w:rPr>
          <w:color w:val="595959"/>
          <w:spacing w:val="-8"/>
          <w:sz w:val="36"/>
          <w:szCs w:val="36"/>
        </w:rPr>
        <w:t>ОКТЯБРЬСКОГО</w:t>
      </w:r>
      <w:r w:rsidRPr="00F07382">
        <w:rPr>
          <w:color w:val="595959"/>
          <w:spacing w:val="-8"/>
          <w:sz w:val="36"/>
          <w:szCs w:val="36"/>
        </w:rPr>
        <w:t xml:space="preserve"> МУНИЦИПАЛЬНОГО РАЙОНА</w:t>
      </w:r>
    </w:p>
    <w:p w:rsidR="003141A9" w:rsidRPr="00C44FF7" w:rsidRDefault="003141A9" w:rsidP="00C44FF7">
      <w:pPr>
        <w:ind w:left="-425" w:right="-425"/>
        <w:jc w:val="center"/>
        <w:rPr>
          <w:b/>
          <w:bCs/>
          <w:color w:val="404040"/>
          <w:sz w:val="44"/>
          <w:szCs w:val="44"/>
        </w:rPr>
      </w:pPr>
      <w:r w:rsidRPr="00F07382">
        <w:rPr>
          <w:color w:val="595959"/>
          <w:sz w:val="36"/>
          <w:szCs w:val="36"/>
        </w:rPr>
        <w:t>ВОЛГОГРАДСКОЙ ОБЛАСТИ</w:t>
      </w:r>
    </w:p>
    <w:p w:rsidR="003141A9" w:rsidRPr="00FE54E2" w:rsidRDefault="003141A9" w:rsidP="00C44FF7">
      <w:pPr>
        <w:ind w:left="-426" w:right="-425"/>
        <w:jc w:val="center"/>
        <w:rPr>
          <w:color w:val="404040"/>
          <w:sz w:val="28"/>
          <w:szCs w:val="28"/>
        </w:rPr>
      </w:pPr>
    </w:p>
    <w:tbl>
      <w:tblPr>
        <w:tblpPr w:leftFromText="180" w:rightFromText="180" w:vertAnchor="page" w:horzAnchor="margin" w:tblpY="7246"/>
        <w:tblW w:w="9606" w:type="dxa"/>
        <w:tblLook w:val="00A0"/>
      </w:tblPr>
      <w:tblGrid>
        <w:gridCol w:w="3369"/>
        <w:gridCol w:w="6237"/>
      </w:tblGrid>
      <w:tr w:rsidR="003141A9" w:rsidRPr="002226A0">
        <w:tc>
          <w:tcPr>
            <w:tcW w:w="3369" w:type="dxa"/>
            <w:tcBorders>
              <w:bottom w:val="single" w:sz="4" w:space="0" w:color="7F7F7F"/>
              <w:right w:val="single" w:sz="4" w:space="0" w:color="7F7F7F"/>
            </w:tcBorders>
          </w:tcPr>
          <w:p w:rsidR="003141A9" w:rsidRDefault="003141A9" w:rsidP="00C44FF7">
            <w:pPr>
              <w:rPr>
                <w:b/>
                <w:bCs/>
              </w:rPr>
            </w:pPr>
          </w:p>
          <w:p w:rsidR="003141A9" w:rsidRPr="009D4C42" w:rsidRDefault="003141A9" w:rsidP="00C44FF7">
            <w:pPr>
              <w:rPr>
                <w:b/>
                <w:bCs/>
              </w:rPr>
            </w:pPr>
            <w:r w:rsidRPr="009D4C42">
              <w:rPr>
                <w:b/>
                <w:bCs/>
              </w:rPr>
              <w:t>Муниципальный контракт:</w:t>
            </w:r>
          </w:p>
        </w:tc>
        <w:tc>
          <w:tcPr>
            <w:tcW w:w="6237" w:type="dxa"/>
            <w:tcBorders>
              <w:left w:val="single" w:sz="4" w:space="0" w:color="7F7F7F"/>
              <w:bottom w:val="single" w:sz="4" w:space="0" w:color="7F7F7F"/>
            </w:tcBorders>
          </w:tcPr>
          <w:p w:rsidR="003141A9" w:rsidRDefault="003141A9" w:rsidP="00C44FF7">
            <w:pPr>
              <w:jc w:val="right"/>
            </w:pPr>
          </w:p>
          <w:p w:rsidR="003141A9" w:rsidRPr="00C44FF7" w:rsidRDefault="003141A9" w:rsidP="00613B42">
            <w:pPr>
              <w:jc w:val="right"/>
            </w:pPr>
            <w:r w:rsidRPr="00934102">
              <w:rPr>
                <w:shd w:val="clear" w:color="auto" w:fill="FFFFFF"/>
              </w:rPr>
              <w:t>от 24.04.2017 г. № 654803</w:t>
            </w:r>
          </w:p>
        </w:tc>
      </w:tr>
      <w:tr w:rsidR="003141A9" w:rsidRPr="002226A0">
        <w:tc>
          <w:tcPr>
            <w:tcW w:w="3369" w:type="dxa"/>
            <w:tcBorders>
              <w:top w:val="single" w:sz="4" w:space="0" w:color="7F7F7F"/>
              <w:right w:val="single" w:sz="4" w:space="0" w:color="7F7F7F"/>
            </w:tcBorders>
          </w:tcPr>
          <w:p w:rsidR="003141A9" w:rsidRDefault="003141A9" w:rsidP="00C44FF7"/>
        </w:tc>
        <w:tc>
          <w:tcPr>
            <w:tcW w:w="6237" w:type="dxa"/>
            <w:tcBorders>
              <w:top w:val="single" w:sz="4" w:space="0" w:color="7F7F7F"/>
              <w:left w:val="single" w:sz="4" w:space="0" w:color="7F7F7F"/>
            </w:tcBorders>
          </w:tcPr>
          <w:p w:rsidR="003141A9" w:rsidRDefault="003141A9" w:rsidP="00C44FF7">
            <w:pPr>
              <w:jc w:val="right"/>
            </w:pPr>
          </w:p>
        </w:tc>
      </w:tr>
      <w:tr w:rsidR="003141A9" w:rsidRPr="002226A0">
        <w:tc>
          <w:tcPr>
            <w:tcW w:w="3369" w:type="dxa"/>
            <w:tcBorders>
              <w:bottom w:val="single" w:sz="4" w:space="0" w:color="7F7F7F"/>
              <w:right w:val="single" w:sz="4" w:space="0" w:color="7F7F7F"/>
            </w:tcBorders>
          </w:tcPr>
          <w:p w:rsidR="003141A9" w:rsidRPr="009D4C42" w:rsidRDefault="003141A9" w:rsidP="00C44FF7">
            <w:pPr>
              <w:rPr>
                <w:b/>
                <w:bCs/>
              </w:rPr>
            </w:pPr>
            <w:r w:rsidRPr="009D4C42">
              <w:rPr>
                <w:b/>
                <w:bCs/>
              </w:rPr>
              <w:t>Заказчик:</w:t>
            </w:r>
          </w:p>
        </w:tc>
        <w:tc>
          <w:tcPr>
            <w:tcW w:w="6237" w:type="dxa"/>
            <w:tcBorders>
              <w:left w:val="single" w:sz="4" w:space="0" w:color="7F7F7F"/>
              <w:bottom w:val="single" w:sz="4" w:space="0" w:color="7F7F7F"/>
            </w:tcBorders>
          </w:tcPr>
          <w:p w:rsidR="003141A9" w:rsidRPr="00934102" w:rsidRDefault="003141A9" w:rsidP="00DA565E">
            <w:pPr>
              <w:jc w:val="right"/>
            </w:pPr>
            <w:r w:rsidRPr="00934102">
              <w:rPr>
                <w:shd w:val="clear" w:color="auto" w:fill="FFFFFF"/>
              </w:rPr>
              <w:t>Администрация Октябрьского муниципального района</w:t>
            </w:r>
          </w:p>
          <w:p w:rsidR="003141A9" w:rsidRDefault="003141A9" w:rsidP="00DA565E">
            <w:pPr>
              <w:jc w:val="right"/>
            </w:pPr>
            <w:r w:rsidRPr="00934102">
              <w:rPr>
                <w:shd w:val="clear" w:color="auto" w:fill="FFFFFF"/>
              </w:rPr>
              <w:t>Волгоградской области</w:t>
            </w:r>
          </w:p>
        </w:tc>
      </w:tr>
      <w:tr w:rsidR="003141A9" w:rsidRPr="002226A0">
        <w:tc>
          <w:tcPr>
            <w:tcW w:w="3369" w:type="dxa"/>
            <w:tcBorders>
              <w:top w:val="single" w:sz="4" w:space="0" w:color="7F7F7F"/>
              <w:right w:val="single" w:sz="4" w:space="0" w:color="7F7F7F"/>
            </w:tcBorders>
          </w:tcPr>
          <w:p w:rsidR="003141A9" w:rsidRPr="009D4C42" w:rsidRDefault="003141A9" w:rsidP="00C44FF7">
            <w:pPr>
              <w:rPr>
                <w:b/>
                <w:bCs/>
              </w:rPr>
            </w:pPr>
          </w:p>
        </w:tc>
        <w:tc>
          <w:tcPr>
            <w:tcW w:w="6237" w:type="dxa"/>
            <w:tcBorders>
              <w:top w:val="single" w:sz="4" w:space="0" w:color="7F7F7F"/>
              <w:left w:val="single" w:sz="4" w:space="0" w:color="7F7F7F"/>
            </w:tcBorders>
          </w:tcPr>
          <w:p w:rsidR="003141A9" w:rsidRDefault="003141A9" w:rsidP="00C44FF7">
            <w:pPr>
              <w:jc w:val="right"/>
            </w:pPr>
            <w:r>
              <w:rPr>
                <w:noProof/>
              </w:rPr>
              <w:pict>
                <v:shape id="Рисунок 1" o:spid="_x0000_s1028" type="#_x0000_t75" style="position:absolute;left:0;text-align:left;margin-left:-253.45pt;margin-top:-219.7pt;width:588pt;height:391.2pt;z-index:-251657216;visibility:visible;mso-wrap-distance-left:9.48pt;mso-wrap-distance-top:.96pt;mso-wrap-distance-right:9.27pt;mso-wrap-distance-bottom:1.39pt;mso-position-horizontal-relative:text;mso-position-vertical-relative:text">
                  <v:imagedata r:id="rId8" o:title=""/>
                  <o:lock v:ext="edit" aspectratio="f"/>
                </v:shape>
              </w:pict>
            </w:r>
          </w:p>
        </w:tc>
      </w:tr>
    </w:tbl>
    <w:p w:rsidR="003141A9" w:rsidRPr="00AD4418" w:rsidRDefault="003141A9" w:rsidP="00C44FF7">
      <w:pPr>
        <w:ind w:left="-426" w:right="-425"/>
        <w:jc w:val="center"/>
        <w:rPr>
          <w:color w:val="404040"/>
        </w:rPr>
      </w:pPr>
    </w:p>
    <w:p w:rsidR="003141A9" w:rsidRDefault="003141A9" w:rsidP="00C44FF7">
      <w:pPr>
        <w:ind w:left="-426" w:right="-425"/>
        <w:jc w:val="center"/>
        <w:rPr>
          <w:color w:val="404040"/>
          <w:sz w:val="28"/>
          <w:szCs w:val="28"/>
        </w:rPr>
      </w:pPr>
    </w:p>
    <w:p w:rsidR="003141A9" w:rsidRDefault="003141A9" w:rsidP="00C44FF7">
      <w:pPr>
        <w:rPr>
          <w:b/>
          <w:bCs/>
          <w:sz w:val="28"/>
          <w:szCs w:val="28"/>
        </w:rPr>
      </w:pPr>
    </w:p>
    <w:p w:rsidR="003141A9" w:rsidRDefault="003141A9" w:rsidP="00C44FF7"/>
    <w:p w:rsidR="003141A9" w:rsidRDefault="003141A9" w:rsidP="00C44FF7"/>
    <w:tbl>
      <w:tblPr>
        <w:tblpPr w:leftFromText="180" w:rightFromText="180" w:vertAnchor="page" w:horzAnchor="margin" w:tblpY="9856"/>
        <w:tblW w:w="9606" w:type="dxa"/>
        <w:tblLook w:val="00A0"/>
      </w:tblPr>
      <w:tblGrid>
        <w:gridCol w:w="3794"/>
        <w:gridCol w:w="3260"/>
        <w:gridCol w:w="425"/>
        <w:gridCol w:w="2127"/>
      </w:tblGrid>
      <w:tr w:rsidR="003141A9" w:rsidRPr="002226A0">
        <w:tc>
          <w:tcPr>
            <w:tcW w:w="3794" w:type="dxa"/>
          </w:tcPr>
          <w:p w:rsidR="003141A9" w:rsidRPr="002226A0" w:rsidRDefault="003141A9" w:rsidP="005D7DA8">
            <w:r w:rsidRPr="002226A0">
              <w:rPr>
                <w:i/>
                <w:iCs/>
              </w:rPr>
              <w:t>Директор</w:t>
            </w:r>
          </w:p>
        </w:tc>
        <w:tc>
          <w:tcPr>
            <w:tcW w:w="3260" w:type="dxa"/>
          </w:tcPr>
          <w:p w:rsidR="003141A9" w:rsidRPr="002226A0" w:rsidRDefault="003141A9" w:rsidP="005D7DA8">
            <w:pPr>
              <w:jc w:val="center"/>
            </w:pPr>
          </w:p>
        </w:tc>
        <w:tc>
          <w:tcPr>
            <w:tcW w:w="425" w:type="dxa"/>
          </w:tcPr>
          <w:p w:rsidR="003141A9" w:rsidRPr="002226A0" w:rsidRDefault="003141A9" w:rsidP="005D7DA8">
            <w:pPr>
              <w:jc w:val="center"/>
              <w:rPr>
                <w:i/>
                <w:iCs/>
              </w:rPr>
            </w:pPr>
          </w:p>
        </w:tc>
        <w:tc>
          <w:tcPr>
            <w:tcW w:w="2127" w:type="dxa"/>
          </w:tcPr>
          <w:p w:rsidR="003141A9" w:rsidRPr="002226A0" w:rsidRDefault="003141A9" w:rsidP="005D7DA8">
            <w:pPr>
              <w:jc w:val="center"/>
            </w:pPr>
            <w:r w:rsidRPr="002226A0">
              <w:rPr>
                <w:i/>
                <w:iCs/>
              </w:rPr>
              <w:t>А. И. Шкопинский</w:t>
            </w:r>
          </w:p>
        </w:tc>
      </w:tr>
      <w:tr w:rsidR="003141A9" w:rsidRPr="002226A0">
        <w:tc>
          <w:tcPr>
            <w:tcW w:w="3794" w:type="dxa"/>
          </w:tcPr>
          <w:p w:rsidR="003141A9" w:rsidRPr="002226A0" w:rsidRDefault="003141A9" w:rsidP="005D7DA8"/>
        </w:tc>
        <w:tc>
          <w:tcPr>
            <w:tcW w:w="3260" w:type="dxa"/>
          </w:tcPr>
          <w:p w:rsidR="003141A9" w:rsidRPr="002226A0" w:rsidRDefault="003141A9" w:rsidP="005D7DA8">
            <w:pPr>
              <w:jc w:val="center"/>
              <w:rPr>
                <w:sz w:val="18"/>
                <w:szCs w:val="18"/>
              </w:rPr>
            </w:pPr>
            <w:r w:rsidRPr="002226A0">
              <w:rPr>
                <w:sz w:val="18"/>
                <w:szCs w:val="18"/>
              </w:rPr>
              <w:t>(подпись)</w:t>
            </w:r>
          </w:p>
          <w:p w:rsidR="003141A9" w:rsidRPr="002226A0" w:rsidRDefault="003141A9" w:rsidP="005D7DA8">
            <w:pPr>
              <w:jc w:val="center"/>
              <w:rPr>
                <w:sz w:val="20"/>
                <w:szCs w:val="20"/>
              </w:rPr>
            </w:pPr>
            <w:r w:rsidRPr="002226A0">
              <w:rPr>
                <w:sz w:val="20"/>
                <w:szCs w:val="20"/>
              </w:rPr>
              <w:t>М.П.</w:t>
            </w:r>
          </w:p>
          <w:p w:rsidR="003141A9" w:rsidRPr="002226A0" w:rsidRDefault="003141A9" w:rsidP="005D7DA8">
            <w:pPr>
              <w:jc w:val="center"/>
              <w:rPr>
                <w:sz w:val="18"/>
                <w:szCs w:val="18"/>
              </w:rPr>
            </w:pPr>
          </w:p>
        </w:tc>
        <w:tc>
          <w:tcPr>
            <w:tcW w:w="425" w:type="dxa"/>
          </w:tcPr>
          <w:p w:rsidR="003141A9" w:rsidRPr="002226A0" w:rsidRDefault="003141A9" w:rsidP="005D7DA8">
            <w:pPr>
              <w:jc w:val="center"/>
              <w:rPr>
                <w:sz w:val="18"/>
                <w:szCs w:val="18"/>
              </w:rPr>
            </w:pPr>
          </w:p>
        </w:tc>
        <w:tc>
          <w:tcPr>
            <w:tcW w:w="2127" w:type="dxa"/>
          </w:tcPr>
          <w:p w:rsidR="003141A9" w:rsidRPr="002226A0" w:rsidRDefault="003141A9" w:rsidP="005D7DA8">
            <w:pPr>
              <w:jc w:val="center"/>
              <w:rPr>
                <w:sz w:val="18"/>
                <w:szCs w:val="18"/>
              </w:rPr>
            </w:pPr>
            <w:r w:rsidRPr="002226A0">
              <w:rPr>
                <w:sz w:val="18"/>
                <w:szCs w:val="18"/>
              </w:rPr>
              <w:t>(инициалы, фамилия)</w:t>
            </w:r>
          </w:p>
        </w:tc>
      </w:tr>
      <w:tr w:rsidR="003141A9" w:rsidRPr="002226A0">
        <w:trPr>
          <w:trHeight w:val="80"/>
        </w:trPr>
        <w:tc>
          <w:tcPr>
            <w:tcW w:w="3794" w:type="dxa"/>
          </w:tcPr>
          <w:p w:rsidR="003141A9" w:rsidRPr="002226A0" w:rsidRDefault="003141A9" w:rsidP="005D7DA8">
            <w:pPr>
              <w:rPr>
                <w:i/>
                <w:iCs/>
              </w:rPr>
            </w:pPr>
            <w:r w:rsidRPr="002226A0">
              <w:rPr>
                <w:i/>
                <w:iCs/>
              </w:rPr>
              <w:t>Руководитель отдела</w:t>
            </w:r>
          </w:p>
        </w:tc>
        <w:tc>
          <w:tcPr>
            <w:tcW w:w="3260" w:type="dxa"/>
          </w:tcPr>
          <w:p w:rsidR="003141A9" w:rsidRPr="002226A0" w:rsidRDefault="003141A9" w:rsidP="005D7DA8">
            <w:pPr>
              <w:jc w:val="center"/>
            </w:pPr>
          </w:p>
        </w:tc>
        <w:tc>
          <w:tcPr>
            <w:tcW w:w="425" w:type="dxa"/>
          </w:tcPr>
          <w:p w:rsidR="003141A9" w:rsidRPr="002226A0" w:rsidRDefault="003141A9" w:rsidP="005D7DA8">
            <w:pPr>
              <w:jc w:val="center"/>
              <w:rPr>
                <w:i/>
                <w:iCs/>
              </w:rPr>
            </w:pPr>
          </w:p>
        </w:tc>
        <w:tc>
          <w:tcPr>
            <w:tcW w:w="2127" w:type="dxa"/>
          </w:tcPr>
          <w:p w:rsidR="003141A9" w:rsidRPr="002226A0" w:rsidRDefault="003141A9" w:rsidP="005D7DA8">
            <w:pPr>
              <w:jc w:val="center"/>
            </w:pPr>
          </w:p>
        </w:tc>
      </w:tr>
      <w:tr w:rsidR="003141A9" w:rsidRPr="002226A0">
        <w:tc>
          <w:tcPr>
            <w:tcW w:w="3794" w:type="dxa"/>
          </w:tcPr>
          <w:p w:rsidR="003141A9" w:rsidRPr="002226A0" w:rsidRDefault="003141A9" w:rsidP="005D7DA8">
            <w:pPr>
              <w:rPr>
                <w:i/>
                <w:iCs/>
              </w:rPr>
            </w:pPr>
            <w:r w:rsidRPr="002226A0">
              <w:rPr>
                <w:i/>
                <w:iCs/>
              </w:rPr>
              <w:t>территориального планирования</w:t>
            </w:r>
          </w:p>
        </w:tc>
        <w:tc>
          <w:tcPr>
            <w:tcW w:w="3260" w:type="dxa"/>
          </w:tcPr>
          <w:p w:rsidR="003141A9" w:rsidRDefault="003141A9" w:rsidP="005D7DA8">
            <w:pPr>
              <w:jc w:val="center"/>
              <w:rPr>
                <w:sz w:val="18"/>
                <w:szCs w:val="18"/>
              </w:rPr>
            </w:pPr>
          </w:p>
          <w:p w:rsidR="003141A9" w:rsidRDefault="003141A9" w:rsidP="005D7DA8">
            <w:pPr>
              <w:jc w:val="center"/>
              <w:rPr>
                <w:sz w:val="18"/>
                <w:szCs w:val="18"/>
              </w:rPr>
            </w:pPr>
          </w:p>
          <w:p w:rsidR="003141A9" w:rsidRPr="002226A0" w:rsidRDefault="003141A9" w:rsidP="005D7DA8">
            <w:pPr>
              <w:jc w:val="center"/>
              <w:rPr>
                <w:sz w:val="18"/>
                <w:szCs w:val="18"/>
              </w:rPr>
            </w:pPr>
            <w:r w:rsidRPr="002226A0">
              <w:rPr>
                <w:sz w:val="18"/>
                <w:szCs w:val="18"/>
              </w:rPr>
              <w:t>(подпись)</w:t>
            </w:r>
          </w:p>
        </w:tc>
        <w:tc>
          <w:tcPr>
            <w:tcW w:w="425" w:type="dxa"/>
          </w:tcPr>
          <w:p w:rsidR="003141A9" w:rsidRPr="002226A0" w:rsidRDefault="003141A9" w:rsidP="005D7DA8">
            <w:pPr>
              <w:jc w:val="center"/>
              <w:rPr>
                <w:sz w:val="18"/>
                <w:szCs w:val="18"/>
              </w:rPr>
            </w:pPr>
          </w:p>
        </w:tc>
        <w:tc>
          <w:tcPr>
            <w:tcW w:w="2127" w:type="dxa"/>
          </w:tcPr>
          <w:p w:rsidR="003141A9" w:rsidRDefault="003141A9" w:rsidP="005D7DA8">
            <w:pPr>
              <w:jc w:val="center"/>
              <w:rPr>
                <w:sz w:val="18"/>
                <w:szCs w:val="18"/>
              </w:rPr>
            </w:pPr>
            <w:r w:rsidRPr="002226A0">
              <w:rPr>
                <w:i/>
                <w:iCs/>
              </w:rPr>
              <w:t>А.А. Злобов</w:t>
            </w:r>
          </w:p>
          <w:p w:rsidR="003141A9" w:rsidRPr="002226A0" w:rsidRDefault="003141A9" w:rsidP="005D7DA8">
            <w:pPr>
              <w:jc w:val="center"/>
              <w:rPr>
                <w:sz w:val="18"/>
                <w:szCs w:val="18"/>
              </w:rPr>
            </w:pPr>
            <w:r w:rsidRPr="002226A0">
              <w:rPr>
                <w:sz w:val="18"/>
                <w:szCs w:val="18"/>
              </w:rPr>
              <w:t>(инициалы, фамилия)</w:t>
            </w:r>
          </w:p>
        </w:tc>
      </w:tr>
    </w:tbl>
    <w:p w:rsidR="003141A9" w:rsidRDefault="003141A9" w:rsidP="00C44FF7"/>
    <w:p w:rsidR="003141A9" w:rsidRDefault="003141A9" w:rsidP="00C44FF7">
      <w:r w:rsidRPr="00E2625E">
        <w:rPr>
          <w:sz w:val="20"/>
          <w:szCs w:val="20"/>
        </w:rPr>
        <w:tab/>
      </w:r>
      <w:r>
        <w:rPr>
          <w:sz w:val="20"/>
          <w:szCs w:val="20"/>
        </w:rPr>
        <w:tab/>
      </w:r>
      <w:r>
        <w:rPr>
          <w:sz w:val="20"/>
          <w:szCs w:val="20"/>
        </w:rPr>
        <w:tab/>
      </w:r>
      <w:r>
        <w:rPr>
          <w:sz w:val="20"/>
          <w:szCs w:val="20"/>
        </w:rPr>
        <w:tab/>
      </w:r>
    </w:p>
    <w:p w:rsidR="003141A9" w:rsidRPr="005D7DA8" w:rsidRDefault="003141A9" w:rsidP="00C44FF7"/>
    <w:p w:rsidR="003141A9" w:rsidRDefault="003141A9" w:rsidP="00C44FF7">
      <w:pPr>
        <w:jc w:val="center"/>
      </w:pPr>
    </w:p>
    <w:p w:rsidR="003141A9" w:rsidRDefault="003141A9" w:rsidP="00C44FF7">
      <w:pPr>
        <w:jc w:val="center"/>
      </w:pPr>
    </w:p>
    <w:p w:rsidR="003141A9" w:rsidRDefault="003141A9" w:rsidP="00C44FF7">
      <w:pPr>
        <w:jc w:val="center"/>
      </w:pPr>
    </w:p>
    <w:p w:rsidR="003141A9" w:rsidRDefault="003141A9" w:rsidP="00C44FF7">
      <w:pPr>
        <w:jc w:val="center"/>
      </w:pPr>
    </w:p>
    <w:p w:rsidR="003141A9" w:rsidRDefault="003141A9" w:rsidP="00C44FF7">
      <w:pPr>
        <w:jc w:val="center"/>
      </w:pPr>
    </w:p>
    <w:p w:rsidR="003141A9" w:rsidRDefault="003141A9" w:rsidP="00C44FF7">
      <w:pPr>
        <w:jc w:val="center"/>
      </w:pPr>
    </w:p>
    <w:p w:rsidR="003141A9" w:rsidRDefault="003141A9" w:rsidP="00C44FF7">
      <w:pPr>
        <w:jc w:val="center"/>
      </w:pPr>
    </w:p>
    <w:p w:rsidR="003141A9" w:rsidRDefault="003141A9" w:rsidP="00C44FF7">
      <w:pPr>
        <w:jc w:val="center"/>
      </w:pPr>
    </w:p>
    <w:p w:rsidR="003141A9" w:rsidRDefault="003141A9" w:rsidP="00C44FF7">
      <w:pPr>
        <w:jc w:val="center"/>
      </w:pPr>
    </w:p>
    <w:p w:rsidR="003141A9" w:rsidRPr="002D5F0C" w:rsidRDefault="003141A9" w:rsidP="002D5F0C">
      <w:pPr>
        <w:jc w:val="center"/>
      </w:pPr>
      <w:r w:rsidRPr="00F77A52">
        <w:t>Волгоград 201</w:t>
      </w:r>
      <w:r>
        <w:t>7</w:t>
      </w:r>
    </w:p>
    <w:p w:rsidR="003141A9" w:rsidRPr="00821D86" w:rsidRDefault="003141A9" w:rsidP="006A1FF3">
      <w:pPr>
        <w:spacing w:line="360" w:lineRule="auto"/>
        <w:ind w:firstLine="851"/>
        <w:rPr>
          <w:b/>
          <w:bCs/>
        </w:rPr>
      </w:pPr>
      <w:r w:rsidRPr="00821D86">
        <w:rPr>
          <w:b/>
          <w:bCs/>
        </w:rPr>
        <w:t>СОДЕРЖАНИЕ</w:t>
      </w:r>
    </w:p>
    <w:tbl>
      <w:tblPr>
        <w:tblW w:w="9889" w:type="dxa"/>
        <w:tblInd w:w="-106" w:type="dxa"/>
        <w:tblLayout w:type="fixed"/>
        <w:tblLook w:val="00A0"/>
      </w:tblPr>
      <w:tblGrid>
        <w:gridCol w:w="9357"/>
        <w:gridCol w:w="532"/>
      </w:tblGrid>
      <w:tr w:rsidR="003141A9" w:rsidRPr="009D6C9B">
        <w:trPr>
          <w:trHeight w:val="688"/>
        </w:trPr>
        <w:tc>
          <w:tcPr>
            <w:tcW w:w="9357" w:type="dxa"/>
            <w:tcBorders>
              <w:bottom w:val="single" w:sz="12" w:space="0" w:color="244061"/>
            </w:tcBorders>
          </w:tcPr>
          <w:p w:rsidR="003141A9" w:rsidRPr="00CC48CD" w:rsidRDefault="003141A9" w:rsidP="008017C4">
            <w:pPr>
              <w:spacing w:line="276" w:lineRule="auto"/>
              <w:ind w:left="176"/>
              <w:jc w:val="both"/>
              <w:rPr>
                <w:spacing w:val="-6"/>
              </w:rPr>
            </w:pPr>
          </w:p>
          <w:p w:rsidR="003141A9" w:rsidRPr="00CC48CD" w:rsidRDefault="003141A9" w:rsidP="008017C4">
            <w:pPr>
              <w:spacing w:line="276" w:lineRule="auto"/>
              <w:ind w:left="176"/>
              <w:jc w:val="both"/>
              <w:rPr>
                <w:b/>
                <w:bCs/>
                <w:spacing w:val="-6"/>
              </w:rPr>
            </w:pPr>
            <w:r w:rsidRPr="00CC48CD">
              <w:rPr>
                <w:b/>
                <w:bCs/>
                <w:spacing w:val="-6"/>
              </w:rPr>
              <w:t>Введение</w:t>
            </w:r>
          </w:p>
        </w:tc>
        <w:tc>
          <w:tcPr>
            <w:tcW w:w="532" w:type="dxa"/>
            <w:tcBorders>
              <w:bottom w:val="single" w:sz="12" w:space="0" w:color="244061"/>
            </w:tcBorders>
            <w:vAlign w:val="center"/>
          </w:tcPr>
          <w:p w:rsidR="003141A9" w:rsidRPr="009D6C9B" w:rsidRDefault="003141A9" w:rsidP="008017C4">
            <w:pPr>
              <w:spacing w:line="276" w:lineRule="auto"/>
              <w:ind w:left="-284" w:right="-43"/>
              <w:jc w:val="right"/>
            </w:pPr>
            <w:r>
              <w:t>3</w:t>
            </w:r>
          </w:p>
        </w:tc>
      </w:tr>
      <w:tr w:rsidR="003141A9" w:rsidRPr="009D6C9B">
        <w:trPr>
          <w:trHeight w:val="80"/>
        </w:trPr>
        <w:tc>
          <w:tcPr>
            <w:tcW w:w="9357" w:type="dxa"/>
            <w:tcBorders>
              <w:top w:val="single" w:sz="12" w:space="0" w:color="244061"/>
            </w:tcBorders>
            <w:shd w:val="clear" w:color="auto" w:fill="F2F2F2"/>
          </w:tcPr>
          <w:p w:rsidR="003141A9" w:rsidRPr="00CC48CD" w:rsidRDefault="003141A9" w:rsidP="008017C4">
            <w:pPr>
              <w:spacing w:line="276" w:lineRule="auto"/>
              <w:ind w:left="176"/>
              <w:jc w:val="both"/>
              <w:rPr>
                <w:spacing w:val="-6"/>
                <w:sz w:val="10"/>
                <w:szCs w:val="10"/>
              </w:rPr>
            </w:pPr>
          </w:p>
        </w:tc>
        <w:tc>
          <w:tcPr>
            <w:tcW w:w="532" w:type="dxa"/>
            <w:tcBorders>
              <w:top w:val="single" w:sz="12" w:space="0" w:color="244061"/>
            </w:tcBorders>
            <w:shd w:val="clear" w:color="auto" w:fill="F2F2F2"/>
            <w:vAlign w:val="center"/>
          </w:tcPr>
          <w:p w:rsidR="003141A9" w:rsidRPr="00CC48CD" w:rsidRDefault="003141A9" w:rsidP="008017C4">
            <w:pPr>
              <w:spacing w:line="276" w:lineRule="auto"/>
              <w:ind w:left="-284" w:right="-43"/>
              <w:jc w:val="right"/>
              <w:rPr>
                <w:sz w:val="10"/>
                <w:szCs w:val="10"/>
              </w:rPr>
            </w:pPr>
          </w:p>
        </w:tc>
      </w:tr>
      <w:tr w:rsidR="003141A9" w:rsidRPr="009D6C9B">
        <w:trPr>
          <w:trHeight w:val="447"/>
        </w:trPr>
        <w:tc>
          <w:tcPr>
            <w:tcW w:w="9357" w:type="dxa"/>
            <w:tcBorders>
              <w:bottom w:val="single" w:sz="12" w:space="0" w:color="244061"/>
            </w:tcBorders>
          </w:tcPr>
          <w:p w:rsidR="003141A9" w:rsidRPr="008C7D44" w:rsidRDefault="003141A9" w:rsidP="008017C4">
            <w:pPr>
              <w:spacing w:line="276" w:lineRule="auto"/>
              <w:ind w:left="176"/>
              <w:jc w:val="both"/>
              <w:rPr>
                <w:b/>
                <w:bCs/>
                <w:spacing w:val="-6"/>
                <w:sz w:val="12"/>
                <w:szCs w:val="12"/>
              </w:rPr>
            </w:pPr>
          </w:p>
          <w:p w:rsidR="003141A9" w:rsidRDefault="003141A9" w:rsidP="008017C4">
            <w:pPr>
              <w:spacing w:line="276" w:lineRule="auto"/>
              <w:ind w:left="176"/>
              <w:jc w:val="both"/>
              <w:rPr>
                <w:b/>
                <w:bCs/>
                <w:spacing w:val="-6"/>
              </w:rPr>
            </w:pPr>
            <w:r w:rsidRPr="00FA27E5">
              <w:rPr>
                <w:b/>
                <w:bCs/>
                <w:spacing w:val="-6"/>
              </w:rPr>
              <w:t xml:space="preserve">1. Основная часть </w:t>
            </w:r>
            <w:r>
              <w:rPr>
                <w:b/>
                <w:bCs/>
                <w:spacing w:val="-6"/>
              </w:rPr>
              <w:t>мест</w:t>
            </w:r>
            <w:r w:rsidRPr="00FA27E5">
              <w:rPr>
                <w:b/>
                <w:bCs/>
                <w:spacing w:val="-6"/>
              </w:rPr>
              <w:t>ных нормативов градостроительного проектирования</w:t>
            </w:r>
          </w:p>
          <w:p w:rsidR="003141A9" w:rsidRDefault="003141A9" w:rsidP="008017C4">
            <w:pPr>
              <w:spacing w:line="276" w:lineRule="auto"/>
              <w:ind w:left="176"/>
              <w:jc w:val="both"/>
              <w:rPr>
                <w:b/>
                <w:bCs/>
                <w:spacing w:val="-6"/>
              </w:rPr>
            </w:pPr>
            <w:r>
              <w:rPr>
                <w:b/>
                <w:bCs/>
                <w:spacing w:val="-6"/>
              </w:rPr>
              <w:t>Ковалёвского сельского поселения Октябрьского</w:t>
            </w:r>
            <w:r w:rsidRPr="008017C4">
              <w:rPr>
                <w:b/>
                <w:bCs/>
                <w:spacing w:val="-6"/>
              </w:rPr>
              <w:t xml:space="preserve"> муниципального района </w:t>
            </w:r>
          </w:p>
          <w:p w:rsidR="003141A9" w:rsidRDefault="003141A9" w:rsidP="008017C4">
            <w:pPr>
              <w:spacing w:line="276" w:lineRule="auto"/>
              <w:ind w:left="176"/>
              <w:jc w:val="both"/>
              <w:rPr>
                <w:b/>
                <w:bCs/>
                <w:spacing w:val="-6"/>
              </w:rPr>
            </w:pPr>
            <w:r w:rsidRPr="008017C4">
              <w:rPr>
                <w:b/>
                <w:bCs/>
                <w:spacing w:val="-6"/>
              </w:rPr>
              <w:t>Волгоградской области</w:t>
            </w:r>
          </w:p>
          <w:p w:rsidR="003141A9" w:rsidRPr="008C7D44" w:rsidRDefault="003141A9" w:rsidP="008017C4">
            <w:pPr>
              <w:spacing w:line="276" w:lineRule="auto"/>
              <w:ind w:left="176"/>
              <w:jc w:val="both"/>
              <w:rPr>
                <w:b/>
                <w:bCs/>
                <w:spacing w:val="-6"/>
                <w:sz w:val="4"/>
                <w:szCs w:val="4"/>
              </w:rPr>
            </w:pPr>
          </w:p>
        </w:tc>
        <w:tc>
          <w:tcPr>
            <w:tcW w:w="532" w:type="dxa"/>
            <w:tcBorders>
              <w:bottom w:val="single" w:sz="12" w:space="0" w:color="244061"/>
            </w:tcBorders>
            <w:vAlign w:val="bottom"/>
          </w:tcPr>
          <w:p w:rsidR="003141A9" w:rsidRPr="009D6C9B" w:rsidRDefault="003141A9" w:rsidP="008017C4">
            <w:pPr>
              <w:spacing w:line="276" w:lineRule="auto"/>
              <w:ind w:left="-284" w:right="-43"/>
              <w:jc w:val="right"/>
            </w:pPr>
            <w:r>
              <w:t>5</w:t>
            </w:r>
          </w:p>
        </w:tc>
      </w:tr>
      <w:tr w:rsidR="003141A9" w:rsidRPr="009D6C9B">
        <w:trPr>
          <w:trHeight w:val="315"/>
        </w:trPr>
        <w:tc>
          <w:tcPr>
            <w:tcW w:w="9357" w:type="dxa"/>
            <w:tcBorders>
              <w:top w:val="single" w:sz="12" w:space="0" w:color="244061"/>
            </w:tcBorders>
          </w:tcPr>
          <w:p w:rsidR="003141A9" w:rsidRPr="008017C4" w:rsidRDefault="003141A9" w:rsidP="00F07382">
            <w:pPr>
              <w:autoSpaceDE w:val="0"/>
              <w:autoSpaceDN w:val="0"/>
              <w:adjustRightInd w:val="0"/>
              <w:spacing w:line="276" w:lineRule="auto"/>
              <w:ind w:left="176" w:firstLine="567"/>
              <w:jc w:val="both"/>
              <w:rPr>
                <w:lang w:eastAsia="en-US"/>
              </w:rPr>
            </w:pPr>
            <w:r w:rsidRPr="00474B3B">
              <w:rPr>
                <w:b/>
                <w:bCs/>
                <w:lang w:eastAsia="en-US"/>
              </w:rPr>
              <w:t>1.1.</w:t>
            </w:r>
            <w:r w:rsidRPr="00654329">
              <w:rPr>
                <w:lang w:eastAsia="en-US"/>
              </w:rPr>
              <w:t xml:space="preserve"> Расчётные показатели миним</w:t>
            </w:r>
            <w:r>
              <w:rPr>
                <w:lang w:eastAsia="en-US"/>
              </w:rPr>
              <w:t>ально допустимого уровня обеспе</w:t>
            </w:r>
            <w:r w:rsidRPr="00654329">
              <w:rPr>
                <w:lang w:eastAsia="en-US"/>
              </w:rPr>
              <w:t xml:space="preserve">ченности объектами </w:t>
            </w:r>
            <w:r>
              <w:rPr>
                <w:lang w:eastAsia="en-US"/>
              </w:rPr>
              <w:t>мест</w:t>
            </w:r>
            <w:r w:rsidRPr="00654329">
              <w:rPr>
                <w:lang w:eastAsia="en-US"/>
              </w:rPr>
              <w:t>ного значения</w:t>
            </w:r>
            <w:r>
              <w:rPr>
                <w:lang w:eastAsia="en-US"/>
              </w:rPr>
              <w:t>сельского поселения</w:t>
            </w:r>
            <w:r w:rsidRPr="00654329">
              <w:rPr>
                <w:lang w:eastAsia="en-US"/>
              </w:rPr>
              <w:t xml:space="preserve"> в области транспорта </w:t>
            </w:r>
            <w:r>
              <w:rPr>
                <w:lang w:eastAsia="en-US"/>
              </w:rPr>
              <w:t>(автомобильные дороги местного значения)</w:t>
            </w:r>
          </w:p>
        </w:tc>
        <w:tc>
          <w:tcPr>
            <w:tcW w:w="532" w:type="dxa"/>
            <w:tcBorders>
              <w:top w:val="single" w:sz="12" w:space="0" w:color="244061"/>
            </w:tcBorders>
            <w:vAlign w:val="bottom"/>
          </w:tcPr>
          <w:p w:rsidR="003141A9" w:rsidRPr="009D6C9B" w:rsidRDefault="003141A9" w:rsidP="008017C4">
            <w:pPr>
              <w:spacing w:line="276" w:lineRule="auto"/>
              <w:ind w:left="-284" w:right="-43"/>
              <w:jc w:val="right"/>
            </w:pPr>
            <w:r>
              <w:t>5</w:t>
            </w:r>
          </w:p>
        </w:tc>
      </w:tr>
      <w:tr w:rsidR="003141A9" w:rsidRPr="009D6C9B">
        <w:trPr>
          <w:trHeight w:val="315"/>
        </w:trPr>
        <w:tc>
          <w:tcPr>
            <w:tcW w:w="9357" w:type="dxa"/>
          </w:tcPr>
          <w:p w:rsidR="003141A9" w:rsidRPr="00FA27E5" w:rsidRDefault="003141A9" w:rsidP="00302D45">
            <w:pPr>
              <w:spacing w:line="276" w:lineRule="auto"/>
              <w:ind w:left="176" w:firstLine="567"/>
              <w:jc w:val="both"/>
              <w:rPr>
                <w:spacing w:val="-6"/>
              </w:rPr>
            </w:pPr>
            <w:r w:rsidRPr="00474B3B">
              <w:rPr>
                <w:b/>
                <w:bCs/>
                <w:lang w:eastAsia="en-US"/>
              </w:rPr>
              <w:t>1.2.</w:t>
            </w:r>
            <w:r w:rsidRPr="00654329">
              <w:rPr>
                <w:lang w:eastAsia="en-US"/>
              </w:rPr>
              <w:t xml:space="preserve"> Расчётные показатели минимально допустимого уровня обеспеченности объектами </w:t>
            </w:r>
            <w:r>
              <w:rPr>
                <w:lang w:eastAsia="en-US"/>
              </w:rPr>
              <w:t>мест</w:t>
            </w:r>
            <w:r w:rsidRPr="00654329">
              <w:rPr>
                <w:lang w:eastAsia="en-US"/>
              </w:rPr>
              <w:t>ного значения</w:t>
            </w:r>
            <w:r>
              <w:rPr>
                <w:lang w:eastAsia="en-US"/>
              </w:rPr>
              <w:t>сельского поселения</w:t>
            </w:r>
            <w:r w:rsidRPr="00654329">
              <w:rPr>
                <w:lang w:eastAsia="en-US"/>
              </w:rPr>
              <w:t xml:space="preserve"> в области </w:t>
            </w:r>
            <w:r>
              <w:rPr>
                <w:lang w:eastAsia="en-US"/>
              </w:rPr>
              <w:t>инженерного обеспечения: электро-, тепло- и газо- и водоснабжение населения, водоотведение</w:t>
            </w:r>
            <w:r w:rsidRPr="00654329">
              <w:rPr>
                <w:lang w:eastAsia="en-US"/>
              </w:rPr>
              <w:t xml:space="preserve"> и показатели максимально допустимого уровня территориальной доступности таких объектов для населения </w:t>
            </w:r>
            <w:r>
              <w:rPr>
                <w:lang w:eastAsia="en-US"/>
              </w:rPr>
              <w:t>Ковалёвского сельского поселения</w:t>
            </w:r>
          </w:p>
        </w:tc>
        <w:tc>
          <w:tcPr>
            <w:tcW w:w="532" w:type="dxa"/>
            <w:vAlign w:val="bottom"/>
          </w:tcPr>
          <w:p w:rsidR="003141A9" w:rsidRPr="00156880" w:rsidRDefault="003141A9" w:rsidP="008017C4">
            <w:pPr>
              <w:spacing w:line="276" w:lineRule="auto"/>
              <w:ind w:left="-284" w:right="-43"/>
              <w:jc w:val="right"/>
            </w:pPr>
            <w:r>
              <w:t>6</w:t>
            </w:r>
          </w:p>
        </w:tc>
      </w:tr>
      <w:tr w:rsidR="003141A9" w:rsidRPr="009D6C9B">
        <w:trPr>
          <w:trHeight w:val="315"/>
        </w:trPr>
        <w:tc>
          <w:tcPr>
            <w:tcW w:w="9357" w:type="dxa"/>
          </w:tcPr>
          <w:p w:rsidR="003141A9" w:rsidRPr="00FA27E5" w:rsidRDefault="003141A9" w:rsidP="00302D45">
            <w:pPr>
              <w:autoSpaceDE w:val="0"/>
              <w:autoSpaceDN w:val="0"/>
              <w:adjustRightInd w:val="0"/>
              <w:spacing w:line="276" w:lineRule="auto"/>
              <w:ind w:left="176" w:firstLine="567"/>
              <w:jc w:val="both"/>
              <w:rPr>
                <w:spacing w:val="-6"/>
              </w:rPr>
            </w:pPr>
            <w:r w:rsidRPr="00474B3B">
              <w:rPr>
                <w:b/>
                <w:bCs/>
                <w:lang w:eastAsia="en-US"/>
              </w:rPr>
              <w:t>1.3.</w:t>
            </w:r>
            <w:r w:rsidRPr="00654329">
              <w:rPr>
                <w:lang w:eastAsia="en-US"/>
              </w:rPr>
              <w:t>Расчётные показатели миним</w:t>
            </w:r>
            <w:r>
              <w:rPr>
                <w:lang w:eastAsia="en-US"/>
              </w:rPr>
              <w:t>ально допустимого уровня обеспе</w:t>
            </w:r>
            <w:r w:rsidRPr="00654329">
              <w:rPr>
                <w:lang w:eastAsia="en-US"/>
              </w:rPr>
              <w:t xml:space="preserve">ченности объектами </w:t>
            </w:r>
            <w:r>
              <w:rPr>
                <w:lang w:eastAsia="en-US"/>
              </w:rPr>
              <w:t>мест</w:t>
            </w:r>
            <w:r w:rsidRPr="00654329">
              <w:rPr>
                <w:lang w:eastAsia="en-US"/>
              </w:rPr>
              <w:t>ного значения</w:t>
            </w:r>
            <w:r>
              <w:rPr>
                <w:lang w:eastAsia="en-US"/>
              </w:rPr>
              <w:t>сельского поселения</w:t>
            </w:r>
            <w:r w:rsidRPr="00654329">
              <w:rPr>
                <w:lang w:eastAsia="en-US"/>
              </w:rPr>
              <w:t xml:space="preserve"> в области </w:t>
            </w:r>
            <w:r>
              <w:rPr>
                <w:lang w:eastAsia="en-US"/>
              </w:rPr>
              <w:t>физической культуры и массового спорта</w:t>
            </w:r>
            <w:r w:rsidRPr="00654329">
              <w:rPr>
                <w:lang w:eastAsia="en-US"/>
              </w:rPr>
              <w:t xml:space="preserve"> и показатели максимально допустимого уровня территориальной доступности таких объектов для населения </w:t>
            </w:r>
            <w:r>
              <w:rPr>
                <w:lang w:eastAsia="en-US"/>
              </w:rPr>
              <w:t>Ковалёвского сельского поселения</w:t>
            </w:r>
          </w:p>
        </w:tc>
        <w:tc>
          <w:tcPr>
            <w:tcW w:w="532" w:type="dxa"/>
            <w:vAlign w:val="bottom"/>
          </w:tcPr>
          <w:p w:rsidR="003141A9" w:rsidRDefault="003141A9" w:rsidP="008017C4">
            <w:pPr>
              <w:spacing w:line="276" w:lineRule="auto"/>
              <w:ind w:left="-284" w:right="-43"/>
              <w:jc w:val="right"/>
            </w:pPr>
            <w:r>
              <w:t>14</w:t>
            </w:r>
          </w:p>
        </w:tc>
      </w:tr>
      <w:tr w:rsidR="003141A9" w:rsidRPr="009D6C9B">
        <w:trPr>
          <w:trHeight w:val="315"/>
        </w:trPr>
        <w:tc>
          <w:tcPr>
            <w:tcW w:w="9357" w:type="dxa"/>
          </w:tcPr>
          <w:p w:rsidR="003141A9" w:rsidRPr="00474B3B" w:rsidRDefault="003141A9" w:rsidP="002E0095">
            <w:pPr>
              <w:autoSpaceDE w:val="0"/>
              <w:autoSpaceDN w:val="0"/>
              <w:adjustRightInd w:val="0"/>
              <w:spacing w:line="276" w:lineRule="auto"/>
              <w:ind w:left="176" w:firstLine="567"/>
              <w:jc w:val="both"/>
              <w:rPr>
                <w:b/>
                <w:bCs/>
                <w:lang w:eastAsia="en-US"/>
              </w:rPr>
            </w:pPr>
            <w:r w:rsidRPr="00474B3B">
              <w:rPr>
                <w:b/>
                <w:bCs/>
                <w:lang w:eastAsia="en-US"/>
              </w:rPr>
              <w:t>1.</w:t>
            </w:r>
            <w:r>
              <w:rPr>
                <w:b/>
                <w:bCs/>
                <w:lang w:eastAsia="en-US"/>
              </w:rPr>
              <w:t>4</w:t>
            </w:r>
            <w:r w:rsidRPr="00474B3B">
              <w:rPr>
                <w:b/>
                <w:bCs/>
                <w:lang w:eastAsia="en-US"/>
              </w:rPr>
              <w:t>.</w:t>
            </w:r>
            <w:r w:rsidRPr="00654329">
              <w:rPr>
                <w:lang w:eastAsia="en-US"/>
              </w:rPr>
              <w:t>Расчётные показатели миним</w:t>
            </w:r>
            <w:r>
              <w:rPr>
                <w:lang w:eastAsia="en-US"/>
              </w:rPr>
              <w:t>ально допустимого уровня обеспе</w:t>
            </w:r>
            <w:r w:rsidRPr="00654329">
              <w:rPr>
                <w:lang w:eastAsia="en-US"/>
              </w:rPr>
              <w:t xml:space="preserve">ченности объектами </w:t>
            </w:r>
            <w:r>
              <w:rPr>
                <w:lang w:eastAsia="en-US"/>
              </w:rPr>
              <w:t>мест</w:t>
            </w:r>
            <w:r w:rsidRPr="00654329">
              <w:rPr>
                <w:lang w:eastAsia="en-US"/>
              </w:rPr>
              <w:t>ного значения</w:t>
            </w:r>
            <w:r>
              <w:rPr>
                <w:lang w:eastAsia="en-US"/>
              </w:rPr>
              <w:t xml:space="preserve"> сельского поселения</w:t>
            </w:r>
            <w:r w:rsidRPr="00654329">
              <w:rPr>
                <w:lang w:eastAsia="en-US"/>
              </w:rPr>
              <w:t xml:space="preserve"> в </w:t>
            </w:r>
            <w:r>
              <w:rPr>
                <w:lang w:eastAsia="en-US"/>
              </w:rPr>
              <w:t>иных областях</w:t>
            </w:r>
          </w:p>
        </w:tc>
        <w:tc>
          <w:tcPr>
            <w:tcW w:w="532" w:type="dxa"/>
            <w:vAlign w:val="bottom"/>
          </w:tcPr>
          <w:p w:rsidR="003141A9" w:rsidRDefault="003141A9" w:rsidP="008017C4">
            <w:pPr>
              <w:spacing w:line="276" w:lineRule="auto"/>
              <w:ind w:left="-284" w:right="-43"/>
              <w:jc w:val="right"/>
            </w:pPr>
            <w:r>
              <w:t>15</w:t>
            </w:r>
          </w:p>
        </w:tc>
      </w:tr>
      <w:tr w:rsidR="003141A9" w:rsidRPr="009D6C9B">
        <w:trPr>
          <w:trHeight w:val="315"/>
        </w:trPr>
        <w:tc>
          <w:tcPr>
            <w:tcW w:w="9357" w:type="dxa"/>
          </w:tcPr>
          <w:p w:rsidR="003141A9" w:rsidRPr="002E0095" w:rsidRDefault="003141A9" w:rsidP="002E0095">
            <w:pPr>
              <w:autoSpaceDE w:val="0"/>
              <w:autoSpaceDN w:val="0"/>
              <w:adjustRightInd w:val="0"/>
              <w:spacing w:line="276" w:lineRule="auto"/>
              <w:ind w:left="176" w:firstLine="567"/>
              <w:jc w:val="both"/>
              <w:rPr>
                <w:lang w:eastAsia="en-US"/>
              </w:rPr>
            </w:pPr>
            <w:r>
              <w:rPr>
                <w:lang w:eastAsia="en-US"/>
              </w:rPr>
              <w:t>1.4.1. Расчетные показатели в области образования</w:t>
            </w:r>
          </w:p>
        </w:tc>
        <w:tc>
          <w:tcPr>
            <w:tcW w:w="532" w:type="dxa"/>
            <w:vAlign w:val="bottom"/>
          </w:tcPr>
          <w:p w:rsidR="003141A9" w:rsidRDefault="003141A9" w:rsidP="008017C4">
            <w:pPr>
              <w:spacing w:line="276" w:lineRule="auto"/>
              <w:ind w:left="-284" w:right="-43"/>
              <w:jc w:val="right"/>
            </w:pPr>
            <w:r>
              <w:t>15</w:t>
            </w:r>
          </w:p>
        </w:tc>
      </w:tr>
      <w:tr w:rsidR="003141A9" w:rsidRPr="009D6C9B">
        <w:trPr>
          <w:trHeight w:val="315"/>
        </w:trPr>
        <w:tc>
          <w:tcPr>
            <w:tcW w:w="9357" w:type="dxa"/>
          </w:tcPr>
          <w:p w:rsidR="003141A9" w:rsidRDefault="003141A9" w:rsidP="00DA565E">
            <w:pPr>
              <w:autoSpaceDE w:val="0"/>
              <w:autoSpaceDN w:val="0"/>
              <w:adjustRightInd w:val="0"/>
              <w:spacing w:line="276" w:lineRule="auto"/>
              <w:ind w:left="176" w:firstLine="567"/>
              <w:jc w:val="both"/>
              <w:rPr>
                <w:lang w:eastAsia="en-US"/>
              </w:rPr>
            </w:pPr>
            <w:r>
              <w:rPr>
                <w:lang w:eastAsia="en-US"/>
              </w:rPr>
              <w:t>1.4.2. Расчетные показатели в области культуры</w:t>
            </w:r>
          </w:p>
        </w:tc>
        <w:tc>
          <w:tcPr>
            <w:tcW w:w="532" w:type="dxa"/>
            <w:vAlign w:val="bottom"/>
          </w:tcPr>
          <w:p w:rsidR="003141A9" w:rsidRDefault="003141A9" w:rsidP="008017C4">
            <w:pPr>
              <w:spacing w:line="276" w:lineRule="auto"/>
              <w:ind w:left="-284" w:right="-43"/>
              <w:jc w:val="right"/>
            </w:pPr>
            <w:r>
              <w:t>16</w:t>
            </w:r>
          </w:p>
        </w:tc>
      </w:tr>
      <w:tr w:rsidR="003141A9" w:rsidRPr="009D6C9B">
        <w:trPr>
          <w:trHeight w:val="315"/>
        </w:trPr>
        <w:tc>
          <w:tcPr>
            <w:tcW w:w="9357" w:type="dxa"/>
          </w:tcPr>
          <w:p w:rsidR="003141A9" w:rsidRDefault="003141A9" w:rsidP="00DA565E">
            <w:pPr>
              <w:autoSpaceDE w:val="0"/>
              <w:autoSpaceDN w:val="0"/>
              <w:adjustRightInd w:val="0"/>
              <w:spacing w:line="276" w:lineRule="auto"/>
              <w:ind w:left="176" w:firstLine="567"/>
              <w:jc w:val="both"/>
              <w:rPr>
                <w:lang w:eastAsia="en-US"/>
              </w:rPr>
            </w:pPr>
            <w:r>
              <w:rPr>
                <w:lang w:eastAsia="en-US"/>
              </w:rPr>
              <w:t>1.4.3. Расчетные показатели в области жилищного строительства</w:t>
            </w:r>
          </w:p>
        </w:tc>
        <w:tc>
          <w:tcPr>
            <w:tcW w:w="532" w:type="dxa"/>
            <w:vAlign w:val="bottom"/>
          </w:tcPr>
          <w:p w:rsidR="003141A9" w:rsidRDefault="003141A9" w:rsidP="008017C4">
            <w:pPr>
              <w:spacing w:line="276" w:lineRule="auto"/>
              <w:ind w:left="-284" w:right="-43"/>
              <w:jc w:val="right"/>
            </w:pPr>
            <w:r>
              <w:t>16</w:t>
            </w:r>
          </w:p>
        </w:tc>
      </w:tr>
      <w:tr w:rsidR="003141A9" w:rsidRPr="009D6C9B">
        <w:trPr>
          <w:trHeight w:val="315"/>
        </w:trPr>
        <w:tc>
          <w:tcPr>
            <w:tcW w:w="9357" w:type="dxa"/>
          </w:tcPr>
          <w:p w:rsidR="003141A9" w:rsidRDefault="003141A9" w:rsidP="00DA565E">
            <w:pPr>
              <w:autoSpaceDE w:val="0"/>
              <w:autoSpaceDN w:val="0"/>
              <w:adjustRightInd w:val="0"/>
              <w:spacing w:line="276" w:lineRule="auto"/>
              <w:ind w:left="176" w:firstLine="567"/>
              <w:jc w:val="both"/>
              <w:rPr>
                <w:lang w:eastAsia="en-US"/>
              </w:rPr>
            </w:pPr>
            <w:r>
              <w:rPr>
                <w:lang w:eastAsia="en-US"/>
              </w:rPr>
              <w:t>1.4.4. Расчетные показатели в области сельского хозяйства</w:t>
            </w:r>
          </w:p>
        </w:tc>
        <w:tc>
          <w:tcPr>
            <w:tcW w:w="532" w:type="dxa"/>
            <w:vAlign w:val="bottom"/>
          </w:tcPr>
          <w:p w:rsidR="003141A9" w:rsidRDefault="003141A9" w:rsidP="008017C4">
            <w:pPr>
              <w:spacing w:line="276" w:lineRule="auto"/>
              <w:ind w:left="-284" w:right="-43"/>
              <w:jc w:val="right"/>
            </w:pPr>
            <w:r>
              <w:t>17</w:t>
            </w:r>
          </w:p>
        </w:tc>
      </w:tr>
      <w:tr w:rsidR="003141A9" w:rsidRPr="009D6C9B">
        <w:trPr>
          <w:trHeight w:val="74"/>
        </w:trPr>
        <w:tc>
          <w:tcPr>
            <w:tcW w:w="9357" w:type="dxa"/>
            <w:tcBorders>
              <w:top w:val="single" w:sz="48" w:space="0" w:color="BFBFBF"/>
              <w:bottom w:val="single" w:sz="12" w:space="0" w:color="244061"/>
            </w:tcBorders>
          </w:tcPr>
          <w:p w:rsidR="003141A9" w:rsidRPr="00B06521" w:rsidRDefault="003141A9" w:rsidP="00A63102">
            <w:pPr>
              <w:spacing w:line="276" w:lineRule="auto"/>
              <w:ind w:left="210"/>
              <w:jc w:val="both"/>
              <w:rPr>
                <w:b/>
                <w:bCs/>
                <w:spacing w:val="-6"/>
                <w:sz w:val="4"/>
                <w:szCs w:val="4"/>
              </w:rPr>
            </w:pPr>
          </w:p>
          <w:p w:rsidR="003141A9" w:rsidRDefault="003141A9" w:rsidP="00A63102">
            <w:pPr>
              <w:spacing w:line="276" w:lineRule="auto"/>
              <w:ind w:left="210"/>
              <w:jc w:val="both"/>
              <w:rPr>
                <w:b/>
                <w:bCs/>
                <w:spacing w:val="-6"/>
              </w:rPr>
            </w:pPr>
            <w:r>
              <w:rPr>
                <w:b/>
                <w:bCs/>
                <w:spacing w:val="-6"/>
              </w:rPr>
              <w:t>2</w:t>
            </w:r>
            <w:r w:rsidRPr="00FA27E5">
              <w:rPr>
                <w:b/>
                <w:bCs/>
                <w:spacing w:val="-6"/>
              </w:rPr>
              <w:t xml:space="preserve">. </w:t>
            </w:r>
            <w:r w:rsidRPr="00821D86">
              <w:rPr>
                <w:b/>
                <w:bCs/>
                <w:spacing w:val="-6"/>
              </w:rPr>
              <w:t>Материалы по обоснованию расчётных показателей, содержащихся в основной части местных нормативов градостроительного проек</w:t>
            </w:r>
            <w:r>
              <w:rPr>
                <w:b/>
                <w:bCs/>
                <w:spacing w:val="-6"/>
              </w:rPr>
              <w:t>тирования Ковалёвского сельского поселения Октябрьского муници</w:t>
            </w:r>
            <w:r w:rsidRPr="00821D86">
              <w:rPr>
                <w:b/>
                <w:bCs/>
                <w:spacing w:val="-6"/>
              </w:rPr>
              <w:t>пального района Волгоградской области</w:t>
            </w:r>
          </w:p>
          <w:p w:rsidR="003141A9" w:rsidRPr="008C7D44" w:rsidRDefault="003141A9" w:rsidP="00A63102">
            <w:pPr>
              <w:spacing w:line="276" w:lineRule="auto"/>
              <w:ind w:left="210"/>
              <w:jc w:val="both"/>
              <w:rPr>
                <w:spacing w:val="-6"/>
                <w:sz w:val="4"/>
                <w:szCs w:val="4"/>
              </w:rPr>
            </w:pPr>
          </w:p>
        </w:tc>
        <w:tc>
          <w:tcPr>
            <w:tcW w:w="532" w:type="dxa"/>
            <w:tcBorders>
              <w:top w:val="single" w:sz="48" w:space="0" w:color="BFBFBF"/>
              <w:bottom w:val="single" w:sz="12" w:space="0" w:color="244061"/>
            </w:tcBorders>
            <w:vAlign w:val="bottom"/>
          </w:tcPr>
          <w:p w:rsidR="003141A9" w:rsidRDefault="003141A9" w:rsidP="008A1A55">
            <w:pPr>
              <w:spacing w:line="276" w:lineRule="auto"/>
              <w:ind w:left="-284" w:right="-43"/>
              <w:jc w:val="right"/>
            </w:pPr>
            <w:r>
              <w:t>21</w:t>
            </w:r>
          </w:p>
        </w:tc>
      </w:tr>
      <w:tr w:rsidR="003141A9" w:rsidRPr="009D6C9B">
        <w:trPr>
          <w:trHeight w:val="50"/>
        </w:trPr>
        <w:tc>
          <w:tcPr>
            <w:tcW w:w="9357" w:type="dxa"/>
            <w:tcBorders>
              <w:bottom w:val="single" w:sz="48" w:space="0" w:color="BFBFBF"/>
            </w:tcBorders>
          </w:tcPr>
          <w:p w:rsidR="003141A9" w:rsidRPr="00821D86" w:rsidRDefault="003141A9" w:rsidP="00A63102">
            <w:pPr>
              <w:spacing w:line="276" w:lineRule="auto"/>
              <w:ind w:left="176"/>
              <w:jc w:val="both"/>
              <w:rPr>
                <w:spacing w:val="-6"/>
                <w:sz w:val="12"/>
                <w:szCs w:val="12"/>
              </w:rPr>
            </w:pPr>
          </w:p>
        </w:tc>
        <w:tc>
          <w:tcPr>
            <w:tcW w:w="532" w:type="dxa"/>
            <w:tcBorders>
              <w:bottom w:val="single" w:sz="48" w:space="0" w:color="BFBFBF"/>
            </w:tcBorders>
            <w:vAlign w:val="bottom"/>
          </w:tcPr>
          <w:p w:rsidR="003141A9" w:rsidRDefault="003141A9" w:rsidP="00A63102">
            <w:pPr>
              <w:spacing w:line="276" w:lineRule="auto"/>
              <w:ind w:left="-284" w:right="-43"/>
              <w:jc w:val="right"/>
            </w:pPr>
          </w:p>
        </w:tc>
      </w:tr>
      <w:tr w:rsidR="003141A9" w:rsidRPr="009D6C9B">
        <w:trPr>
          <w:trHeight w:val="315"/>
        </w:trPr>
        <w:tc>
          <w:tcPr>
            <w:tcW w:w="9357" w:type="dxa"/>
            <w:tcBorders>
              <w:top w:val="single" w:sz="48" w:space="0" w:color="BFBFBF"/>
              <w:bottom w:val="single" w:sz="12" w:space="0" w:color="244061"/>
            </w:tcBorders>
          </w:tcPr>
          <w:p w:rsidR="003141A9" w:rsidRPr="00B06521" w:rsidRDefault="003141A9" w:rsidP="00A63102">
            <w:pPr>
              <w:spacing w:line="276" w:lineRule="auto"/>
              <w:ind w:left="210"/>
              <w:jc w:val="both"/>
              <w:rPr>
                <w:b/>
                <w:bCs/>
                <w:spacing w:val="-6"/>
                <w:sz w:val="4"/>
                <w:szCs w:val="4"/>
              </w:rPr>
            </w:pPr>
          </w:p>
          <w:p w:rsidR="003141A9" w:rsidRPr="008C7D44" w:rsidRDefault="003141A9" w:rsidP="00302D45">
            <w:pPr>
              <w:spacing w:line="276" w:lineRule="auto"/>
              <w:ind w:left="210"/>
              <w:jc w:val="both"/>
              <w:rPr>
                <w:spacing w:val="-6"/>
                <w:sz w:val="4"/>
                <w:szCs w:val="4"/>
              </w:rPr>
            </w:pPr>
            <w:r w:rsidRPr="00474B3B">
              <w:rPr>
                <w:b/>
                <w:bCs/>
                <w:lang w:eastAsia="en-US"/>
              </w:rPr>
              <w:t>3.</w:t>
            </w:r>
            <w:r w:rsidRPr="00474B3B">
              <w:rPr>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b/>
                <w:bCs/>
                <w:spacing w:val="-6"/>
              </w:rPr>
              <w:t>Ковалёвского сельского поселения</w:t>
            </w:r>
            <w:r>
              <w:rPr>
                <w:b/>
                <w:bCs/>
                <w:lang w:eastAsia="en-US"/>
              </w:rPr>
              <w:t>Октябрьского</w:t>
            </w:r>
            <w:r w:rsidRPr="00474B3B">
              <w:rPr>
                <w:b/>
                <w:bCs/>
                <w:lang w:eastAsia="en-US"/>
              </w:rPr>
              <w:t xml:space="preserve"> муниципального района Волгоградской области</w:t>
            </w:r>
          </w:p>
        </w:tc>
        <w:tc>
          <w:tcPr>
            <w:tcW w:w="532" w:type="dxa"/>
            <w:tcBorders>
              <w:top w:val="single" w:sz="48" w:space="0" w:color="BFBFBF"/>
              <w:bottom w:val="single" w:sz="12" w:space="0" w:color="244061"/>
            </w:tcBorders>
            <w:vAlign w:val="bottom"/>
          </w:tcPr>
          <w:p w:rsidR="003141A9" w:rsidRDefault="003141A9" w:rsidP="00A63102">
            <w:pPr>
              <w:spacing w:line="276" w:lineRule="auto"/>
              <w:ind w:left="-284" w:right="-43"/>
              <w:jc w:val="right"/>
            </w:pPr>
            <w:r>
              <w:t>27</w:t>
            </w:r>
          </w:p>
        </w:tc>
      </w:tr>
      <w:tr w:rsidR="003141A9" w:rsidRPr="009D6C9B">
        <w:trPr>
          <w:trHeight w:val="181"/>
        </w:trPr>
        <w:tc>
          <w:tcPr>
            <w:tcW w:w="9357" w:type="dxa"/>
            <w:tcBorders>
              <w:top w:val="single" w:sz="12" w:space="0" w:color="244061"/>
            </w:tcBorders>
          </w:tcPr>
          <w:p w:rsidR="003141A9" w:rsidRPr="008017C4" w:rsidRDefault="003141A9" w:rsidP="00A63102">
            <w:pPr>
              <w:autoSpaceDE w:val="0"/>
              <w:autoSpaceDN w:val="0"/>
              <w:adjustRightInd w:val="0"/>
              <w:spacing w:line="276" w:lineRule="auto"/>
              <w:ind w:left="176" w:firstLine="567"/>
              <w:jc w:val="both"/>
              <w:rPr>
                <w:lang w:eastAsia="en-US"/>
              </w:rPr>
            </w:pPr>
            <w:r>
              <w:rPr>
                <w:b/>
                <w:bCs/>
                <w:lang w:eastAsia="en-US"/>
              </w:rPr>
              <w:t>3</w:t>
            </w:r>
            <w:r w:rsidRPr="00474B3B">
              <w:rPr>
                <w:b/>
                <w:bCs/>
                <w:lang w:eastAsia="en-US"/>
              </w:rPr>
              <w:t>.1.</w:t>
            </w:r>
            <w:r>
              <w:rPr>
                <w:lang w:eastAsia="en-US"/>
              </w:rPr>
              <w:t>Область применения расчетных показателей</w:t>
            </w:r>
          </w:p>
        </w:tc>
        <w:tc>
          <w:tcPr>
            <w:tcW w:w="532" w:type="dxa"/>
            <w:tcBorders>
              <w:top w:val="single" w:sz="12" w:space="0" w:color="244061"/>
            </w:tcBorders>
            <w:vAlign w:val="bottom"/>
          </w:tcPr>
          <w:p w:rsidR="003141A9" w:rsidRPr="009D6C9B" w:rsidRDefault="003141A9" w:rsidP="008A1A55">
            <w:pPr>
              <w:spacing w:line="276" w:lineRule="auto"/>
              <w:ind w:left="-284" w:right="-43"/>
              <w:jc w:val="right"/>
            </w:pPr>
            <w:r>
              <w:t>27</w:t>
            </w:r>
          </w:p>
        </w:tc>
      </w:tr>
      <w:tr w:rsidR="003141A9" w:rsidRPr="009D6C9B">
        <w:trPr>
          <w:trHeight w:val="181"/>
        </w:trPr>
        <w:tc>
          <w:tcPr>
            <w:tcW w:w="9357" w:type="dxa"/>
          </w:tcPr>
          <w:p w:rsidR="003141A9" w:rsidRPr="00FA27E5" w:rsidRDefault="003141A9" w:rsidP="00A63102">
            <w:pPr>
              <w:spacing w:line="276" w:lineRule="auto"/>
              <w:ind w:left="176" w:firstLine="567"/>
              <w:jc w:val="both"/>
              <w:rPr>
                <w:spacing w:val="-6"/>
              </w:rPr>
            </w:pPr>
            <w:r>
              <w:rPr>
                <w:b/>
                <w:bCs/>
                <w:lang w:eastAsia="en-US"/>
              </w:rPr>
              <w:t>3</w:t>
            </w:r>
            <w:r w:rsidRPr="00474B3B">
              <w:rPr>
                <w:b/>
                <w:bCs/>
                <w:lang w:eastAsia="en-US"/>
              </w:rPr>
              <w:t>.2.</w:t>
            </w:r>
            <w:r>
              <w:rPr>
                <w:lang w:eastAsia="en-US"/>
              </w:rPr>
              <w:t>Состав участников градостроительных отношений</w:t>
            </w:r>
          </w:p>
        </w:tc>
        <w:tc>
          <w:tcPr>
            <w:tcW w:w="532" w:type="dxa"/>
            <w:vAlign w:val="bottom"/>
          </w:tcPr>
          <w:p w:rsidR="003141A9" w:rsidRDefault="003141A9" w:rsidP="00A63102">
            <w:pPr>
              <w:spacing w:line="276" w:lineRule="auto"/>
              <w:ind w:left="-284" w:right="-43"/>
              <w:jc w:val="right"/>
            </w:pPr>
            <w:r>
              <w:t>28</w:t>
            </w:r>
          </w:p>
        </w:tc>
      </w:tr>
      <w:tr w:rsidR="003141A9" w:rsidRPr="009D6C9B">
        <w:trPr>
          <w:trHeight w:val="181"/>
        </w:trPr>
        <w:tc>
          <w:tcPr>
            <w:tcW w:w="9357" w:type="dxa"/>
          </w:tcPr>
          <w:p w:rsidR="003141A9" w:rsidRPr="00FA27E5" w:rsidRDefault="003141A9" w:rsidP="00A63102">
            <w:pPr>
              <w:autoSpaceDE w:val="0"/>
              <w:autoSpaceDN w:val="0"/>
              <w:adjustRightInd w:val="0"/>
              <w:spacing w:line="276" w:lineRule="auto"/>
              <w:ind w:left="176" w:firstLine="567"/>
              <w:jc w:val="both"/>
              <w:rPr>
                <w:spacing w:val="-6"/>
              </w:rPr>
            </w:pPr>
            <w:r>
              <w:rPr>
                <w:b/>
                <w:bCs/>
                <w:lang w:eastAsia="en-US"/>
              </w:rPr>
              <w:t>3</w:t>
            </w:r>
            <w:r w:rsidRPr="00474B3B">
              <w:rPr>
                <w:b/>
                <w:bCs/>
                <w:lang w:eastAsia="en-US"/>
              </w:rPr>
              <w:t>.3.</w:t>
            </w:r>
            <w:r>
              <w:rPr>
                <w:lang w:eastAsia="en-US"/>
              </w:rPr>
              <w:t>Документы градостроительного проектирования</w:t>
            </w:r>
          </w:p>
        </w:tc>
        <w:tc>
          <w:tcPr>
            <w:tcW w:w="532" w:type="dxa"/>
            <w:vAlign w:val="bottom"/>
          </w:tcPr>
          <w:p w:rsidR="003141A9" w:rsidRDefault="003141A9" w:rsidP="00A63102">
            <w:pPr>
              <w:spacing w:line="276" w:lineRule="auto"/>
              <w:ind w:left="-284" w:right="-43"/>
              <w:jc w:val="right"/>
            </w:pPr>
            <w:r>
              <w:t>28</w:t>
            </w:r>
          </w:p>
        </w:tc>
      </w:tr>
      <w:tr w:rsidR="003141A9" w:rsidRPr="009D6C9B">
        <w:trPr>
          <w:trHeight w:val="181"/>
        </w:trPr>
        <w:tc>
          <w:tcPr>
            <w:tcW w:w="9357" w:type="dxa"/>
          </w:tcPr>
          <w:p w:rsidR="003141A9" w:rsidRPr="00FA27E5" w:rsidRDefault="003141A9" w:rsidP="00A63102">
            <w:pPr>
              <w:spacing w:line="276" w:lineRule="auto"/>
              <w:ind w:left="176" w:firstLine="567"/>
              <w:jc w:val="both"/>
              <w:rPr>
                <w:spacing w:val="-6"/>
              </w:rPr>
            </w:pPr>
            <w:r>
              <w:rPr>
                <w:b/>
                <w:bCs/>
                <w:lang w:eastAsia="en-US"/>
              </w:rPr>
              <w:t>3</w:t>
            </w:r>
            <w:r w:rsidRPr="00474B3B">
              <w:rPr>
                <w:b/>
                <w:bCs/>
                <w:lang w:eastAsia="en-US"/>
              </w:rPr>
              <w:t>.4.</w:t>
            </w:r>
            <w:r w:rsidRPr="00CD202B">
              <w:rPr>
                <w:lang w:eastAsia="en-US"/>
              </w:rPr>
              <w:t>Демонстрационные числовые примеры решения типовых задач с использованием расчетных показателей, приведенных в основной части</w:t>
            </w:r>
          </w:p>
        </w:tc>
        <w:tc>
          <w:tcPr>
            <w:tcW w:w="532" w:type="dxa"/>
            <w:vAlign w:val="bottom"/>
          </w:tcPr>
          <w:p w:rsidR="003141A9" w:rsidRDefault="003141A9" w:rsidP="00A63102">
            <w:pPr>
              <w:spacing w:line="276" w:lineRule="auto"/>
              <w:ind w:left="-284" w:right="-43"/>
              <w:jc w:val="right"/>
            </w:pPr>
            <w:r>
              <w:t>29</w:t>
            </w:r>
          </w:p>
        </w:tc>
      </w:tr>
      <w:tr w:rsidR="003141A9" w:rsidRPr="009D6C9B">
        <w:trPr>
          <w:trHeight w:val="181"/>
        </w:trPr>
        <w:tc>
          <w:tcPr>
            <w:tcW w:w="9357" w:type="dxa"/>
          </w:tcPr>
          <w:p w:rsidR="003141A9" w:rsidRPr="008C7D44" w:rsidRDefault="003141A9" w:rsidP="00A63102">
            <w:pPr>
              <w:spacing w:line="276" w:lineRule="auto"/>
              <w:ind w:left="176"/>
              <w:jc w:val="both"/>
              <w:rPr>
                <w:b/>
                <w:bCs/>
                <w:spacing w:val="-6"/>
                <w:sz w:val="4"/>
                <w:szCs w:val="4"/>
              </w:rPr>
            </w:pPr>
          </w:p>
        </w:tc>
        <w:tc>
          <w:tcPr>
            <w:tcW w:w="532" w:type="dxa"/>
            <w:vAlign w:val="bottom"/>
          </w:tcPr>
          <w:p w:rsidR="003141A9" w:rsidRDefault="003141A9" w:rsidP="00A63102">
            <w:pPr>
              <w:spacing w:line="276" w:lineRule="auto"/>
              <w:ind w:left="-284" w:right="-43"/>
              <w:jc w:val="right"/>
            </w:pPr>
          </w:p>
        </w:tc>
      </w:tr>
      <w:tr w:rsidR="003141A9" w:rsidRPr="009D6C9B">
        <w:trPr>
          <w:trHeight w:val="80"/>
        </w:trPr>
        <w:tc>
          <w:tcPr>
            <w:tcW w:w="9357" w:type="dxa"/>
            <w:shd w:val="clear" w:color="auto" w:fill="F2F2F2"/>
          </w:tcPr>
          <w:p w:rsidR="003141A9" w:rsidRPr="003130B5" w:rsidRDefault="003141A9" w:rsidP="00A63102">
            <w:pPr>
              <w:pStyle w:val="ListParagraph"/>
              <w:spacing w:line="276" w:lineRule="auto"/>
              <w:ind w:left="176"/>
              <w:rPr>
                <w:spacing w:val="-6"/>
                <w:sz w:val="10"/>
                <w:szCs w:val="10"/>
                <w:lang w:eastAsia="en-US"/>
              </w:rPr>
            </w:pPr>
          </w:p>
        </w:tc>
        <w:tc>
          <w:tcPr>
            <w:tcW w:w="532" w:type="dxa"/>
            <w:shd w:val="clear" w:color="auto" w:fill="F2F2F2"/>
            <w:vAlign w:val="bottom"/>
          </w:tcPr>
          <w:p w:rsidR="003141A9" w:rsidRPr="00CC48CD" w:rsidRDefault="003141A9" w:rsidP="00A63102">
            <w:pPr>
              <w:spacing w:line="276" w:lineRule="auto"/>
              <w:ind w:left="-284" w:right="-43"/>
              <w:jc w:val="right"/>
              <w:rPr>
                <w:sz w:val="10"/>
                <w:szCs w:val="10"/>
              </w:rPr>
            </w:pPr>
          </w:p>
        </w:tc>
      </w:tr>
    </w:tbl>
    <w:p w:rsidR="003141A9" w:rsidRDefault="003141A9">
      <w:pPr>
        <w:spacing w:after="200" w:line="276" w:lineRule="auto"/>
        <w:rPr>
          <w:b/>
          <w:bCs/>
        </w:rPr>
      </w:pPr>
    </w:p>
    <w:p w:rsidR="003141A9" w:rsidRPr="00821D86" w:rsidRDefault="003141A9" w:rsidP="00821D86">
      <w:pPr>
        <w:autoSpaceDE w:val="0"/>
        <w:autoSpaceDN w:val="0"/>
        <w:adjustRightInd w:val="0"/>
        <w:spacing w:line="276" w:lineRule="auto"/>
        <w:ind w:firstLine="851"/>
        <w:jc w:val="both"/>
        <w:rPr>
          <w:b/>
          <w:bCs/>
        </w:rPr>
      </w:pPr>
      <w:r w:rsidRPr="00821D86">
        <w:rPr>
          <w:b/>
          <w:bCs/>
        </w:rPr>
        <w:t>ВВЕДЕНИЕ</w:t>
      </w:r>
    </w:p>
    <w:p w:rsidR="003141A9" w:rsidRDefault="003141A9" w:rsidP="00821D86">
      <w:pPr>
        <w:autoSpaceDE w:val="0"/>
        <w:autoSpaceDN w:val="0"/>
        <w:adjustRightInd w:val="0"/>
        <w:spacing w:line="276" w:lineRule="auto"/>
        <w:ind w:firstLine="851"/>
        <w:jc w:val="both"/>
      </w:pPr>
    </w:p>
    <w:p w:rsidR="003141A9" w:rsidRDefault="003141A9" w:rsidP="001B0031">
      <w:pPr>
        <w:autoSpaceDE w:val="0"/>
        <w:autoSpaceDN w:val="0"/>
        <w:adjustRightInd w:val="0"/>
        <w:ind w:firstLine="851"/>
        <w:jc w:val="both"/>
      </w:pPr>
      <w:r>
        <w:t>Местные нормативы градостроительного проектирования Ковалёвского</w:t>
      </w:r>
      <w:r w:rsidRPr="00F07382">
        <w:t xml:space="preserve"> сельского поселения </w:t>
      </w:r>
      <w:r>
        <w:t>Октябрьского</w:t>
      </w:r>
      <w:r w:rsidRPr="00821D86">
        <w:t xml:space="preserve"> муниципального района Волгоградской области </w:t>
      </w:r>
      <w:r>
        <w:t xml:space="preserve">(далее также МНГП) разработаны ООО «Проектно-изыскательский институт ВолгаГражданПроект» в соответствии </w:t>
      </w:r>
      <w:r w:rsidRPr="00821D86">
        <w:t>с требованиями федерального законодательства (ст. 29.1-29.4 Градостроительного кодекса Российской Федерации), регионального законодательства (Закон Волгоградской области от 24.11.2008 г. № 1786-ОД «Градостроительный</w:t>
      </w:r>
      <w:r>
        <w:t xml:space="preserve"> кодекс Волгоградской области»</w:t>
      </w:r>
      <w:r w:rsidRPr="00821D86">
        <w:t>, Региональные нормативы градостроительного проектирования Волгоградской области), нормативно-правовых актов органов местного самоуправления муниципального района</w:t>
      </w:r>
      <w:r>
        <w:t xml:space="preserve">, на основании муниципального контракта </w:t>
      </w:r>
      <w:r w:rsidRPr="00613B42">
        <w:t xml:space="preserve">от </w:t>
      </w:r>
      <w:r>
        <w:t>24</w:t>
      </w:r>
      <w:r w:rsidRPr="00613B42">
        <w:t>.</w:t>
      </w:r>
      <w:r>
        <w:t>04</w:t>
      </w:r>
      <w:r w:rsidRPr="00613B42">
        <w:t>.201</w:t>
      </w:r>
      <w:r>
        <w:t>7</w:t>
      </w:r>
      <w:r w:rsidRPr="00613B42">
        <w:t xml:space="preserve"> г</w:t>
      </w:r>
      <w:r>
        <w:t>. №</w:t>
      </w:r>
      <w:r w:rsidRPr="00934102">
        <w:rPr>
          <w:shd w:val="clear" w:color="auto" w:fill="FFFFFF"/>
        </w:rPr>
        <w:t xml:space="preserve"> 654803</w:t>
      </w:r>
      <w:r>
        <w:t>, Заказчик – Администрация Октябрьского муниципального района Волгоградской области.</w:t>
      </w:r>
    </w:p>
    <w:p w:rsidR="003141A9" w:rsidRDefault="003141A9" w:rsidP="001B0031">
      <w:pPr>
        <w:autoSpaceDE w:val="0"/>
        <w:autoSpaceDN w:val="0"/>
        <w:adjustRightInd w:val="0"/>
        <w:ind w:firstLine="851"/>
        <w:jc w:val="both"/>
      </w:pPr>
      <w:r>
        <w:t xml:space="preserve">Цель работы: определение совокупности </w:t>
      </w:r>
      <w:r w:rsidRPr="00201FB7">
        <w:t xml:space="preserve">расчетных показателей минимально допустимого уровня обеспеченности населения </w:t>
      </w:r>
      <w:r>
        <w:t>Ковалёвского</w:t>
      </w:r>
      <w:r w:rsidRPr="00F07382">
        <w:t xml:space="preserve"> сельского поселения </w:t>
      </w:r>
      <w:r>
        <w:t>Октябрьского</w:t>
      </w:r>
      <w:r w:rsidRPr="00821D86">
        <w:t xml:space="preserve"> муниципального района Волгоградской области </w:t>
      </w:r>
      <w:r w:rsidRPr="00201FB7">
        <w:t xml:space="preserve">объектами </w:t>
      </w:r>
      <w:r>
        <w:t>мест</w:t>
      </w:r>
      <w:r w:rsidRPr="00201FB7">
        <w:t xml:space="preserve">ного значения и расчетных показателей максимально допустимого уровня территориальной доступности таких объектов для населения </w:t>
      </w:r>
      <w:r>
        <w:t>Ковалёвского</w:t>
      </w:r>
      <w:r w:rsidRPr="00F07382">
        <w:t xml:space="preserve"> сельского поселения</w:t>
      </w:r>
      <w:r>
        <w:t xml:space="preserve"> по соответствующим полномочиям</w:t>
      </w:r>
      <w:r w:rsidRPr="00201FB7">
        <w:t>.</w:t>
      </w:r>
    </w:p>
    <w:p w:rsidR="003141A9" w:rsidRDefault="003141A9" w:rsidP="001B0031">
      <w:pPr>
        <w:autoSpaceDE w:val="0"/>
        <w:autoSpaceDN w:val="0"/>
        <w:adjustRightInd w:val="0"/>
        <w:ind w:firstLine="851"/>
        <w:jc w:val="both"/>
      </w:pPr>
      <w: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3141A9" w:rsidRDefault="003141A9" w:rsidP="001B0031">
      <w:pPr>
        <w:autoSpaceDE w:val="0"/>
        <w:autoSpaceDN w:val="0"/>
        <w:adjustRightInd w:val="0"/>
        <w:ind w:firstLine="851"/>
        <w:jc w:val="both"/>
      </w:pPr>
      <w:r>
        <w:t>Местные нормативы Ковалёвского</w:t>
      </w:r>
      <w:r w:rsidRPr="00D02270">
        <w:t xml:space="preserve"> сельского поселения </w:t>
      </w:r>
      <w:r>
        <w:t>Октябрьского муниципального района Волгоградской области разработаны в целях:</w:t>
      </w:r>
    </w:p>
    <w:p w:rsidR="003141A9" w:rsidRDefault="003141A9" w:rsidP="001B0031">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w:t>
      </w:r>
    </w:p>
    <w:p w:rsidR="003141A9" w:rsidRDefault="003141A9" w:rsidP="001B0031">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3141A9" w:rsidRDefault="003141A9" w:rsidP="001B0031">
      <w:pPr>
        <w:autoSpaceDE w:val="0"/>
        <w:autoSpaceDN w:val="0"/>
        <w:adjustRightInd w:val="0"/>
        <w:ind w:firstLine="851"/>
        <w:jc w:val="both"/>
      </w:pPr>
      <w: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3141A9" w:rsidRDefault="003141A9" w:rsidP="001B0031">
      <w:pPr>
        <w:autoSpaceDE w:val="0"/>
        <w:autoSpaceDN w:val="0"/>
        <w:adjustRightInd w:val="0"/>
        <w:ind w:firstLine="851"/>
        <w:jc w:val="both"/>
      </w:pPr>
      <w:r>
        <w:t>Задачами применения местных нормативов является создание условий для:</w:t>
      </w:r>
    </w:p>
    <w:p w:rsidR="003141A9" w:rsidRDefault="003141A9" w:rsidP="001B0031">
      <w:pPr>
        <w:autoSpaceDE w:val="0"/>
        <w:autoSpaceDN w:val="0"/>
        <w:adjustRightInd w:val="0"/>
        <w:ind w:firstLine="851"/>
        <w:jc w:val="both"/>
      </w:pPr>
      <w:r>
        <w:t>1) преобразования пространственной организации Ковалёвского</w:t>
      </w:r>
      <w:r w:rsidRPr="00D02270">
        <w:t xml:space="preserve"> сельского поселения </w:t>
      </w:r>
      <w:r>
        <w:t>Октябрьского муниципального района Волгоградской области, обеспечивающего современные стандарты организации территорий жилого, производственного, рекреационного назначения;</w:t>
      </w:r>
    </w:p>
    <w:p w:rsidR="003141A9" w:rsidRDefault="003141A9" w:rsidP="001B0031">
      <w:pPr>
        <w:autoSpaceDE w:val="0"/>
        <w:autoSpaceDN w:val="0"/>
        <w:adjustRightInd w:val="0"/>
        <w:ind w:firstLine="851"/>
        <w:jc w:val="both"/>
      </w:pPr>
      <w:r>
        <w:t>2) планирования территорий Ковалёвского</w:t>
      </w:r>
      <w:r w:rsidRPr="00D02270">
        <w:t xml:space="preserve"> сельского поселения </w:t>
      </w:r>
      <w:r>
        <w:t>Октябрьского муниципального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3141A9" w:rsidRDefault="003141A9" w:rsidP="001B0031">
      <w:pPr>
        <w:autoSpaceDE w:val="0"/>
        <w:autoSpaceDN w:val="0"/>
        <w:adjustRightInd w:val="0"/>
        <w:ind w:firstLine="851"/>
        <w:jc w:val="both"/>
      </w:pPr>
      <w:r>
        <w:t>3) обеспечения доступности объектов социального и коммунально-бытового назначения для населения (включая инвалидов);</w:t>
      </w:r>
    </w:p>
    <w:p w:rsidR="003141A9" w:rsidRDefault="003141A9" w:rsidP="001B0031">
      <w:pPr>
        <w:autoSpaceDE w:val="0"/>
        <w:autoSpaceDN w:val="0"/>
        <w:adjustRightInd w:val="0"/>
        <w:ind w:firstLine="851"/>
        <w:jc w:val="both"/>
      </w:pPr>
      <w:r>
        <w:t>4) сохранения индивидуальных особенностей населенных пунктов поселения.</w:t>
      </w:r>
    </w:p>
    <w:p w:rsidR="003141A9" w:rsidRDefault="003141A9" w:rsidP="001B0031">
      <w:pPr>
        <w:autoSpaceDE w:val="0"/>
        <w:autoSpaceDN w:val="0"/>
        <w:adjustRightInd w:val="0"/>
        <w:ind w:firstLine="851"/>
        <w:jc w:val="both"/>
      </w:pPr>
      <w:r>
        <w:t>При разработке МНГП Исполнитель руководствовался положениями муниципального контракта и техническим заданием, региональными и федеральными нормативно-правовыми актами Российской Федерации.</w:t>
      </w:r>
    </w:p>
    <w:p w:rsidR="003141A9" w:rsidRDefault="003141A9" w:rsidP="001B0031">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Ковалёвского</w:t>
      </w:r>
      <w:r w:rsidRPr="00D02270">
        <w:t xml:space="preserve"> сельского поселения </w:t>
      </w:r>
      <w:r>
        <w:t>Октябрьского</w:t>
      </w:r>
      <w:r w:rsidRPr="00C668D7">
        <w:t xml:space="preserve"> муниципального района Волгоградской области </w:t>
      </w:r>
      <w:r>
        <w:t>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3141A9" w:rsidRDefault="003141A9" w:rsidP="001B0031">
      <w:pPr>
        <w:autoSpaceDE w:val="0"/>
        <w:autoSpaceDN w:val="0"/>
        <w:adjustRightInd w:val="0"/>
        <w:ind w:firstLine="851"/>
        <w:jc w:val="both"/>
      </w:pPr>
      <w:r>
        <w:t>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 населенияКовалёвского</w:t>
      </w:r>
      <w:r w:rsidRPr="00D02270">
        <w:t xml:space="preserve"> сельского поселения</w:t>
      </w:r>
      <w:r>
        <w:t>Октябрьского</w:t>
      </w:r>
      <w:r w:rsidRPr="00C668D7">
        <w:t xml:space="preserve"> муниципального района Волгоградской области</w:t>
      </w:r>
      <w:r>
        <w:t>, относящимся к областям: транспорта, инженерного обеспечения, области образования, здравоохранения, физической культуры и спорта, в области утилизации и переработки бытовых и промышленных отходов, иных областей, связанных с решением вопросов местного значенияКовалёвского</w:t>
      </w:r>
      <w:r w:rsidRPr="00D02270">
        <w:t xml:space="preserve"> сельского поселения</w:t>
      </w:r>
      <w:r>
        <w:t>(уточняется по полномочиям).</w:t>
      </w:r>
    </w:p>
    <w:p w:rsidR="003141A9" w:rsidRDefault="003141A9" w:rsidP="001B0031">
      <w:pPr>
        <w:autoSpaceDE w:val="0"/>
        <w:autoSpaceDN w:val="0"/>
        <w:adjustRightInd w:val="0"/>
        <w:ind w:firstLine="851"/>
        <w:jc w:val="both"/>
      </w:pPr>
      <w:r>
        <w:t>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 планов социально-экономического развития региона, муниципального района, предложений органов местного самоуправления.Подрядчиком самостоятельно по результатам анализа официальных источников информации администрации Октябрьского</w:t>
      </w:r>
      <w:r w:rsidRPr="0012780C">
        <w:t xml:space="preserve"> муниципального района Волгоградской области</w:t>
      </w:r>
      <w:r>
        <w:t>,</w:t>
      </w:r>
      <w:r w:rsidRPr="001C2F70">
        <w:t>администрации Ковалёвского сельского поселения</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региона.</w:t>
      </w:r>
    </w:p>
    <w:p w:rsidR="003141A9" w:rsidRDefault="003141A9" w:rsidP="001B0031">
      <w:pPr>
        <w:autoSpaceDE w:val="0"/>
        <w:ind w:firstLine="709"/>
        <w:jc w:val="both"/>
      </w:pPr>
      <w:r>
        <w:t>Нормативы направлены на обеспечение градостроительными средствами безопасности и устойчивости развития региона,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Октябрьского</w:t>
      </w:r>
      <w:r w:rsidRPr="0012780C">
        <w:t xml:space="preserve"> муниципального района Волгоградской области</w:t>
      </w:r>
      <w:r>
        <w:t>,Ковалёвского</w:t>
      </w:r>
      <w:r w:rsidRPr="001C2F70">
        <w:t xml:space="preserve"> сельского поселения </w:t>
      </w:r>
      <w:r>
        <w:t>социальных гарантий граждан, включая маломобильные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3141A9" w:rsidRDefault="003141A9" w:rsidP="0012780C">
      <w:pPr>
        <w:autoSpaceDE w:val="0"/>
        <w:spacing w:line="276" w:lineRule="auto"/>
        <w:ind w:firstLine="709"/>
        <w:jc w:val="both"/>
      </w:pPr>
    </w:p>
    <w:p w:rsidR="003141A9" w:rsidRDefault="003141A9">
      <w:pPr>
        <w:spacing w:after="200" w:line="276" w:lineRule="auto"/>
      </w:pPr>
      <w:r>
        <w:br w:type="page"/>
      </w:r>
    </w:p>
    <w:p w:rsidR="003141A9" w:rsidRDefault="003141A9" w:rsidP="00F645E1">
      <w:pPr>
        <w:pBdr>
          <w:bottom w:val="single" w:sz="12" w:space="1" w:color="244061"/>
        </w:pBdr>
        <w:shd w:val="clear" w:color="auto" w:fill="F2F2F2"/>
        <w:rPr>
          <w:b/>
          <w:bCs/>
          <w:lang w:eastAsia="en-US"/>
        </w:rPr>
      </w:pPr>
      <w:r>
        <w:rPr>
          <w:b/>
          <w:bCs/>
        </w:rPr>
        <w:t>1. ОСНОВНАЯ ЧАСТЬ МЕСТ</w:t>
      </w:r>
      <w:r w:rsidRPr="00341769">
        <w:rPr>
          <w:b/>
          <w:bCs/>
          <w:lang w:eastAsia="en-US"/>
        </w:rPr>
        <w:t>НЫ</w:t>
      </w:r>
      <w:r>
        <w:rPr>
          <w:b/>
          <w:bCs/>
          <w:lang w:eastAsia="en-US"/>
        </w:rPr>
        <w:t>Х</w:t>
      </w:r>
      <w:r w:rsidRPr="00341769">
        <w:rPr>
          <w:b/>
          <w:bCs/>
          <w:lang w:eastAsia="en-US"/>
        </w:rPr>
        <w:t xml:space="preserve"> НОРМАТИВ</w:t>
      </w:r>
      <w:r>
        <w:rPr>
          <w:b/>
          <w:bCs/>
          <w:lang w:eastAsia="en-US"/>
        </w:rPr>
        <w:t>ОВ</w:t>
      </w:r>
      <w:r w:rsidRPr="00341769">
        <w:rPr>
          <w:b/>
          <w:bCs/>
          <w:lang w:eastAsia="en-US"/>
        </w:rPr>
        <w:t xml:space="preserve"> ГРАДОСТРОИТЕЛЬНОГО П</w:t>
      </w:r>
      <w:r>
        <w:rPr>
          <w:b/>
          <w:bCs/>
          <w:lang w:eastAsia="en-US"/>
        </w:rPr>
        <w:t>РОЕКТИРОВАНИЯ КОВАЛЁВСКОГО</w:t>
      </w:r>
      <w:r w:rsidRPr="00D02270">
        <w:rPr>
          <w:b/>
          <w:bCs/>
          <w:lang w:eastAsia="en-US"/>
        </w:rPr>
        <w:t xml:space="preserve"> СЕЛЬСКОГО ПОСЕЛЕНИЯ </w:t>
      </w:r>
      <w:r>
        <w:rPr>
          <w:b/>
          <w:bCs/>
          <w:lang w:eastAsia="en-US"/>
        </w:rPr>
        <w:t>ОКТЯБРЬСКОГО</w:t>
      </w:r>
      <w:r w:rsidRPr="005C7AB0">
        <w:rPr>
          <w:b/>
          <w:bCs/>
          <w:lang w:eastAsia="en-US"/>
        </w:rPr>
        <w:t xml:space="preserve"> МУНИЦИПАЛЬНОГО РАЙОНА ВОЛГОГРАДСКОЙ ОБЛАСТИ</w:t>
      </w:r>
    </w:p>
    <w:p w:rsidR="003141A9" w:rsidRDefault="003141A9" w:rsidP="005C7AB0">
      <w:pPr>
        <w:ind w:firstLine="851"/>
        <w:jc w:val="both"/>
        <w:rPr>
          <w:sz w:val="28"/>
          <w:szCs w:val="28"/>
        </w:rPr>
      </w:pPr>
    </w:p>
    <w:p w:rsidR="003141A9" w:rsidRDefault="003141A9" w:rsidP="00D02270">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t>Ковалёвского сельского поселения Октябрьского</w:t>
      </w:r>
      <w:r w:rsidRPr="005C7AB0">
        <w:t xml:space="preserve"> муниципального района Волгоградской области </w:t>
      </w:r>
      <w:r>
        <w:t>установлены исходя из текущей обеспеченности района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и муниципального образования, демографической ситуации и уровня жизни населения.</w:t>
      </w:r>
    </w:p>
    <w:p w:rsidR="003141A9" w:rsidRDefault="003141A9" w:rsidP="00D02270">
      <w:pPr>
        <w:spacing w:line="276" w:lineRule="auto"/>
        <w:ind w:firstLine="851"/>
        <w:jc w:val="both"/>
      </w:pPr>
      <w:r w:rsidRPr="00F645E1">
        <w:rPr>
          <w:rFonts w:eastAsia="TimesNewRomanPSMT"/>
        </w:rPr>
        <w:t xml:space="preserve">Перечень объектов </w:t>
      </w:r>
      <w:r>
        <w:rPr>
          <w:rFonts w:eastAsia="TimesNewRomanPSMT"/>
        </w:rPr>
        <w:t>местного значения установлен в соответствии с требованиями ст. 19 Градостроительного кодекса Российской Федерации с учетом положений документов территориального планирования Октябрьского муниципального района Волгоградской области и сельских поселений в части состава объектов нормирования.</w:t>
      </w:r>
    </w:p>
    <w:p w:rsidR="003141A9" w:rsidRDefault="003141A9" w:rsidP="00D02270">
      <w:pPr>
        <w:spacing w:line="276" w:lineRule="auto"/>
        <w:ind w:firstLine="851"/>
        <w:jc w:val="both"/>
      </w:pPr>
      <w:r>
        <w:t>Обоснование расчетных показателей, принятых в основной части МНГП приведено в части 2 настоящего документа.</w:t>
      </w:r>
    </w:p>
    <w:p w:rsidR="003141A9" w:rsidRDefault="003141A9" w:rsidP="005C7AB0">
      <w:pPr>
        <w:ind w:firstLine="851"/>
        <w:jc w:val="both"/>
      </w:pPr>
    </w:p>
    <w:p w:rsidR="003141A9" w:rsidRDefault="003141A9" w:rsidP="005C7AB0">
      <w:pPr>
        <w:ind w:firstLine="851"/>
        <w:jc w:val="both"/>
      </w:pPr>
    </w:p>
    <w:bookmarkEnd w:id="0"/>
    <w:tbl>
      <w:tblPr>
        <w:tblW w:w="0" w:type="auto"/>
        <w:tblInd w:w="-106" w:type="dxa"/>
        <w:tblLook w:val="00A0"/>
      </w:tblPr>
      <w:tblGrid>
        <w:gridCol w:w="567"/>
        <w:gridCol w:w="8221"/>
        <w:gridCol w:w="284"/>
      </w:tblGrid>
      <w:tr w:rsidR="003141A9">
        <w:tc>
          <w:tcPr>
            <w:tcW w:w="567" w:type="dxa"/>
            <w:shd w:val="clear" w:color="auto" w:fill="C4BC96"/>
          </w:tcPr>
          <w:p w:rsidR="003141A9" w:rsidRPr="003130B5" w:rsidRDefault="003141A9" w:rsidP="003130B5">
            <w:pPr>
              <w:autoSpaceDE w:val="0"/>
              <w:spacing w:line="276" w:lineRule="auto"/>
              <w:jc w:val="both"/>
              <w:rPr>
                <w:rFonts w:eastAsia="TimesNewRomanPSMT"/>
                <w:b/>
                <w:bCs/>
                <w:sz w:val="6"/>
                <w:szCs w:val="6"/>
              </w:rPr>
            </w:pPr>
          </w:p>
        </w:tc>
        <w:tc>
          <w:tcPr>
            <w:tcW w:w="8505" w:type="dxa"/>
            <w:gridSpan w:val="2"/>
            <w:shd w:val="clear" w:color="auto" w:fill="C4BC96"/>
          </w:tcPr>
          <w:p w:rsidR="003141A9" w:rsidRPr="003130B5" w:rsidRDefault="003141A9" w:rsidP="003130B5">
            <w:pPr>
              <w:autoSpaceDE w:val="0"/>
              <w:spacing w:line="276" w:lineRule="auto"/>
              <w:jc w:val="both"/>
              <w:rPr>
                <w:rFonts w:eastAsia="TimesNewRomanPSMT"/>
                <w:b/>
                <w:bCs/>
                <w:sz w:val="6"/>
                <w:szCs w:val="6"/>
              </w:rPr>
            </w:pPr>
          </w:p>
        </w:tc>
      </w:tr>
      <w:tr w:rsidR="003141A9">
        <w:tc>
          <w:tcPr>
            <w:tcW w:w="567" w:type="dxa"/>
            <w:shd w:val="clear" w:color="auto" w:fill="C4BC96"/>
          </w:tcPr>
          <w:p w:rsidR="003141A9" w:rsidRPr="003130B5" w:rsidRDefault="003141A9" w:rsidP="003130B5">
            <w:pPr>
              <w:autoSpaceDE w:val="0"/>
              <w:jc w:val="both"/>
              <w:rPr>
                <w:rFonts w:eastAsia="TimesNewRomanPSMT"/>
                <w:b/>
                <w:bCs/>
              </w:rPr>
            </w:pPr>
            <w:r w:rsidRPr="003130B5">
              <w:rPr>
                <w:b/>
                <w:bCs/>
              </w:rPr>
              <w:t>1.1</w:t>
            </w:r>
          </w:p>
        </w:tc>
        <w:tc>
          <w:tcPr>
            <w:tcW w:w="8505" w:type="dxa"/>
            <w:gridSpan w:val="2"/>
          </w:tcPr>
          <w:p w:rsidR="003141A9" w:rsidRPr="003130B5" w:rsidRDefault="003141A9" w:rsidP="003130B5">
            <w:pPr>
              <w:autoSpaceDE w:val="0"/>
              <w:rPr>
                <w:b/>
                <w:bCs/>
              </w:rPr>
            </w:pPr>
            <w:r w:rsidRPr="003130B5">
              <w:rPr>
                <w:b/>
                <w:bCs/>
              </w:rPr>
              <w:t xml:space="preserve">Расчётные показатели минимально допустимого уровня обеспеченности </w:t>
            </w:r>
          </w:p>
          <w:p w:rsidR="003141A9" w:rsidRPr="003130B5" w:rsidRDefault="003141A9" w:rsidP="003130B5">
            <w:pPr>
              <w:autoSpaceDE w:val="0"/>
              <w:rPr>
                <w:b/>
                <w:bCs/>
              </w:rPr>
            </w:pPr>
            <w:r w:rsidRPr="003130B5">
              <w:rPr>
                <w:b/>
                <w:bCs/>
              </w:rPr>
              <w:t xml:space="preserve">объектами местного значения сельского поселения в области </w:t>
            </w:r>
          </w:p>
          <w:p w:rsidR="003141A9" w:rsidRPr="003130B5" w:rsidRDefault="003141A9" w:rsidP="003130B5">
            <w:pPr>
              <w:autoSpaceDE w:val="0"/>
              <w:rPr>
                <w:rFonts w:eastAsia="TimesNewRomanPSMT"/>
                <w:b/>
                <w:bCs/>
              </w:rPr>
            </w:pPr>
            <w:r w:rsidRPr="003130B5">
              <w:rPr>
                <w:b/>
                <w:bCs/>
              </w:rPr>
              <w:t>(автомобильные дороги местного значения)</w:t>
            </w:r>
          </w:p>
        </w:tc>
      </w:tr>
      <w:tr w:rsidR="003141A9" w:rsidRPr="00FC0695">
        <w:trPr>
          <w:trHeight w:val="80"/>
        </w:trPr>
        <w:tc>
          <w:tcPr>
            <w:tcW w:w="567" w:type="dxa"/>
            <w:shd w:val="clear" w:color="auto" w:fill="C4BC96"/>
          </w:tcPr>
          <w:p w:rsidR="003141A9" w:rsidRPr="003130B5" w:rsidRDefault="003141A9" w:rsidP="003130B5">
            <w:pPr>
              <w:autoSpaceDE w:val="0"/>
              <w:jc w:val="both"/>
              <w:rPr>
                <w:b/>
                <w:bCs/>
                <w:sz w:val="20"/>
                <w:szCs w:val="20"/>
              </w:rPr>
            </w:pPr>
          </w:p>
        </w:tc>
        <w:tc>
          <w:tcPr>
            <w:tcW w:w="8221" w:type="dxa"/>
          </w:tcPr>
          <w:p w:rsidR="003141A9" w:rsidRPr="003130B5" w:rsidRDefault="003141A9" w:rsidP="003130B5">
            <w:pPr>
              <w:autoSpaceDE w:val="0"/>
              <w:rPr>
                <w:b/>
                <w:bCs/>
                <w:sz w:val="20"/>
                <w:szCs w:val="20"/>
              </w:rPr>
            </w:pPr>
          </w:p>
        </w:tc>
        <w:tc>
          <w:tcPr>
            <w:tcW w:w="284" w:type="dxa"/>
            <w:shd w:val="clear" w:color="auto" w:fill="C4BC96"/>
          </w:tcPr>
          <w:p w:rsidR="003141A9" w:rsidRPr="003130B5" w:rsidRDefault="003141A9" w:rsidP="003130B5">
            <w:pPr>
              <w:autoSpaceDE w:val="0"/>
              <w:rPr>
                <w:b/>
                <w:bCs/>
                <w:sz w:val="22"/>
                <w:szCs w:val="22"/>
              </w:rPr>
            </w:pPr>
          </w:p>
        </w:tc>
      </w:tr>
    </w:tbl>
    <w:p w:rsidR="003141A9" w:rsidRPr="00FC0695" w:rsidRDefault="003141A9" w:rsidP="002713D9">
      <w:pPr>
        <w:autoSpaceDE w:val="0"/>
        <w:spacing w:line="276" w:lineRule="auto"/>
        <w:ind w:firstLine="851"/>
        <w:jc w:val="both"/>
        <w:rPr>
          <w:rFonts w:eastAsia="TimesNewRomanPSMT"/>
          <w:b/>
          <w:bCs/>
          <w:sz w:val="20"/>
          <w:szCs w:val="20"/>
        </w:rPr>
      </w:pPr>
    </w:p>
    <w:p w:rsidR="003141A9" w:rsidRPr="00F645E1" w:rsidRDefault="003141A9" w:rsidP="00F645E1">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ного значения в области транспорта установлены в соответствии с полномочиями</w:t>
      </w:r>
      <w:r>
        <w:rPr>
          <w:rFonts w:eastAsia="TimesNewRomanPSMT"/>
        </w:rPr>
        <w:t>сельских поселений Октябрьского</w:t>
      </w:r>
      <w:r w:rsidRPr="00F645E1">
        <w:rPr>
          <w:rFonts w:eastAsia="TimesNewRomanPSMT"/>
        </w:rPr>
        <w:t xml:space="preserve"> муниципального района </w:t>
      </w:r>
      <w:r>
        <w:rPr>
          <w:rFonts w:eastAsia="TimesNewRomanPSMT"/>
        </w:rPr>
        <w:t>Волгоградской области 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w:t>
      </w:r>
      <w:r>
        <w:rPr>
          <w:rFonts w:eastAsia="TimesNewRomanPSMT"/>
        </w:rPr>
        <w:t>роанализирова</w:t>
      </w:r>
      <w:r w:rsidRPr="00F645E1">
        <w:rPr>
          <w:rFonts w:eastAsia="TimesNewRomanPSMT"/>
        </w:rPr>
        <w:t>нными исходными данными и представлены в таблиц</w:t>
      </w:r>
      <w:r>
        <w:rPr>
          <w:rFonts w:eastAsia="TimesNewRomanPSMT"/>
        </w:rPr>
        <w:t>е</w:t>
      </w:r>
      <w:r w:rsidRPr="00F645E1">
        <w:rPr>
          <w:rFonts w:eastAsia="TimesNewRomanPSMT"/>
        </w:rPr>
        <w:t xml:space="preserve"> 1.1.1.</w:t>
      </w:r>
    </w:p>
    <w:p w:rsidR="003141A9" w:rsidRDefault="003141A9" w:rsidP="00F645E1">
      <w:pPr>
        <w:autoSpaceDE w:val="0"/>
        <w:spacing w:line="276" w:lineRule="auto"/>
        <w:ind w:firstLine="851"/>
        <w:jc w:val="right"/>
        <w:rPr>
          <w:rFonts w:eastAsia="TimesNewRomanPSMT"/>
        </w:rPr>
      </w:pPr>
    </w:p>
    <w:p w:rsidR="003141A9" w:rsidRPr="00F645E1" w:rsidRDefault="003141A9" w:rsidP="00F645E1">
      <w:pPr>
        <w:autoSpaceDE w:val="0"/>
        <w:spacing w:line="276" w:lineRule="auto"/>
        <w:ind w:firstLine="851"/>
        <w:jc w:val="right"/>
        <w:rPr>
          <w:rFonts w:eastAsia="TimesNewRomanPSMT"/>
        </w:rPr>
      </w:pPr>
      <w:r w:rsidRPr="00F645E1">
        <w:rPr>
          <w:rFonts w:eastAsia="TimesNewRomanPSMT"/>
        </w:rPr>
        <w:t>Таблица 1.1.1.</w:t>
      </w:r>
      <w:r w:rsidRPr="009238B5">
        <w:rPr>
          <w:rFonts w:eastAsia="TimesNewRomanPSMT"/>
        </w:rPr>
        <w:t>Расчетные параметры улиц и дорог различных категорий</w:t>
      </w:r>
      <w:r>
        <w:rPr>
          <w:rFonts w:eastAsia="TimesNewRomanPSMT"/>
        </w:rPr>
        <w:t xml:space="preserve"> **</w:t>
      </w:r>
    </w:p>
    <w:tbl>
      <w:tblPr>
        <w:tblW w:w="0" w:type="auto"/>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1951"/>
        <w:gridCol w:w="1134"/>
        <w:gridCol w:w="1134"/>
        <w:gridCol w:w="1134"/>
        <w:gridCol w:w="1418"/>
        <w:gridCol w:w="1275"/>
        <w:gridCol w:w="1310"/>
      </w:tblGrid>
      <w:tr w:rsidR="003141A9" w:rsidRPr="00614D4E">
        <w:trPr>
          <w:trHeight w:val="1008"/>
        </w:trPr>
        <w:tc>
          <w:tcPr>
            <w:tcW w:w="1951" w:type="dxa"/>
            <w:tcBorders>
              <w:top w:val="single" w:sz="12" w:space="0" w:color="595959"/>
              <w:bottom w:val="single" w:sz="12" w:space="0" w:color="595959"/>
            </w:tcBorders>
            <w:shd w:val="clear" w:color="auto" w:fill="FFFFFF"/>
            <w:vAlign w:val="center"/>
          </w:tcPr>
          <w:p w:rsidR="003141A9" w:rsidRPr="00614D4E" w:rsidRDefault="003141A9" w:rsidP="001C13F5">
            <w:pPr>
              <w:jc w:val="center"/>
              <w:rPr>
                <w:b/>
                <w:bCs/>
                <w:color w:val="000000"/>
              </w:rPr>
            </w:pPr>
            <w:r w:rsidRPr="00614D4E">
              <w:rPr>
                <w:b/>
                <w:bCs/>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3141A9" w:rsidRPr="00614D4E" w:rsidRDefault="003141A9" w:rsidP="001C13F5">
            <w:pPr>
              <w:jc w:val="center"/>
              <w:rPr>
                <w:b/>
                <w:bCs/>
                <w:color w:val="000000"/>
              </w:rPr>
            </w:pPr>
            <w:r w:rsidRPr="00614D4E">
              <w:rPr>
                <w:b/>
                <w:bCs/>
                <w:color w:val="000000"/>
                <w:sz w:val="22"/>
                <w:szCs w:val="22"/>
              </w:rPr>
              <w:t>Расчетная скорость движения км/ч</w:t>
            </w:r>
          </w:p>
        </w:tc>
        <w:tc>
          <w:tcPr>
            <w:tcW w:w="1134" w:type="dxa"/>
            <w:tcBorders>
              <w:top w:val="single" w:sz="12" w:space="0" w:color="595959"/>
              <w:bottom w:val="single" w:sz="12" w:space="0" w:color="595959"/>
            </w:tcBorders>
            <w:shd w:val="clear" w:color="auto" w:fill="FFFFFF"/>
            <w:vAlign w:val="center"/>
          </w:tcPr>
          <w:p w:rsidR="003141A9" w:rsidRPr="00614D4E" w:rsidRDefault="003141A9" w:rsidP="001C13F5">
            <w:pPr>
              <w:jc w:val="center"/>
              <w:rPr>
                <w:b/>
                <w:bCs/>
                <w:color w:val="000000"/>
              </w:rPr>
            </w:pPr>
            <w:r w:rsidRPr="00614D4E">
              <w:rPr>
                <w:b/>
                <w:bCs/>
                <w:color w:val="000000"/>
                <w:sz w:val="22"/>
                <w:szCs w:val="22"/>
              </w:rPr>
              <w:t>Ширина полосы движения, м</w:t>
            </w:r>
          </w:p>
        </w:tc>
        <w:tc>
          <w:tcPr>
            <w:tcW w:w="1134" w:type="dxa"/>
            <w:tcBorders>
              <w:top w:val="single" w:sz="12" w:space="0" w:color="595959"/>
              <w:bottom w:val="single" w:sz="12" w:space="0" w:color="595959"/>
            </w:tcBorders>
            <w:shd w:val="clear" w:color="auto" w:fill="FFFFFF"/>
            <w:vAlign w:val="center"/>
          </w:tcPr>
          <w:p w:rsidR="003141A9" w:rsidRPr="00614D4E" w:rsidRDefault="003141A9" w:rsidP="001C13F5">
            <w:pPr>
              <w:jc w:val="center"/>
              <w:rPr>
                <w:b/>
                <w:bCs/>
                <w:color w:val="000000"/>
              </w:rPr>
            </w:pPr>
            <w:r w:rsidRPr="00614D4E">
              <w:rPr>
                <w:b/>
                <w:bCs/>
                <w:color w:val="000000"/>
                <w:sz w:val="22"/>
                <w:szCs w:val="22"/>
              </w:rPr>
              <w:t>Число полос движения, шт</w:t>
            </w:r>
            <w:r>
              <w:rPr>
                <w:b/>
                <w:bCs/>
                <w:color w:val="000000"/>
                <w:sz w:val="22"/>
                <w:szCs w:val="22"/>
              </w:rPr>
              <w:t>.</w:t>
            </w:r>
          </w:p>
        </w:tc>
        <w:tc>
          <w:tcPr>
            <w:tcW w:w="1418" w:type="dxa"/>
            <w:tcBorders>
              <w:top w:val="single" w:sz="12" w:space="0" w:color="595959"/>
              <w:bottom w:val="single" w:sz="12" w:space="0" w:color="595959"/>
            </w:tcBorders>
            <w:shd w:val="clear" w:color="auto" w:fill="FFFFFF"/>
            <w:vAlign w:val="center"/>
          </w:tcPr>
          <w:p w:rsidR="003141A9" w:rsidRPr="00614D4E" w:rsidRDefault="003141A9" w:rsidP="001C13F5">
            <w:pPr>
              <w:jc w:val="center"/>
              <w:rPr>
                <w:b/>
                <w:bCs/>
                <w:color w:val="000000"/>
              </w:rPr>
            </w:pPr>
            <w:r w:rsidRPr="00614D4E">
              <w:rPr>
                <w:b/>
                <w:bCs/>
                <w:color w:val="000000"/>
                <w:sz w:val="22"/>
                <w:szCs w:val="22"/>
              </w:rPr>
              <w:t>Наименьший радиус кривых в плане, м</w:t>
            </w:r>
          </w:p>
        </w:tc>
        <w:tc>
          <w:tcPr>
            <w:tcW w:w="1275" w:type="dxa"/>
            <w:tcBorders>
              <w:top w:val="single" w:sz="12" w:space="0" w:color="595959"/>
              <w:bottom w:val="single" w:sz="12" w:space="0" w:color="595959"/>
            </w:tcBorders>
            <w:shd w:val="clear" w:color="auto" w:fill="FFFFFF"/>
            <w:vAlign w:val="center"/>
          </w:tcPr>
          <w:p w:rsidR="003141A9" w:rsidRPr="00614D4E" w:rsidRDefault="003141A9" w:rsidP="001C13F5">
            <w:pPr>
              <w:jc w:val="center"/>
              <w:rPr>
                <w:b/>
                <w:bCs/>
                <w:color w:val="000000"/>
              </w:rPr>
            </w:pPr>
            <w:r w:rsidRPr="00614D4E">
              <w:rPr>
                <w:b/>
                <w:bCs/>
                <w:color w:val="000000"/>
                <w:sz w:val="22"/>
                <w:szCs w:val="22"/>
              </w:rPr>
              <w:t>Наибольший продольный уклон, ‰</w:t>
            </w:r>
          </w:p>
        </w:tc>
        <w:tc>
          <w:tcPr>
            <w:tcW w:w="1310" w:type="dxa"/>
            <w:tcBorders>
              <w:top w:val="single" w:sz="12" w:space="0" w:color="595959"/>
              <w:bottom w:val="single" w:sz="12" w:space="0" w:color="595959"/>
            </w:tcBorders>
            <w:shd w:val="clear" w:color="auto" w:fill="FFFFFF"/>
            <w:vAlign w:val="center"/>
          </w:tcPr>
          <w:p w:rsidR="003141A9" w:rsidRPr="00614D4E" w:rsidRDefault="003141A9" w:rsidP="001C13F5">
            <w:pPr>
              <w:jc w:val="center"/>
              <w:rPr>
                <w:b/>
                <w:bCs/>
                <w:color w:val="000000"/>
              </w:rPr>
            </w:pPr>
            <w:r w:rsidRPr="00614D4E">
              <w:rPr>
                <w:b/>
                <w:bCs/>
                <w:color w:val="000000"/>
                <w:sz w:val="22"/>
                <w:szCs w:val="22"/>
              </w:rPr>
              <w:t>Ширина пешеходной части тротуара, м</w:t>
            </w:r>
          </w:p>
        </w:tc>
      </w:tr>
      <w:tr w:rsidR="003141A9" w:rsidRPr="00614D4E">
        <w:tc>
          <w:tcPr>
            <w:tcW w:w="1951" w:type="dxa"/>
          </w:tcPr>
          <w:p w:rsidR="003141A9" w:rsidRPr="00614D4E" w:rsidRDefault="003141A9" w:rsidP="001C13F5">
            <w:pPr>
              <w:jc w:val="center"/>
              <w:rPr>
                <w:b/>
                <w:bCs/>
                <w:color w:val="000000"/>
              </w:rPr>
            </w:pPr>
            <w:r w:rsidRPr="00614D4E">
              <w:rPr>
                <w:b/>
                <w:bCs/>
                <w:color w:val="000000"/>
                <w:sz w:val="22"/>
                <w:szCs w:val="22"/>
              </w:rPr>
              <w:t>Магистральные улицы:</w:t>
            </w:r>
          </w:p>
        </w:tc>
        <w:tc>
          <w:tcPr>
            <w:tcW w:w="7405" w:type="dxa"/>
            <w:gridSpan w:val="6"/>
          </w:tcPr>
          <w:p w:rsidR="003141A9" w:rsidRPr="00614D4E" w:rsidRDefault="003141A9" w:rsidP="001C13F5">
            <w:pPr>
              <w:jc w:val="center"/>
              <w:rPr>
                <w:color w:val="000000"/>
              </w:rPr>
            </w:pPr>
          </w:p>
        </w:tc>
      </w:tr>
      <w:tr w:rsidR="003141A9" w:rsidRPr="00614D4E">
        <w:tc>
          <w:tcPr>
            <w:tcW w:w="1951" w:type="dxa"/>
          </w:tcPr>
          <w:p w:rsidR="003141A9" w:rsidRPr="003A5867" w:rsidRDefault="003141A9" w:rsidP="00437D60">
            <w:pPr>
              <w:jc w:val="center"/>
              <w:rPr>
                <w:color w:val="000000"/>
                <w:u w:val="single"/>
              </w:rPr>
            </w:pPr>
            <w:r w:rsidRPr="003A5867">
              <w:rPr>
                <w:color w:val="000000"/>
                <w:sz w:val="22"/>
                <w:szCs w:val="22"/>
                <w:u w:val="single"/>
              </w:rPr>
              <w:t>Обще</w:t>
            </w:r>
            <w:r>
              <w:rPr>
                <w:color w:val="000000"/>
                <w:sz w:val="22"/>
                <w:szCs w:val="22"/>
                <w:u w:val="single"/>
              </w:rPr>
              <w:t>поселенче</w:t>
            </w:r>
            <w:r w:rsidRPr="003A5867">
              <w:rPr>
                <w:color w:val="000000"/>
                <w:sz w:val="22"/>
                <w:szCs w:val="22"/>
                <w:u w:val="single"/>
              </w:rPr>
              <w:t>ского значения:</w:t>
            </w:r>
          </w:p>
        </w:tc>
        <w:tc>
          <w:tcPr>
            <w:tcW w:w="7405" w:type="dxa"/>
            <w:gridSpan w:val="6"/>
          </w:tcPr>
          <w:p w:rsidR="003141A9" w:rsidRPr="00614D4E" w:rsidRDefault="003141A9" w:rsidP="001C13F5">
            <w:pPr>
              <w:jc w:val="center"/>
              <w:rPr>
                <w:color w:val="000000"/>
              </w:rPr>
            </w:pP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Непрерывного движения</w:t>
            </w:r>
          </w:p>
        </w:tc>
        <w:tc>
          <w:tcPr>
            <w:tcW w:w="1134" w:type="dxa"/>
          </w:tcPr>
          <w:p w:rsidR="003141A9" w:rsidRPr="00614D4E" w:rsidRDefault="003141A9" w:rsidP="001C13F5">
            <w:pPr>
              <w:jc w:val="center"/>
              <w:rPr>
                <w:color w:val="000000"/>
              </w:rPr>
            </w:pPr>
            <w:r w:rsidRPr="00614D4E">
              <w:rPr>
                <w:color w:val="000000"/>
                <w:sz w:val="22"/>
                <w:szCs w:val="22"/>
              </w:rPr>
              <w:t>100</w:t>
            </w:r>
          </w:p>
        </w:tc>
        <w:tc>
          <w:tcPr>
            <w:tcW w:w="1134" w:type="dxa"/>
          </w:tcPr>
          <w:p w:rsidR="003141A9" w:rsidRPr="00614D4E" w:rsidRDefault="003141A9" w:rsidP="001C13F5">
            <w:pPr>
              <w:jc w:val="center"/>
              <w:rPr>
                <w:color w:val="000000"/>
              </w:rPr>
            </w:pPr>
            <w:r w:rsidRPr="00614D4E">
              <w:rPr>
                <w:color w:val="000000"/>
                <w:sz w:val="22"/>
                <w:szCs w:val="22"/>
              </w:rPr>
              <w:t>3,75</w:t>
            </w:r>
          </w:p>
        </w:tc>
        <w:tc>
          <w:tcPr>
            <w:tcW w:w="1134" w:type="dxa"/>
          </w:tcPr>
          <w:p w:rsidR="003141A9" w:rsidRPr="00614D4E" w:rsidRDefault="003141A9" w:rsidP="001C13F5">
            <w:pPr>
              <w:jc w:val="center"/>
              <w:rPr>
                <w:color w:val="000000"/>
              </w:rPr>
            </w:pPr>
            <w:r>
              <w:rPr>
                <w:color w:val="000000"/>
                <w:sz w:val="22"/>
                <w:szCs w:val="22"/>
              </w:rPr>
              <w:t>2</w:t>
            </w:r>
          </w:p>
        </w:tc>
        <w:tc>
          <w:tcPr>
            <w:tcW w:w="1418" w:type="dxa"/>
          </w:tcPr>
          <w:p w:rsidR="003141A9" w:rsidRPr="00614D4E" w:rsidRDefault="003141A9" w:rsidP="001C13F5">
            <w:pPr>
              <w:jc w:val="center"/>
              <w:rPr>
                <w:color w:val="000000"/>
              </w:rPr>
            </w:pPr>
            <w:r w:rsidRPr="00614D4E">
              <w:rPr>
                <w:color w:val="000000"/>
                <w:sz w:val="22"/>
                <w:szCs w:val="22"/>
              </w:rPr>
              <w:t>500</w:t>
            </w:r>
          </w:p>
        </w:tc>
        <w:tc>
          <w:tcPr>
            <w:tcW w:w="1275" w:type="dxa"/>
          </w:tcPr>
          <w:p w:rsidR="003141A9" w:rsidRPr="00614D4E" w:rsidRDefault="003141A9" w:rsidP="001C13F5">
            <w:pPr>
              <w:jc w:val="center"/>
              <w:rPr>
                <w:color w:val="000000"/>
              </w:rPr>
            </w:pPr>
            <w:r w:rsidRPr="00614D4E">
              <w:rPr>
                <w:color w:val="000000"/>
                <w:sz w:val="22"/>
                <w:szCs w:val="22"/>
              </w:rPr>
              <w:t>40</w:t>
            </w:r>
          </w:p>
        </w:tc>
        <w:tc>
          <w:tcPr>
            <w:tcW w:w="1310" w:type="dxa"/>
          </w:tcPr>
          <w:p w:rsidR="003141A9" w:rsidRPr="00614D4E" w:rsidRDefault="003141A9" w:rsidP="001C13F5">
            <w:pPr>
              <w:jc w:val="center"/>
              <w:rPr>
                <w:color w:val="000000"/>
              </w:rPr>
            </w:pPr>
            <w:r w:rsidRPr="00614D4E">
              <w:rPr>
                <w:color w:val="000000"/>
                <w:sz w:val="22"/>
                <w:szCs w:val="22"/>
              </w:rPr>
              <w:t>4,5</w:t>
            </w: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Регулируемого движения</w:t>
            </w:r>
          </w:p>
        </w:tc>
        <w:tc>
          <w:tcPr>
            <w:tcW w:w="1134" w:type="dxa"/>
          </w:tcPr>
          <w:p w:rsidR="003141A9" w:rsidRPr="00614D4E" w:rsidRDefault="003141A9" w:rsidP="001C13F5">
            <w:pPr>
              <w:jc w:val="center"/>
              <w:rPr>
                <w:color w:val="000000"/>
              </w:rPr>
            </w:pPr>
            <w:r w:rsidRPr="00614D4E">
              <w:rPr>
                <w:color w:val="000000"/>
                <w:sz w:val="22"/>
                <w:szCs w:val="22"/>
              </w:rPr>
              <w:t>80</w:t>
            </w:r>
          </w:p>
        </w:tc>
        <w:tc>
          <w:tcPr>
            <w:tcW w:w="1134" w:type="dxa"/>
          </w:tcPr>
          <w:p w:rsidR="003141A9" w:rsidRPr="00614D4E" w:rsidRDefault="003141A9" w:rsidP="001C13F5">
            <w:pPr>
              <w:jc w:val="center"/>
              <w:rPr>
                <w:color w:val="000000"/>
              </w:rPr>
            </w:pPr>
            <w:r w:rsidRPr="00614D4E">
              <w:rPr>
                <w:color w:val="000000"/>
                <w:sz w:val="22"/>
                <w:szCs w:val="22"/>
              </w:rPr>
              <w:t>3,5</w:t>
            </w:r>
          </w:p>
        </w:tc>
        <w:tc>
          <w:tcPr>
            <w:tcW w:w="1134" w:type="dxa"/>
          </w:tcPr>
          <w:p w:rsidR="003141A9" w:rsidRPr="00614D4E" w:rsidRDefault="003141A9" w:rsidP="001C13F5">
            <w:pPr>
              <w:jc w:val="center"/>
              <w:rPr>
                <w:color w:val="000000"/>
              </w:rPr>
            </w:pPr>
            <w:r>
              <w:rPr>
                <w:color w:val="000000"/>
                <w:sz w:val="22"/>
                <w:szCs w:val="22"/>
              </w:rPr>
              <w:t>2</w:t>
            </w:r>
          </w:p>
        </w:tc>
        <w:tc>
          <w:tcPr>
            <w:tcW w:w="1418" w:type="dxa"/>
          </w:tcPr>
          <w:p w:rsidR="003141A9" w:rsidRPr="00614D4E" w:rsidRDefault="003141A9" w:rsidP="001C13F5">
            <w:pPr>
              <w:jc w:val="center"/>
              <w:rPr>
                <w:color w:val="000000"/>
              </w:rPr>
            </w:pPr>
            <w:r w:rsidRPr="00614D4E">
              <w:rPr>
                <w:color w:val="000000"/>
                <w:sz w:val="22"/>
                <w:szCs w:val="22"/>
              </w:rPr>
              <w:t>400</w:t>
            </w:r>
          </w:p>
        </w:tc>
        <w:tc>
          <w:tcPr>
            <w:tcW w:w="1275" w:type="dxa"/>
          </w:tcPr>
          <w:p w:rsidR="003141A9" w:rsidRPr="00614D4E" w:rsidRDefault="003141A9" w:rsidP="001C13F5">
            <w:pPr>
              <w:jc w:val="center"/>
              <w:rPr>
                <w:color w:val="000000"/>
              </w:rPr>
            </w:pPr>
            <w:r w:rsidRPr="00614D4E">
              <w:rPr>
                <w:color w:val="000000"/>
                <w:sz w:val="22"/>
                <w:szCs w:val="22"/>
              </w:rPr>
              <w:t>50</w:t>
            </w:r>
          </w:p>
        </w:tc>
        <w:tc>
          <w:tcPr>
            <w:tcW w:w="1310" w:type="dxa"/>
          </w:tcPr>
          <w:p w:rsidR="003141A9" w:rsidRPr="00614D4E" w:rsidRDefault="003141A9" w:rsidP="001C13F5">
            <w:pPr>
              <w:jc w:val="center"/>
              <w:rPr>
                <w:color w:val="000000"/>
              </w:rPr>
            </w:pPr>
            <w:r w:rsidRPr="00614D4E">
              <w:rPr>
                <w:color w:val="000000"/>
                <w:sz w:val="22"/>
                <w:szCs w:val="22"/>
              </w:rPr>
              <w:t>3,0</w:t>
            </w:r>
          </w:p>
        </w:tc>
      </w:tr>
      <w:tr w:rsidR="003141A9" w:rsidRPr="00614D4E">
        <w:tc>
          <w:tcPr>
            <w:tcW w:w="1951" w:type="dxa"/>
          </w:tcPr>
          <w:p w:rsidR="003141A9" w:rsidRPr="003A5867" w:rsidRDefault="003141A9" w:rsidP="001C13F5">
            <w:pPr>
              <w:jc w:val="center"/>
              <w:rPr>
                <w:color w:val="000000"/>
                <w:u w:val="single"/>
              </w:rPr>
            </w:pPr>
            <w:r w:rsidRPr="003A5867">
              <w:rPr>
                <w:color w:val="000000"/>
                <w:sz w:val="22"/>
                <w:szCs w:val="22"/>
                <w:u w:val="single"/>
              </w:rPr>
              <w:t>Районного значения:</w:t>
            </w:r>
          </w:p>
        </w:tc>
        <w:tc>
          <w:tcPr>
            <w:tcW w:w="7405" w:type="dxa"/>
            <w:gridSpan w:val="6"/>
          </w:tcPr>
          <w:p w:rsidR="003141A9" w:rsidRPr="00614D4E" w:rsidRDefault="003141A9" w:rsidP="001C13F5">
            <w:pPr>
              <w:jc w:val="center"/>
              <w:rPr>
                <w:color w:val="000000"/>
              </w:rPr>
            </w:pP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Транспортно-пешеходные</w:t>
            </w:r>
          </w:p>
        </w:tc>
        <w:tc>
          <w:tcPr>
            <w:tcW w:w="1134" w:type="dxa"/>
          </w:tcPr>
          <w:p w:rsidR="003141A9" w:rsidRPr="00614D4E" w:rsidRDefault="003141A9" w:rsidP="001C13F5">
            <w:pPr>
              <w:jc w:val="center"/>
              <w:rPr>
                <w:color w:val="000000"/>
              </w:rPr>
            </w:pPr>
            <w:r w:rsidRPr="00614D4E">
              <w:rPr>
                <w:color w:val="000000"/>
                <w:sz w:val="22"/>
                <w:szCs w:val="22"/>
              </w:rPr>
              <w:t>70</w:t>
            </w:r>
          </w:p>
        </w:tc>
        <w:tc>
          <w:tcPr>
            <w:tcW w:w="1134" w:type="dxa"/>
          </w:tcPr>
          <w:p w:rsidR="003141A9" w:rsidRPr="00614D4E" w:rsidRDefault="003141A9" w:rsidP="001C13F5">
            <w:pPr>
              <w:jc w:val="center"/>
              <w:rPr>
                <w:color w:val="000000"/>
              </w:rPr>
            </w:pPr>
            <w:r w:rsidRPr="00614D4E">
              <w:rPr>
                <w:color w:val="000000"/>
                <w:sz w:val="22"/>
                <w:szCs w:val="22"/>
              </w:rPr>
              <w:t>3,5</w:t>
            </w:r>
          </w:p>
        </w:tc>
        <w:tc>
          <w:tcPr>
            <w:tcW w:w="1134" w:type="dxa"/>
          </w:tcPr>
          <w:p w:rsidR="003141A9" w:rsidRPr="00614D4E" w:rsidRDefault="003141A9" w:rsidP="001C13F5">
            <w:pPr>
              <w:jc w:val="center"/>
              <w:rPr>
                <w:color w:val="000000"/>
              </w:rPr>
            </w:pPr>
            <w:r w:rsidRPr="00614D4E">
              <w:rPr>
                <w:color w:val="000000"/>
                <w:sz w:val="22"/>
                <w:szCs w:val="22"/>
              </w:rPr>
              <w:t>2-4</w:t>
            </w:r>
          </w:p>
        </w:tc>
        <w:tc>
          <w:tcPr>
            <w:tcW w:w="1418" w:type="dxa"/>
          </w:tcPr>
          <w:p w:rsidR="003141A9" w:rsidRPr="00614D4E" w:rsidRDefault="003141A9" w:rsidP="001C13F5">
            <w:pPr>
              <w:jc w:val="center"/>
              <w:rPr>
                <w:color w:val="000000"/>
              </w:rPr>
            </w:pPr>
            <w:r w:rsidRPr="00614D4E">
              <w:rPr>
                <w:color w:val="000000"/>
                <w:sz w:val="22"/>
                <w:szCs w:val="22"/>
              </w:rPr>
              <w:t>250</w:t>
            </w:r>
          </w:p>
        </w:tc>
        <w:tc>
          <w:tcPr>
            <w:tcW w:w="1275" w:type="dxa"/>
          </w:tcPr>
          <w:p w:rsidR="003141A9" w:rsidRPr="00614D4E" w:rsidRDefault="003141A9" w:rsidP="001C13F5">
            <w:pPr>
              <w:jc w:val="center"/>
              <w:rPr>
                <w:color w:val="000000"/>
              </w:rPr>
            </w:pPr>
            <w:r w:rsidRPr="00614D4E">
              <w:rPr>
                <w:color w:val="000000"/>
                <w:sz w:val="22"/>
                <w:szCs w:val="22"/>
              </w:rPr>
              <w:t>60</w:t>
            </w:r>
          </w:p>
        </w:tc>
        <w:tc>
          <w:tcPr>
            <w:tcW w:w="1310" w:type="dxa"/>
          </w:tcPr>
          <w:p w:rsidR="003141A9" w:rsidRPr="00614D4E" w:rsidRDefault="003141A9" w:rsidP="001C13F5">
            <w:pPr>
              <w:jc w:val="center"/>
              <w:rPr>
                <w:color w:val="000000"/>
              </w:rPr>
            </w:pPr>
            <w:r w:rsidRPr="00614D4E">
              <w:rPr>
                <w:color w:val="000000"/>
                <w:sz w:val="22"/>
                <w:szCs w:val="22"/>
              </w:rPr>
              <w:t>2,25</w:t>
            </w: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Пешеходно-транспортные</w:t>
            </w:r>
          </w:p>
        </w:tc>
        <w:tc>
          <w:tcPr>
            <w:tcW w:w="1134" w:type="dxa"/>
          </w:tcPr>
          <w:p w:rsidR="003141A9" w:rsidRPr="00614D4E" w:rsidRDefault="003141A9" w:rsidP="001C13F5">
            <w:pPr>
              <w:jc w:val="center"/>
              <w:rPr>
                <w:color w:val="000000"/>
              </w:rPr>
            </w:pPr>
            <w:r w:rsidRPr="00614D4E">
              <w:rPr>
                <w:color w:val="000000"/>
                <w:sz w:val="22"/>
                <w:szCs w:val="22"/>
              </w:rPr>
              <w:t>50</w:t>
            </w:r>
          </w:p>
        </w:tc>
        <w:tc>
          <w:tcPr>
            <w:tcW w:w="1134" w:type="dxa"/>
          </w:tcPr>
          <w:p w:rsidR="003141A9" w:rsidRPr="00614D4E" w:rsidRDefault="003141A9" w:rsidP="001C13F5">
            <w:pPr>
              <w:jc w:val="center"/>
              <w:rPr>
                <w:color w:val="000000"/>
              </w:rPr>
            </w:pPr>
            <w:r w:rsidRPr="00614D4E">
              <w:rPr>
                <w:color w:val="000000"/>
                <w:sz w:val="22"/>
                <w:szCs w:val="22"/>
              </w:rPr>
              <w:t>4,0</w:t>
            </w:r>
          </w:p>
        </w:tc>
        <w:tc>
          <w:tcPr>
            <w:tcW w:w="1134" w:type="dxa"/>
          </w:tcPr>
          <w:p w:rsidR="003141A9" w:rsidRPr="00614D4E" w:rsidRDefault="003141A9" w:rsidP="001C13F5">
            <w:pPr>
              <w:jc w:val="center"/>
              <w:rPr>
                <w:color w:val="000000"/>
              </w:rPr>
            </w:pPr>
            <w:r w:rsidRPr="00614D4E">
              <w:rPr>
                <w:color w:val="000000"/>
                <w:sz w:val="22"/>
                <w:szCs w:val="22"/>
              </w:rPr>
              <w:t>2</w:t>
            </w:r>
          </w:p>
        </w:tc>
        <w:tc>
          <w:tcPr>
            <w:tcW w:w="1418" w:type="dxa"/>
          </w:tcPr>
          <w:p w:rsidR="003141A9" w:rsidRPr="00614D4E" w:rsidRDefault="003141A9" w:rsidP="001C13F5">
            <w:pPr>
              <w:jc w:val="center"/>
              <w:rPr>
                <w:color w:val="000000"/>
              </w:rPr>
            </w:pPr>
            <w:r w:rsidRPr="00614D4E">
              <w:rPr>
                <w:color w:val="000000"/>
                <w:sz w:val="22"/>
                <w:szCs w:val="22"/>
              </w:rPr>
              <w:t>125</w:t>
            </w:r>
          </w:p>
        </w:tc>
        <w:tc>
          <w:tcPr>
            <w:tcW w:w="1275" w:type="dxa"/>
          </w:tcPr>
          <w:p w:rsidR="003141A9" w:rsidRPr="00614D4E" w:rsidRDefault="003141A9" w:rsidP="001C13F5">
            <w:pPr>
              <w:jc w:val="center"/>
              <w:rPr>
                <w:color w:val="000000"/>
              </w:rPr>
            </w:pPr>
            <w:r w:rsidRPr="00614D4E">
              <w:rPr>
                <w:color w:val="000000"/>
                <w:sz w:val="22"/>
                <w:szCs w:val="22"/>
              </w:rPr>
              <w:t>40</w:t>
            </w:r>
          </w:p>
        </w:tc>
        <w:tc>
          <w:tcPr>
            <w:tcW w:w="1310" w:type="dxa"/>
          </w:tcPr>
          <w:p w:rsidR="003141A9" w:rsidRPr="00614D4E" w:rsidRDefault="003141A9" w:rsidP="001C13F5">
            <w:pPr>
              <w:jc w:val="center"/>
              <w:rPr>
                <w:color w:val="000000"/>
              </w:rPr>
            </w:pPr>
            <w:r w:rsidRPr="00614D4E">
              <w:rPr>
                <w:color w:val="000000"/>
                <w:sz w:val="22"/>
                <w:szCs w:val="22"/>
              </w:rPr>
              <w:t>3,0</w:t>
            </w:r>
          </w:p>
        </w:tc>
      </w:tr>
      <w:tr w:rsidR="003141A9" w:rsidRPr="00614D4E">
        <w:trPr>
          <w:trHeight w:val="716"/>
        </w:trPr>
        <w:tc>
          <w:tcPr>
            <w:tcW w:w="1951" w:type="dxa"/>
          </w:tcPr>
          <w:p w:rsidR="003141A9" w:rsidRPr="003A5867" w:rsidRDefault="003141A9" w:rsidP="001C13F5">
            <w:pPr>
              <w:jc w:val="center"/>
              <w:rPr>
                <w:color w:val="000000"/>
                <w:u w:val="single"/>
              </w:rPr>
            </w:pPr>
            <w:r w:rsidRPr="003A5867">
              <w:rPr>
                <w:color w:val="000000"/>
                <w:sz w:val="22"/>
                <w:szCs w:val="22"/>
                <w:u w:val="single"/>
              </w:rPr>
              <w:t>Улицы и дороги местного значения:</w:t>
            </w:r>
          </w:p>
        </w:tc>
        <w:tc>
          <w:tcPr>
            <w:tcW w:w="7405" w:type="dxa"/>
            <w:gridSpan w:val="6"/>
          </w:tcPr>
          <w:p w:rsidR="003141A9" w:rsidRPr="00614D4E" w:rsidRDefault="003141A9" w:rsidP="001C13F5">
            <w:pPr>
              <w:jc w:val="center"/>
              <w:rPr>
                <w:color w:val="000000"/>
              </w:rPr>
            </w:pPr>
          </w:p>
        </w:tc>
      </w:tr>
      <w:tr w:rsidR="003141A9" w:rsidRPr="00614D4E">
        <w:tc>
          <w:tcPr>
            <w:tcW w:w="1951" w:type="dxa"/>
            <w:vMerge w:val="restart"/>
          </w:tcPr>
          <w:p w:rsidR="003141A9" w:rsidRPr="00614D4E" w:rsidRDefault="003141A9" w:rsidP="001C13F5">
            <w:pPr>
              <w:jc w:val="center"/>
              <w:rPr>
                <w:color w:val="000000"/>
              </w:rPr>
            </w:pPr>
            <w:r w:rsidRPr="00614D4E">
              <w:rPr>
                <w:color w:val="000000"/>
                <w:sz w:val="22"/>
                <w:szCs w:val="22"/>
              </w:rPr>
              <w:t>Улицы в жилой застройке</w:t>
            </w:r>
          </w:p>
        </w:tc>
        <w:tc>
          <w:tcPr>
            <w:tcW w:w="1134" w:type="dxa"/>
          </w:tcPr>
          <w:p w:rsidR="003141A9" w:rsidRPr="00614D4E" w:rsidRDefault="003141A9" w:rsidP="001C13F5">
            <w:pPr>
              <w:jc w:val="center"/>
              <w:rPr>
                <w:color w:val="000000"/>
              </w:rPr>
            </w:pPr>
            <w:r w:rsidRPr="00614D4E">
              <w:rPr>
                <w:color w:val="000000"/>
                <w:sz w:val="22"/>
                <w:szCs w:val="22"/>
              </w:rPr>
              <w:t>40</w:t>
            </w:r>
          </w:p>
        </w:tc>
        <w:tc>
          <w:tcPr>
            <w:tcW w:w="1134" w:type="dxa"/>
          </w:tcPr>
          <w:p w:rsidR="003141A9" w:rsidRPr="00614D4E" w:rsidRDefault="003141A9" w:rsidP="001C13F5">
            <w:pPr>
              <w:jc w:val="center"/>
              <w:rPr>
                <w:color w:val="000000"/>
              </w:rPr>
            </w:pPr>
            <w:r w:rsidRPr="00614D4E">
              <w:rPr>
                <w:color w:val="000000"/>
                <w:sz w:val="22"/>
                <w:szCs w:val="22"/>
              </w:rPr>
              <w:t>3,0</w:t>
            </w:r>
          </w:p>
        </w:tc>
        <w:tc>
          <w:tcPr>
            <w:tcW w:w="1134" w:type="dxa"/>
          </w:tcPr>
          <w:p w:rsidR="003141A9" w:rsidRPr="00614D4E" w:rsidRDefault="003141A9" w:rsidP="001C13F5">
            <w:pPr>
              <w:jc w:val="center"/>
              <w:rPr>
                <w:color w:val="000000"/>
              </w:rPr>
            </w:pPr>
            <w:r>
              <w:rPr>
                <w:color w:val="000000"/>
                <w:sz w:val="22"/>
                <w:szCs w:val="22"/>
              </w:rPr>
              <w:t>2*</w:t>
            </w:r>
          </w:p>
        </w:tc>
        <w:tc>
          <w:tcPr>
            <w:tcW w:w="1418" w:type="dxa"/>
          </w:tcPr>
          <w:p w:rsidR="003141A9" w:rsidRPr="00614D4E" w:rsidRDefault="003141A9" w:rsidP="001C13F5">
            <w:pPr>
              <w:jc w:val="center"/>
              <w:rPr>
                <w:color w:val="000000"/>
              </w:rPr>
            </w:pPr>
            <w:r w:rsidRPr="00614D4E">
              <w:rPr>
                <w:color w:val="000000"/>
                <w:sz w:val="22"/>
                <w:szCs w:val="22"/>
              </w:rPr>
              <w:t>90</w:t>
            </w:r>
          </w:p>
        </w:tc>
        <w:tc>
          <w:tcPr>
            <w:tcW w:w="1275" w:type="dxa"/>
          </w:tcPr>
          <w:p w:rsidR="003141A9" w:rsidRPr="00614D4E" w:rsidRDefault="003141A9" w:rsidP="001C13F5">
            <w:pPr>
              <w:jc w:val="center"/>
              <w:rPr>
                <w:color w:val="000000"/>
              </w:rPr>
            </w:pPr>
            <w:r w:rsidRPr="00614D4E">
              <w:rPr>
                <w:color w:val="000000"/>
                <w:sz w:val="22"/>
                <w:szCs w:val="22"/>
              </w:rPr>
              <w:t>70</w:t>
            </w:r>
          </w:p>
        </w:tc>
        <w:tc>
          <w:tcPr>
            <w:tcW w:w="1310" w:type="dxa"/>
          </w:tcPr>
          <w:p w:rsidR="003141A9" w:rsidRPr="00614D4E" w:rsidRDefault="003141A9" w:rsidP="001C13F5">
            <w:pPr>
              <w:jc w:val="center"/>
              <w:rPr>
                <w:color w:val="000000"/>
              </w:rPr>
            </w:pPr>
            <w:r w:rsidRPr="00614D4E">
              <w:rPr>
                <w:color w:val="000000"/>
                <w:sz w:val="22"/>
                <w:szCs w:val="22"/>
              </w:rPr>
              <w:t>1,5</w:t>
            </w:r>
          </w:p>
        </w:tc>
      </w:tr>
      <w:tr w:rsidR="003141A9" w:rsidRPr="00614D4E">
        <w:tc>
          <w:tcPr>
            <w:tcW w:w="1951" w:type="dxa"/>
            <w:vMerge/>
          </w:tcPr>
          <w:p w:rsidR="003141A9" w:rsidRPr="00614D4E" w:rsidRDefault="003141A9" w:rsidP="001C13F5">
            <w:pPr>
              <w:jc w:val="center"/>
              <w:rPr>
                <w:color w:val="000000"/>
              </w:rPr>
            </w:pPr>
          </w:p>
        </w:tc>
        <w:tc>
          <w:tcPr>
            <w:tcW w:w="1134" w:type="dxa"/>
          </w:tcPr>
          <w:p w:rsidR="003141A9" w:rsidRPr="00614D4E" w:rsidRDefault="003141A9" w:rsidP="001C13F5">
            <w:pPr>
              <w:jc w:val="center"/>
              <w:rPr>
                <w:color w:val="000000"/>
              </w:rPr>
            </w:pPr>
            <w:r w:rsidRPr="00614D4E">
              <w:rPr>
                <w:color w:val="000000"/>
                <w:sz w:val="22"/>
                <w:szCs w:val="22"/>
              </w:rPr>
              <w:t>30</w:t>
            </w:r>
          </w:p>
        </w:tc>
        <w:tc>
          <w:tcPr>
            <w:tcW w:w="1134" w:type="dxa"/>
          </w:tcPr>
          <w:p w:rsidR="003141A9" w:rsidRPr="00614D4E" w:rsidRDefault="003141A9" w:rsidP="001C13F5">
            <w:pPr>
              <w:jc w:val="center"/>
              <w:rPr>
                <w:color w:val="000000"/>
              </w:rPr>
            </w:pPr>
            <w:r w:rsidRPr="00614D4E">
              <w:rPr>
                <w:color w:val="000000"/>
                <w:sz w:val="22"/>
                <w:szCs w:val="22"/>
              </w:rPr>
              <w:t>3,0</w:t>
            </w:r>
          </w:p>
        </w:tc>
        <w:tc>
          <w:tcPr>
            <w:tcW w:w="1134" w:type="dxa"/>
          </w:tcPr>
          <w:p w:rsidR="003141A9" w:rsidRPr="00614D4E" w:rsidRDefault="003141A9" w:rsidP="001C13F5">
            <w:pPr>
              <w:jc w:val="center"/>
              <w:rPr>
                <w:color w:val="000000"/>
              </w:rPr>
            </w:pPr>
            <w:r>
              <w:rPr>
                <w:color w:val="000000"/>
                <w:sz w:val="22"/>
                <w:szCs w:val="22"/>
              </w:rPr>
              <w:t>1-2</w:t>
            </w:r>
          </w:p>
        </w:tc>
        <w:tc>
          <w:tcPr>
            <w:tcW w:w="1418" w:type="dxa"/>
          </w:tcPr>
          <w:p w:rsidR="003141A9" w:rsidRPr="00614D4E" w:rsidRDefault="003141A9" w:rsidP="001C13F5">
            <w:pPr>
              <w:jc w:val="center"/>
              <w:rPr>
                <w:color w:val="000000"/>
              </w:rPr>
            </w:pPr>
            <w:r w:rsidRPr="00614D4E">
              <w:rPr>
                <w:color w:val="000000"/>
                <w:sz w:val="22"/>
                <w:szCs w:val="22"/>
              </w:rPr>
              <w:t>50</w:t>
            </w:r>
          </w:p>
        </w:tc>
        <w:tc>
          <w:tcPr>
            <w:tcW w:w="1275" w:type="dxa"/>
          </w:tcPr>
          <w:p w:rsidR="003141A9" w:rsidRPr="00614D4E" w:rsidRDefault="003141A9" w:rsidP="001C13F5">
            <w:pPr>
              <w:jc w:val="center"/>
              <w:rPr>
                <w:color w:val="000000"/>
              </w:rPr>
            </w:pPr>
            <w:r w:rsidRPr="00614D4E">
              <w:rPr>
                <w:color w:val="000000"/>
                <w:sz w:val="22"/>
                <w:szCs w:val="22"/>
              </w:rPr>
              <w:t>80</w:t>
            </w:r>
          </w:p>
        </w:tc>
        <w:tc>
          <w:tcPr>
            <w:tcW w:w="1310" w:type="dxa"/>
          </w:tcPr>
          <w:p w:rsidR="003141A9" w:rsidRPr="00614D4E" w:rsidRDefault="003141A9" w:rsidP="001C13F5">
            <w:pPr>
              <w:jc w:val="center"/>
              <w:rPr>
                <w:color w:val="000000"/>
              </w:rPr>
            </w:pPr>
            <w:r w:rsidRPr="00614D4E">
              <w:rPr>
                <w:color w:val="000000"/>
                <w:sz w:val="22"/>
                <w:szCs w:val="22"/>
              </w:rPr>
              <w:t>1,5</w:t>
            </w:r>
          </w:p>
        </w:tc>
      </w:tr>
      <w:tr w:rsidR="003141A9" w:rsidRPr="00614D4E">
        <w:trPr>
          <w:trHeight w:val="472"/>
        </w:trPr>
        <w:tc>
          <w:tcPr>
            <w:tcW w:w="1951" w:type="dxa"/>
            <w:vMerge w:val="restart"/>
          </w:tcPr>
          <w:p w:rsidR="003141A9" w:rsidRPr="00614D4E" w:rsidRDefault="003141A9" w:rsidP="00437D60">
            <w:pPr>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tcPr>
          <w:p w:rsidR="003141A9" w:rsidRPr="00614D4E" w:rsidRDefault="003141A9" w:rsidP="001C13F5">
            <w:pPr>
              <w:jc w:val="center"/>
              <w:rPr>
                <w:color w:val="000000"/>
              </w:rPr>
            </w:pPr>
            <w:r w:rsidRPr="00614D4E">
              <w:rPr>
                <w:color w:val="000000"/>
                <w:sz w:val="22"/>
                <w:szCs w:val="22"/>
              </w:rPr>
              <w:t>50</w:t>
            </w:r>
          </w:p>
        </w:tc>
        <w:tc>
          <w:tcPr>
            <w:tcW w:w="1134" w:type="dxa"/>
          </w:tcPr>
          <w:p w:rsidR="003141A9" w:rsidRPr="00614D4E" w:rsidRDefault="003141A9" w:rsidP="001C13F5">
            <w:pPr>
              <w:jc w:val="center"/>
              <w:rPr>
                <w:color w:val="000000"/>
              </w:rPr>
            </w:pPr>
            <w:r w:rsidRPr="00614D4E">
              <w:rPr>
                <w:color w:val="000000"/>
                <w:sz w:val="22"/>
                <w:szCs w:val="22"/>
              </w:rPr>
              <w:t>3,5</w:t>
            </w:r>
          </w:p>
        </w:tc>
        <w:tc>
          <w:tcPr>
            <w:tcW w:w="1134" w:type="dxa"/>
          </w:tcPr>
          <w:p w:rsidR="003141A9" w:rsidRPr="00614D4E" w:rsidRDefault="003141A9" w:rsidP="00437D60">
            <w:pPr>
              <w:jc w:val="center"/>
              <w:rPr>
                <w:color w:val="000000"/>
              </w:rPr>
            </w:pPr>
            <w:r w:rsidRPr="00614D4E">
              <w:rPr>
                <w:color w:val="000000"/>
                <w:sz w:val="22"/>
                <w:szCs w:val="22"/>
              </w:rPr>
              <w:t>2</w:t>
            </w:r>
          </w:p>
        </w:tc>
        <w:tc>
          <w:tcPr>
            <w:tcW w:w="1418" w:type="dxa"/>
          </w:tcPr>
          <w:p w:rsidR="003141A9" w:rsidRPr="00614D4E" w:rsidRDefault="003141A9" w:rsidP="001C13F5">
            <w:pPr>
              <w:jc w:val="center"/>
              <w:rPr>
                <w:color w:val="000000"/>
              </w:rPr>
            </w:pPr>
            <w:r w:rsidRPr="00614D4E">
              <w:rPr>
                <w:color w:val="000000"/>
                <w:sz w:val="22"/>
                <w:szCs w:val="22"/>
              </w:rPr>
              <w:t>90</w:t>
            </w:r>
          </w:p>
        </w:tc>
        <w:tc>
          <w:tcPr>
            <w:tcW w:w="1275" w:type="dxa"/>
          </w:tcPr>
          <w:p w:rsidR="003141A9" w:rsidRPr="00614D4E" w:rsidRDefault="003141A9" w:rsidP="001C13F5">
            <w:pPr>
              <w:jc w:val="center"/>
              <w:rPr>
                <w:color w:val="000000"/>
              </w:rPr>
            </w:pPr>
            <w:r w:rsidRPr="00614D4E">
              <w:rPr>
                <w:color w:val="000000"/>
                <w:sz w:val="22"/>
                <w:szCs w:val="22"/>
              </w:rPr>
              <w:t>60</w:t>
            </w:r>
          </w:p>
        </w:tc>
        <w:tc>
          <w:tcPr>
            <w:tcW w:w="1310" w:type="dxa"/>
          </w:tcPr>
          <w:p w:rsidR="003141A9" w:rsidRPr="00614D4E" w:rsidRDefault="003141A9" w:rsidP="001C13F5">
            <w:pPr>
              <w:jc w:val="center"/>
              <w:rPr>
                <w:color w:val="000000"/>
              </w:rPr>
            </w:pPr>
            <w:r w:rsidRPr="00614D4E">
              <w:rPr>
                <w:color w:val="000000"/>
                <w:sz w:val="22"/>
                <w:szCs w:val="22"/>
              </w:rPr>
              <w:t>1,5</w:t>
            </w:r>
          </w:p>
        </w:tc>
      </w:tr>
      <w:tr w:rsidR="003141A9" w:rsidRPr="00614D4E">
        <w:trPr>
          <w:trHeight w:val="490"/>
        </w:trPr>
        <w:tc>
          <w:tcPr>
            <w:tcW w:w="1951" w:type="dxa"/>
            <w:vMerge/>
          </w:tcPr>
          <w:p w:rsidR="003141A9" w:rsidRPr="00614D4E" w:rsidRDefault="003141A9" w:rsidP="001C13F5">
            <w:pPr>
              <w:jc w:val="center"/>
              <w:rPr>
                <w:color w:val="000000"/>
              </w:rPr>
            </w:pPr>
          </w:p>
        </w:tc>
        <w:tc>
          <w:tcPr>
            <w:tcW w:w="1134" w:type="dxa"/>
          </w:tcPr>
          <w:p w:rsidR="003141A9" w:rsidRPr="00614D4E" w:rsidRDefault="003141A9" w:rsidP="001C13F5">
            <w:pPr>
              <w:jc w:val="center"/>
              <w:rPr>
                <w:color w:val="000000"/>
              </w:rPr>
            </w:pPr>
            <w:r w:rsidRPr="00614D4E">
              <w:rPr>
                <w:color w:val="000000"/>
                <w:sz w:val="22"/>
                <w:szCs w:val="22"/>
              </w:rPr>
              <w:t>40</w:t>
            </w:r>
          </w:p>
        </w:tc>
        <w:tc>
          <w:tcPr>
            <w:tcW w:w="1134" w:type="dxa"/>
          </w:tcPr>
          <w:p w:rsidR="003141A9" w:rsidRPr="00614D4E" w:rsidRDefault="003141A9" w:rsidP="001C13F5">
            <w:pPr>
              <w:jc w:val="center"/>
              <w:rPr>
                <w:color w:val="000000"/>
              </w:rPr>
            </w:pPr>
            <w:r w:rsidRPr="00614D4E">
              <w:rPr>
                <w:color w:val="000000"/>
                <w:sz w:val="22"/>
                <w:szCs w:val="22"/>
              </w:rPr>
              <w:t>3,5</w:t>
            </w:r>
          </w:p>
        </w:tc>
        <w:tc>
          <w:tcPr>
            <w:tcW w:w="1134" w:type="dxa"/>
          </w:tcPr>
          <w:p w:rsidR="003141A9" w:rsidRPr="00614D4E" w:rsidRDefault="003141A9" w:rsidP="001C13F5">
            <w:pPr>
              <w:jc w:val="center"/>
              <w:rPr>
                <w:color w:val="000000"/>
              </w:rPr>
            </w:pPr>
            <w:r>
              <w:rPr>
                <w:color w:val="000000"/>
                <w:sz w:val="22"/>
                <w:szCs w:val="22"/>
              </w:rPr>
              <w:t>1-2</w:t>
            </w:r>
          </w:p>
        </w:tc>
        <w:tc>
          <w:tcPr>
            <w:tcW w:w="1418" w:type="dxa"/>
          </w:tcPr>
          <w:p w:rsidR="003141A9" w:rsidRPr="00614D4E" w:rsidRDefault="003141A9" w:rsidP="001C13F5">
            <w:pPr>
              <w:jc w:val="center"/>
              <w:rPr>
                <w:color w:val="000000"/>
              </w:rPr>
            </w:pPr>
            <w:r w:rsidRPr="00614D4E">
              <w:rPr>
                <w:color w:val="000000"/>
                <w:sz w:val="22"/>
                <w:szCs w:val="22"/>
              </w:rPr>
              <w:t>90</w:t>
            </w:r>
          </w:p>
        </w:tc>
        <w:tc>
          <w:tcPr>
            <w:tcW w:w="1275" w:type="dxa"/>
          </w:tcPr>
          <w:p w:rsidR="003141A9" w:rsidRPr="00614D4E" w:rsidRDefault="003141A9" w:rsidP="001C13F5">
            <w:pPr>
              <w:jc w:val="center"/>
              <w:rPr>
                <w:color w:val="000000"/>
              </w:rPr>
            </w:pPr>
            <w:r w:rsidRPr="00614D4E">
              <w:rPr>
                <w:color w:val="000000"/>
                <w:sz w:val="22"/>
                <w:szCs w:val="22"/>
              </w:rPr>
              <w:t>60</w:t>
            </w:r>
          </w:p>
        </w:tc>
        <w:tc>
          <w:tcPr>
            <w:tcW w:w="1310" w:type="dxa"/>
          </w:tcPr>
          <w:p w:rsidR="003141A9" w:rsidRPr="00614D4E" w:rsidRDefault="003141A9" w:rsidP="001C13F5">
            <w:pPr>
              <w:jc w:val="center"/>
              <w:rPr>
                <w:color w:val="000000"/>
              </w:rPr>
            </w:pPr>
            <w:r w:rsidRPr="00614D4E">
              <w:rPr>
                <w:color w:val="000000"/>
                <w:sz w:val="22"/>
                <w:szCs w:val="22"/>
              </w:rPr>
              <w:t>1,5</w:t>
            </w:r>
          </w:p>
        </w:tc>
      </w:tr>
      <w:tr w:rsidR="003141A9" w:rsidRPr="00614D4E">
        <w:tc>
          <w:tcPr>
            <w:tcW w:w="1951" w:type="dxa"/>
          </w:tcPr>
          <w:p w:rsidR="003141A9" w:rsidRPr="00CB558B" w:rsidRDefault="003141A9" w:rsidP="001C13F5">
            <w:pPr>
              <w:jc w:val="center"/>
              <w:rPr>
                <w:color w:val="000000"/>
                <w:u w:val="single"/>
              </w:rPr>
            </w:pPr>
            <w:r w:rsidRPr="00CB558B">
              <w:rPr>
                <w:color w:val="000000"/>
                <w:sz w:val="22"/>
                <w:szCs w:val="22"/>
                <w:u w:val="single"/>
              </w:rPr>
              <w:t>Проезды:</w:t>
            </w:r>
          </w:p>
        </w:tc>
        <w:tc>
          <w:tcPr>
            <w:tcW w:w="7405" w:type="dxa"/>
            <w:gridSpan w:val="6"/>
          </w:tcPr>
          <w:p w:rsidR="003141A9" w:rsidRPr="00614D4E" w:rsidRDefault="003141A9" w:rsidP="001C13F5">
            <w:pPr>
              <w:jc w:val="center"/>
              <w:rPr>
                <w:color w:val="000000"/>
              </w:rPr>
            </w:pP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основные</w:t>
            </w:r>
          </w:p>
        </w:tc>
        <w:tc>
          <w:tcPr>
            <w:tcW w:w="1134" w:type="dxa"/>
          </w:tcPr>
          <w:p w:rsidR="003141A9" w:rsidRPr="00614D4E" w:rsidRDefault="003141A9" w:rsidP="001C13F5">
            <w:pPr>
              <w:jc w:val="center"/>
              <w:rPr>
                <w:color w:val="000000"/>
              </w:rPr>
            </w:pPr>
            <w:r w:rsidRPr="00614D4E">
              <w:rPr>
                <w:color w:val="000000"/>
                <w:sz w:val="22"/>
                <w:szCs w:val="22"/>
              </w:rPr>
              <w:t>40</w:t>
            </w:r>
          </w:p>
        </w:tc>
        <w:tc>
          <w:tcPr>
            <w:tcW w:w="1134" w:type="dxa"/>
          </w:tcPr>
          <w:p w:rsidR="003141A9" w:rsidRPr="00614D4E" w:rsidRDefault="003141A9" w:rsidP="001C13F5">
            <w:pPr>
              <w:jc w:val="center"/>
              <w:rPr>
                <w:color w:val="000000"/>
              </w:rPr>
            </w:pPr>
            <w:r w:rsidRPr="00614D4E">
              <w:rPr>
                <w:color w:val="000000"/>
                <w:sz w:val="22"/>
                <w:szCs w:val="22"/>
              </w:rPr>
              <w:t>2,75</w:t>
            </w:r>
          </w:p>
        </w:tc>
        <w:tc>
          <w:tcPr>
            <w:tcW w:w="1134" w:type="dxa"/>
          </w:tcPr>
          <w:p w:rsidR="003141A9" w:rsidRPr="00614D4E" w:rsidRDefault="003141A9" w:rsidP="001C13F5">
            <w:pPr>
              <w:jc w:val="center"/>
              <w:rPr>
                <w:color w:val="000000"/>
              </w:rPr>
            </w:pPr>
            <w:r w:rsidRPr="00614D4E">
              <w:rPr>
                <w:color w:val="000000"/>
                <w:sz w:val="22"/>
                <w:szCs w:val="22"/>
              </w:rPr>
              <w:t>2</w:t>
            </w:r>
          </w:p>
        </w:tc>
        <w:tc>
          <w:tcPr>
            <w:tcW w:w="1418" w:type="dxa"/>
          </w:tcPr>
          <w:p w:rsidR="003141A9" w:rsidRPr="00614D4E" w:rsidRDefault="003141A9" w:rsidP="001C13F5">
            <w:pPr>
              <w:jc w:val="center"/>
              <w:rPr>
                <w:color w:val="000000"/>
              </w:rPr>
            </w:pPr>
            <w:r w:rsidRPr="00614D4E">
              <w:rPr>
                <w:color w:val="000000"/>
                <w:sz w:val="22"/>
                <w:szCs w:val="22"/>
              </w:rPr>
              <w:t>50</w:t>
            </w:r>
          </w:p>
        </w:tc>
        <w:tc>
          <w:tcPr>
            <w:tcW w:w="1275" w:type="dxa"/>
          </w:tcPr>
          <w:p w:rsidR="003141A9" w:rsidRPr="00614D4E" w:rsidRDefault="003141A9" w:rsidP="001C13F5">
            <w:pPr>
              <w:jc w:val="center"/>
              <w:rPr>
                <w:color w:val="000000"/>
              </w:rPr>
            </w:pPr>
            <w:r w:rsidRPr="00614D4E">
              <w:rPr>
                <w:color w:val="000000"/>
                <w:sz w:val="22"/>
                <w:szCs w:val="22"/>
              </w:rPr>
              <w:t>70</w:t>
            </w:r>
          </w:p>
        </w:tc>
        <w:tc>
          <w:tcPr>
            <w:tcW w:w="1310" w:type="dxa"/>
          </w:tcPr>
          <w:p w:rsidR="003141A9" w:rsidRPr="00614D4E" w:rsidRDefault="003141A9" w:rsidP="001C13F5">
            <w:pPr>
              <w:jc w:val="center"/>
              <w:rPr>
                <w:color w:val="000000"/>
              </w:rPr>
            </w:pPr>
            <w:r w:rsidRPr="00614D4E">
              <w:rPr>
                <w:color w:val="000000"/>
                <w:sz w:val="22"/>
                <w:szCs w:val="22"/>
              </w:rPr>
              <w:t>1,0</w:t>
            </w: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второстепенные</w:t>
            </w:r>
          </w:p>
        </w:tc>
        <w:tc>
          <w:tcPr>
            <w:tcW w:w="1134" w:type="dxa"/>
          </w:tcPr>
          <w:p w:rsidR="003141A9" w:rsidRPr="00614D4E" w:rsidRDefault="003141A9" w:rsidP="001C13F5">
            <w:pPr>
              <w:jc w:val="center"/>
              <w:rPr>
                <w:color w:val="000000"/>
              </w:rPr>
            </w:pPr>
            <w:r w:rsidRPr="00614D4E">
              <w:rPr>
                <w:color w:val="000000"/>
                <w:sz w:val="22"/>
                <w:szCs w:val="22"/>
              </w:rPr>
              <w:t>30</w:t>
            </w:r>
          </w:p>
        </w:tc>
        <w:tc>
          <w:tcPr>
            <w:tcW w:w="1134" w:type="dxa"/>
          </w:tcPr>
          <w:p w:rsidR="003141A9" w:rsidRPr="00614D4E" w:rsidRDefault="003141A9" w:rsidP="001C13F5">
            <w:pPr>
              <w:jc w:val="center"/>
              <w:rPr>
                <w:color w:val="000000"/>
              </w:rPr>
            </w:pPr>
            <w:r w:rsidRPr="00614D4E">
              <w:rPr>
                <w:color w:val="000000"/>
                <w:sz w:val="22"/>
                <w:szCs w:val="22"/>
              </w:rPr>
              <w:t>3,5</w:t>
            </w:r>
          </w:p>
        </w:tc>
        <w:tc>
          <w:tcPr>
            <w:tcW w:w="1134" w:type="dxa"/>
          </w:tcPr>
          <w:p w:rsidR="003141A9" w:rsidRPr="00614D4E" w:rsidRDefault="003141A9" w:rsidP="001C13F5">
            <w:pPr>
              <w:jc w:val="center"/>
              <w:rPr>
                <w:color w:val="000000"/>
              </w:rPr>
            </w:pPr>
            <w:r w:rsidRPr="00614D4E">
              <w:rPr>
                <w:color w:val="000000"/>
                <w:sz w:val="22"/>
                <w:szCs w:val="22"/>
              </w:rPr>
              <w:t>1</w:t>
            </w:r>
          </w:p>
        </w:tc>
        <w:tc>
          <w:tcPr>
            <w:tcW w:w="1418" w:type="dxa"/>
          </w:tcPr>
          <w:p w:rsidR="003141A9" w:rsidRPr="00614D4E" w:rsidRDefault="003141A9" w:rsidP="001C13F5">
            <w:pPr>
              <w:jc w:val="center"/>
              <w:rPr>
                <w:color w:val="000000"/>
              </w:rPr>
            </w:pPr>
            <w:r w:rsidRPr="00614D4E">
              <w:rPr>
                <w:color w:val="000000"/>
                <w:sz w:val="22"/>
                <w:szCs w:val="22"/>
              </w:rPr>
              <w:t>25</w:t>
            </w:r>
          </w:p>
        </w:tc>
        <w:tc>
          <w:tcPr>
            <w:tcW w:w="1275" w:type="dxa"/>
          </w:tcPr>
          <w:p w:rsidR="003141A9" w:rsidRPr="00614D4E" w:rsidRDefault="003141A9" w:rsidP="001C13F5">
            <w:pPr>
              <w:jc w:val="center"/>
              <w:rPr>
                <w:color w:val="000000"/>
              </w:rPr>
            </w:pPr>
            <w:r w:rsidRPr="00614D4E">
              <w:rPr>
                <w:color w:val="000000"/>
                <w:sz w:val="22"/>
                <w:szCs w:val="22"/>
              </w:rPr>
              <w:t>80</w:t>
            </w:r>
          </w:p>
        </w:tc>
        <w:tc>
          <w:tcPr>
            <w:tcW w:w="1310" w:type="dxa"/>
          </w:tcPr>
          <w:p w:rsidR="003141A9" w:rsidRPr="00614D4E" w:rsidRDefault="003141A9" w:rsidP="001C13F5">
            <w:pPr>
              <w:jc w:val="center"/>
              <w:rPr>
                <w:color w:val="000000"/>
              </w:rPr>
            </w:pPr>
            <w:r w:rsidRPr="00614D4E">
              <w:rPr>
                <w:color w:val="000000"/>
                <w:sz w:val="22"/>
                <w:szCs w:val="22"/>
              </w:rPr>
              <w:t>0,75</w:t>
            </w:r>
          </w:p>
        </w:tc>
      </w:tr>
      <w:tr w:rsidR="003141A9" w:rsidRPr="00614D4E">
        <w:tc>
          <w:tcPr>
            <w:tcW w:w="1951" w:type="dxa"/>
          </w:tcPr>
          <w:p w:rsidR="003141A9" w:rsidRDefault="003141A9" w:rsidP="001C13F5">
            <w:pPr>
              <w:jc w:val="center"/>
              <w:rPr>
                <w:color w:val="000000"/>
              </w:rPr>
            </w:pPr>
            <w:r w:rsidRPr="00614D4E">
              <w:rPr>
                <w:color w:val="000000"/>
                <w:sz w:val="22"/>
                <w:szCs w:val="22"/>
              </w:rPr>
              <w:t xml:space="preserve">Пешеходные </w:t>
            </w:r>
          </w:p>
          <w:p w:rsidR="003141A9" w:rsidRPr="00614D4E" w:rsidRDefault="003141A9" w:rsidP="001C13F5">
            <w:pPr>
              <w:jc w:val="center"/>
              <w:rPr>
                <w:color w:val="000000"/>
              </w:rPr>
            </w:pPr>
            <w:r w:rsidRPr="00614D4E">
              <w:rPr>
                <w:color w:val="000000"/>
                <w:sz w:val="22"/>
                <w:szCs w:val="22"/>
              </w:rPr>
              <w:t>улицы:</w:t>
            </w:r>
          </w:p>
        </w:tc>
        <w:tc>
          <w:tcPr>
            <w:tcW w:w="7405" w:type="dxa"/>
            <w:gridSpan w:val="6"/>
          </w:tcPr>
          <w:p w:rsidR="003141A9" w:rsidRPr="00614D4E" w:rsidRDefault="003141A9" w:rsidP="001C13F5">
            <w:pPr>
              <w:jc w:val="center"/>
              <w:rPr>
                <w:color w:val="000000"/>
              </w:rPr>
            </w:pP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основные</w:t>
            </w:r>
          </w:p>
        </w:tc>
        <w:tc>
          <w:tcPr>
            <w:tcW w:w="1134" w:type="dxa"/>
          </w:tcPr>
          <w:p w:rsidR="003141A9" w:rsidRPr="00614D4E" w:rsidRDefault="003141A9" w:rsidP="001C13F5">
            <w:pPr>
              <w:jc w:val="center"/>
              <w:rPr>
                <w:color w:val="000000"/>
              </w:rPr>
            </w:pPr>
            <w:r w:rsidRPr="00614D4E">
              <w:rPr>
                <w:color w:val="000000"/>
                <w:sz w:val="22"/>
                <w:szCs w:val="22"/>
              </w:rPr>
              <w:t>-</w:t>
            </w:r>
          </w:p>
        </w:tc>
        <w:tc>
          <w:tcPr>
            <w:tcW w:w="1134" w:type="dxa"/>
          </w:tcPr>
          <w:p w:rsidR="003141A9" w:rsidRPr="00614D4E" w:rsidRDefault="003141A9" w:rsidP="001C13F5">
            <w:pPr>
              <w:jc w:val="center"/>
              <w:rPr>
                <w:color w:val="000000"/>
              </w:rPr>
            </w:pPr>
            <w:r w:rsidRPr="00614D4E">
              <w:rPr>
                <w:color w:val="000000"/>
                <w:sz w:val="22"/>
                <w:szCs w:val="22"/>
              </w:rPr>
              <w:t>1,0</w:t>
            </w:r>
          </w:p>
        </w:tc>
        <w:tc>
          <w:tcPr>
            <w:tcW w:w="1134" w:type="dxa"/>
          </w:tcPr>
          <w:p w:rsidR="003141A9" w:rsidRDefault="003141A9" w:rsidP="001C13F5">
            <w:pPr>
              <w:jc w:val="center"/>
              <w:rPr>
                <w:color w:val="000000"/>
              </w:rPr>
            </w:pPr>
            <w:r>
              <w:rPr>
                <w:color w:val="000000"/>
                <w:sz w:val="22"/>
                <w:szCs w:val="22"/>
              </w:rPr>
              <w:t>п</w:t>
            </w:r>
            <w:r w:rsidRPr="00614D4E">
              <w:rPr>
                <w:color w:val="000000"/>
                <w:sz w:val="22"/>
                <w:szCs w:val="22"/>
              </w:rPr>
              <w:t>о</w:t>
            </w:r>
          </w:p>
          <w:p w:rsidR="003141A9" w:rsidRPr="00614D4E" w:rsidRDefault="003141A9" w:rsidP="001C13F5">
            <w:pPr>
              <w:jc w:val="center"/>
              <w:rPr>
                <w:color w:val="000000"/>
              </w:rPr>
            </w:pPr>
            <w:r w:rsidRPr="00614D4E">
              <w:rPr>
                <w:color w:val="000000"/>
                <w:sz w:val="22"/>
                <w:szCs w:val="22"/>
              </w:rPr>
              <w:t xml:space="preserve"> расчету</w:t>
            </w:r>
          </w:p>
        </w:tc>
        <w:tc>
          <w:tcPr>
            <w:tcW w:w="1418" w:type="dxa"/>
          </w:tcPr>
          <w:p w:rsidR="003141A9" w:rsidRPr="00614D4E" w:rsidRDefault="003141A9" w:rsidP="001C13F5">
            <w:pPr>
              <w:jc w:val="center"/>
              <w:rPr>
                <w:color w:val="000000"/>
              </w:rPr>
            </w:pPr>
            <w:r w:rsidRPr="00614D4E">
              <w:rPr>
                <w:color w:val="000000"/>
                <w:sz w:val="22"/>
                <w:szCs w:val="22"/>
              </w:rPr>
              <w:t>-</w:t>
            </w:r>
          </w:p>
        </w:tc>
        <w:tc>
          <w:tcPr>
            <w:tcW w:w="1275" w:type="dxa"/>
          </w:tcPr>
          <w:p w:rsidR="003141A9" w:rsidRPr="00614D4E" w:rsidRDefault="003141A9" w:rsidP="001C13F5">
            <w:pPr>
              <w:jc w:val="center"/>
              <w:rPr>
                <w:color w:val="000000"/>
              </w:rPr>
            </w:pPr>
            <w:r w:rsidRPr="00614D4E">
              <w:rPr>
                <w:color w:val="000000"/>
                <w:sz w:val="22"/>
                <w:szCs w:val="22"/>
              </w:rPr>
              <w:t>40</w:t>
            </w:r>
          </w:p>
        </w:tc>
        <w:tc>
          <w:tcPr>
            <w:tcW w:w="1310" w:type="dxa"/>
          </w:tcPr>
          <w:p w:rsidR="003141A9" w:rsidRDefault="003141A9" w:rsidP="001C13F5">
            <w:pPr>
              <w:jc w:val="center"/>
              <w:rPr>
                <w:color w:val="000000"/>
              </w:rPr>
            </w:pPr>
            <w:r w:rsidRPr="00614D4E">
              <w:rPr>
                <w:color w:val="000000"/>
                <w:sz w:val="22"/>
                <w:szCs w:val="22"/>
              </w:rPr>
              <w:t xml:space="preserve">по </w:t>
            </w:r>
          </w:p>
          <w:p w:rsidR="003141A9" w:rsidRPr="00614D4E" w:rsidRDefault="003141A9" w:rsidP="001C13F5">
            <w:pPr>
              <w:jc w:val="center"/>
              <w:rPr>
                <w:color w:val="000000"/>
              </w:rPr>
            </w:pPr>
            <w:r w:rsidRPr="00614D4E">
              <w:rPr>
                <w:color w:val="000000"/>
                <w:sz w:val="22"/>
                <w:szCs w:val="22"/>
              </w:rPr>
              <w:t>проекту</w:t>
            </w: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второстепенные</w:t>
            </w:r>
          </w:p>
        </w:tc>
        <w:tc>
          <w:tcPr>
            <w:tcW w:w="1134" w:type="dxa"/>
          </w:tcPr>
          <w:p w:rsidR="003141A9" w:rsidRPr="00614D4E" w:rsidRDefault="003141A9" w:rsidP="001C13F5">
            <w:pPr>
              <w:jc w:val="center"/>
              <w:rPr>
                <w:color w:val="000000"/>
              </w:rPr>
            </w:pPr>
            <w:r w:rsidRPr="00614D4E">
              <w:rPr>
                <w:color w:val="000000"/>
                <w:sz w:val="22"/>
                <w:szCs w:val="22"/>
              </w:rPr>
              <w:t>-</w:t>
            </w:r>
          </w:p>
        </w:tc>
        <w:tc>
          <w:tcPr>
            <w:tcW w:w="1134" w:type="dxa"/>
          </w:tcPr>
          <w:p w:rsidR="003141A9" w:rsidRPr="00614D4E" w:rsidRDefault="003141A9" w:rsidP="001C13F5">
            <w:pPr>
              <w:jc w:val="center"/>
              <w:rPr>
                <w:color w:val="000000"/>
              </w:rPr>
            </w:pPr>
            <w:r w:rsidRPr="00614D4E">
              <w:rPr>
                <w:color w:val="000000"/>
                <w:sz w:val="22"/>
                <w:szCs w:val="22"/>
              </w:rPr>
              <w:t>0,75</w:t>
            </w:r>
          </w:p>
        </w:tc>
        <w:tc>
          <w:tcPr>
            <w:tcW w:w="1134" w:type="dxa"/>
          </w:tcPr>
          <w:p w:rsidR="003141A9" w:rsidRPr="00614D4E" w:rsidRDefault="003141A9" w:rsidP="001C13F5">
            <w:pPr>
              <w:jc w:val="center"/>
              <w:rPr>
                <w:color w:val="000000"/>
              </w:rPr>
            </w:pPr>
            <w:r w:rsidRPr="00614D4E">
              <w:rPr>
                <w:color w:val="000000"/>
                <w:sz w:val="22"/>
                <w:szCs w:val="22"/>
              </w:rPr>
              <w:t>то же</w:t>
            </w:r>
          </w:p>
        </w:tc>
        <w:tc>
          <w:tcPr>
            <w:tcW w:w="1418" w:type="dxa"/>
          </w:tcPr>
          <w:p w:rsidR="003141A9" w:rsidRPr="00614D4E" w:rsidRDefault="003141A9" w:rsidP="001C13F5">
            <w:pPr>
              <w:jc w:val="center"/>
              <w:rPr>
                <w:color w:val="000000"/>
              </w:rPr>
            </w:pPr>
            <w:r w:rsidRPr="00614D4E">
              <w:rPr>
                <w:color w:val="000000"/>
                <w:sz w:val="22"/>
                <w:szCs w:val="22"/>
              </w:rPr>
              <w:t>-</w:t>
            </w:r>
          </w:p>
        </w:tc>
        <w:tc>
          <w:tcPr>
            <w:tcW w:w="1275" w:type="dxa"/>
          </w:tcPr>
          <w:p w:rsidR="003141A9" w:rsidRPr="00614D4E" w:rsidRDefault="003141A9" w:rsidP="001C13F5">
            <w:pPr>
              <w:jc w:val="center"/>
              <w:rPr>
                <w:color w:val="000000"/>
              </w:rPr>
            </w:pPr>
            <w:r w:rsidRPr="00614D4E">
              <w:rPr>
                <w:color w:val="000000"/>
                <w:sz w:val="22"/>
                <w:szCs w:val="22"/>
              </w:rPr>
              <w:t>60</w:t>
            </w:r>
          </w:p>
        </w:tc>
        <w:tc>
          <w:tcPr>
            <w:tcW w:w="1310" w:type="dxa"/>
          </w:tcPr>
          <w:p w:rsidR="003141A9" w:rsidRPr="00614D4E" w:rsidRDefault="003141A9" w:rsidP="001C13F5">
            <w:pPr>
              <w:jc w:val="center"/>
              <w:rPr>
                <w:color w:val="000000"/>
              </w:rPr>
            </w:pPr>
            <w:r w:rsidRPr="00614D4E">
              <w:rPr>
                <w:color w:val="000000"/>
                <w:sz w:val="22"/>
                <w:szCs w:val="22"/>
              </w:rPr>
              <w:t>то же</w:t>
            </w:r>
          </w:p>
        </w:tc>
      </w:tr>
      <w:tr w:rsidR="003141A9" w:rsidRPr="00614D4E">
        <w:tc>
          <w:tcPr>
            <w:tcW w:w="1951" w:type="dxa"/>
          </w:tcPr>
          <w:p w:rsidR="003141A9" w:rsidRPr="00614D4E" w:rsidRDefault="003141A9" w:rsidP="001C13F5">
            <w:pPr>
              <w:jc w:val="center"/>
              <w:rPr>
                <w:color w:val="000000"/>
              </w:rPr>
            </w:pPr>
            <w:r w:rsidRPr="00614D4E">
              <w:rPr>
                <w:color w:val="000000"/>
                <w:sz w:val="22"/>
                <w:szCs w:val="22"/>
              </w:rPr>
              <w:t>Велосипедные дорожки:</w:t>
            </w:r>
          </w:p>
        </w:tc>
        <w:tc>
          <w:tcPr>
            <w:tcW w:w="7405" w:type="dxa"/>
            <w:gridSpan w:val="6"/>
          </w:tcPr>
          <w:p w:rsidR="003141A9" w:rsidRPr="00614D4E" w:rsidRDefault="003141A9" w:rsidP="001C13F5">
            <w:pPr>
              <w:jc w:val="center"/>
              <w:rPr>
                <w:color w:val="000000"/>
              </w:rPr>
            </w:pPr>
          </w:p>
        </w:tc>
      </w:tr>
      <w:tr w:rsidR="003141A9" w:rsidRPr="00614D4E">
        <w:trPr>
          <w:trHeight w:val="305"/>
        </w:trPr>
        <w:tc>
          <w:tcPr>
            <w:tcW w:w="1951" w:type="dxa"/>
          </w:tcPr>
          <w:p w:rsidR="003141A9" w:rsidRPr="00614D4E" w:rsidRDefault="003141A9" w:rsidP="001C13F5">
            <w:pPr>
              <w:jc w:val="center"/>
              <w:rPr>
                <w:color w:val="000000"/>
              </w:rPr>
            </w:pPr>
            <w:r w:rsidRPr="00614D4E">
              <w:rPr>
                <w:color w:val="000000"/>
                <w:sz w:val="22"/>
                <w:szCs w:val="22"/>
              </w:rPr>
              <w:t>обособленные</w:t>
            </w:r>
          </w:p>
        </w:tc>
        <w:tc>
          <w:tcPr>
            <w:tcW w:w="1134" w:type="dxa"/>
          </w:tcPr>
          <w:p w:rsidR="003141A9" w:rsidRPr="00614D4E" w:rsidRDefault="003141A9" w:rsidP="001C13F5">
            <w:pPr>
              <w:jc w:val="center"/>
              <w:rPr>
                <w:color w:val="000000"/>
              </w:rPr>
            </w:pPr>
            <w:r w:rsidRPr="00614D4E">
              <w:rPr>
                <w:color w:val="000000"/>
                <w:sz w:val="22"/>
                <w:szCs w:val="22"/>
              </w:rPr>
              <w:t>20</w:t>
            </w:r>
          </w:p>
        </w:tc>
        <w:tc>
          <w:tcPr>
            <w:tcW w:w="1134" w:type="dxa"/>
          </w:tcPr>
          <w:p w:rsidR="003141A9" w:rsidRPr="00614D4E" w:rsidRDefault="003141A9" w:rsidP="001C13F5">
            <w:pPr>
              <w:jc w:val="center"/>
              <w:rPr>
                <w:color w:val="000000"/>
              </w:rPr>
            </w:pPr>
            <w:r w:rsidRPr="00614D4E">
              <w:rPr>
                <w:color w:val="000000"/>
                <w:sz w:val="22"/>
                <w:szCs w:val="22"/>
              </w:rPr>
              <w:t>1,5</w:t>
            </w:r>
          </w:p>
        </w:tc>
        <w:tc>
          <w:tcPr>
            <w:tcW w:w="1134" w:type="dxa"/>
          </w:tcPr>
          <w:p w:rsidR="003141A9" w:rsidRPr="00614D4E" w:rsidRDefault="003141A9" w:rsidP="001C13F5">
            <w:pPr>
              <w:jc w:val="center"/>
              <w:rPr>
                <w:color w:val="000000"/>
              </w:rPr>
            </w:pPr>
            <w:r w:rsidRPr="00614D4E">
              <w:rPr>
                <w:color w:val="000000"/>
                <w:sz w:val="22"/>
                <w:szCs w:val="22"/>
              </w:rPr>
              <w:t>1-2</w:t>
            </w:r>
          </w:p>
        </w:tc>
        <w:tc>
          <w:tcPr>
            <w:tcW w:w="1418" w:type="dxa"/>
          </w:tcPr>
          <w:p w:rsidR="003141A9" w:rsidRPr="00614D4E" w:rsidRDefault="003141A9" w:rsidP="001C13F5">
            <w:pPr>
              <w:jc w:val="center"/>
              <w:rPr>
                <w:color w:val="000000"/>
              </w:rPr>
            </w:pPr>
            <w:r w:rsidRPr="00614D4E">
              <w:rPr>
                <w:color w:val="000000"/>
                <w:sz w:val="22"/>
                <w:szCs w:val="22"/>
              </w:rPr>
              <w:t>30</w:t>
            </w:r>
          </w:p>
        </w:tc>
        <w:tc>
          <w:tcPr>
            <w:tcW w:w="1275" w:type="dxa"/>
          </w:tcPr>
          <w:p w:rsidR="003141A9" w:rsidRPr="00614D4E" w:rsidRDefault="003141A9" w:rsidP="001C13F5">
            <w:pPr>
              <w:jc w:val="center"/>
              <w:rPr>
                <w:color w:val="000000"/>
              </w:rPr>
            </w:pPr>
            <w:r w:rsidRPr="00614D4E">
              <w:rPr>
                <w:color w:val="000000"/>
                <w:sz w:val="22"/>
                <w:szCs w:val="22"/>
              </w:rPr>
              <w:t>40</w:t>
            </w:r>
          </w:p>
        </w:tc>
        <w:tc>
          <w:tcPr>
            <w:tcW w:w="1310" w:type="dxa"/>
          </w:tcPr>
          <w:p w:rsidR="003141A9" w:rsidRPr="00614D4E" w:rsidRDefault="003141A9" w:rsidP="001C13F5">
            <w:pPr>
              <w:jc w:val="center"/>
              <w:rPr>
                <w:color w:val="000000"/>
              </w:rPr>
            </w:pPr>
            <w:r w:rsidRPr="00614D4E">
              <w:rPr>
                <w:color w:val="000000"/>
                <w:sz w:val="22"/>
                <w:szCs w:val="22"/>
              </w:rPr>
              <w:t>-</w:t>
            </w:r>
          </w:p>
        </w:tc>
      </w:tr>
      <w:tr w:rsidR="003141A9" w:rsidRPr="00614D4E">
        <w:tc>
          <w:tcPr>
            <w:tcW w:w="1951" w:type="dxa"/>
            <w:tcBorders>
              <w:bottom w:val="single" w:sz="12" w:space="0" w:color="595959"/>
            </w:tcBorders>
          </w:tcPr>
          <w:p w:rsidR="003141A9" w:rsidRPr="00614D4E" w:rsidRDefault="003141A9" w:rsidP="001C13F5">
            <w:pPr>
              <w:jc w:val="center"/>
              <w:rPr>
                <w:color w:val="000000"/>
              </w:rPr>
            </w:pPr>
            <w:r w:rsidRPr="00614D4E">
              <w:rPr>
                <w:color w:val="000000"/>
                <w:sz w:val="22"/>
                <w:szCs w:val="22"/>
              </w:rPr>
              <w:t>изолированные</w:t>
            </w:r>
          </w:p>
        </w:tc>
        <w:tc>
          <w:tcPr>
            <w:tcW w:w="1134" w:type="dxa"/>
            <w:tcBorders>
              <w:bottom w:val="single" w:sz="12" w:space="0" w:color="595959"/>
            </w:tcBorders>
          </w:tcPr>
          <w:p w:rsidR="003141A9" w:rsidRPr="00614D4E" w:rsidRDefault="003141A9" w:rsidP="001C13F5">
            <w:pPr>
              <w:jc w:val="center"/>
              <w:rPr>
                <w:color w:val="000000"/>
              </w:rPr>
            </w:pPr>
            <w:r w:rsidRPr="00614D4E">
              <w:rPr>
                <w:color w:val="000000"/>
                <w:sz w:val="22"/>
                <w:szCs w:val="22"/>
              </w:rPr>
              <w:t>30</w:t>
            </w:r>
          </w:p>
        </w:tc>
        <w:tc>
          <w:tcPr>
            <w:tcW w:w="1134" w:type="dxa"/>
            <w:tcBorders>
              <w:bottom w:val="single" w:sz="12" w:space="0" w:color="595959"/>
            </w:tcBorders>
          </w:tcPr>
          <w:p w:rsidR="003141A9" w:rsidRPr="00614D4E" w:rsidRDefault="003141A9" w:rsidP="001C13F5">
            <w:pPr>
              <w:jc w:val="center"/>
              <w:rPr>
                <w:color w:val="000000"/>
              </w:rPr>
            </w:pPr>
            <w:r w:rsidRPr="00614D4E">
              <w:rPr>
                <w:color w:val="000000"/>
                <w:sz w:val="22"/>
                <w:szCs w:val="22"/>
              </w:rPr>
              <w:t>1,5</w:t>
            </w:r>
          </w:p>
        </w:tc>
        <w:tc>
          <w:tcPr>
            <w:tcW w:w="1134" w:type="dxa"/>
            <w:tcBorders>
              <w:bottom w:val="single" w:sz="12" w:space="0" w:color="595959"/>
            </w:tcBorders>
          </w:tcPr>
          <w:p w:rsidR="003141A9" w:rsidRPr="00614D4E" w:rsidRDefault="003141A9" w:rsidP="00437D60">
            <w:pPr>
              <w:jc w:val="center"/>
              <w:rPr>
                <w:color w:val="000000"/>
              </w:rPr>
            </w:pPr>
            <w:r w:rsidRPr="00614D4E">
              <w:rPr>
                <w:color w:val="000000"/>
                <w:sz w:val="22"/>
                <w:szCs w:val="22"/>
              </w:rPr>
              <w:t>2</w:t>
            </w:r>
          </w:p>
        </w:tc>
        <w:tc>
          <w:tcPr>
            <w:tcW w:w="1418" w:type="dxa"/>
            <w:tcBorders>
              <w:bottom w:val="single" w:sz="12" w:space="0" w:color="595959"/>
            </w:tcBorders>
          </w:tcPr>
          <w:p w:rsidR="003141A9" w:rsidRPr="00614D4E" w:rsidRDefault="003141A9" w:rsidP="001C13F5">
            <w:pPr>
              <w:jc w:val="center"/>
              <w:rPr>
                <w:color w:val="000000"/>
              </w:rPr>
            </w:pPr>
            <w:r w:rsidRPr="00614D4E">
              <w:rPr>
                <w:color w:val="000000"/>
                <w:sz w:val="22"/>
                <w:szCs w:val="22"/>
              </w:rPr>
              <w:t>50</w:t>
            </w:r>
          </w:p>
        </w:tc>
        <w:tc>
          <w:tcPr>
            <w:tcW w:w="1275" w:type="dxa"/>
            <w:tcBorders>
              <w:bottom w:val="single" w:sz="12" w:space="0" w:color="595959"/>
            </w:tcBorders>
          </w:tcPr>
          <w:p w:rsidR="003141A9" w:rsidRPr="00614D4E" w:rsidRDefault="003141A9" w:rsidP="001C13F5">
            <w:pPr>
              <w:jc w:val="center"/>
              <w:rPr>
                <w:color w:val="000000"/>
              </w:rPr>
            </w:pPr>
            <w:r w:rsidRPr="00614D4E">
              <w:rPr>
                <w:color w:val="000000"/>
                <w:sz w:val="22"/>
                <w:szCs w:val="22"/>
              </w:rPr>
              <w:t>30</w:t>
            </w:r>
          </w:p>
        </w:tc>
        <w:tc>
          <w:tcPr>
            <w:tcW w:w="1310" w:type="dxa"/>
            <w:tcBorders>
              <w:bottom w:val="single" w:sz="12" w:space="0" w:color="595959"/>
            </w:tcBorders>
          </w:tcPr>
          <w:p w:rsidR="003141A9" w:rsidRPr="00614D4E" w:rsidRDefault="003141A9" w:rsidP="001C13F5">
            <w:pPr>
              <w:jc w:val="center"/>
              <w:rPr>
                <w:color w:val="000000"/>
              </w:rPr>
            </w:pPr>
            <w:r w:rsidRPr="00614D4E">
              <w:rPr>
                <w:color w:val="000000"/>
                <w:sz w:val="22"/>
                <w:szCs w:val="22"/>
              </w:rPr>
              <w:t>-</w:t>
            </w:r>
          </w:p>
        </w:tc>
      </w:tr>
    </w:tbl>
    <w:p w:rsidR="003141A9" w:rsidRDefault="003141A9" w:rsidP="002713D9">
      <w:pPr>
        <w:autoSpaceDE w:val="0"/>
        <w:spacing w:line="276" w:lineRule="auto"/>
        <w:ind w:firstLine="851"/>
        <w:jc w:val="both"/>
        <w:rPr>
          <w:rFonts w:eastAsia="TimesNewRomanPSMT"/>
          <w:b/>
          <w:bCs/>
        </w:rPr>
      </w:pPr>
    </w:p>
    <w:p w:rsidR="003141A9" w:rsidRPr="009238B5" w:rsidRDefault="003141A9" w:rsidP="002713D9">
      <w:pPr>
        <w:autoSpaceDE w:val="0"/>
        <w:spacing w:line="276" w:lineRule="auto"/>
        <w:ind w:firstLine="851"/>
        <w:jc w:val="both"/>
        <w:rPr>
          <w:rFonts w:eastAsia="TimesNewRomanPSMT"/>
        </w:rPr>
      </w:pPr>
      <w:r w:rsidRPr="009238B5">
        <w:rPr>
          <w:rFonts w:eastAsia="TimesNewRomanPSMT"/>
        </w:rPr>
        <w:t>Примечания:</w:t>
      </w:r>
    </w:p>
    <w:p w:rsidR="003141A9" w:rsidRPr="009238B5" w:rsidRDefault="003141A9" w:rsidP="00AA33B2">
      <w:pPr>
        <w:autoSpaceDE w:val="0"/>
        <w:spacing w:line="276" w:lineRule="auto"/>
        <w:ind w:firstLine="851"/>
        <w:jc w:val="both"/>
        <w:rPr>
          <w:rFonts w:eastAsia="TimesNewRomanPSMT"/>
        </w:rPr>
      </w:pPr>
      <w:r>
        <w:rPr>
          <w:rFonts w:eastAsia="TimesNewRomanPSMT"/>
        </w:rPr>
        <w:t xml:space="preserve">1. </w:t>
      </w:r>
      <w:r w:rsidRPr="009238B5">
        <w:rPr>
          <w:rFonts w:eastAsia="TimesNewRomanPSMT"/>
        </w:rPr>
        <w:t xml:space="preserve">(*) </w:t>
      </w:r>
      <w:r>
        <w:rPr>
          <w:rFonts w:eastAsia="TimesNewRomanPSMT"/>
        </w:rPr>
        <w:t>С</w:t>
      </w:r>
      <w:r w:rsidRPr="009238B5">
        <w:rPr>
          <w:rFonts w:eastAsia="TimesNewRomanPSMT"/>
        </w:rPr>
        <w:t xml:space="preserve"> учетом использования одной полосы для стоянок легковых автомобилей;</w:t>
      </w:r>
    </w:p>
    <w:p w:rsidR="003141A9" w:rsidRPr="009238B5" w:rsidRDefault="003141A9" w:rsidP="002713D9">
      <w:pPr>
        <w:autoSpaceDE w:val="0"/>
        <w:spacing w:line="276" w:lineRule="auto"/>
        <w:ind w:firstLine="851"/>
        <w:jc w:val="both"/>
        <w:rPr>
          <w:rFonts w:eastAsia="TimesNewRomanPSMT"/>
        </w:rPr>
      </w:pPr>
    </w:p>
    <w:tbl>
      <w:tblPr>
        <w:tblW w:w="0" w:type="auto"/>
        <w:tblInd w:w="-106" w:type="dxa"/>
        <w:tblLook w:val="00A0"/>
      </w:tblPr>
      <w:tblGrid>
        <w:gridCol w:w="567"/>
        <w:gridCol w:w="8221"/>
        <w:gridCol w:w="284"/>
      </w:tblGrid>
      <w:tr w:rsidR="003141A9">
        <w:tc>
          <w:tcPr>
            <w:tcW w:w="567" w:type="dxa"/>
            <w:shd w:val="clear" w:color="auto" w:fill="C4BC96"/>
          </w:tcPr>
          <w:p w:rsidR="003141A9" w:rsidRPr="003130B5" w:rsidRDefault="003141A9" w:rsidP="003130B5">
            <w:pPr>
              <w:autoSpaceDE w:val="0"/>
              <w:spacing w:line="276" w:lineRule="auto"/>
              <w:jc w:val="both"/>
              <w:rPr>
                <w:rFonts w:eastAsia="TimesNewRomanPSMT"/>
                <w:b/>
                <w:bCs/>
                <w:sz w:val="6"/>
                <w:szCs w:val="6"/>
              </w:rPr>
            </w:pPr>
          </w:p>
        </w:tc>
        <w:tc>
          <w:tcPr>
            <w:tcW w:w="8505" w:type="dxa"/>
            <w:gridSpan w:val="2"/>
            <w:shd w:val="clear" w:color="auto" w:fill="C4BC96"/>
          </w:tcPr>
          <w:p w:rsidR="003141A9" w:rsidRPr="003130B5" w:rsidRDefault="003141A9" w:rsidP="003130B5">
            <w:pPr>
              <w:autoSpaceDE w:val="0"/>
              <w:spacing w:line="276" w:lineRule="auto"/>
              <w:jc w:val="both"/>
              <w:rPr>
                <w:rFonts w:eastAsia="TimesNewRomanPSMT"/>
                <w:b/>
                <w:bCs/>
                <w:sz w:val="6"/>
                <w:szCs w:val="6"/>
              </w:rPr>
            </w:pPr>
          </w:p>
        </w:tc>
      </w:tr>
      <w:tr w:rsidR="003141A9">
        <w:tc>
          <w:tcPr>
            <w:tcW w:w="567" w:type="dxa"/>
            <w:shd w:val="clear" w:color="auto" w:fill="C4BC96"/>
          </w:tcPr>
          <w:p w:rsidR="003141A9" w:rsidRPr="003130B5" w:rsidRDefault="003141A9" w:rsidP="003130B5">
            <w:pPr>
              <w:autoSpaceDE w:val="0"/>
              <w:jc w:val="both"/>
              <w:rPr>
                <w:rFonts w:eastAsia="TimesNewRomanPSMT"/>
                <w:b/>
                <w:bCs/>
              </w:rPr>
            </w:pPr>
            <w:r w:rsidRPr="003130B5">
              <w:rPr>
                <w:b/>
                <w:bCs/>
              </w:rPr>
              <w:t>1.2</w:t>
            </w:r>
          </w:p>
        </w:tc>
        <w:tc>
          <w:tcPr>
            <w:tcW w:w="8505" w:type="dxa"/>
            <w:gridSpan w:val="2"/>
          </w:tcPr>
          <w:p w:rsidR="003141A9" w:rsidRPr="003130B5" w:rsidRDefault="003141A9" w:rsidP="003130B5">
            <w:pPr>
              <w:autoSpaceDE w:val="0"/>
              <w:rPr>
                <w:b/>
                <w:bCs/>
                <w:spacing w:val="-4"/>
              </w:rPr>
            </w:pPr>
            <w:r w:rsidRPr="003130B5">
              <w:rPr>
                <w:b/>
                <w:bCs/>
                <w:spacing w:val="-4"/>
              </w:rPr>
              <w:t xml:space="preserve">Расчётные показатели минимально допустимого уровня обеспеченности </w:t>
            </w:r>
          </w:p>
          <w:p w:rsidR="003141A9" w:rsidRPr="003130B5" w:rsidRDefault="003141A9" w:rsidP="003130B5">
            <w:pPr>
              <w:autoSpaceDE w:val="0"/>
              <w:rPr>
                <w:rFonts w:eastAsia="TimesNewRomanPSMT"/>
                <w:b/>
                <w:bCs/>
                <w:spacing w:val="-4"/>
              </w:rPr>
            </w:pPr>
            <w:r w:rsidRPr="003130B5">
              <w:rPr>
                <w:b/>
                <w:bCs/>
                <w:spacing w:val="-4"/>
              </w:rPr>
              <w:t>объектами местного значения сельского поселения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Ковалёвского сельского поселения</w:t>
            </w:r>
          </w:p>
        </w:tc>
      </w:tr>
      <w:tr w:rsidR="003141A9" w:rsidRPr="00FC0695">
        <w:trPr>
          <w:trHeight w:val="80"/>
        </w:trPr>
        <w:tc>
          <w:tcPr>
            <w:tcW w:w="567" w:type="dxa"/>
            <w:shd w:val="clear" w:color="auto" w:fill="C4BC96"/>
          </w:tcPr>
          <w:p w:rsidR="003141A9" w:rsidRPr="003130B5" w:rsidRDefault="003141A9" w:rsidP="003130B5">
            <w:pPr>
              <w:autoSpaceDE w:val="0"/>
              <w:jc w:val="both"/>
              <w:rPr>
                <w:b/>
                <w:bCs/>
                <w:sz w:val="20"/>
                <w:szCs w:val="20"/>
              </w:rPr>
            </w:pPr>
          </w:p>
        </w:tc>
        <w:tc>
          <w:tcPr>
            <w:tcW w:w="8221" w:type="dxa"/>
          </w:tcPr>
          <w:p w:rsidR="003141A9" w:rsidRPr="003130B5" w:rsidRDefault="003141A9" w:rsidP="003130B5">
            <w:pPr>
              <w:autoSpaceDE w:val="0"/>
              <w:rPr>
                <w:b/>
                <w:bCs/>
                <w:sz w:val="20"/>
                <w:szCs w:val="20"/>
              </w:rPr>
            </w:pPr>
          </w:p>
        </w:tc>
        <w:tc>
          <w:tcPr>
            <w:tcW w:w="284" w:type="dxa"/>
            <w:shd w:val="clear" w:color="auto" w:fill="C4BC96"/>
          </w:tcPr>
          <w:p w:rsidR="003141A9" w:rsidRPr="003130B5" w:rsidRDefault="003141A9" w:rsidP="003130B5">
            <w:pPr>
              <w:autoSpaceDE w:val="0"/>
              <w:rPr>
                <w:b/>
                <w:bCs/>
                <w:sz w:val="22"/>
                <w:szCs w:val="22"/>
              </w:rPr>
            </w:pPr>
          </w:p>
        </w:tc>
      </w:tr>
    </w:tbl>
    <w:p w:rsidR="003141A9" w:rsidRPr="00FC0695" w:rsidRDefault="003141A9" w:rsidP="00101A06">
      <w:pPr>
        <w:autoSpaceDE w:val="0"/>
        <w:spacing w:line="276" w:lineRule="auto"/>
        <w:ind w:firstLine="851"/>
        <w:jc w:val="both"/>
        <w:rPr>
          <w:rFonts w:eastAsia="TimesNewRomanPSMT"/>
          <w:b/>
          <w:bCs/>
          <w:sz w:val="20"/>
          <w:szCs w:val="20"/>
        </w:rPr>
      </w:pPr>
    </w:p>
    <w:p w:rsidR="003141A9" w:rsidRDefault="003141A9" w:rsidP="00101A06">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101A06">
        <w:rPr>
          <w:rFonts w:eastAsia="TimesNewRomanPSMT"/>
        </w:rPr>
        <w:t>инженерного обеспечения</w:t>
      </w:r>
      <w:r w:rsidRPr="00F645E1">
        <w:rPr>
          <w:rFonts w:eastAsia="TimesNewRomanPSMT"/>
        </w:rPr>
        <w:t xml:space="preserve"> установлены в соответствии с полномочиями</w:t>
      </w:r>
      <w:r>
        <w:rPr>
          <w:rFonts w:eastAsia="TimesNewRomanPSMT"/>
        </w:rPr>
        <w:t>сельских поселенийОктябрьского</w:t>
      </w:r>
      <w:r w:rsidRPr="00F645E1">
        <w:rPr>
          <w:rFonts w:eastAsia="TimesNewRomanPSMT"/>
        </w:rPr>
        <w:t xml:space="preserve"> муниципального района </w:t>
      </w:r>
      <w:r>
        <w:rPr>
          <w:rFonts w:eastAsia="TimesNewRomanPSMT"/>
        </w:rPr>
        <w:t>Волгоградской области 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2</w:t>
      </w:r>
      <w:r w:rsidRPr="00F645E1">
        <w:rPr>
          <w:rFonts w:eastAsia="TimesNewRomanPSMT"/>
        </w:rPr>
        <w:t>.1.</w:t>
      </w:r>
      <w:r>
        <w:rPr>
          <w:rFonts w:eastAsia="TimesNewRomanPSMT"/>
        </w:rPr>
        <w:t xml:space="preserve"> – 1.2.5.</w:t>
      </w:r>
    </w:p>
    <w:p w:rsidR="003141A9" w:rsidRDefault="003141A9" w:rsidP="002713D9">
      <w:pPr>
        <w:autoSpaceDE w:val="0"/>
        <w:spacing w:line="276" w:lineRule="auto"/>
        <w:ind w:firstLine="851"/>
        <w:jc w:val="both"/>
        <w:rPr>
          <w:rFonts w:eastAsia="TimesNewRomanPSMT"/>
        </w:rPr>
      </w:pPr>
    </w:p>
    <w:p w:rsidR="003141A9" w:rsidRDefault="003141A9" w:rsidP="002713D9">
      <w:pPr>
        <w:autoSpaceDE w:val="0"/>
        <w:spacing w:line="276" w:lineRule="auto"/>
        <w:ind w:firstLine="851"/>
        <w:jc w:val="both"/>
        <w:rPr>
          <w:rFonts w:eastAsia="TimesNewRomanPSMT"/>
        </w:rPr>
      </w:pPr>
    </w:p>
    <w:p w:rsidR="003141A9" w:rsidRDefault="003141A9" w:rsidP="009D6E04">
      <w:pPr>
        <w:ind w:right="-1"/>
        <w:jc w:val="right"/>
        <w:rPr>
          <w:color w:val="000000"/>
        </w:rPr>
      </w:pPr>
    </w:p>
    <w:p w:rsidR="003141A9" w:rsidRDefault="003141A9" w:rsidP="009D6E04">
      <w:pPr>
        <w:ind w:right="-1"/>
        <w:jc w:val="right"/>
        <w:rPr>
          <w:color w:val="000000"/>
        </w:rPr>
      </w:pPr>
    </w:p>
    <w:p w:rsidR="003141A9" w:rsidRDefault="003141A9" w:rsidP="009D6E04">
      <w:pPr>
        <w:ind w:right="-1"/>
        <w:jc w:val="right"/>
        <w:rPr>
          <w:color w:val="000000"/>
        </w:rPr>
      </w:pPr>
      <w:r>
        <w:rPr>
          <w:color w:val="000000"/>
        </w:rPr>
        <w:t xml:space="preserve">Таблица 1.2.1. </w:t>
      </w:r>
      <w:r w:rsidRPr="002032D7">
        <w:rPr>
          <w:color w:val="000000"/>
        </w:rPr>
        <w:t xml:space="preserve">Расчетные показатели объектов, </w:t>
      </w:r>
    </w:p>
    <w:p w:rsidR="003141A9" w:rsidRPr="002032D7" w:rsidRDefault="003141A9" w:rsidP="009D6E04">
      <w:pPr>
        <w:ind w:right="-1"/>
        <w:jc w:val="right"/>
        <w:rPr>
          <w:color w:val="000000"/>
        </w:rPr>
      </w:pPr>
      <w:r w:rsidRPr="002032D7">
        <w:rPr>
          <w:color w:val="000000"/>
        </w:rPr>
        <w:t>относящихся к области электроснабжения</w:t>
      </w:r>
    </w:p>
    <w:tbl>
      <w:tblPr>
        <w:tblW w:w="9356"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1417"/>
        <w:gridCol w:w="1305"/>
        <w:gridCol w:w="1417"/>
        <w:gridCol w:w="1389"/>
      </w:tblGrid>
      <w:tr w:rsidR="003141A9" w:rsidRPr="007B1E6D">
        <w:trPr>
          <w:trHeight w:val="778"/>
        </w:trPr>
        <w:tc>
          <w:tcPr>
            <w:tcW w:w="574" w:type="dxa"/>
            <w:vMerge w:val="restart"/>
            <w:tcBorders>
              <w:top w:val="single" w:sz="12" w:space="0" w:color="595959"/>
            </w:tcBorders>
            <w:shd w:val="clear" w:color="auto" w:fill="FFFFFF"/>
            <w:vAlign w:val="center"/>
          </w:tcPr>
          <w:p w:rsidR="003141A9" w:rsidRPr="007B1E6D" w:rsidRDefault="003141A9" w:rsidP="001E6A5F">
            <w:pPr>
              <w:jc w:val="center"/>
              <w:rPr>
                <w:b/>
                <w:bCs/>
                <w:color w:val="000000"/>
                <w:sz w:val="16"/>
                <w:szCs w:val="16"/>
              </w:rPr>
            </w:pPr>
            <w:r w:rsidRPr="002032D7">
              <w:rPr>
                <w:b/>
                <w:bCs/>
                <w:color w:val="000000"/>
                <w:sz w:val="22"/>
                <w:szCs w:val="22"/>
              </w:rPr>
              <w:t>№</w:t>
            </w:r>
          </w:p>
        </w:tc>
        <w:tc>
          <w:tcPr>
            <w:tcW w:w="3254" w:type="dxa"/>
            <w:vMerge w:val="restart"/>
            <w:tcBorders>
              <w:top w:val="single" w:sz="12" w:space="0" w:color="595959"/>
            </w:tcBorders>
            <w:shd w:val="clear" w:color="auto" w:fill="FFFFFF"/>
            <w:vAlign w:val="center"/>
          </w:tcPr>
          <w:p w:rsidR="003141A9" w:rsidRPr="00812992" w:rsidRDefault="003141A9" w:rsidP="001E6A5F">
            <w:pPr>
              <w:jc w:val="center"/>
              <w:rPr>
                <w:b/>
                <w:bCs/>
                <w:color w:val="000000"/>
              </w:rPr>
            </w:pPr>
            <w:r w:rsidRPr="00812992">
              <w:rPr>
                <w:b/>
                <w:bCs/>
                <w:color w:val="000000"/>
                <w:sz w:val="22"/>
                <w:szCs w:val="22"/>
              </w:rPr>
              <w:t>Наименование объекта</w:t>
            </w:r>
          </w:p>
          <w:p w:rsidR="003141A9" w:rsidRPr="007B1E6D" w:rsidRDefault="003141A9" w:rsidP="001E6A5F">
            <w:pPr>
              <w:jc w:val="center"/>
              <w:rPr>
                <w:b/>
                <w:bCs/>
                <w:color w:val="000000"/>
                <w:sz w:val="16"/>
                <w:szCs w:val="16"/>
              </w:rPr>
            </w:pPr>
            <w:r w:rsidRPr="00812992">
              <w:rPr>
                <w:b/>
                <w:bCs/>
                <w:color w:val="000000"/>
                <w:sz w:val="22"/>
                <w:szCs w:val="22"/>
              </w:rPr>
              <w:t>(Наименование ресурса) *</w:t>
            </w:r>
          </w:p>
        </w:tc>
        <w:tc>
          <w:tcPr>
            <w:tcW w:w="2722" w:type="dxa"/>
            <w:gridSpan w:val="2"/>
            <w:tcBorders>
              <w:top w:val="single" w:sz="12" w:space="0" w:color="595959"/>
            </w:tcBorders>
            <w:shd w:val="clear" w:color="auto" w:fill="FFFFFF"/>
            <w:vAlign w:val="center"/>
          </w:tcPr>
          <w:p w:rsidR="003141A9" w:rsidRPr="00812992" w:rsidRDefault="003141A9" w:rsidP="001E6A5F">
            <w:pPr>
              <w:jc w:val="center"/>
              <w:rPr>
                <w:b/>
                <w:bCs/>
                <w:color w:val="000000"/>
                <w:sz w:val="16"/>
                <w:szCs w:val="16"/>
              </w:rPr>
            </w:pPr>
            <w:r>
              <w:rPr>
                <w:b/>
                <w:bCs/>
                <w:color w:val="000000"/>
                <w:sz w:val="22"/>
                <w:szCs w:val="22"/>
              </w:rPr>
              <w:t>Показатель м</w:t>
            </w:r>
            <w:r w:rsidRPr="00812992">
              <w:rPr>
                <w:b/>
                <w:bCs/>
                <w:color w:val="000000"/>
                <w:sz w:val="22"/>
                <w:szCs w:val="22"/>
              </w:rPr>
              <w:t>инимально допустим</w:t>
            </w:r>
            <w:r>
              <w:rPr>
                <w:b/>
                <w:bCs/>
                <w:color w:val="000000"/>
                <w:sz w:val="22"/>
                <w:szCs w:val="22"/>
              </w:rPr>
              <w:t>огоуров</w:t>
            </w:r>
            <w:r w:rsidRPr="00812992">
              <w:rPr>
                <w:b/>
                <w:bCs/>
                <w:color w:val="000000"/>
                <w:sz w:val="22"/>
                <w:szCs w:val="22"/>
              </w:rPr>
              <w:t>н</w:t>
            </w:r>
            <w:r>
              <w:rPr>
                <w:b/>
                <w:bCs/>
                <w:color w:val="000000"/>
                <w:sz w:val="22"/>
                <w:szCs w:val="22"/>
              </w:rPr>
              <w:t>я</w:t>
            </w:r>
            <w:r w:rsidRPr="00812992">
              <w:rPr>
                <w:b/>
                <w:bCs/>
                <w:color w:val="000000"/>
                <w:sz w:val="22"/>
                <w:szCs w:val="22"/>
              </w:rPr>
              <w:t xml:space="preserve"> обеспеченности</w:t>
            </w:r>
          </w:p>
        </w:tc>
        <w:tc>
          <w:tcPr>
            <w:tcW w:w="2806" w:type="dxa"/>
            <w:gridSpan w:val="2"/>
            <w:tcBorders>
              <w:top w:val="single" w:sz="12" w:space="0" w:color="595959"/>
            </w:tcBorders>
            <w:shd w:val="clear" w:color="auto" w:fill="FFFFFF"/>
            <w:vAlign w:val="center"/>
          </w:tcPr>
          <w:p w:rsidR="003141A9" w:rsidRDefault="003141A9" w:rsidP="001E6A5F">
            <w:pPr>
              <w:jc w:val="center"/>
              <w:rPr>
                <w:b/>
                <w:bCs/>
                <w:color w:val="000000"/>
              </w:rPr>
            </w:pPr>
            <w:r>
              <w:rPr>
                <w:b/>
                <w:bCs/>
                <w:color w:val="000000"/>
                <w:sz w:val="22"/>
                <w:szCs w:val="22"/>
              </w:rPr>
              <w:t>Показатель м</w:t>
            </w:r>
            <w:r w:rsidRPr="00812992">
              <w:rPr>
                <w:b/>
                <w:bCs/>
                <w:color w:val="000000"/>
                <w:sz w:val="22"/>
                <w:szCs w:val="22"/>
              </w:rPr>
              <w:t>аксимально допустим</w:t>
            </w:r>
            <w:r>
              <w:rPr>
                <w:b/>
                <w:bCs/>
                <w:color w:val="000000"/>
                <w:sz w:val="22"/>
                <w:szCs w:val="22"/>
              </w:rPr>
              <w:t>ого уровня</w:t>
            </w:r>
          </w:p>
          <w:p w:rsidR="003141A9" w:rsidRDefault="003141A9" w:rsidP="001E6A5F">
            <w:pPr>
              <w:jc w:val="center"/>
              <w:rPr>
                <w:b/>
                <w:bCs/>
                <w:color w:val="000000"/>
              </w:rPr>
            </w:pPr>
            <w:r w:rsidRPr="00812992">
              <w:rPr>
                <w:b/>
                <w:bCs/>
                <w:color w:val="000000"/>
                <w:sz w:val="22"/>
                <w:szCs w:val="22"/>
              </w:rPr>
              <w:t xml:space="preserve">территориальной </w:t>
            </w:r>
          </w:p>
          <w:p w:rsidR="003141A9" w:rsidRPr="00812992" w:rsidRDefault="003141A9" w:rsidP="001E6A5F">
            <w:pPr>
              <w:jc w:val="center"/>
              <w:rPr>
                <w:b/>
                <w:bCs/>
                <w:color w:val="000000"/>
                <w:sz w:val="16"/>
                <w:szCs w:val="16"/>
              </w:rPr>
            </w:pPr>
            <w:r w:rsidRPr="00812992">
              <w:rPr>
                <w:b/>
                <w:bCs/>
                <w:color w:val="000000"/>
                <w:sz w:val="22"/>
                <w:szCs w:val="22"/>
              </w:rPr>
              <w:t>доступности</w:t>
            </w:r>
          </w:p>
        </w:tc>
      </w:tr>
      <w:tr w:rsidR="003141A9" w:rsidRPr="007B1E6D">
        <w:trPr>
          <w:trHeight w:val="606"/>
        </w:trPr>
        <w:tc>
          <w:tcPr>
            <w:tcW w:w="574" w:type="dxa"/>
            <w:vMerge/>
            <w:tcBorders>
              <w:bottom w:val="single" w:sz="12" w:space="0" w:color="595959"/>
            </w:tcBorders>
            <w:shd w:val="clear" w:color="auto" w:fill="FFFFFF"/>
            <w:vAlign w:val="center"/>
          </w:tcPr>
          <w:p w:rsidR="003141A9" w:rsidRPr="007B1E6D" w:rsidRDefault="003141A9" w:rsidP="001E6A5F">
            <w:pPr>
              <w:jc w:val="center"/>
              <w:rPr>
                <w:b/>
                <w:bCs/>
                <w:color w:val="000000"/>
                <w:sz w:val="16"/>
                <w:szCs w:val="16"/>
              </w:rPr>
            </w:pPr>
          </w:p>
        </w:tc>
        <w:tc>
          <w:tcPr>
            <w:tcW w:w="3254" w:type="dxa"/>
            <w:vMerge/>
            <w:tcBorders>
              <w:bottom w:val="single" w:sz="12" w:space="0" w:color="595959"/>
            </w:tcBorders>
            <w:shd w:val="clear" w:color="auto" w:fill="FFFFFF"/>
            <w:vAlign w:val="center"/>
          </w:tcPr>
          <w:p w:rsidR="003141A9" w:rsidRPr="007B1E6D" w:rsidRDefault="003141A9" w:rsidP="001E6A5F">
            <w:pPr>
              <w:jc w:val="center"/>
              <w:rPr>
                <w:b/>
                <w:bCs/>
                <w:color w:val="000000"/>
                <w:sz w:val="16"/>
                <w:szCs w:val="16"/>
              </w:rPr>
            </w:pPr>
          </w:p>
        </w:tc>
        <w:tc>
          <w:tcPr>
            <w:tcW w:w="1417" w:type="dxa"/>
            <w:tcBorders>
              <w:bottom w:val="single" w:sz="12" w:space="0" w:color="595959"/>
            </w:tcBorders>
            <w:shd w:val="clear" w:color="auto" w:fill="FFFFFF"/>
            <w:vAlign w:val="center"/>
          </w:tcPr>
          <w:p w:rsidR="003141A9" w:rsidRPr="00812992" w:rsidRDefault="003141A9" w:rsidP="001E6A5F">
            <w:pPr>
              <w:jc w:val="center"/>
              <w:rPr>
                <w:b/>
                <w:bCs/>
                <w:color w:val="000000"/>
              </w:rPr>
            </w:pPr>
            <w:r w:rsidRPr="00812992">
              <w:rPr>
                <w:b/>
                <w:bCs/>
                <w:color w:val="000000"/>
                <w:sz w:val="22"/>
                <w:szCs w:val="22"/>
              </w:rPr>
              <w:t>Единица измерения</w:t>
            </w:r>
          </w:p>
        </w:tc>
        <w:tc>
          <w:tcPr>
            <w:tcW w:w="1305" w:type="dxa"/>
            <w:tcBorders>
              <w:bottom w:val="single" w:sz="12" w:space="0" w:color="595959"/>
            </w:tcBorders>
            <w:shd w:val="clear" w:color="auto" w:fill="FFFFFF"/>
            <w:vAlign w:val="center"/>
          </w:tcPr>
          <w:p w:rsidR="003141A9" w:rsidRPr="00812992" w:rsidRDefault="003141A9" w:rsidP="001E6A5F">
            <w:pPr>
              <w:jc w:val="center"/>
              <w:rPr>
                <w:b/>
                <w:bCs/>
                <w:color w:val="000000"/>
              </w:rPr>
            </w:pPr>
            <w:r w:rsidRPr="00812992">
              <w:rPr>
                <w:b/>
                <w:bCs/>
                <w:color w:val="000000"/>
                <w:sz w:val="22"/>
                <w:szCs w:val="22"/>
              </w:rPr>
              <w:t>Величина</w:t>
            </w:r>
          </w:p>
        </w:tc>
        <w:tc>
          <w:tcPr>
            <w:tcW w:w="1417" w:type="dxa"/>
            <w:tcBorders>
              <w:bottom w:val="single" w:sz="12" w:space="0" w:color="595959"/>
            </w:tcBorders>
            <w:shd w:val="clear" w:color="auto" w:fill="FFFFFF"/>
            <w:vAlign w:val="center"/>
          </w:tcPr>
          <w:p w:rsidR="003141A9" w:rsidRPr="00812992" w:rsidRDefault="003141A9" w:rsidP="001E6A5F">
            <w:pPr>
              <w:jc w:val="center"/>
              <w:rPr>
                <w:b/>
                <w:bCs/>
                <w:color w:val="000000"/>
                <w:sz w:val="16"/>
                <w:szCs w:val="16"/>
              </w:rPr>
            </w:pPr>
            <w:r w:rsidRPr="00812992">
              <w:rPr>
                <w:b/>
                <w:bCs/>
                <w:color w:val="000000"/>
                <w:sz w:val="22"/>
                <w:szCs w:val="22"/>
              </w:rPr>
              <w:t>Единица измерения</w:t>
            </w:r>
          </w:p>
        </w:tc>
        <w:tc>
          <w:tcPr>
            <w:tcW w:w="1389" w:type="dxa"/>
            <w:tcBorders>
              <w:bottom w:val="single" w:sz="12" w:space="0" w:color="595959"/>
            </w:tcBorders>
            <w:shd w:val="clear" w:color="auto" w:fill="FFFFFF"/>
            <w:vAlign w:val="center"/>
          </w:tcPr>
          <w:p w:rsidR="003141A9" w:rsidRPr="00812992" w:rsidRDefault="003141A9" w:rsidP="001E6A5F">
            <w:pPr>
              <w:jc w:val="center"/>
              <w:rPr>
                <w:b/>
                <w:bCs/>
                <w:color w:val="000000"/>
                <w:sz w:val="16"/>
                <w:szCs w:val="16"/>
              </w:rPr>
            </w:pPr>
            <w:r w:rsidRPr="00812992">
              <w:rPr>
                <w:b/>
                <w:bCs/>
                <w:color w:val="000000"/>
                <w:sz w:val="22"/>
                <w:szCs w:val="22"/>
              </w:rPr>
              <w:t>Величина</w:t>
            </w:r>
          </w:p>
        </w:tc>
      </w:tr>
      <w:tr w:rsidR="003141A9" w:rsidRPr="007B1E6D">
        <w:trPr>
          <w:trHeight w:val="837"/>
        </w:trPr>
        <w:tc>
          <w:tcPr>
            <w:tcW w:w="574" w:type="dxa"/>
            <w:tcBorders>
              <w:top w:val="single" w:sz="12" w:space="0" w:color="595959"/>
              <w:bottom w:val="single" w:sz="12" w:space="0" w:color="595959"/>
            </w:tcBorders>
            <w:shd w:val="clear" w:color="auto" w:fill="FFFFFF"/>
            <w:vAlign w:val="center"/>
          </w:tcPr>
          <w:p w:rsidR="003141A9" w:rsidRPr="007B1E6D" w:rsidRDefault="003141A9" w:rsidP="001E6A5F">
            <w:pPr>
              <w:jc w:val="center"/>
              <w:rPr>
                <w:b/>
                <w:bCs/>
                <w:color w:val="000000"/>
              </w:rPr>
            </w:pPr>
            <w:r w:rsidRPr="007B1E6D">
              <w:rPr>
                <w:b/>
                <w:bCs/>
                <w:color w:val="000000"/>
                <w:sz w:val="22"/>
                <w:szCs w:val="22"/>
              </w:rPr>
              <w:t>1.</w:t>
            </w:r>
          </w:p>
        </w:tc>
        <w:tc>
          <w:tcPr>
            <w:tcW w:w="3254" w:type="dxa"/>
            <w:tcBorders>
              <w:top w:val="single" w:sz="12" w:space="0" w:color="595959"/>
              <w:bottom w:val="single" w:sz="12" w:space="0" w:color="595959"/>
            </w:tcBorders>
            <w:shd w:val="clear" w:color="auto" w:fill="FFFFFF"/>
            <w:vAlign w:val="center"/>
          </w:tcPr>
          <w:p w:rsidR="003141A9" w:rsidRPr="007B1E6D" w:rsidRDefault="003141A9" w:rsidP="001E6A5F">
            <w:pPr>
              <w:rPr>
                <w:color w:val="000000"/>
                <w:lang w:val="en-US"/>
              </w:rPr>
            </w:pPr>
            <w:r>
              <w:rPr>
                <w:color w:val="000000"/>
                <w:sz w:val="22"/>
                <w:szCs w:val="22"/>
              </w:rPr>
              <w:t>Э</w:t>
            </w:r>
            <w:r w:rsidRPr="007B1E6D">
              <w:rPr>
                <w:color w:val="000000"/>
                <w:sz w:val="22"/>
                <w:szCs w:val="22"/>
              </w:rPr>
              <w:t xml:space="preserve">лектроэнергия, электропотребление </w:t>
            </w:r>
            <w:r w:rsidRPr="007B1E6D">
              <w:rPr>
                <w:color w:val="000000"/>
                <w:sz w:val="22"/>
                <w:szCs w:val="22"/>
                <w:lang w:val="en-US"/>
              </w:rPr>
              <w:t>**</w:t>
            </w:r>
          </w:p>
        </w:tc>
        <w:tc>
          <w:tcPr>
            <w:tcW w:w="1417" w:type="dxa"/>
            <w:tcBorders>
              <w:top w:val="single" w:sz="12" w:space="0" w:color="595959"/>
              <w:bottom w:val="single" w:sz="12" w:space="0" w:color="595959"/>
            </w:tcBorders>
            <w:shd w:val="clear" w:color="auto" w:fill="FFFFFF"/>
            <w:vAlign w:val="center"/>
          </w:tcPr>
          <w:p w:rsidR="003141A9" w:rsidRPr="003130B5" w:rsidRDefault="003141A9" w:rsidP="001E6A5F">
            <w:pPr>
              <w:pStyle w:val="Default"/>
              <w:jc w:val="center"/>
              <w:rPr>
                <w:sz w:val="22"/>
                <w:szCs w:val="22"/>
              </w:rPr>
            </w:pPr>
            <w:r w:rsidRPr="003130B5">
              <w:rPr>
                <w:sz w:val="22"/>
                <w:szCs w:val="22"/>
              </w:rPr>
              <w:t>кВт·ч / чел.в год</w:t>
            </w:r>
          </w:p>
        </w:tc>
        <w:tc>
          <w:tcPr>
            <w:tcW w:w="1305" w:type="dxa"/>
            <w:tcBorders>
              <w:top w:val="single" w:sz="12" w:space="0" w:color="595959"/>
              <w:bottom w:val="single" w:sz="12" w:space="0" w:color="595959"/>
            </w:tcBorders>
            <w:shd w:val="clear" w:color="auto" w:fill="FFFFFF"/>
            <w:vAlign w:val="center"/>
          </w:tcPr>
          <w:p w:rsidR="003141A9" w:rsidRPr="007B1E6D" w:rsidRDefault="003141A9" w:rsidP="001E6A5F">
            <w:pPr>
              <w:jc w:val="center"/>
              <w:rPr>
                <w:color w:val="000000"/>
              </w:rPr>
            </w:pPr>
            <w:r>
              <w:rPr>
                <w:color w:val="000000"/>
                <w:sz w:val="22"/>
                <w:szCs w:val="22"/>
              </w:rPr>
              <w:t>1220</w:t>
            </w:r>
          </w:p>
        </w:tc>
        <w:tc>
          <w:tcPr>
            <w:tcW w:w="2806" w:type="dxa"/>
            <w:gridSpan w:val="2"/>
            <w:tcBorders>
              <w:top w:val="single" w:sz="12" w:space="0" w:color="595959"/>
              <w:bottom w:val="single" w:sz="12" w:space="0" w:color="595959"/>
            </w:tcBorders>
            <w:shd w:val="clear" w:color="auto" w:fill="FFFFFF"/>
            <w:vAlign w:val="center"/>
          </w:tcPr>
          <w:p w:rsidR="003141A9" w:rsidRPr="007B1E6D" w:rsidRDefault="003141A9" w:rsidP="001E6A5F">
            <w:pPr>
              <w:jc w:val="center"/>
              <w:rPr>
                <w:color w:val="000000"/>
              </w:rPr>
            </w:pPr>
            <w:r>
              <w:rPr>
                <w:color w:val="000000"/>
                <w:sz w:val="22"/>
                <w:szCs w:val="22"/>
              </w:rPr>
              <w:t>н</w:t>
            </w:r>
            <w:r w:rsidRPr="007B1E6D">
              <w:rPr>
                <w:color w:val="000000"/>
                <w:sz w:val="22"/>
                <w:szCs w:val="22"/>
              </w:rPr>
              <w:t>е нормируется</w:t>
            </w:r>
          </w:p>
        </w:tc>
      </w:tr>
    </w:tbl>
    <w:p w:rsidR="003141A9" w:rsidRPr="007B1E6D" w:rsidRDefault="003141A9" w:rsidP="009D6E04">
      <w:pPr>
        <w:ind w:firstLine="709"/>
        <w:rPr>
          <w:color w:val="000000"/>
          <w:sz w:val="22"/>
          <w:szCs w:val="22"/>
          <w:u w:val="single"/>
        </w:rPr>
      </w:pPr>
    </w:p>
    <w:p w:rsidR="003141A9" w:rsidRPr="002032D7" w:rsidRDefault="003141A9" w:rsidP="009D6E04">
      <w:pPr>
        <w:ind w:firstLine="851"/>
        <w:jc w:val="both"/>
        <w:rPr>
          <w:color w:val="000000"/>
        </w:rPr>
      </w:pPr>
      <w:r w:rsidRPr="002032D7">
        <w:rPr>
          <w:color w:val="000000"/>
        </w:rPr>
        <w:t>Примечания:</w:t>
      </w:r>
    </w:p>
    <w:p w:rsidR="003141A9" w:rsidRPr="002032D7" w:rsidRDefault="003141A9" w:rsidP="009D6E04">
      <w:pPr>
        <w:ind w:firstLine="851"/>
        <w:jc w:val="both"/>
        <w:rPr>
          <w:color w:val="000000"/>
        </w:rPr>
      </w:pPr>
      <w:r>
        <w:rPr>
          <w:color w:val="000000"/>
        </w:rPr>
        <w:t>1.</w:t>
      </w:r>
      <w:r w:rsidRPr="002032D7">
        <w:rPr>
          <w:color w:val="000000"/>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141A9" w:rsidRPr="002032D7" w:rsidRDefault="003141A9" w:rsidP="009D6E04">
      <w:pPr>
        <w:ind w:firstLine="851"/>
        <w:jc w:val="both"/>
        <w:rPr>
          <w:color w:val="000000"/>
        </w:rPr>
      </w:pPr>
      <w:r>
        <w:rPr>
          <w:color w:val="000000"/>
        </w:rPr>
        <w:t>2.</w:t>
      </w:r>
      <w:r w:rsidRPr="002032D7">
        <w:rPr>
          <w:color w:val="000000"/>
        </w:rPr>
        <w:t xml:space="preserve">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3141A9" w:rsidRDefault="003141A9" w:rsidP="009D6E04">
      <w:pPr>
        <w:ind w:firstLine="851"/>
        <w:jc w:val="both"/>
        <w:rPr>
          <w:color w:val="000000"/>
          <w:sz w:val="22"/>
          <w:szCs w:val="22"/>
        </w:rPr>
      </w:pPr>
      <w:r>
        <w:rPr>
          <w:color w:val="000000"/>
        </w:rPr>
        <w:t>3.</w:t>
      </w:r>
      <w:r w:rsidRPr="002032D7">
        <w:rPr>
          <w:color w:val="000000"/>
        </w:rPr>
        <w:t xml:space="preserve"> Расчёт электрических нагрузок для разных типов застройки следует производить в соответствии с нормами РД 34.20.185-94</w:t>
      </w:r>
      <w:r w:rsidRPr="002032D7">
        <w:rPr>
          <w:color w:val="000000"/>
          <w:sz w:val="22"/>
          <w:szCs w:val="22"/>
        </w:rPr>
        <w:t>.</w:t>
      </w:r>
    </w:p>
    <w:p w:rsidR="003141A9" w:rsidRDefault="003141A9" w:rsidP="009D6E04">
      <w:pPr>
        <w:shd w:val="clear" w:color="auto" w:fill="FFFFFF"/>
        <w:ind w:firstLine="851"/>
        <w:jc w:val="both"/>
        <w:rPr>
          <w:color w:val="333333"/>
        </w:rPr>
      </w:pPr>
      <w:r>
        <w:rPr>
          <w:color w:val="000000"/>
          <w:sz w:val="22"/>
          <w:szCs w:val="22"/>
        </w:rPr>
        <w:t xml:space="preserve">4. </w:t>
      </w:r>
      <w:bookmarkStart w:id="1" w:name="i75187"/>
      <w:r>
        <w:rPr>
          <w:color w:val="333333"/>
          <w:bdr w:val="none" w:sz="0" w:space="0" w:color="auto" w:frame="1"/>
        </w:rPr>
        <w:t>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bookmarkEnd w:id="1"/>
    </w:p>
    <w:p w:rsidR="003141A9" w:rsidRDefault="003141A9" w:rsidP="005F6786">
      <w:pPr>
        <w:shd w:val="clear" w:color="auto" w:fill="FFFFFF"/>
        <w:ind w:firstLine="851"/>
        <w:jc w:val="both"/>
        <w:rPr>
          <w:color w:val="333333"/>
        </w:rPr>
      </w:pPr>
      <w:r>
        <w:rPr>
          <w:color w:val="333333"/>
          <w:bdr w:val="none" w:sz="0" w:space="0" w:color="auto" w:frame="1"/>
        </w:rPr>
        <w:t>Для вновь проектируемых ВЛ, а также зданий и сооружений допускается принимать границы санитарно-защитных зон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напряжением:</w:t>
      </w:r>
    </w:p>
    <w:p w:rsidR="003141A9" w:rsidRDefault="003141A9" w:rsidP="009D6E04">
      <w:pPr>
        <w:shd w:val="clear" w:color="auto" w:fill="FFFFFF"/>
        <w:ind w:firstLine="300"/>
        <w:jc w:val="both"/>
        <w:rPr>
          <w:color w:val="333333"/>
        </w:rPr>
      </w:pPr>
      <w:r>
        <w:rPr>
          <w:color w:val="333333"/>
          <w:bdr w:val="none" w:sz="0" w:space="0" w:color="auto" w:frame="1"/>
        </w:rPr>
        <w:t>20 м                              </w:t>
      </w:r>
      <w:r>
        <w:rPr>
          <w:rStyle w:val="apple-converted-space"/>
          <w:color w:val="333333"/>
          <w:bdr w:val="none" w:sz="0" w:space="0" w:color="auto" w:frame="1"/>
        </w:rPr>
        <w:t> </w:t>
      </w:r>
      <w:r>
        <w:rPr>
          <w:color w:val="333333"/>
          <w:bdr w:val="none" w:sz="0" w:space="0" w:color="auto" w:frame="1"/>
        </w:rPr>
        <w:t>330 кВ;                              </w:t>
      </w:r>
      <w:r>
        <w:rPr>
          <w:rStyle w:val="apple-converted-space"/>
          <w:color w:val="333333"/>
          <w:bdr w:val="none" w:sz="0" w:space="0" w:color="auto" w:frame="1"/>
        </w:rPr>
        <w:t> </w:t>
      </w:r>
      <w:r>
        <w:rPr>
          <w:color w:val="333333"/>
          <w:bdr w:val="none" w:sz="0" w:space="0" w:color="auto" w:frame="1"/>
        </w:rPr>
        <w:t>40 м                                 </w:t>
      </w:r>
      <w:r>
        <w:rPr>
          <w:rStyle w:val="apple-converted-space"/>
          <w:color w:val="333333"/>
          <w:bdr w:val="none" w:sz="0" w:space="0" w:color="auto" w:frame="1"/>
        </w:rPr>
        <w:t> </w:t>
      </w:r>
      <w:r>
        <w:rPr>
          <w:color w:val="333333"/>
          <w:bdr w:val="none" w:sz="0" w:space="0" w:color="auto" w:frame="1"/>
        </w:rPr>
        <w:t>750 кВ;</w:t>
      </w:r>
    </w:p>
    <w:p w:rsidR="003141A9" w:rsidRDefault="003141A9" w:rsidP="009D6E04">
      <w:pPr>
        <w:shd w:val="clear" w:color="auto" w:fill="FFFFFF"/>
        <w:ind w:firstLine="300"/>
        <w:jc w:val="both"/>
        <w:rPr>
          <w:color w:val="333333"/>
        </w:rPr>
      </w:pPr>
      <w:r>
        <w:rPr>
          <w:color w:val="333333"/>
          <w:bdr w:val="none" w:sz="0" w:space="0" w:color="auto" w:frame="1"/>
        </w:rPr>
        <w:t>30 м                              </w:t>
      </w:r>
      <w:r>
        <w:rPr>
          <w:rStyle w:val="apple-converted-space"/>
          <w:color w:val="333333"/>
          <w:bdr w:val="none" w:sz="0" w:space="0" w:color="auto" w:frame="1"/>
        </w:rPr>
        <w:t> </w:t>
      </w:r>
      <w:r>
        <w:rPr>
          <w:color w:val="333333"/>
          <w:bdr w:val="none" w:sz="0" w:space="0" w:color="auto" w:frame="1"/>
        </w:rPr>
        <w:t>500 кВ;                              </w:t>
      </w:r>
      <w:r>
        <w:rPr>
          <w:rStyle w:val="apple-converted-space"/>
          <w:color w:val="333333"/>
          <w:bdr w:val="none" w:sz="0" w:space="0" w:color="auto" w:frame="1"/>
        </w:rPr>
        <w:t> </w:t>
      </w:r>
      <w:r>
        <w:rPr>
          <w:color w:val="333333"/>
          <w:bdr w:val="none" w:sz="0" w:space="0" w:color="auto" w:frame="1"/>
        </w:rPr>
        <w:t>55 м                                 </w:t>
      </w:r>
      <w:r>
        <w:rPr>
          <w:rStyle w:val="apple-converted-space"/>
          <w:color w:val="333333"/>
          <w:bdr w:val="none" w:sz="0" w:space="0" w:color="auto" w:frame="1"/>
        </w:rPr>
        <w:t> </w:t>
      </w:r>
      <w:r>
        <w:rPr>
          <w:color w:val="333333"/>
          <w:bdr w:val="none" w:sz="0" w:space="0" w:color="auto" w:frame="1"/>
        </w:rPr>
        <w:t>1150 кВ</w:t>
      </w:r>
    </w:p>
    <w:p w:rsidR="003141A9" w:rsidRPr="005F6786" w:rsidRDefault="003141A9" w:rsidP="005F6786">
      <w:pPr>
        <w:shd w:val="clear" w:color="auto" w:fill="FFFFFF"/>
        <w:ind w:firstLine="851"/>
        <w:jc w:val="both"/>
        <w:rPr>
          <w:color w:val="333333"/>
          <w:bdr w:val="none" w:sz="0" w:space="0" w:color="auto" w:frame="1"/>
        </w:rPr>
      </w:pPr>
      <w:r w:rsidRPr="005F6786">
        <w:rPr>
          <w:color w:val="333333"/>
          <w:bdr w:val="none" w:sz="0" w:space="0" w:color="auto" w:frame="1"/>
        </w:rPr>
        <w:t>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w:t>
      </w:r>
      <w:r>
        <w:rPr>
          <w:color w:val="333333"/>
          <w:bdr w:val="none" w:sz="0" w:space="0" w:color="auto" w:frame="1"/>
        </w:rPr>
        <w:t xml:space="preserve">. </w:t>
      </w:r>
      <w:r w:rsidRPr="005F6786">
        <w:rPr>
          <w:color w:val="333333"/>
          <w:bdr w:val="none" w:sz="0" w:space="0" w:color="auto" w:frame="1"/>
        </w:rPr>
        <w:t>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3141A9" w:rsidRDefault="003141A9" w:rsidP="009D6E04">
      <w:pPr>
        <w:autoSpaceDE w:val="0"/>
        <w:spacing w:line="276" w:lineRule="auto"/>
        <w:ind w:firstLine="851"/>
        <w:jc w:val="both"/>
        <w:rPr>
          <w:rFonts w:eastAsia="TimesNewRomanPSMT"/>
        </w:rPr>
      </w:pPr>
    </w:p>
    <w:p w:rsidR="003141A9" w:rsidRDefault="003141A9" w:rsidP="009D6E04">
      <w:pPr>
        <w:ind w:right="-1"/>
        <w:jc w:val="right"/>
        <w:rPr>
          <w:color w:val="000000"/>
        </w:rPr>
      </w:pPr>
      <w:r>
        <w:rPr>
          <w:color w:val="000000"/>
        </w:rPr>
        <w:t xml:space="preserve">Таблица 1.2.2. </w:t>
      </w:r>
      <w:r w:rsidRPr="002032D7">
        <w:rPr>
          <w:color w:val="000000"/>
        </w:rPr>
        <w:t xml:space="preserve">Расчетные показатели </w:t>
      </w:r>
      <w:r>
        <w:rPr>
          <w:color w:val="000000"/>
        </w:rPr>
        <w:t xml:space="preserve">уровня потребления </w:t>
      </w:r>
    </w:p>
    <w:p w:rsidR="003141A9" w:rsidRDefault="003141A9" w:rsidP="009D6E04">
      <w:pPr>
        <w:ind w:right="-1"/>
        <w:jc w:val="right"/>
        <w:rPr>
          <w:rFonts w:eastAsia="TimesNewRomanPSMT"/>
        </w:rPr>
      </w:pPr>
      <w:r>
        <w:rPr>
          <w:color w:val="000000"/>
        </w:rPr>
        <w:t>коммунальной услуги по газоснабжению</w:t>
      </w:r>
    </w:p>
    <w:tbl>
      <w:tblPr>
        <w:tblW w:w="9243"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31"/>
        <w:gridCol w:w="3221"/>
        <w:gridCol w:w="1437"/>
        <w:gridCol w:w="1199"/>
        <w:gridCol w:w="1385"/>
        <w:gridCol w:w="1370"/>
      </w:tblGrid>
      <w:tr w:rsidR="003141A9" w:rsidRPr="006240EA">
        <w:trPr>
          <w:trHeight w:val="780"/>
        </w:trPr>
        <w:tc>
          <w:tcPr>
            <w:tcW w:w="631" w:type="dxa"/>
            <w:vMerge w:val="restart"/>
            <w:tcBorders>
              <w:top w:val="single" w:sz="12" w:space="0" w:color="595959"/>
            </w:tcBorders>
            <w:shd w:val="clear" w:color="auto" w:fill="FFFFFF"/>
            <w:vAlign w:val="center"/>
          </w:tcPr>
          <w:p w:rsidR="003141A9" w:rsidRPr="006240EA" w:rsidRDefault="003141A9" w:rsidP="001E6A5F">
            <w:pPr>
              <w:jc w:val="center"/>
              <w:rPr>
                <w:b/>
                <w:bCs/>
                <w:color w:val="000000"/>
                <w:sz w:val="16"/>
                <w:szCs w:val="16"/>
              </w:rPr>
            </w:pPr>
            <w:r w:rsidRPr="006240EA">
              <w:rPr>
                <w:b/>
                <w:bCs/>
                <w:color w:val="000000"/>
                <w:sz w:val="16"/>
                <w:szCs w:val="16"/>
              </w:rPr>
              <w:t>№</w:t>
            </w:r>
          </w:p>
        </w:tc>
        <w:tc>
          <w:tcPr>
            <w:tcW w:w="3221" w:type="dxa"/>
            <w:vMerge w:val="restart"/>
            <w:tcBorders>
              <w:top w:val="single" w:sz="12" w:space="0" w:color="595959"/>
            </w:tcBorders>
            <w:shd w:val="clear" w:color="auto" w:fill="FFFFFF"/>
            <w:vAlign w:val="center"/>
          </w:tcPr>
          <w:p w:rsidR="003141A9" w:rsidRPr="006240EA" w:rsidRDefault="003141A9" w:rsidP="001E6A5F">
            <w:pPr>
              <w:jc w:val="center"/>
              <w:rPr>
                <w:b/>
                <w:bCs/>
                <w:color w:val="000000"/>
                <w:sz w:val="16"/>
                <w:szCs w:val="16"/>
              </w:rPr>
            </w:pPr>
            <w:r>
              <w:rPr>
                <w:b/>
                <w:bCs/>
                <w:color w:val="000000"/>
                <w:sz w:val="22"/>
                <w:szCs w:val="22"/>
              </w:rPr>
              <w:t>Категория многоквартирного (жилого) дома</w:t>
            </w:r>
            <w:r w:rsidRPr="00812992">
              <w:rPr>
                <w:b/>
                <w:bCs/>
                <w:color w:val="000000"/>
                <w:sz w:val="22"/>
                <w:szCs w:val="22"/>
              </w:rPr>
              <w:t xml:space="preserve"> *</w:t>
            </w:r>
          </w:p>
        </w:tc>
        <w:tc>
          <w:tcPr>
            <w:tcW w:w="2636" w:type="dxa"/>
            <w:gridSpan w:val="2"/>
            <w:tcBorders>
              <w:top w:val="single" w:sz="12" w:space="0" w:color="595959"/>
            </w:tcBorders>
            <w:shd w:val="clear" w:color="auto" w:fill="FFFFFF"/>
            <w:vAlign w:val="center"/>
          </w:tcPr>
          <w:p w:rsidR="003141A9" w:rsidRPr="006240EA" w:rsidRDefault="003141A9" w:rsidP="001E6A5F">
            <w:pPr>
              <w:jc w:val="center"/>
              <w:rPr>
                <w:b/>
                <w:bCs/>
                <w:color w:val="000000"/>
                <w:sz w:val="16"/>
                <w:szCs w:val="16"/>
              </w:rPr>
            </w:pPr>
            <w:r>
              <w:rPr>
                <w:b/>
                <w:bCs/>
                <w:color w:val="000000"/>
                <w:sz w:val="22"/>
                <w:szCs w:val="22"/>
              </w:rPr>
              <w:t>Показатель м</w:t>
            </w:r>
            <w:r w:rsidRPr="00812992">
              <w:rPr>
                <w:b/>
                <w:bCs/>
                <w:color w:val="000000"/>
                <w:sz w:val="22"/>
                <w:szCs w:val="22"/>
              </w:rPr>
              <w:t>инимально допустим</w:t>
            </w:r>
            <w:r>
              <w:rPr>
                <w:b/>
                <w:bCs/>
                <w:color w:val="000000"/>
                <w:sz w:val="22"/>
                <w:szCs w:val="22"/>
              </w:rPr>
              <w:t>огоуров</w:t>
            </w:r>
            <w:r w:rsidRPr="00812992">
              <w:rPr>
                <w:b/>
                <w:bCs/>
                <w:color w:val="000000"/>
                <w:sz w:val="22"/>
                <w:szCs w:val="22"/>
              </w:rPr>
              <w:t>н</w:t>
            </w:r>
            <w:r>
              <w:rPr>
                <w:b/>
                <w:bCs/>
                <w:color w:val="000000"/>
                <w:sz w:val="22"/>
                <w:szCs w:val="22"/>
              </w:rPr>
              <w:t>я</w:t>
            </w:r>
            <w:r w:rsidRPr="00812992">
              <w:rPr>
                <w:b/>
                <w:bCs/>
                <w:color w:val="000000"/>
                <w:sz w:val="22"/>
                <w:szCs w:val="22"/>
              </w:rPr>
              <w:t xml:space="preserve"> обеспеченности</w:t>
            </w:r>
          </w:p>
        </w:tc>
        <w:tc>
          <w:tcPr>
            <w:tcW w:w="2755" w:type="dxa"/>
            <w:gridSpan w:val="2"/>
            <w:tcBorders>
              <w:top w:val="single" w:sz="12" w:space="0" w:color="595959"/>
            </w:tcBorders>
            <w:shd w:val="clear" w:color="auto" w:fill="FFFFFF"/>
            <w:vAlign w:val="center"/>
          </w:tcPr>
          <w:p w:rsidR="003141A9" w:rsidRDefault="003141A9" w:rsidP="001E6A5F">
            <w:pPr>
              <w:jc w:val="center"/>
              <w:rPr>
                <w:b/>
                <w:bCs/>
                <w:color w:val="000000"/>
              </w:rPr>
            </w:pPr>
            <w:r>
              <w:rPr>
                <w:b/>
                <w:bCs/>
                <w:color w:val="000000"/>
                <w:sz w:val="22"/>
                <w:szCs w:val="22"/>
              </w:rPr>
              <w:t>Показатель м</w:t>
            </w:r>
            <w:r w:rsidRPr="00812992">
              <w:rPr>
                <w:b/>
                <w:bCs/>
                <w:color w:val="000000"/>
                <w:sz w:val="22"/>
                <w:szCs w:val="22"/>
              </w:rPr>
              <w:t>аксимально допустим</w:t>
            </w:r>
            <w:r>
              <w:rPr>
                <w:b/>
                <w:bCs/>
                <w:color w:val="000000"/>
                <w:sz w:val="22"/>
                <w:szCs w:val="22"/>
              </w:rPr>
              <w:t>ого уровня</w:t>
            </w:r>
          </w:p>
          <w:p w:rsidR="003141A9" w:rsidRDefault="003141A9" w:rsidP="001E6A5F">
            <w:pPr>
              <w:jc w:val="center"/>
              <w:rPr>
                <w:b/>
                <w:bCs/>
                <w:color w:val="000000"/>
              </w:rPr>
            </w:pPr>
            <w:r w:rsidRPr="00812992">
              <w:rPr>
                <w:b/>
                <w:bCs/>
                <w:color w:val="000000"/>
                <w:sz w:val="22"/>
                <w:szCs w:val="22"/>
              </w:rPr>
              <w:t xml:space="preserve">территориальной </w:t>
            </w:r>
          </w:p>
          <w:p w:rsidR="003141A9" w:rsidRPr="006240EA" w:rsidRDefault="003141A9" w:rsidP="001E6A5F">
            <w:pPr>
              <w:jc w:val="center"/>
              <w:rPr>
                <w:b/>
                <w:bCs/>
                <w:color w:val="000000"/>
                <w:sz w:val="16"/>
                <w:szCs w:val="16"/>
              </w:rPr>
            </w:pPr>
            <w:r w:rsidRPr="00812992">
              <w:rPr>
                <w:b/>
                <w:bCs/>
                <w:color w:val="000000"/>
                <w:sz w:val="22"/>
                <w:szCs w:val="22"/>
              </w:rPr>
              <w:t>доступности</w:t>
            </w:r>
          </w:p>
        </w:tc>
      </w:tr>
      <w:tr w:rsidR="003141A9" w:rsidRPr="006240EA">
        <w:trPr>
          <w:trHeight w:val="506"/>
        </w:trPr>
        <w:tc>
          <w:tcPr>
            <w:tcW w:w="631" w:type="dxa"/>
            <w:vMerge/>
            <w:tcBorders>
              <w:bottom w:val="single" w:sz="12" w:space="0" w:color="595959"/>
            </w:tcBorders>
            <w:shd w:val="clear" w:color="auto" w:fill="FFFFFF"/>
            <w:vAlign w:val="center"/>
          </w:tcPr>
          <w:p w:rsidR="003141A9" w:rsidRPr="006240EA" w:rsidRDefault="003141A9" w:rsidP="001E6A5F">
            <w:pPr>
              <w:jc w:val="center"/>
              <w:rPr>
                <w:b/>
                <w:bCs/>
                <w:color w:val="000000"/>
                <w:sz w:val="16"/>
                <w:szCs w:val="16"/>
              </w:rPr>
            </w:pPr>
          </w:p>
        </w:tc>
        <w:tc>
          <w:tcPr>
            <w:tcW w:w="3221" w:type="dxa"/>
            <w:vMerge/>
            <w:tcBorders>
              <w:bottom w:val="single" w:sz="12" w:space="0" w:color="595959"/>
            </w:tcBorders>
            <w:shd w:val="clear" w:color="auto" w:fill="FFFFFF"/>
            <w:vAlign w:val="center"/>
          </w:tcPr>
          <w:p w:rsidR="003141A9" w:rsidRPr="006240EA" w:rsidRDefault="003141A9" w:rsidP="001E6A5F">
            <w:pPr>
              <w:jc w:val="center"/>
              <w:rPr>
                <w:b/>
                <w:bCs/>
                <w:color w:val="000000"/>
                <w:sz w:val="16"/>
                <w:szCs w:val="16"/>
              </w:rPr>
            </w:pPr>
          </w:p>
        </w:tc>
        <w:tc>
          <w:tcPr>
            <w:tcW w:w="1437" w:type="dxa"/>
            <w:tcBorders>
              <w:bottom w:val="single" w:sz="12" w:space="0" w:color="595959"/>
            </w:tcBorders>
            <w:shd w:val="clear" w:color="auto" w:fill="FFFFFF"/>
            <w:vAlign w:val="center"/>
          </w:tcPr>
          <w:p w:rsidR="003141A9" w:rsidRPr="006240EA" w:rsidRDefault="003141A9" w:rsidP="001E6A5F">
            <w:pPr>
              <w:jc w:val="center"/>
              <w:rPr>
                <w:b/>
                <w:bCs/>
                <w:color w:val="000000"/>
                <w:sz w:val="16"/>
                <w:szCs w:val="16"/>
              </w:rPr>
            </w:pPr>
            <w:r w:rsidRPr="00812992">
              <w:rPr>
                <w:b/>
                <w:bCs/>
                <w:color w:val="000000"/>
                <w:sz w:val="22"/>
                <w:szCs w:val="22"/>
              </w:rPr>
              <w:t>Единица измерения</w:t>
            </w:r>
          </w:p>
        </w:tc>
        <w:tc>
          <w:tcPr>
            <w:tcW w:w="1199" w:type="dxa"/>
            <w:tcBorders>
              <w:bottom w:val="single" w:sz="12" w:space="0" w:color="595959"/>
            </w:tcBorders>
            <w:shd w:val="clear" w:color="auto" w:fill="FFFFFF"/>
            <w:vAlign w:val="center"/>
          </w:tcPr>
          <w:p w:rsidR="003141A9" w:rsidRPr="006240EA" w:rsidRDefault="003141A9" w:rsidP="001E6A5F">
            <w:pPr>
              <w:jc w:val="center"/>
              <w:rPr>
                <w:b/>
                <w:bCs/>
                <w:color w:val="000000"/>
                <w:sz w:val="16"/>
                <w:szCs w:val="16"/>
              </w:rPr>
            </w:pPr>
            <w:r w:rsidRPr="00812992">
              <w:rPr>
                <w:b/>
                <w:bCs/>
                <w:color w:val="000000"/>
                <w:sz w:val="22"/>
                <w:szCs w:val="22"/>
              </w:rPr>
              <w:t>Величина</w:t>
            </w:r>
          </w:p>
        </w:tc>
        <w:tc>
          <w:tcPr>
            <w:tcW w:w="1385" w:type="dxa"/>
            <w:tcBorders>
              <w:bottom w:val="single" w:sz="12" w:space="0" w:color="595959"/>
            </w:tcBorders>
            <w:shd w:val="clear" w:color="auto" w:fill="FFFFFF"/>
            <w:vAlign w:val="center"/>
          </w:tcPr>
          <w:p w:rsidR="003141A9" w:rsidRPr="006240EA" w:rsidRDefault="003141A9" w:rsidP="001E6A5F">
            <w:pPr>
              <w:jc w:val="center"/>
              <w:rPr>
                <w:b/>
                <w:bCs/>
                <w:color w:val="000000"/>
                <w:sz w:val="16"/>
                <w:szCs w:val="16"/>
              </w:rPr>
            </w:pPr>
            <w:r w:rsidRPr="00812992">
              <w:rPr>
                <w:b/>
                <w:bCs/>
                <w:color w:val="000000"/>
                <w:sz w:val="22"/>
                <w:szCs w:val="22"/>
              </w:rPr>
              <w:t>Единица измерения</w:t>
            </w:r>
          </w:p>
        </w:tc>
        <w:tc>
          <w:tcPr>
            <w:tcW w:w="1370" w:type="dxa"/>
            <w:tcBorders>
              <w:bottom w:val="single" w:sz="12" w:space="0" w:color="595959"/>
            </w:tcBorders>
            <w:shd w:val="clear" w:color="auto" w:fill="FFFFFF"/>
            <w:vAlign w:val="center"/>
          </w:tcPr>
          <w:p w:rsidR="003141A9" w:rsidRPr="006240EA" w:rsidRDefault="003141A9" w:rsidP="001E6A5F">
            <w:pPr>
              <w:jc w:val="center"/>
              <w:rPr>
                <w:b/>
                <w:bCs/>
                <w:color w:val="000000"/>
                <w:sz w:val="16"/>
                <w:szCs w:val="16"/>
              </w:rPr>
            </w:pPr>
            <w:r w:rsidRPr="00812992">
              <w:rPr>
                <w:b/>
                <w:bCs/>
                <w:color w:val="000000"/>
                <w:sz w:val="22"/>
                <w:szCs w:val="22"/>
              </w:rPr>
              <w:t>Величина</w:t>
            </w:r>
          </w:p>
        </w:tc>
      </w:tr>
      <w:tr w:rsidR="003141A9" w:rsidRPr="006240EA">
        <w:trPr>
          <w:trHeight w:val="416"/>
        </w:trPr>
        <w:tc>
          <w:tcPr>
            <w:tcW w:w="9243" w:type="dxa"/>
            <w:gridSpan w:val="6"/>
            <w:tcBorders>
              <w:top w:val="single" w:sz="12" w:space="0" w:color="595959"/>
              <w:bottom w:val="single" w:sz="12" w:space="0" w:color="595959"/>
            </w:tcBorders>
            <w:vAlign w:val="center"/>
          </w:tcPr>
          <w:p w:rsidR="003141A9" w:rsidRPr="006240EA" w:rsidRDefault="003141A9" w:rsidP="001E6A5F">
            <w:pPr>
              <w:jc w:val="center"/>
              <w:rPr>
                <w:color w:val="000000"/>
              </w:rPr>
            </w:pPr>
            <w:r w:rsidRPr="00A81478">
              <w:rPr>
                <w:color w:val="000000"/>
                <w:sz w:val="22"/>
                <w:szCs w:val="22"/>
              </w:rPr>
              <w:t>Для приготовления пищи</w:t>
            </w:r>
          </w:p>
        </w:tc>
      </w:tr>
      <w:tr w:rsidR="003141A9" w:rsidRPr="006240EA">
        <w:trPr>
          <w:trHeight w:val="132"/>
        </w:trPr>
        <w:tc>
          <w:tcPr>
            <w:tcW w:w="631" w:type="dxa"/>
            <w:tcBorders>
              <w:top w:val="single" w:sz="12" w:space="0" w:color="595959"/>
            </w:tcBorders>
            <w:vAlign w:val="center"/>
          </w:tcPr>
          <w:p w:rsidR="003141A9" w:rsidRPr="006240EA" w:rsidRDefault="003141A9" w:rsidP="001E6A5F">
            <w:pPr>
              <w:jc w:val="center"/>
              <w:rPr>
                <w:b/>
                <w:bCs/>
                <w:color w:val="000000"/>
              </w:rPr>
            </w:pPr>
            <w:r>
              <w:rPr>
                <w:b/>
                <w:bCs/>
                <w:color w:val="000000"/>
                <w:sz w:val="22"/>
                <w:szCs w:val="22"/>
              </w:rPr>
              <w:t>1.</w:t>
            </w:r>
          </w:p>
        </w:tc>
        <w:tc>
          <w:tcPr>
            <w:tcW w:w="3221" w:type="dxa"/>
            <w:tcBorders>
              <w:top w:val="single" w:sz="12" w:space="0" w:color="595959"/>
            </w:tcBorders>
            <w:vAlign w:val="center"/>
          </w:tcPr>
          <w:p w:rsidR="003141A9" w:rsidRPr="006240EA" w:rsidRDefault="003141A9" w:rsidP="001E6A5F">
            <w:pPr>
              <w:rPr>
                <w:color w:val="000000"/>
              </w:rPr>
            </w:pPr>
            <w:r w:rsidRPr="00A81478">
              <w:rPr>
                <w:color w:val="000000"/>
                <w:sz w:val="22"/>
                <w:szCs w:val="22"/>
              </w:rPr>
              <w:t>Многоквартирные и жилые дома, оборудованные газовой плитой, при газоснабжении природным газом</w:t>
            </w:r>
          </w:p>
        </w:tc>
        <w:tc>
          <w:tcPr>
            <w:tcW w:w="1437" w:type="dxa"/>
            <w:tcBorders>
              <w:top w:val="single" w:sz="12" w:space="0" w:color="595959"/>
            </w:tcBorders>
            <w:vAlign w:val="center"/>
          </w:tcPr>
          <w:p w:rsidR="003141A9" w:rsidRDefault="003141A9" w:rsidP="001E6A5F">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199" w:type="dxa"/>
            <w:tcBorders>
              <w:top w:val="single" w:sz="12" w:space="0" w:color="595959"/>
            </w:tcBorders>
            <w:vAlign w:val="center"/>
          </w:tcPr>
          <w:p w:rsidR="003141A9" w:rsidRDefault="003141A9" w:rsidP="001E6A5F">
            <w:pPr>
              <w:jc w:val="center"/>
              <w:rPr>
                <w:color w:val="000000"/>
              </w:rPr>
            </w:pPr>
            <w:r>
              <w:rPr>
                <w:color w:val="000000"/>
                <w:sz w:val="22"/>
                <w:szCs w:val="22"/>
              </w:rPr>
              <w:t>138</w:t>
            </w:r>
          </w:p>
        </w:tc>
        <w:tc>
          <w:tcPr>
            <w:tcW w:w="2755" w:type="dxa"/>
            <w:gridSpan w:val="2"/>
            <w:tcBorders>
              <w:top w:val="single" w:sz="12" w:space="0" w:color="595959"/>
            </w:tcBorders>
            <w:vAlign w:val="center"/>
          </w:tcPr>
          <w:p w:rsidR="003141A9" w:rsidRDefault="003141A9" w:rsidP="001E6A5F">
            <w:pPr>
              <w:jc w:val="center"/>
              <w:rPr>
                <w:color w:val="000000"/>
              </w:rPr>
            </w:pPr>
            <w:r>
              <w:rPr>
                <w:color w:val="000000"/>
                <w:sz w:val="22"/>
                <w:szCs w:val="22"/>
              </w:rPr>
              <w:t>Не нормируется</w:t>
            </w:r>
          </w:p>
        </w:tc>
      </w:tr>
      <w:tr w:rsidR="003141A9" w:rsidRPr="006240EA">
        <w:trPr>
          <w:trHeight w:val="836"/>
        </w:trPr>
        <w:tc>
          <w:tcPr>
            <w:tcW w:w="631" w:type="dxa"/>
            <w:tcBorders>
              <w:top w:val="single" w:sz="12" w:space="0" w:color="595959"/>
            </w:tcBorders>
            <w:vAlign w:val="center"/>
          </w:tcPr>
          <w:p w:rsidR="003141A9" w:rsidRPr="006240EA" w:rsidRDefault="003141A9" w:rsidP="001E6A5F">
            <w:pPr>
              <w:jc w:val="center"/>
              <w:rPr>
                <w:b/>
                <w:bCs/>
                <w:color w:val="000000"/>
              </w:rPr>
            </w:pPr>
            <w:r>
              <w:rPr>
                <w:b/>
                <w:bCs/>
                <w:color w:val="000000"/>
                <w:sz w:val="22"/>
                <w:szCs w:val="22"/>
              </w:rPr>
              <w:t>2.</w:t>
            </w:r>
          </w:p>
        </w:tc>
        <w:tc>
          <w:tcPr>
            <w:tcW w:w="3221" w:type="dxa"/>
            <w:tcBorders>
              <w:top w:val="single" w:sz="12" w:space="0" w:color="595959"/>
            </w:tcBorders>
            <w:vAlign w:val="center"/>
          </w:tcPr>
          <w:p w:rsidR="003141A9" w:rsidRPr="006240EA" w:rsidRDefault="003141A9" w:rsidP="001E6A5F">
            <w:pPr>
              <w:rPr>
                <w:color w:val="000000"/>
              </w:rPr>
            </w:pPr>
            <w:r w:rsidRPr="00A81478">
              <w:rPr>
                <w:color w:val="000000"/>
                <w:sz w:val="22"/>
                <w:szCs w:val="22"/>
              </w:rPr>
              <w:t>Многоквартирные и жилые дома, оборудованные газовой плитой, при газоснабжении сжиженным углеводородным газом</w:t>
            </w:r>
          </w:p>
        </w:tc>
        <w:tc>
          <w:tcPr>
            <w:tcW w:w="1437" w:type="dxa"/>
            <w:tcBorders>
              <w:top w:val="single" w:sz="12" w:space="0" w:color="595959"/>
            </w:tcBorders>
            <w:vAlign w:val="center"/>
          </w:tcPr>
          <w:p w:rsidR="003141A9" w:rsidRDefault="003141A9" w:rsidP="001E6A5F">
            <w:pPr>
              <w:jc w:val="center"/>
              <w:rPr>
                <w:color w:val="000000"/>
              </w:rPr>
            </w:pPr>
            <w:r>
              <w:rPr>
                <w:color w:val="000000"/>
                <w:sz w:val="22"/>
                <w:szCs w:val="22"/>
              </w:rPr>
              <w:t>кг / чел. год</w:t>
            </w:r>
          </w:p>
        </w:tc>
        <w:tc>
          <w:tcPr>
            <w:tcW w:w="1199" w:type="dxa"/>
            <w:tcBorders>
              <w:top w:val="single" w:sz="12" w:space="0" w:color="595959"/>
            </w:tcBorders>
            <w:vAlign w:val="center"/>
          </w:tcPr>
          <w:p w:rsidR="003141A9" w:rsidRDefault="003141A9" w:rsidP="001E6A5F">
            <w:pPr>
              <w:jc w:val="center"/>
              <w:rPr>
                <w:color w:val="000000"/>
              </w:rPr>
            </w:pPr>
            <w:r>
              <w:rPr>
                <w:color w:val="000000"/>
                <w:sz w:val="22"/>
                <w:szCs w:val="22"/>
              </w:rPr>
              <w:t>83,3</w:t>
            </w:r>
          </w:p>
        </w:tc>
        <w:tc>
          <w:tcPr>
            <w:tcW w:w="2755" w:type="dxa"/>
            <w:gridSpan w:val="2"/>
            <w:tcBorders>
              <w:top w:val="single" w:sz="12" w:space="0" w:color="595959"/>
            </w:tcBorders>
            <w:vAlign w:val="center"/>
          </w:tcPr>
          <w:p w:rsidR="003141A9" w:rsidRDefault="003141A9" w:rsidP="001E6A5F">
            <w:pPr>
              <w:jc w:val="center"/>
              <w:rPr>
                <w:color w:val="000000"/>
              </w:rPr>
            </w:pPr>
            <w:r w:rsidRPr="00B62C89">
              <w:rPr>
                <w:color w:val="000000"/>
                <w:sz w:val="22"/>
                <w:szCs w:val="22"/>
              </w:rPr>
              <w:t>Не нормируется</w:t>
            </w:r>
          </w:p>
        </w:tc>
      </w:tr>
      <w:tr w:rsidR="003141A9" w:rsidRPr="006240EA">
        <w:trPr>
          <w:trHeight w:val="451"/>
        </w:trPr>
        <w:tc>
          <w:tcPr>
            <w:tcW w:w="9243" w:type="dxa"/>
            <w:gridSpan w:val="6"/>
            <w:tcBorders>
              <w:top w:val="single" w:sz="12" w:space="0" w:color="595959"/>
            </w:tcBorders>
            <w:vAlign w:val="center"/>
          </w:tcPr>
          <w:p w:rsidR="003141A9" w:rsidRDefault="003141A9" w:rsidP="001E6A5F">
            <w:pPr>
              <w:jc w:val="center"/>
              <w:rPr>
                <w:color w:val="000000"/>
              </w:rPr>
            </w:pPr>
            <w:r>
              <w:rPr>
                <w:color w:val="000000"/>
                <w:sz w:val="22"/>
                <w:szCs w:val="22"/>
              </w:rPr>
              <w:t>Для подогрева воды</w:t>
            </w:r>
          </w:p>
        </w:tc>
      </w:tr>
      <w:tr w:rsidR="003141A9" w:rsidRPr="00B34A71">
        <w:trPr>
          <w:trHeight w:val="836"/>
        </w:trPr>
        <w:tc>
          <w:tcPr>
            <w:tcW w:w="631" w:type="dxa"/>
            <w:tcBorders>
              <w:top w:val="single" w:sz="12" w:space="0" w:color="595959"/>
            </w:tcBorders>
            <w:vAlign w:val="center"/>
          </w:tcPr>
          <w:p w:rsidR="003141A9" w:rsidRPr="00B34A71" w:rsidRDefault="003141A9" w:rsidP="001E6A5F">
            <w:pPr>
              <w:jc w:val="center"/>
              <w:rPr>
                <w:b/>
                <w:bCs/>
                <w:color w:val="000000"/>
              </w:rPr>
            </w:pPr>
            <w:r w:rsidRPr="00B34A71">
              <w:rPr>
                <w:b/>
                <w:bCs/>
                <w:color w:val="000000"/>
                <w:sz w:val="22"/>
                <w:szCs w:val="22"/>
              </w:rPr>
              <w:t>3.</w:t>
            </w:r>
          </w:p>
        </w:tc>
        <w:tc>
          <w:tcPr>
            <w:tcW w:w="3221" w:type="dxa"/>
            <w:tcBorders>
              <w:top w:val="single" w:sz="12" w:space="0" w:color="595959"/>
            </w:tcBorders>
          </w:tcPr>
          <w:p w:rsidR="003141A9" w:rsidRPr="00B34A71" w:rsidRDefault="003141A9" w:rsidP="001E6A5F">
            <w:r w:rsidRPr="00B34A71">
              <w:rPr>
                <w:sz w:val="22"/>
                <w:szCs w:val="22"/>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437" w:type="dxa"/>
            <w:tcBorders>
              <w:top w:val="single" w:sz="12" w:space="0" w:color="595959"/>
            </w:tcBorders>
            <w:vAlign w:val="center"/>
          </w:tcPr>
          <w:p w:rsidR="003141A9" w:rsidRPr="00B34A71" w:rsidRDefault="003141A9" w:rsidP="001E6A5F">
            <w:pPr>
              <w:jc w:val="center"/>
            </w:pPr>
            <w:r w:rsidRPr="00B34A71">
              <w:rPr>
                <w:sz w:val="22"/>
                <w:szCs w:val="22"/>
              </w:rPr>
              <w:t>куб. м / чел. в год</w:t>
            </w:r>
          </w:p>
        </w:tc>
        <w:tc>
          <w:tcPr>
            <w:tcW w:w="1199" w:type="dxa"/>
            <w:tcBorders>
              <w:top w:val="single" w:sz="12" w:space="0" w:color="595959"/>
            </w:tcBorders>
            <w:vAlign w:val="center"/>
          </w:tcPr>
          <w:p w:rsidR="003141A9" w:rsidRPr="00B34A71" w:rsidRDefault="003141A9" w:rsidP="001E6A5F">
            <w:pPr>
              <w:jc w:val="center"/>
            </w:pPr>
            <w:r w:rsidRPr="00B34A71">
              <w:rPr>
                <w:sz w:val="22"/>
                <w:szCs w:val="22"/>
              </w:rPr>
              <w:t>258</w:t>
            </w:r>
          </w:p>
        </w:tc>
        <w:tc>
          <w:tcPr>
            <w:tcW w:w="2755" w:type="dxa"/>
            <w:gridSpan w:val="2"/>
            <w:tcBorders>
              <w:top w:val="single" w:sz="12" w:space="0" w:color="595959"/>
            </w:tcBorders>
            <w:vAlign w:val="center"/>
          </w:tcPr>
          <w:p w:rsidR="003141A9" w:rsidRPr="00B34A71" w:rsidRDefault="003141A9" w:rsidP="001E6A5F">
            <w:pPr>
              <w:jc w:val="center"/>
              <w:rPr>
                <w:color w:val="000000"/>
              </w:rPr>
            </w:pPr>
            <w:r w:rsidRPr="00B34A71">
              <w:rPr>
                <w:color w:val="000000"/>
                <w:sz w:val="22"/>
                <w:szCs w:val="22"/>
              </w:rPr>
              <w:t>Не нормируется</w:t>
            </w:r>
          </w:p>
        </w:tc>
      </w:tr>
      <w:tr w:rsidR="003141A9" w:rsidRPr="00B34A71">
        <w:trPr>
          <w:trHeight w:val="836"/>
        </w:trPr>
        <w:tc>
          <w:tcPr>
            <w:tcW w:w="631" w:type="dxa"/>
            <w:tcBorders>
              <w:top w:val="single" w:sz="12" w:space="0" w:color="595959"/>
            </w:tcBorders>
            <w:vAlign w:val="center"/>
          </w:tcPr>
          <w:p w:rsidR="003141A9" w:rsidRPr="00B34A71" w:rsidRDefault="003141A9" w:rsidP="001E6A5F">
            <w:pPr>
              <w:jc w:val="center"/>
              <w:rPr>
                <w:b/>
                <w:bCs/>
                <w:color w:val="000000"/>
              </w:rPr>
            </w:pPr>
            <w:r w:rsidRPr="00B34A71">
              <w:rPr>
                <w:b/>
                <w:bCs/>
                <w:color w:val="000000"/>
                <w:sz w:val="22"/>
                <w:szCs w:val="22"/>
              </w:rPr>
              <w:t>4.</w:t>
            </w:r>
          </w:p>
        </w:tc>
        <w:tc>
          <w:tcPr>
            <w:tcW w:w="3221" w:type="dxa"/>
            <w:tcBorders>
              <w:top w:val="single" w:sz="12" w:space="0" w:color="595959"/>
            </w:tcBorders>
          </w:tcPr>
          <w:p w:rsidR="003141A9" w:rsidRPr="00B34A71" w:rsidRDefault="003141A9" w:rsidP="001E6A5F">
            <w:r w:rsidRPr="00B34A71">
              <w:rPr>
                <w:sz w:val="22"/>
                <w:szCs w:val="22"/>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437" w:type="dxa"/>
            <w:tcBorders>
              <w:top w:val="single" w:sz="12" w:space="0" w:color="595959"/>
            </w:tcBorders>
            <w:vAlign w:val="center"/>
          </w:tcPr>
          <w:p w:rsidR="003141A9" w:rsidRPr="00B34A71" w:rsidRDefault="003141A9" w:rsidP="001E6A5F">
            <w:pPr>
              <w:jc w:val="center"/>
            </w:pPr>
            <w:r w:rsidRPr="00B34A71">
              <w:rPr>
                <w:sz w:val="22"/>
                <w:szCs w:val="22"/>
              </w:rPr>
              <w:t>кг / чел. год</w:t>
            </w:r>
          </w:p>
        </w:tc>
        <w:tc>
          <w:tcPr>
            <w:tcW w:w="1199" w:type="dxa"/>
            <w:tcBorders>
              <w:top w:val="single" w:sz="12" w:space="0" w:color="595959"/>
            </w:tcBorders>
            <w:vAlign w:val="center"/>
          </w:tcPr>
          <w:p w:rsidR="003141A9" w:rsidRPr="00B34A71" w:rsidRDefault="003141A9" w:rsidP="001E6A5F">
            <w:pPr>
              <w:jc w:val="center"/>
            </w:pPr>
            <w:r w:rsidRPr="00B34A71">
              <w:rPr>
                <w:sz w:val="22"/>
                <w:szCs w:val="22"/>
              </w:rPr>
              <w:t>120</w:t>
            </w:r>
          </w:p>
        </w:tc>
        <w:tc>
          <w:tcPr>
            <w:tcW w:w="2755" w:type="dxa"/>
            <w:gridSpan w:val="2"/>
            <w:tcBorders>
              <w:top w:val="single" w:sz="12" w:space="0" w:color="595959"/>
            </w:tcBorders>
            <w:vAlign w:val="center"/>
          </w:tcPr>
          <w:p w:rsidR="003141A9" w:rsidRPr="00B34A71" w:rsidRDefault="003141A9" w:rsidP="001E6A5F">
            <w:pPr>
              <w:jc w:val="center"/>
              <w:rPr>
                <w:color w:val="000000"/>
              </w:rPr>
            </w:pPr>
            <w:r w:rsidRPr="00B34A71">
              <w:rPr>
                <w:color w:val="000000"/>
                <w:sz w:val="22"/>
                <w:szCs w:val="22"/>
              </w:rPr>
              <w:t>Не нормируется</w:t>
            </w:r>
          </w:p>
        </w:tc>
      </w:tr>
      <w:tr w:rsidR="003141A9" w:rsidRPr="00B34A71">
        <w:trPr>
          <w:trHeight w:val="836"/>
        </w:trPr>
        <w:tc>
          <w:tcPr>
            <w:tcW w:w="631" w:type="dxa"/>
            <w:tcBorders>
              <w:top w:val="single" w:sz="12" w:space="0" w:color="595959"/>
            </w:tcBorders>
            <w:vAlign w:val="center"/>
          </w:tcPr>
          <w:p w:rsidR="003141A9" w:rsidRPr="00B34A71" w:rsidRDefault="003141A9" w:rsidP="001E6A5F">
            <w:pPr>
              <w:jc w:val="center"/>
              <w:rPr>
                <w:b/>
                <w:bCs/>
                <w:color w:val="000000"/>
              </w:rPr>
            </w:pPr>
            <w:r w:rsidRPr="00B34A71">
              <w:rPr>
                <w:b/>
                <w:bCs/>
                <w:color w:val="000000"/>
                <w:sz w:val="22"/>
                <w:szCs w:val="22"/>
              </w:rPr>
              <w:t>5.</w:t>
            </w:r>
          </w:p>
        </w:tc>
        <w:tc>
          <w:tcPr>
            <w:tcW w:w="3221" w:type="dxa"/>
            <w:tcBorders>
              <w:top w:val="single" w:sz="12" w:space="0" w:color="595959"/>
            </w:tcBorders>
          </w:tcPr>
          <w:p w:rsidR="003141A9" w:rsidRPr="00B34A71" w:rsidRDefault="003141A9" w:rsidP="001E6A5F">
            <w:r w:rsidRPr="00B34A71">
              <w:rPr>
                <w:sz w:val="22"/>
                <w:szCs w:val="22"/>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437" w:type="dxa"/>
            <w:tcBorders>
              <w:top w:val="single" w:sz="12" w:space="0" w:color="595959"/>
            </w:tcBorders>
            <w:vAlign w:val="center"/>
          </w:tcPr>
          <w:p w:rsidR="003141A9" w:rsidRPr="00B34A71" w:rsidRDefault="003141A9" w:rsidP="001E6A5F">
            <w:pPr>
              <w:jc w:val="center"/>
            </w:pPr>
            <w:r w:rsidRPr="00B34A71">
              <w:rPr>
                <w:sz w:val="22"/>
                <w:szCs w:val="22"/>
              </w:rPr>
              <w:t>куб. м / чел. в год</w:t>
            </w:r>
          </w:p>
        </w:tc>
        <w:tc>
          <w:tcPr>
            <w:tcW w:w="1199" w:type="dxa"/>
            <w:tcBorders>
              <w:top w:val="single" w:sz="12" w:space="0" w:color="595959"/>
            </w:tcBorders>
            <w:vAlign w:val="center"/>
          </w:tcPr>
          <w:p w:rsidR="003141A9" w:rsidRPr="00B34A71" w:rsidRDefault="003141A9" w:rsidP="001E6A5F">
            <w:pPr>
              <w:jc w:val="center"/>
            </w:pPr>
            <w:r w:rsidRPr="00B34A71">
              <w:rPr>
                <w:sz w:val="22"/>
                <w:szCs w:val="22"/>
              </w:rPr>
              <w:t>64,32</w:t>
            </w:r>
          </w:p>
        </w:tc>
        <w:tc>
          <w:tcPr>
            <w:tcW w:w="2755" w:type="dxa"/>
            <w:gridSpan w:val="2"/>
            <w:tcBorders>
              <w:top w:val="single" w:sz="12" w:space="0" w:color="595959"/>
            </w:tcBorders>
            <w:vAlign w:val="center"/>
          </w:tcPr>
          <w:p w:rsidR="003141A9" w:rsidRPr="00B34A71" w:rsidRDefault="003141A9" w:rsidP="001E6A5F">
            <w:pPr>
              <w:jc w:val="center"/>
              <w:rPr>
                <w:color w:val="000000"/>
              </w:rPr>
            </w:pPr>
            <w:r w:rsidRPr="00B34A71">
              <w:rPr>
                <w:color w:val="000000"/>
                <w:sz w:val="22"/>
                <w:szCs w:val="22"/>
              </w:rPr>
              <w:t>Не нормируется</w:t>
            </w:r>
          </w:p>
        </w:tc>
      </w:tr>
      <w:tr w:rsidR="003141A9" w:rsidRPr="00B34A71">
        <w:trPr>
          <w:trHeight w:val="836"/>
        </w:trPr>
        <w:tc>
          <w:tcPr>
            <w:tcW w:w="631" w:type="dxa"/>
            <w:tcBorders>
              <w:top w:val="single" w:sz="12" w:space="0" w:color="595959"/>
            </w:tcBorders>
            <w:vAlign w:val="center"/>
          </w:tcPr>
          <w:p w:rsidR="003141A9" w:rsidRPr="00B34A71" w:rsidRDefault="003141A9" w:rsidP="001E6A5F">
            <w:pPr>
              <w:jc w:val="center"/>
              <w:rPr>
                <w:b/>
                <w:bCs/>
                <w:color w:val="000000"/>
              </w:rPr>
            </w:pPr>
            <w:r w:rsidRPr="00B34A71">
              <w:rPr>
                <w:b/>
                <w:bCs/>
                <w:color w:val="000000"/>
                <w:sz w:val="22"/>
                <w:szCs w:val="22"/>
              </w:rPr>
              <w:t>6.</w:t>
            </w:r>
          </w:p>
        </w:tc>
        <w:tc>
          <w:tcPr>
            <w:tcW w:w="3221" w:type="dxa"/>
            <w:tcBorders>
              <w:top w:val="single" w:sz="12" w:space="0" w:color="595959"/>
            </w:tcBorders>
          </w:tcPr>
          <w:p w:rsidR="003141A9" w:rsidRPr="00B34A71" w:rsidRDefault="003141A9" w:rsidP="001E6A5F">
            <w:r w:rsidRPr="00B34A71">
              <w:rPr>
                <w:sz w:val="22"/>
                <w:szCs w:val="22"/>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437" w:type="dxa"/>
            <w:tcBorders>
              <w:top w:val="single" w:sz="12" w:space="0" w:color="595959"/>
            </w:tcBorders>
            <w:vAlign w:val="center"/>
          </w:tcPr>
          <w:p w:rsidR="003141A9" w:rsidRPr="00B34A71" w:rsidRDefault="003141A9" w:rsidP="001E6A5F">
            <w:pPr>
              <w:jc w:val="center"/>
            </w:pPr>
            <w:r w:rsidRPr="00B34A71">
              <w:rPr>
                <w:sz w:val="22"/>
                <w:szCs w:val="22"/>
              </w:rPr>
              <w:t>кг / чел. год</w:t>
            </w:r>
          </w:p>
        </w:tc>
        <w:tc>
          <w:tcPr>
            <w:tcW w:w="1199" w:type="dxa"/>
            <w:tcBorders>
              <w:top w:val="single" w:sz="12" w:space="0" w:color="595959"/>
            </w:tcBorders>
            <w:vAlign w:val="center"/>
          </w:tcPr>
          <w:p w:rsidR="003141A9" w:rsidRPr="00B34A71" w:rsidRDefault="003141A9" w:rsidP="001E6A5F">
            <w:pPr>
              <w:jc w:val="center"/>
            </w:pPr>
            <w:r w:rsidRPr="00B34A71">
              <w:rPr>
                <w:sz w:val="22"/>
                <w:szCs w:val="22"/>
              </w:rPr>
              <w:t>42,12</w:t>
            </w:r>
          </w:p>
        </w:tc>
        <w:tc>
          <w:tcPr>
            <w:tcW w:w="2755" w:type="dxa"/>
            <w:gridSpan w:val="2"/>
            <w:tcBorders>
              <w:top w:val="single" w:sz="12" w:space="0" w:color="595959"/>
            </w:tcBorders>
            <w:vAlign w:val="center"/>
          </w:tcPr>
          <w:p w:rsidR="003141A9" w:rsidRPr="00B34A71" w:rsidRDefault="003141A9" w:rsidP="001E6A5F">
            <w:pPr>
              <w:jc w:val="center"/>
              <w:rPr>
                <w:color w:val="000000"/>
              </w:rPr>
            </w:pPr>
            <w:r w:rsidRPr="00B34A71">
              <w:rPr>
                <w:color w:val="000000"/>
                <w:sz w:val="22"/>
                <w:szCs w:val="22"/>
              </w:rPr>
              <w:t>Не нормируется</w:t>
            </w:r>
          </w:p>
        </w:tc>
      </w:tr>
      <w:tr w:rsidR="003141A9" w:rsidRPr="00B34A71">
        <w:trPr>
          <w:trHeight w:val="391"/>
        </w:trPr>
        <w:tc>
          <w:tcPr>
            <w:tcW w:w="9243" w:type="dxa"/>
            <w:gridSpan w:val="6"/>
            <w:tcBorders>
              <w:top w:val="single" w:sz="12" w:space="0" w:color="595959"/>
            </w:tcBorders>
            <w:vAlign w:val="center"/>
          </w:tcPr>
          <w:p w:rsidR="003141A9" w:rsidRPr="00B34A71" w:rsidRDefault="003141A9" w:rsidP="001E6A5F">
            <w:pPr>
              <w:jc w:val="center"/>
              <w:rPr>
                <w:color w:val="000000"/>
              </w:rPr>
            </w:pPr>
            <w:r w:rsidRPr="00B34A71">
              <w:rPr>
                <w:color w:val="000000"/>
                <w:sz w:val="22"/>
                <w:szCs w:val="22"/>
              </w:rPr>
              <w:t>Для отопления жилых помещений</w:t>
            </w:r>
          </w:p>
        </w:tc>
      </w:tr>
      <w:tr w:rsidR="003141A9" w:rsidRPr="00B34A71">
        <w:trPr>
          <w:trHeight w:val="836"/>
        </w:trPr>
        <w:tc>
          <w:tcPr>
            <w:tcW w:w="631" w:type="dxa"/>
            <w:tcBorders>
              <w:top w:val="single" w:sz="12" w:space="0" w:color="595959"/>
            </w:tcBorders>
            <w:vAlign w:val="center"/>
          </w:tcPr>
          <w:p w:rsidR="003141A9" w:rsidRPr="00B34A71" w:rsidRDefault="003141A9" w:rsidP="001E6A5F">
            <w:pPr>
              <w:jc w:val="center"/>
              <w:rPr>
                <w:b/>
                <w:bCs/>
                <w:color w:val="000000"/>
              </w:rPr>
            </w:pPr>
            <w:r w:rsidRPr="00B34A71">
              <w:rPr>
                <w:b/>
                <w:bCs/>
                <w:color w:val="000000"/>
                <w:sz w:val="22"/>
                <w:szCs w:val="22"/>
              </w:rPr>
              <w:t>7.</w:t>
            </w:r>
          </w:p>
        </w:tc>
        <w:tc>
          <w:tcPr>
            <w:tcW w:w="3221" w:type="dxa"/>
            <w:tcBorders>
              <w:top w:val="single" w:sz="4" w:space="0" w:color="auto"/>
              <w:left w:val="single" w:sz="4" w:space="0" w:color="auto"/>
              <w:bottom w:val="single" w:sz="4" w:space="0" w:color="auto"/>
              <w:right w:val="single" w:sz="4" w:space="0" w:color="auto"/>
            </w:tcBorders>
          </w:tcPr>
          <w:p w:rsidR="003141A9" w:rsidRPr="00B34A71" w:rsidRDefault="003141A9" w:rsidP="001E6A5F">
            <w:r w:rsidRPr="00B34A71">
              <w:rPr>
                <w:sz w:val="22"/>
                <w:szCs w:val="22"/>
              </w:rPr>
              <w:t>Многоквартирные и жилые дома при газоснабжении природным газом</w:t>
            </w:r>
          </w:p>
        </w:tc>
        <w:tc>
          <w:tcPr>
            <w:tcW w:w="1437" w:type="dxa"/>
            <w:tcBorders>
              <w:top w:val="single" w:sz="4" w:space="0" w:color="auto"/>
              <w:left w:val="single" w:sz="4" w:space="0" w:color="auto"/>
              <w:bottom w:val="single" w:sz="4" w:space="0" w:color="auto"/>
              <w:right w:val="single" w:sz="4" w:space="0" w:color="auto"/>
            </w:tcBorders>
            <w:vAlign w:val="center"/>
          </w:tcPr>
          <w:p w:rsidR="003141A9" w:rsidRPr="00B34A71" w:rsidRDefault="003141A9" w:rsidP="001E6A5F">
            <w:pPr>
              <w:jc w:val="center"/>
            </w:pPr>
            <w:r w:rsidRPr="00B34A71">
              <w:rPr>
                <w:sz w:val="22"/>
                <w:szCs w:val="22"/>
              </w:rPr>
              <w:t>куб. м / кв. м общей площади жилых помещений в год</w:t>
            </w:r>
          </w:p>
        </w:tc>
        <w:tc>
          <w:tcPr>
            <w:tcW w:w="1199" w:type="dxa"/>
            <w:tcBorders>
              <w:top w:val="single" w:sz="4" w:space="0" w:color="auto"/>
              <w:left w:val="single" w:sz="4" w:space="0" w:color="auto"/>
              <w:bottom w:val="single" w:sz="4" w:space="0" w:color="auto"/>
              <w:right w:val="single" w:sz="4" w:space="0" w:color="auto"/>
            </w:tcBorders>
            <w:vAlign w:val="center"/>
          </w:tcPr>
          <w:p w:rsidR="003141A9" w:rsidRPr="00B34A71" w:rsidRDefault="003141A9" w:rsidP="001E6A5F">
            <w:pPr>
              <w:jc w:val="center"/>
            </w:pPr>
            <w:r w:rsidRPr="00B34A71">
              <w:rPr>
                <w:sz w:val="22"/>
                <w:szCs w:val="22"/>
              </w:rPr>
              <w:t>93,6</w:t>
            </w:r>
          </w:p>
        </w:tc>
        <w:tc>
          <w:tcPr>
            <w:tcW w:w="2755" w:type="dxa"/>
            <w:gridSpan w:val="2"/>
            <w:tcBorders>
              <w:top w:val="single" w:sz="12" w:space="0" w:color="595959"/>
            </w:tcBorders>
            <w:vAlign w:val="center"/>
          </w:tcPr>
          <w:p w:rsidR="003141A9" w:rsidRPr="00B34A71" w:rsidRDefault="003141A9" w:rsidP="001E6A5F">
            <w:pPr>
              <w:jc w:val="center"/>
              <w:rPr>
                <w:color w:val="000000"/>
              </w:rPr>
            </w:pPr>
            <w:r w:rsidRPr="00B34A71">
              <w:rPr>
                <w:color w:val="000000"/>
                <w:sz w:val="22"/>
                <w:szCs w:val="22"/>
              </w:rPr>
              <w:t>Не нормируется</w:t>
            </w:r>
          </w:p>
        </w:tc>
      </w:tr>
      <w:tr w:rsidR="003141A9" w:rsidRPr="00B34A71">
        <w:trPr>
          <w:trHeight w:val="836"/>
        </w:trPr>
        <w:tc>
          <w:tcPr>
            <w:tcW w:w="631" w:type="dxa"/>
            <w:tcBorders>
              <w:top w:val="single" w:sz="12" w:space="0" w:color="595959"/>
              <w:bottom w:val="single" w:sz="12" w:space="0" w:color="595959"/>
            </w:tcBorders>
            <w:vAlign w:val="center"/>
          </w:tcPr>
          <w:p w:rsidR="003141A9" w:rsidRPr="00B34A71" w:rsidRDefault="003141A9" w:rsidP="001E6A5F">
            <w:pPr>
              <w:jc w:val="center"/>
              <w:rPr>
                <w:b/>
                <w:bCs/>
                <w:color w:val="000000"/>
              </w:rPr>
            </w:pPr>
            <w:r w:rsidRPr="00B34A71">
              <w:rPr>
                <w:b/>
                <w:bCs/>
                <w:color w:val="000000"/>
                <w:sz w:val="22"/>
                <w:szCs w:val="22"/>
              </w:rPr>
              <w:t>8.</w:t>
            </w:r>
          </w:p>
        </w:tc>
        <w:tc>
          <w:tcPr>
            <w:tcW w:w="3221" w:type="dxa"/>
            <w:tcBorders>
              <w:top w:val="single" w:sz="4" w:space="0" w:color="auto"/>
              <w:left w:val="single" w:sz="4" w:space="0" w:color="auto"/>
              <w:bottom w:val="single" w:sz="4" w:space="0" w:color="auto"/>
              <w:right w:val="single" w:sz="4" w:space="0" w:color="auto"/>
            </w:tcBorders>
          </w:tcPr>
          <w:p w:rsidR="003141A9" w:rsidRPr="00B34A71" w:rsidRDefault="003141A9" w:rsidP="001E6A5F">
            <w:r w:rsidRPr="00B34A71">
              <w:rPr>
                <w:sz w:val="22"/>
                <w:szCs w:val="22"/>
              </w:rPr>
              <w:t>Многоквартирные и жилые дома при газоснабжении сжиженным углеводородным газом</w:t>
            </w:r>
          </w:p>
        </w:tc>
        <w:tc>
          <w:tcPr>
            <w:tcW w:w="1437" w:type="dxa"/>
            <w:tcBorders>
              <w:top w:val="single" w:sz="4" w:space="0" w:color="auto"/>
              <w:left w:val="single" w:sz="4" w:space="0" w:color="auto"/>
              <w:bottom w:val="single" w:sz="4" w:space="0" w:color="auto"/>
              <w:right w:val="single" w:sz="4" w:space="0" w:color="auto"/>
            </w:tcBorders>
            <w:vAlign w:val="center"/>
          </w:tcPr>
          <w:p w:rsidR="003141A9" w:rsidRPr="00B34A71" w:rsidRDefault="003141A9" w:rsidP="001E6A5F">
            <w:pPr>
              <w:jc w:val="center"/>
            </w:pPr>
            <w:r w:rsidRPr="00B34A71">
              <w:rPr>
                <w:sz w:val="22"/>
                <w:szCs w:val="22"/>
              </w:rPr>
              <w:t>кг / кв. м общей площади жилых помещений в год</w:t>
            </w:r>
          </w:p>
        </w:tc>
        <w:tc>
          <w:tcPr>
            <w:tcW w:w="1199" w:type="dxa"/>
            <w:tcBorders>
              <w:top w:val="single" w:sz="4" w:space="0" w:color="auto"/>
              <w:left w:val="single" w:sz="4" w:space="0" w:color="auto"/>
              <w:bottom w:val="single" w:sz="4" w:space="0" w:color="auto"/>
              <w:right w:val="single" w:sz="4" w:space="0" w:color="auto"/>
            </w:tcBorders>
            <w:vAlign w:val="center"/>
          </w:tcPr>
          <w:p w:rsidR="003141A9" w:rsidRPr="00B34A71" w:rsidRDefault="003141A9" w:rsidP="001E6A5F">
            <w:pPr>
              <w:jc w:val="center"/>
            </w:pPr>
            <w:r w:rsidRPr="00B34A71">
              <w:rPr>
                <w:sz w:val="22"/>
                <w:szCs w:val="22"/>
              </w:rPr>
              <w:t>40,8</w:t>
            </w:r>
          </w:p>
        </w:tc>
        <w:tc>
          <w:tcPr>
            <w:tcW w:w="2755" w:type="dxa"/>
            <w:gridSpan w:val="2"/>
            <w:tcBorders>
              <w:top w:val="single" w:sz="12" w:space="0" w:color="595959"/>
              <w:bottom w:val="single" w:sz="12" w:space="0" w:color="595959"/>
            </w:tcBorders>
            <w:vAlign w:val="center"/>
          </w:tcPr>
          <w:p w:rsidR="003141A9" w:rsidRPr="00B34A71" w:rsidRDefault="003141A9" w:rsidP="001E6A5F">
            <w:pPr>
              <w:jc w:val="center"/>
              <w:rPr>
                <w:color w:val="000000"/>
              </w:rPr>
            </w:pPr>
            <w:r w:rsidRPr="00B34A71">
              <w:rPr>
                <w:color w:val="000000"/>
                <w:sz w:val="22"/>
                <w:szCs w:val="22"/>
              </w:rPr>
              <w:t>Не нормируется</w:t>
            </w:r>
          </w:p>
        </w:tc>
      </w:tr>
    </w:tbl>
    <w:p w:rsidR="003141A9" w:rsidRDefault="003141A9" w:rsidP="009D6E04">
      <w:pPr>
        <w:autoSpaceDE w:val="0"/>
        <w:spacing w:line="276" w:lineRule="auto"/>
        <w:jc w:val="both"/>
        <w:rPr>
          <w:rFonts w:eastAsia="TimesNewRomanPSMT"/>
        </w:rPr>
      </w:pPr>
    </w:p>
    <w:p w:rsidR="003141A9" w:rsidRPr="00B34A71" w:rsidRDefault="003141A9" w:rsidP="009D6E04">
      <w:pPr>
        <w:autoSpaceDE w:val="0"/>
        <w:spacing w:line="276" w:lineRule="auto"/>
        <w:ind w:firstLine="851"/>
        <w:jc w:val="both"/>
        <w:rPr>
          <w:rFonts w:eastAsia="TimesNewRomanPSMT"/>
        </w:rPr>
      </w:pPr>
      <w:r w:rsidRPr="00B34A71">
        <w:rPr>
          <w:rFonts w:eastAsia="TimesNewRomanPSMT"/>
        </w:rPr>
        <w:t>Примечания:</w:t>
      </w:r>
    </w:p>
    <w:p w:rsidR="003141A9" w:rsidRPr="00B34A71" w:rsidRDefault="003141A9" w:rsidP="009D6E04">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3141A9" w:rsidRPr="00B34A71" w:rsidRDefault="003141A9" w:rsidP="009D6E04">
      <w:pPr>
        <w:autoSpaceDE w:val="0"/>
        <w:spacing w:line="276" w:lineRule="auto"/>
        <w:ind w:firstLine="851"/>
        <w:jc w:val="both"/>
        <w:rPr>
          <w:rFonts w:eastAsia="TimesNewRomanPSMT"/>
        </w:rPr>
      </w:pPr>
      <w:r w:rsidRPr="00B34A71">
        <w:rPr>
          <w:rFonts w:eastAsia="TimesNewRomanPSMT"/>
        </w:rPr>
        <w:t>2.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производительностью:10 тыс. т/год – 6 га; 20 тыс. т/год – 7 га; 40 тыс. т/год – 8 га. Размеры земельных участков газонаполнительных пунктов (ГНП) и промежуточных складов баллонов (ПСБ) следует принимать не более 0,6 га.</w:t>
      </w:r>
    </w:p>
    <w:p w:rsidR="003141A9" w:rsidRDefault="003141A9" w:rsidP="00C739A9">
      <w:pPr>
        <w:autoSpaceDE w:val="0"/>
        <w:spacing w:line="276" w:lineRule="auto"/>
        <w:ind w:firstLine="851"/>
        <w:jc w:val="both"/>
        <w:rPr>
          <w:rFonts w:eastAsia="TimesNewRomanPSMT"/>
        </w:rPr>
      </w:pPr>
    </w:p>
    <w:p w:rsidR="003141A9" w:rsidRDefault="003141A9" w:rsidP="00C739A9">
      <w:pPr>
        <w:autoSpaceDE w:val="0"/>
        <w:spacing w:line="276" w:lineRule="auto"/>
        <w:ind w:firstLine="851"/>
        <w:jc w:val="both"/>
        <w:rPr>
          <w:rFonts w:eastAsia="TimesNewRomanPSMT"/>
        </w:rPr>
      </w:pPr>
      <w:r>
        <w:rPr>
          <w:rFonts w:eastAsia="TimesNewRomanPSMT"/>
        </w:rPr>
        <w:t>Теплоснабжение для индивидуальных домовладений принимается индивидуальное – от газовых котлов или печное. Теплоснабжение объектов социальной инфраструктуры – от пристроенных или отдельно стоящих газовых котельных.</w:t>
      </w:r>
    </w:p>
    <w:p w:rsidR="003141A9" w:rsidRDefault="003141A9" w:rsidP="00242436">
      <w:pPr>
        <w:ind w:right="-1"/>
        <w:jc w:val="right"/>
        <w:rPr>
          <w:color w:val="000000"/>
        </w:rPr>
      </w:pPr>
    </w:p>
    <w:p w:rsidR="003141A9" w:rsidRPr="00FB5859" w:rsidRDefault="003141A9" w:rsidP="00242436">
      <w:pPr>
        <w:ind w:right="-1"/>
        <w:jc w:val="right"/>
        <w:rPr>
          <w:color w:val="000000"/>
        </w:rPr>
      </w:pPr>
      <w:r w:rsidRPr="003F645F">
        <w:rPr>
          <w:color w:val="000000"/>
        </w:rPr>
        <w:t>Таблица 1.2.3.</w:t>
      </w:r>
      <w:r>
        <w:rPr>
          <w:color w:val="000000"/>
        </w:rPr>
        <w:t>1.Расчетные показатели уровня</w:t>
      </w:r>
    </w:p>
    <w:p w:rsidR="003141A9" w:rsidRDefault="003141A9" w:rsidP="00242436">
      <w:pPr>
        <w:ind w:right="-1"/>
        <w:jc w:val="right"/>
        <w:rPr>
          <w:color w:val="000000"/>
        </w:rPr>
      </w:pPr>
      <w:r>
        <w:rPr>
          <w:color w:val="000000"/>
        </w:rPr>
        <w:t>п</w:t>
      </w:r>
      <w:r w:rsidRPr="00FB5859">
        <w:rPr>
          <w:color w:val="000000"/>
        </w:rPr>
        <w:t>отребления коммунальной услуги по отоплению</w:t>
      </w:r>
    </w:p>
    <w:tbl>
      <w:tblPr>
        <w:tblW w:w="96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4819"/>
        <w:gridCol w:w="4819"/>
      </w:tblGrid>
      <w:tr w:rsidR="003141A9" w:rsidRPr="003F645F">
        <w:trPr>
          <w:trHeight w:val="329"/>
        </w:trPr>
        <w:tc>
          <w:tcPr>
            <w:tcW w:w="4819" w:type="dxa"/>
            <w:tcBorders>
              <w:top w:val="single" w:sz="12" w:space="0" w:color="7F7F7F"/>
              <w:left w:val="single" w:sz="12" w:space="0" w:color="7F7F7F"/>
              <w:bottom w:val="single" w:sz="12" w:space="0" w:color="7F7F7F"/>
            </w:tcBorders>
            <w:vAlign w:val="center"/>
          </w:tcPr>
          <w:p w:rsidR="003141A9" w:rsidRPr="003F645F" w:rsidRDefault="003141A9" w:rsidP="001E6A5F">
            <w:pPr>
              <w:ind w:right="-1"/>
              <w:jc w:val="center"/>
              <w:rPr>
                <w:b/>
                <w:bCs/>
                <w:color w:val="000000"/>
              </w:rPr>
            </w:pPr>
            <w:r w:rsidRPr="003F645F">
              <w:rPr>
                <w:b/>
                <w:bCs/>
                <w:color w:val="000000"/>
                <w:sz w:val="22"/>
                <w:szCs w:val="22"/>
              </w:rPr>
              <w:t>Этажность</w:t>
            </w:r>
          </w:p>
        </w:tc>
        <w:tc>
          <w:tcPr>
            <w:tcW w:w="4819" w:type="dxa"/>
            <w:tcBorders>
              <w:top w:val="single" w:sz="12" w:space="0" w:color="7F7F7F"/>
              <w:bottom w:val="single" w:sz="12" w:space="0" w:color="7F7F7F"/>
              <w:right w:val="single" w:sz="12" w:space="0" w:color="7F7F7F"/>
            </w:tcBorders>
            <w:vAlign w:val="center"/>
          </w:tcPr>
          <w:p w:rsidR="003141A9" w:rsidRPr="003F645F" w:rsidRDefault="003141A9" w:rsidP="001E6A5F">
            <w:pPr>
              <w:ind w:right="-1"/>
              <w:jc w:val="center"/>
              <w:rPr>
                <w:b/>
                <w:bCs/>
                <w:color w:val="000000"/>
              </w:rPr>
            </w:pPr>
            <w:r w:rsidRPr="003F645F">
              <w:rPr>
                <w:b/>
                <w:bCs/>
                <w:color w:val="000000"/>
                <w:sz w:val="22"/>
                <w:szCs w:val="22"/>
              </w:rPr>
              <w:t xml:space="preserve">Нормативы потребления </w:t>
            </w:r>
          </w:p>
          <w:p w:rsidR="003141A9" w:rsidRPr="003F645F" w:rsidRDefault="003141A9" w:rsidP="001E6A5F">
            <w:pPr>
              <w:ind w:right="-1"/>
              <w:jc w:val="center"/>
              <w:rPr>
                <w:b/>
                <w:bCs/>
                <w:color w:val="000000"/>
              </w:rPr>
            </w:pPr>
            <w:r w:rsidRPr="003F645F">
              <w:rPr>
                <w:b/>
                <w:bCs/>
                <w:color w:val="000000"/>
                <w:sz w:val="22"/>
                <w:szCs w:val="22"/>
              </w:rPr>
              <w:t>(Гкал на 1 кв. м общей площади жилого помещения в месяц)</w:t>
            </w:r>
          </w:p>
        </w:tc>
      </w:tr>
      <w:tr w:rsidR="003141A9" w:rsidRPr="003F645F">
        <w:trPr>
          <w:trHeight w:val="20"/>
        </w:trPr>
        <w:tc>
          <w:tcPr>
            <w:tcW w:w="9638" w:type="dxa"/>
            <w:gridSpan w:val="2"/>
            <w:tcBorders>
              <w:left w:val="single" w:sz="12" w:space="0" w:color="7F7F7F"/>
              <w:right w:val="single" w:sz="12" w:space="0" w:color="7F7F7F"/>
            </w:tcBorders>
            <w:vAlign w:val="center"/>
          </w:tcPr>
          <w:p w:rsidR="003141A9" w:rsidRPr="003F645F" w:rsidRDefault="003141A9" w:rsidP="001E6A5F">
            <w:pPr>
              <w:ind w:right="-1"/>
              <w:jc w:val="center"/>
              <w:rPr>
                <w:color w:val="000000"/>
              </w:rPr>
            </w:pPr>
            <w:r w:rsidRPr="003F645F">
              <w:rPr>
                <w:color w:val="000000"/>
                <w:sz w:val="22"/>
                <w:szCs w:val="22"/>
              </w:rPr>
              <w:t>Жилые дома до 1999 года постройки включительно</w:t>
            </w:r>
          </w:p>
        </w:tc>
      </w:tr>
      <w:tr w:rsidR="003141A9" w:rsidRPr="003F645F">
        <w:trPr>
          <w:trHeight w:val="20"/>
        </w:trPr>
        <w:tc>
          <w:tcPr>
            <w:tcW w:w="4819" w:type="dxa"/>
            <w:tcBorders>
              <w:left w:val="single" w:sz="12" w:space="0" w:color="7F7F7F"/>
            </w:tcBorders>
            <w:vAlign w:val="center"/>
          </w:tcPr>
          <w:p w:rsidR="003141A9" w:rsidRPr="003F645F" w:rsidRDefault="003141A9" w:rsidP="001E6A5F">
            <w:pPr>
              <w:ind w:right="-1"/>
              <w:jc w:val="center"/>
              <w:rPr>
                <w:color w:val="000000"/>
              </w:rPr>
            </w:pPr>
            <w:r w:rsidRPr="003F645F">
              <w:rPr>
                <w:color w:val="000000"/>
                <w:sz w:val="22"/>
                <w:szCs w:val="22"/>
              </w:rPr>
              <w:t>1</w:t>
            </w:r>
          </w:p>
        </w:tc>
        <w:tc>
          <w:tcPr>
            <w:tcW w:w="4819" w:type="dxa"/>
            <w:tcBorders>
              <w:right w:val="single" w:sz="12" w:space="0" w:color="7F7F7F"/>
            </w:tcBorders>
            <w:vAlign w:val="center"/>
          </w:tcPr>
          <w:p w:rsidR="003141A9" w:rsidRPr="003F645F" w:rsidRDefault="003141A9" w:rsidP="001E6A5F">
            <w:pPr>
              <w:ind w:right="-1"/>
              <w:jc w:val="center"/>
              <w:rPr>
                <w:color w:val="000000"/>
              </w:rPr>
            </w:pPr>
            <w:r w:rsidRPr="003F645F">
              <w:rPr>
                <w:color w:val="000000"/>
                <w:sz w:val="22"/>
                <w:szCs w:val="22"/>
              </w:rPr>
              <w:t>0,039</w:t>
            </w:r>
          </w:p>
        </w:tc>
      </w:tr>
      <w:tr w:rsidR="003141A9" w:rsidRPr="003F645F">
        <w:trPr>
          <w:trHeight w:val="20"/>
        </w:trPr>
        <w:tc>
          <w:tcPr>
            <w:tcW w:w="4819" w:type="dxa"/>
            <w:tcBorders>
              <w:left w:val="single" w:sz="12" w:space="0" w:color="7F7F7F"/>
            </w:tcBorders>
            <w:vAlign w:val="center"/>
          </w:tcPr>
          <w:p w:rsidR="003141A9" w:rsidRPr="003F645F" w:rsidRDefault="003141A9" w:rsidP="001E6A5F">
            <w:pPr>
              <w:ind w:right="-1"/>
              <w:jc w:val="center"/>
              <w:rPr>
                <w:color w:val="000000"/>
              </w:rPr>
            </w:pPr>
            <w:r w:rsidRPr="003F645F">
              <w:rPr>
                <w:color w:val="000000"/>
                <w:sz w:val="22"/>
                <w:szCs w:val="22"/>
              </w:rPr>
              <w:t>2</w:t>
            </w:r>
          </w:p>
        </w:tc>
        <w:tc>
          <w:tcPr>
            <w:tcW w:w="4819" w:type="dxa"/>
            <w:tcBorders>
              <w:right w:val="single" w:sz="12" w:space="0" w:color="7F7F7F"/>
            </w:tcBorders>
            <w:vAlign w:val="center"/>
          </w:tcPr>
          <w:p w:rsidR="003141A9" w:rsidRPr="003F645F" w:rsidRDefault="003141A9" w:rsidP="001E6A5F">
            <w:pPr>
              <w:ind w:right="-1"/>
              <w:jc w:val="center"/>
              <w:rPr>
                <w:color w:val="000000"/>
              </w:rPr>
            </w:pPr>
            <w:r w:rsidRPr="003F645F">
              <w:rPr>
                <w:color w:val="000000"/>
                <w:sz w:val="22"/>
                <w:szCs w:val="22"/>
              </w:rPr>
              <w:t>0,036</w:t>
            </w:r>
          </w:p>
        </w:tc>
      </w:tr>
      <w:tr w:rsidR="003141A9" w:rsidRPr="003F645F">
        <w:trPr>
          <w:trHeight w:val="20"/>
        </w:trPr>
        <w:tc>
          <w:tcPr>
            <w:tcW w:w="4819" w:type="dxa"/>
            <w:tcBorders>
              <w:left w:val="single" w:sz="12" w:space="0" w:color="7F7F7F"/>
              <w:bottom w:val="single" w:sz="12" w:space="0" w:color="7F7F7F"/>
            </w:tcBorders>
            <w:vAlign w:val="center"/>
          </w:tcPr>
          <w:p w:rsidR="003141A9" w:rsidRPr="003F645F" w:rsidRDefault="003141A9" w:rsidP="001E6A5F">
            <w:pPr>
              <w:ind w:right="-1"/>
              <w:jc w:val="center"/>
              <w:rPr>
                <w:color w:val="000000"/>
              </w:rPr>
            </w:pPr>
            <w:r w:rsidRPr="003F645F">
              <w:rPr>
                <w:color w:val="000000"/>
                <w:sz w:val="22"/>
                <w:szCs w:val="22"/>
              </w:rPr>
              <w:t>Норматив потребления коммунальной услуги по отоплению при использовании надворных построек, расположенных на земельном участке (Гкал на 1 кв. м в месяц)</w:t>
            </w:r>
          </w:p>
        </w:tc>
        <w:tc>
          <w:tcPr>
            <w:tcW w:w="4819" w:type="dxa"/>
            <w:tcBorders>
              <w:bottom w:val="single" w:sz="12" w:space="0" w:color="7F7F7F"/>
              <w:right w:val="single" w:sz="12" w:space="0" w:color="7F7F7F"/>
            </w:tcBorders>
            <w:vAlign w:val="center"/>
          </w:tcPr>
          <w:p w:rsidR="003141A9" w:rsidRPr="003F645F" w:rsidRDefault="003141A9" w:rsidP="001E6A5F">
            <w:pPr>
              <w:ind w:right="-1"/>
              <w:jc w:val="center"/>
              <w:rPr>
                <w:color w:val="000000"/>
              </w:rPr>
            </w:pPr>
            <w:r w:rsidRPr="003F645F">
              <w:rPr>
                <w:color w:val="000000"/>
                <w:sz w:val="22"/>
                <w:szCs w:val="22"/>
              </w:rPr>
              <w:t>0,039</w:t>
            </w:r>
          </w:p>
        </w:tc>
      </w:tr>
    </w:tbl>
    <w:p w:rsidR="003141A9" w:rsidRDefault="003141A9" w:rsidP="00242436">
      <w:pPr>
        <w:ind w:right="-1"/>
        <w:rPr>
          <w:color w:val="000000"/>
        </w:rPr>
      </w:pPr>
    </w:p>
    <w:p w:rsidR="003141A9" w:rsidRPr="00710984" w:rsidRDefault="003141A9" w:rsidP="00710984">
      <w:pPr>
        <w:ind w:right="-1" w:firstLine="851"/>
        <w:jc w:val="both"/>
        <w:rPr>
          <w:rFonts w:eastAsia="TimesNewRomanPSMT"/>
        </w:rPr>
      </w:pPr>
      <w:r w:rsidRPr="00710984">
        <w:rPr>
          <w:rFonts w:eastAsia="TimesNewRomanPSMT"/>
        </w:rPr>
        <w:t>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1.2.3.2.</w:t>
      </w:r>
      <w:r w:rsidRPr="00710984">
        <w:rPr>
          <w:rFonts w:eastAsia="TimesNewRomanPSMT"/>
        </w:rPr>
        <w:br/>
      </w:r>
    </w:p>
    <w:p w:rsidR="003141A9" w:rsidRDefault="003141A9" w:rsidP="00242436">
      <w:pPr>
        <w:ind w:right="-1"/>
        <w:jc w:val="right"/>
        <w:rPr>
          <w:color w:val="000000"/>
        </w:rPr>
      </w:pPr>
    </w:p>
    <w:p w:rsidR="003141A9" w:rsidRDefault="003141A9" w:rsidP="00242436">
      <w:pPr>
        <w:ind w:right="-1"/>
        <w:jc w:val="right"/>
        <w:rPr>
          <w:color w:val="000000"/>
        </w:rPr>
      </w:pPr>
      <w:r>
        <w:rPr>
          <w:color w:val="000000"/>
        </w:rPr>
        <w:t xml:space="preserve">Таблица 1.2.3.2. </w:t>
      </w:r>
      <w:r w:rsidRPr="002032D7">
        <w:rPr>
          <w:color w:val="000000"/>
        </w:rPr>
        <w:t xml:space="preserve">Расчетные показатели объектов, </w:t>
      </w:r>
    </w:p>
    <w:p w:rsidR="003141A9" w:rsidRPr="002032D7" w:rsidRDefault="003141A9" w:rsidP="00242436">
      <w:pPr>
        <w:ind w:right="-1"/>
        <w:jc w:val="right"/>
        <w:rPr>
          <w:color w:val="000000"/>
        </w:rPr>
      </w:pPr>
      <w:r w:rsidRPr="002032D7">
        <w:rPr>
          <w:color w:val="000000"/>
        </w:rPr>
        <w:t xml:space="preserve">относящихся к области </w:t>
      </w:r>
      <w:r>
        <w:rPr>
          <w:color w:val="000000"/>
        </w:rPr>
        <w:t>теплоснабжения</w:t>
      </w:r>
    </w:p>
    <w:tbl>
      <w:tblPr>
        <w:tblW w:w="5000" w:type="pct"/>
        <w:jc w:val="center"/>
        <w:tblCellMar>
          <w:left w:w="40" w:type="dxa"/>
          <w:right w:w="40" w:type="dxa"/>
        </w:tblCellMar>
        <w:tblLook w:val="00A0"/>
      </w:tblPr>
      <w:tblGrid>
        <w:gridCol w:w="626"/>
        <w:gridCol w:w="4238"/>
        <w:gridCol w:w="2338"/>
        <w:gridCol w:w="2232"/>
      </w:tblGrid>
      <w:tr w:rsidR="003141A9" w:rsidRPr="00752112">
        <w:trPr>
          <w:trHeight w:val="761"/>
          <w:jc w:val="center"/>
        </w:trPr>
        <w:tc>
          <w:tcPr>
            <w:tcW w:w="332" w:type="pct"/>
            <w:vMerge w:val="restart"/>
            <w:tcBorders>
              <w:top w:val="single" w:sz="12" w:space="0" w:color="7F7F7F"/>
              <w:left w:val="single" w:sz="12" w:space="0" w:color="7F7F7F"/>
              <w:right w:val="single" w:sz="6" w:space="0" w:color="7F7F7F"/>
            </w:tcBorders>
            <w:vAlign w:val="center"/>
          </w:tcPr>
          <w:p w:rsidR="003141A9" w:rsidRDefault="003141A9" w:rsidP="001E6A5F">
            <w:pPr>
              <w:jc w:val="center"/>
              <w:rPr>
                <w:b/>
                <w:bCs/>
                <w:color w:val="000000"/>
                <w:sz w:val="16"/>
                <w:szCs w:val="16"/>
              </w:rPr>
            </w:pPr>
            <w:r>
              <w:rPr>
                <w:b/>
                <w:bCs/>
                <w:color w:val="000000"/>
                <w:sz w:val="16"/>
                <w:szCs w:val="16"/>
              </w:rPr>
              <w:t>№</w:t>
            </w:r>
          </w:p>
        </w:tc>
        <w:tc>
          <w:tcPr>
            <w:tcW w:w="2246" w:type="pct"/>
            <w:vMerge w:val="restart"/>
            <w:tcBorders>
              <w:top w:val="single" w:sz="12" w:space="0" w:color="7F7F7F"/>
              <w:left w:val="single" w:sz="6" w:space="0" w:color="7F7F7F"/>
              <w:bottom w:val="single" w:sz="6" w:space="0" w:color="auto"/>
              <w:right w:val="single" w:sz="6" w:space="0" w:color="7F7F7F"/>
            </w:tcBorders>
            <w:vAlign w:val="center"/>
          </w:tcPr>
          <w:p w:rsidR="003141A9" w:rsidRPr="00812992" w:rsidRDefault="003141A9" w:rsidP="001E6A5F">
            <w:pPr>
              <w:jc w:val="center"/>
              <w:rPr>
                <w:b/>
                <w:bCs/>
                <w:color w:val="000000"/>
              </w:rPr>
            </w:pPr>
            <w:r w:rsidRPr="00812992">
              <w:rPr>
                <w:b/>
                <w:bCs/>
                <w:color w:val="000000"/>
                <w:sz w:val="22"/>
                <w:szCs w:val="22"/>
              </w:rPr>
              <w:t>Теплопроизводительность котельных,</w:t>
            </w:r>
          </w:p>
          <w:p w:rsidR="003141A9" w:rsidRPr="00752112" w:rsidRDefault="003141A9" w:rsidP="001E6A5F">
            <w:pPr>
              <w:jc w:val="center"/>
              <w:rPr>
                <w:sz w:val="20"/>
                <w:szCs w:val="20"/>
              </w:rPr>
            </w:pPr>
            <w:r w:rsidRPr="00812992">
              <w:rPr>
                <w:b/>
                <w:bCs/>
                <w:color w:val="000000"/>
                <w:sz w:val="22"/>
                <w:szCs w:val="22"/>
              </w:rPr>
              <w:t>МВт</w:t>
            </w:r>
          </w:p>
        </w:tc>
        <w:tc>
          <w:tcPr>
            <w:tcW w:w="2422" w:type="pct"/>
            <w:gridSpan w:val="2"/>
            <w:tcBorders>
              <w:top w:val="single" w:sz="12" w:space="0" w:color="7F7F7F"/>
              <w:left w:val="single" w:sz="6" w:space="0" w:color="7F7F7F"/>
              <w:bottom w:val="single" w:sz="6" w:space="0" w:color="7F7F7F"/>
              <w:right w:val="single" w:sz="12" w:space="0" w:color="7F7F7F"/>
            </w:tcBorders>
            <w:vAlign w:val="center"/>
          </w:tcPr>
          <w:p w:rsidR="003141A9" w:rsidRPr="00812992" w:rsidRDefault="003141A9" w:rsidP="001E6A5F">
            <w:pPr>
              <w:jc w:val="center"/>
              <w:rPr>
                <w:b/>
                <w:bCs/>
                <w:color w:val="000000"/>
              </w:rPr>
            </w:pPr>
            <w:r w:rsidRPr="00812992">
              <w:rPr>
                <w:b/>
                <w:bCs/>
                <w:color w:val="000000"/>
                <w:sz w:val="22"/>
                <w:szCs w:val="22"/>
              </w:rPr>
              <w:t xml:space="preserve">Площадь земельных участков, га, </w:t>
            </w:r>
          </w:p>
          <w:p w:rsidR="003141A9" w:rsidRPr="00752112" w:rsidRDefault="003141A9" w:rsidP="001E6A5F">
            <w:pPr>
              <w:jc w:val="center"/>
              <w:rPr>
                <w:sz w:val="20"/>
                <w:szCs w:val="20"/>
              </w:rPr>
            </w:pPr>
            <w:r w:rsidRPr="00812992">
              <w:rPr>
                <w:b/>
                <w:bCs/>
                <w:color w:val="000000"/>
                <w:sz w:val="22"/>
                <w:szCs w:val="22"/>
              </w:rPr>
              <w:t>работающих</w:t>
            </w:r>
          </w:p>
        </w:tc>
      </w:tr>
      <w:tr w:rsidR="003141A9" w:rsidRPr="00752112">
        <w:trPr>
          <w:trHeight w:val="404"/>
          <w:jc w:val="center"/>
        </w:trPr>
        <w:tc>
          <w:tcPr>
            <w:tcW w:w="332" w:type="pct"/>
            <w:vMerge/>
            <w:tcBorders>
              <w:left w:val="single" w:sz="12" w:space="0" w:color="7F7F7F"/>
              <w:bottom w:val="single" w:sz="12" w:space="0" w:color="7F7F7F"/>
              <w:right w:val="single" w:sz="6" w:space="0" w:color="7F7F7F"/>
            </w:tcBorders>
          </w:tcPr>
          <w:p w:rsidR="003141A9" w:rsidRPr="00752112" w:rsidRDefault="003141A9" w:rsidP="001E6A5F">
            <w:pPr>
              <w:rPr>
                <w:sz w:val="20"/>
                <w:szCs w:val="20"/>
              </w:rPr>
            </w:pPr>
          </w:p>
        </w:tc>
        <w:tc>
          <w:tcPr>
            <w:tcW w:w="2246" w:type="pct"/>
            <w:vMerge/>
            <w:tcBorders>
              <w:top w:val="single" w:sz="6" w:space="0" w:color="auto"/>
              <w:left w:val="single" w:sz="6" w:space="0" w:color="7F7F7F"/>
              <w:bottom w:val="single" w:sz="12" w:space="0" w:color="7F7F7F"/>
              <w:right w:val="single" w:sz="6" w:space="0" w:color="7F7F7F"/>
            </w:tcBorders>
            <w:vAlign w:val="center"/>
          </w:tcPr>
          <w:p w:rsidR="003141A9" w:rsidRPr="00752112" w:rsidRDefault="003141A9" w:rsidP="001E6A5F">
            <w:pPr>
              <w:rPr>
                <w:sz w:val="20"/>
                <w:szCs w:val="20"/>
              </w:rPr>
            </w:pPr>
          </w:p>
        </w:tc>
        <w:tc>
          <w:tcPr>
            <w:tcW w:w="1239" w:type="pct"/>
            <w:tcBorders>
              <w:top w:val="single" w:sz="6" w:space="0" w:color="7F7F7F"/>
              <w:left w:val="single" w:sz="6" w:space="0" w:color="7F7F7F"/>
              <w:bottom w:val="single" w:sz="12" w:space="0" w:color="7F7F7F"/>
              <w:right w:val="single" w:sz="6" w:space="0" w:color="7F7F7F"/>
            </w:tcBorders>
            <w:vAlign w:val="center"/>
          </w:tcPr>
          <w:p w:rsidR="003141A9" w:rsidRPr="00812992" w:rsidRDefault="003141A9" w:rsidP="001E6A5F">
            <w:pPr>
              <w:jc w:val="center"/>
              <w:rPr>
                <w:b/>
                <w:bCs/>
                <w:color w:val="000000"/>
                <w:sz w:val="16"/>
                <w:szCs w:val="16"/>
              </w:rPr>
            </w:pPr>
            <w:r w:rsidRPr="00812992">
              <w:rPr>
                <w:b/>
                <w:bCs/>
                <w:color w:val="000000"/>
                <w:sz w:val="22"/>
                <w:szCs w:val="22"/>
              </w:rPr>
              <w:t>На твердом топливе</w:t>
            </w:r>
          </w:p>
        </w:tc>
        <w:tc>
          <w:tcPr>
            <w:tcW w:w="1183" w:type="pct"/>
            <w:tcBorders>
              <w:top w:val="single" w:sz="6" w:space="0" w:color="7F7F7F"/>
              <w:left w:val="single" w:sz="6" w:space="0" w:color="7F7F7F"/>
              <w:bottom w:val="single" w:sz="12" w:space="0" w:color="7F7F7F"/>
              <w:right w:val="single" w:sz="12" w:space="0" w:color="7F7F7F"/>
            </w:tcBorders>
            <w:vAlign w:val="center"/>
          </w:tcPr>
          <w:p w:rsidR="003141A9" w:rsidRPr="00812992" w:rsidRDefault="003141A9" w:rsidP="001E6A5F">
            <w:pPr>
              <w:jc w:val="center"/>
              <w:rPr>
                <w:b/>
                <w:bCs/>
                <w:color w:val="000000"/>
              </w:rPr>
            </w:pPr>
            <w:r w:rsidRPr="00812992">
              <w:rPr>
                <w:b/>
                <w:bCs/>
                <w:color w:val="000000"/>
                <w:sz w:val="22"/>
                <w:szCs w:val="22"/>
              </w:rPr>
              <w:t xml:space="preserve">На газомазутном </w:t>
            </w:r>
          </w:p>
          <w:p w:rsidR="003141A9" w:rsidRPr="00752112" w:rsidRDefault="003141A9" w:rsidP="001E6A5F">
            <w:pPr>
              <w:jc w:val="center"/>
              <w:rPr>
                <w:sz w:val="20"/>
                <w:szCs w:val="20"/>
              </w:rPr>
            </w:pPr>
            <w:r w:rsidRPr="00812992">
              <w:rPr>
                <w:b/>
                <w:bCs/>
                <w:color w:val="000000"/>
                <w:sz w:val="22"/>
                <w:szCs w:val="22"/>
              </w:rPr>
              <w:t>топливе</w:t>
            </w:r>
          </w:p>
        </w:tc>
      </w:tr>
      <w:tr w:rsidR="003141A9" w:rsidRPr="00752112">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3141A9" w:rsidRPr="00752112" w:rsidRDefault="003141A9" w:rsidP="001E6A5F">
            <w:pPr>
              <w:jc w:val="center"/>
              <w:rPr>
                <w:color w:val="000000"/>
              </w:rPr>
            </w:pPr>
            <w:r w:rsidRPr="00452596">
              <w:rPr>
                <w:b/>
                <w:bCs/>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both"/>
              <w:rPr>
                <w:color w:val="000000"/>
              </w:rPr>
            </w:pPr>
            <w:r>
              <w:rPr>
                <w:color w:val="000000"/>
                <w:sz w:val="22"/>
                <w:szCs w:val="22"/>
              </w:rPr>
              <w:t xml:space="preserve"> д</w:t>
            </w:r>
            <w:r w:rsidRPr="00752112">
              <w:rPr>
                <w:color w:val="000000"/>
                <w:sz w:val="22"/>
                <w:szCs w:val="22"/>
              </w:rPr>
              <w:t>о 5</w:t>
            </w:r>
          </w:p>
        </w:tc>
        <w:tc>
          <w:tcPr>
            <w:tcW w:w="1239" w:type="pct"/>
            <w:tcBorders>
              <w:top w:val="single" w:sz="12"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0,7</w:t>
            </w:r>
          </w:p>
        </w:tc>
        <w:tc>
          <w:tcPr>
            <w:tcW w:w="1183" w:type="pct"/>
            <w:tcBorders>
              <w:top w:val="single" w:sz="12" w:space="0" w:color="7F7F7F"/>
              <w:left w:val="single" w:sz="6" w:space="0" w:color="7F7F7F"/>
              <w:bottom w:val="single" w:sz="6" w:space="0" w:color="7F7F7F"/>
              <w:right w:val="single" w:sz="12"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0,7</w:t>
            </w:r>
          </w:p>
        </w:tc>
      </w:tr>
      <w:tr w:rsidR="003141A9" w:rsidRPr="0075211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3141A9" w:rsidRPr="00452596" w:rsidRDefault="003141A9" w:rsidP="001E6A5F">
            <w:pPr>
              <w:jc w:val="center"/>
              <w:rPr>
                <w:color w:val="000000"/>
              </w:rPr>
            </w:pPr>
            <w:r w:rsidRPr="00452596">
              <w:rPr>
                <w:b/>
                <w:bCs/>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both"/>
              <w:rPr>
                <w:color w:val="000000"/>
              </w:rPr>
            </w:pPr>
            <w:r>
              <w:rPr>
                <w:color w:val="000000"/>
                <w:sz w:val="22"/>
                <w:szCs w:val="22"/>
              </w:rPr>
              <w:t>о</w:t>
            </w:r>
            <w:r w:rsidRPr="00752112">
              <w:rPr>
                <w:color w:val="000000"/>
                <w:sz w:val="22"/>
                <w:szCs w:val="22"/>
              </w:rPr>
              <w:t xml:space="preserve">т 5 </w:t>
            </w:r>
            <w:r>
              <w:rPr>
                <w:color w:val="000000"/>
                <w:sz w:val="22"/>
                <w:szCs w:val="22"/>
              </w:rPr>
              <w:t>до</w:t>
            </w:r>
            <w:r w:rsidRPr="00752112">
              <w:rPr>
                <w:color w:val="000000"/>
                <w:sz w:val="22"/>
                <w:szCs w:val="22"/>
              </w:rPr>
              <w:t xml:space="preserve"> 10 (от 6 до 12)</w:t>
            </w:r>
          </w:p>
        </w:tc>
        <w:tc>
          <w:tcPr>
            <w:tcW w:w="123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1,0</w:t>
            </w:r>
          </w:p>
        </w:tc>
        <w:tc>
          <w:tcPr>
            <w:tcW w:w="1183"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1,0</w:t>
            </w:r>
          </w:p>
        </w:tc>
      </w:tr>
      <w:tr w:rsidR="003141A9" w:rsidRPr="0075211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3141A9" w:rsidRPr="00752112" w:rsidRDefault="003141A9" w:rsidP="001E6A5F">
            <w:pPr>
              <w:jc w:val="center"/>
              <w:rPr>
                <w:color w:val="000000"/>
              </w:rPr>
            </w:pPr>
            <w:r w:rsidRPr="00452596">
              <w:rPr>
                <w:b/>
                <w:bCs/>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both"/>
              <w:rPr>
                <w:color w:val="000000"/>
              </w:rPr>
            </w:pPr>
            <w:r>
              <w:rPr>
                <w:color w:val="000000"/>
                <w:sz w:val="22"/>
                <w:szCs w:val="22"/>
              </w:rPr>
              <w:t xml:space="preserve"> с</w:t>
            </w:r>
            <w:r w:rsidRPr="00752112">
              <w:rPr>
                <w:color w:val="000000"/>
                <w:sz w:val="22"/>
                <w:szCs w:val="22"/>
              </w:rPr>
              <w:t xml:space="preserve">в. 10 </w:t>
            </w:r>
            <w:r>
              <w:rPr>
                <w:color w:val="000000"/>
                <w:sz w:val="22"/>
                <w:szCs w:val="22"/>
              </w:rPr>
              <w:t>до</w:t>
            </w:r>
            <w:r w:rsidRPr="00752112">
              <w:rPr>
                <w:color w:val="000000"/>
                <w:sz w:val="22"/>
                <w:szCs w:val="22"/>
              </w:rPr>
              <w:t xml:space="preserve"> 50 (св. 12 </w:t>
            </w:r>
            <w:r>
              <w:rPr>
                <w:color w:val="000000"/>
                <w:sz w:val="22"/>
                <w:szCs w:val="22"/>
              </w:rPr>
              <w:t>до</w:t>
            </w:r>
            <w:r w:rsidRPr="00752112">
              <w:rPr>
                <w:color w:val="000000"/>
                <w:sz w:val="22"/>
                <w:szCs w:val="22"/>
              </w:rPr>
              <w:t xml:space="preserve"> 58)</w:t>
            </w:r>
          </w:p>
        </w:tc>
        <w:tc>
          <w:tcPr>
            <w:tcW w:w="123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2,0</w:t>
            </w:r>
          </w:p>
        </w:tc>
        <w:tc>
          <w:tcPr>
            <w:tcW w:w="1183"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1,5</w:t>
            </w:r>
          </w:p>
        </w:tc>
      </w:tr>
      <w:tr w:rsidR="003141A9" w:rsidRPr="0075211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3141A9" w:rsidRPr="00752112" w:rsidRDefault="003141A9" w:rsidP="001E6A5F">
            <w:pPr>
              <w:jc w:val="center"/>
              <w:rPr>
                <w:color w:val="000000"/>
              </w:rPr>
            </w:pPr>
            <w:r w:rsidRPr="00452596">
              <w:rPr>
                <w:b/>
                <w:bCs/>
                <w:color w:val="000000"/>
                <w:sz w:val="22"/>
                <w:szCs w:val="22"/>
              </w:rPr>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tcPr>
          <w:p w:rsidR="003141A9" w:rsidRPr="00752112" w:rsidRDefault="003141A9" w:rsidP="001E6A5F">
            <w:pPr>
              <w:widowControl w:val="0"/>
              <w:shd w:val="clear" w:color="auto" w:fill="FFFFFF"/>
              <w:autoSpaceDE w:val="0"/>
              <w:autoSpaceDN w:val="0"/>
              <w:adjustRightInd w:val="0"/>
              <w:jc w:val="both"/>
              <w:rPr>
                <w:color w:val="000000"/>
              </w:rPr>
            </w:pPr>
            <w:r>
              <w:rPr>
                <w:color w:val="000000"/>
                <w:sz w:val="22"/>
                <w:szCs w:val="22"/>
              </w:rPr>
              <w:t xml:space="preserve"> св.</w:t>
            </w:r>
            <w:r w:rsidRPr="00752112">
              <w:rPr>
                <w:color w:val="000000"/>
                <w:sz w:val="22"/>
                <w:szCs w:val="22"/>
              </w:rPr>
              <w:t xml:space="preserve"> 50 </w:t>
            </w:r>
            <w:r>
              <w:rPr>
                <w:color w:val="000000"/>
                <w:sz w:val="22"/>
                <w:szCs w:val="22"/>
              </w:rPr>
              <w:t>до 100 (св.</w:t>
            </w:r>
            <w:r w:rsidRPr="00752112">
              <w:rPr>
                <w:color w:val="000000"/>
                <w:sz w:val="22"/>
                <w:szCs w:val="22"/>
              </w:rPr>
              <w:t xml:space="preserve"> 58 </w:t>
            </w:r>
            <w:r>
              <w:rPr>
                <w:color w:val="000000"/>
                <w:sz w:val="22"/>
                <w:szCs w:val="22"/>
              </w:rPr>
              <w:t>до</w:t>
            </w:r>
            <w:r w:rsidRPr="00752112">
              <w:rPr>
                <w:color w:val="000000"/>
                <w:sz w:val="22"/>
                <w:szCs w:val="22"/>
              </w:rPr>
              <w:t xml:space="preserve"> 116)</w:t>
            </w:r>
          </w:p>
        </w:tc>
        <w:tc>
          <w:tcPr>
            <w:tcW w:w="123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3,0</w:t>
            </w:r>
          </w:p>
        </w:tc>
        <w:tc>
          <w:tcPr>
            <w:tcW w:w="1183"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2,5</w:t>
            </w:r>
          </w:p>
        </w:tc>
      </w:tr>
      <w:tr w:rsidR="003141A9" w:rsidRPr="0075211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3141A9" w:rsidRPr="00752112" w:rsidRDefault="003141A9" w:rsidP="001E6A5F">
            <w:pPr>
              <w:jc w:val="center"/>
              <w:rPr>
                <w:color w:val="000000"/>
              </w:rPr>
            </w:pPr>
            <w:r w:rsidRPr="00452596">
              <w:rPr>
                <w:b/>
                <w:bCs/>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both"/>
              <w:rPr>
                <w:color w:val="000000"/>
              </w:rPr>
            </w:pPr>
            <w:r>
              <w:rPr>
                <w:color w:val="000000"/>
                <w:sz w:val="22"/>
                <w:szCs w:val="22"/>
              </w:rPr>
              <w:t xml:space="preserve"> св.</w:t>
            </w:r>
            <w:r w:rsidRPr="00752112">
              <w:rPr>
                <w:color w:val="000000"/>
                <w:sz w:val="22"/>
                <w:szCs w:val="22"/>
              </w:rPr>
              <w:t xml:space="preserve"> 100 </w:t>
            </w:r>
            <w:r>
              <w:rPr>
                <w:color w:val="000000"/>
                <w:sz w:val="22"/>
                <w:szCs w:val="22"/>
              </w:rPr>
              <w:t>до 200 (св.</w:t>
            </w:r>
            <w:r w:rsidRPr="00752112">
              <w:rPr>
                <w:color w:val="000000"/>
                <w:sz w:val="22"/>
                <w:szCs w:val="22"/>
              </w:rPr>
              <w:t xml:space="preserve"> 116</w:t>
            </w:r>
            <w:r>
              <w:rPr>
                <w:color w:val="000000"/>
                <w:sz w:val="22"/>
                <w:szCs w:val="22"/>
              </w:rPr>
              <w:t xml:space="preserve"> до</w:t>
            </w:r>
            <w:r w:rsidRPr="00752112">
              <w:rPr>
                <w:color w:val="000000"/>
                <w:sz w:val="22"/>
                <w:szCs w:val="22"/>
              </w:rPr>
              <w:t xml:space="preserve"> 233)</w:t>
            </w:r>
          </w:p>
        </w:tc>
        <w:tc>
          <w:tcPr>
            <w:tcW w:w="123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3,7</w:t>
            </w:r>
          </w:p>
        </w:tc>
        <w:tc>
          <w:tcPr>
            <w:tcW w:w="1183"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3,0</w:t>
            </w:r>
          </w:p>
        </w:tc>
      </w:tr>
      <w:tr w:rsidR="003141A9" w:rsidRPr="00752112">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3141A9" w:rsidRPr="00752112" w:rsidRDefault="003141A9" w:rsidP="001E6A5F">
            <w:pPr>
              <w:jc w:val="center"/>
              <w:rPr>
                <w:color w:val="000000"/>
              </w:rPr>
            </w:pPr>
            <w:r w:rsidRPr="00452596">
              <w:rPr>
                <w:b/>
                <w:bCs/>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both"/>
              <w:rPr>
                <w:color w:val="000000"/>
              </w:rPr>
            </w:pPr>
            <w:r>
              <w:rPr>
                <w:color w:val="000000"/>
                <w:sz w:val="22"/>
                <w:szCs w:val="22"/>
              </w:rPr>
              <w:t xml:space="preserve"> св.</w:t>
            </w:r>
            <w:r w:rsidRPr="00752112">
              <w:rPr>
                <w:color w:val="000000"/>
                <w:sz w:val="22"/>
                <w:szCs w:val="22"/>
              </w:rPr>
              <w:t xml:space="preserve"> 200 </w:t>
            </w:r>
            <w:r>
              <w:rPr>
                <w:color w:val="000000"/>
                <w:sz w:val="22"/>
                <w:szCs w:val="22"/>
              </w:rPr>
              <w:t>до</w:t>
            </w:r>
            <w:r w:rsidRPr="00752112">
              <w:rPr>
                <w:color w:val="000000"/>
                <w:sz w:val="22"/>
                <w:szCs w:val="22"/>
              </w:rPr>
              <w:t xml:space="preserve"> 400 (</w:t>
            </w:r>
            <w:r>
              <w:rPr>
                <w:color w:val="000000"/>
                <w:sz w:val="22"/>
                <w:szCs w:val="22"/>
              </w:rPr>
              <w:t>св.</w:t>
            </w:r>
            <w:r w:rsidRPr="00752112">
              <w:rPr>
                <w:color w:val="000000"/>
                <w:sz w:val="22"/>
                <w:szCs w:val="22"/>
              </w:rPr>
              <w:t xml:space="preserve"> 233 </w:t>
            </w:r>
            <w:r>
              <w:rPr>
                <w:color w:val="000000"/>
                <w:sz w:val="22"/>
                <w:szCs w:val="22"/>
              </w:rPr>
              <w:t>до</w:t>
            </w:r>
            <w:r w:rsidRPr="00752112">
              <w:rPr>
                <w:color w:val="000000"/>
                <w:sz w:val="22"/>
                <w:szCs w:val="22"/>
              </w:rPr>
              <w:t xml:space="preserve"> 466)</w:t>
            </w:r>
          </w:p>
        </w:tc>
        <w:tc>
          <w:tcPr>
            <w:tcW w:w="1239" w:type="pct"/>
            <w:tcBorders>
              <w:top w:val="single" w:sz="6" w:space="0" w:color="7F7F7F"/>
              <w:left w:val="single" w:sz="6" w:space="0" w:color="7F7F7F"/>
              <w:bottom w:val="single" w:sz="12" w:space="0" w:color="7F7F7F"/>
              <w:right w:val="single" w:sz="6"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4,3</w:t>
            </w:r>
          </w:p>
        </w:tc>
        <w:tc>
          <w:tcPr>
            <w:tcW w:w="1183" w:type="pct"/>
            <w:tcBorders>
              <w:top w:val="single" w:sz="6" w:space="0" w:color="7F7F7F"/>
              <w:left w:val="single" w:sz="6" w:space="0" w:color="7F7F7F"/>
              <w:bottom w:val="single" w:sz="12" w:space="0" w:color="7F7F7F"/>
              <w:right w:val="single" w:sz="12" w:space="0" w:color="7F7F7F"/>
            </w:tcBorders>
            <w:shd w:val="clear" w:color="auto" w:fill="FFFFFF"/>
          </w:tcPr>
          <w:p w:rsidR="003141A9" w:rsidRPr="00752112" w:rsidRDefault="003141A9" w:rsidP="001E6A5F">
            <w:pPr>
              <w:widowControl w:val="0"/>
              <w:shd w:val="clear" w:color="auto" w:fill="FFFFFF"/>
              <w:autoSpaceDE w:val="0"/>
              <w:autoSpaceDN w:val="0"/>
              <w:adjustRightInd w:val="0"/>
              <w:jc w:val="center"/>
              <w:rPr>
                <w:color w:val="000000"/>
              </w:rPr>
            </w:pPr>
            <w:r w:rsidRPr="00752112">
              <w:rPr>
                <w:color w:val="000000"/>
                <w:sz w:val="22"/>
                <w:szCs w:val="22"/>
              </w:rPr>
              <w:t>3,5</w:t>
            </w:r>
          </w:p>
        </w:tc>
      </w:tr>
    </w:tbl>
    <w:p w:rsidR="003141A9" w:rsidRPr="007B1E6D" w:rsidRDefault="003141A9" w:rsidP="00242436">
      <w:pPr>
        <w:ind w:firstLine="709"/>
        <w:rPr>
          <w:color w:val="000000"/>
          <w:sz w:val="22"/>
          <w:szCs w:val="22"/>
          <w:u w:val="single"/>
        </w:rPr>
      </w:pPr>
    </w:p>
    <w:p w:rsidR="003141A9" w:rsidRPr="00B34A71" w:rsidRDefault="003141A9" w:rsidP="00242436">
      <w:pPr>
        <w:autoSpaceDE w:val="0"/>
        <w:spacing w:line="276" w:lineRule="auto"/>
        <w:ind w:firstLine="851"/>
        <w:jc w:val="both"/>
        <w:rPr>
          <w:rFonts w:eastAsia="TimesNewRomanPSMT"/>
        </w:rPr>
      </w:pPr>
      <w:r w:rsidRPr="00B34A71">
        <w:rPr>
          <w:rFonts w:eastAsia="TimesNewRomanPSMT"/>
        </w:rPr>
        <w:t>Примечания:</w:t>
      </w:r>
    </w:p>
    <w:p w:rsidR="003141A9" w:rsidRPr="00B34A71" w:rsidRDefault="003141A9" w:rsidP="00242436">
      <w:pPr>
        <w:pStyle w:val="ListParagraph"/>
        <w:numPr>
          <w:ilvl w:val="0"/>
          <w:numId w:val="47"/>
        </w:numPr>
        <w:autoSpaceDE w:val="0"/>
        <w:spacing w:line="276" w:lineRule="auto"/>
        <w:ind w:left="0" w:firstLine="1135"/>
        <w:rPr>
          <w:rFonts w:ascii="Times New Roman" w:eastAsia="TimesNewRomanPSMT" w:hAnsi="Times New Roman" w:cs="Times New Roman"/>
          <w:sz w:val="24"/>
          <w:szCs w:val="24"/>
        </w:rPr>
      </w:pPr>
      <w:r w:rsidRPr="00B34A71">
        <w:rPr>
          <w:rFonts w:ascii="Times New Roman" w:eastAsia="TimesNewRomanPSMT" w:hAnsi="Times New Roman" w:cs="Times New Roman"/>
          <w:sz w:val="24"/>
          <w:szCs w:val="24"/>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3141A9" w:rsidRPr="00B34A71" w:rsidRDefault="003141A9" w:rsidP="00242436">
      <w:pPr>
        <w:pStyle w:val="ListParagraph"/>
        <w:numPr>
          <w:ilvl w:val="0"/>
          <w:numId w:val="47"/>
        </w:numPr>
        <w:autoSpaceDE w:val="0"/>
        <w:spacing w:line="276" w:lineRule="auto"/>
        <w:ind w:left="0" w:firstLine="1135"/>
        <w:rPr>
          <w:rFonts w:ascii="Times New Roman" w:eastAsia="TimesNewRomanPSMT" w:hAnsi="Times New Roman" w:cs="Times New Roman"/>
          <w:sz w:val="24"/>
          <w:szCs w:val="24"/>
        </w:rPr>
      </w:pPr>
      <w:r w:rsidRPr="00B34A71">
        <w:rPr>
          <w:rFonts w:ascii="Times New Roman" w:eastAsia="TimesNewRomanPSMT" w:hAnsi="Times New Roman" w:cs="Times New Roman"/>
          <w:sz w:val="24"/>
          <w:szCs w:val="24"/>
        </w:rPr>
        <w:t>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41-02.</w:t>
      </w:r>
    </w:p>
    <w:p w:rsidR="003141A9" w:rsidRPr="00242436" w:rsidRDefault="003141A9" w:rsidP="00242436">
      <w:pPr>
        <w:autoSpaceDE w:val="0"/>
        <w:spacing w:line="276" w:lineRule="auto"/>
        <w:ind w:firstLine="851"/>
        <w:jc w:val="both"/>
        <w:rPr>
          <w:rFonts w:eastAsia="TimesNewRomanPSMT"/>
        </w:rPr>
      </w:pPr>
      <w:r>
        <w:rPr>
          <w:rFonts w:eastAsia="TimesNewRomanPSMT"/>
        </w:rPr>
        <w:t>Водоснабжение – индивидуальное, осуществляется из водозаборных скважин. Водоотведение и канализование – индивидуальное, в локальные очистные сооружения, септики, выгреба.</w:t>
      </w:r>
    </w:p>
    <w:p w:rsidR="003141A9" w:rsidRPr="00236B19" w:rsidRDefault="003141A9" w:rsidP="00242436">
      <w:pPr>
        <w:jc w:val="right"/>
        <w:rPr>
          <w:color w:val="000000"/>
        </w:rPr>
      </w:pPr>
      <w:r w:rsidRPr="00236B19">
        <w:rPr>
          <w:color w:val="000000"/>
        </w:rPr>
        <w:t xml:space="preserve">Таблица 1.2.4.1. Расчетные показатели объектов, </w:t>
      </w:r>
    </w:p>
    <w:p w:rsidR="003141A9" w:rsidRPr="00236B19" w:rsidRDefault="003141A9" w:rsidP="00242436">
      <w:pPr>
        <w:jc w:val="right"/>
        <w:rPr>
          <w:color w:val="000000"/>
        </w:rPr>
      </w:pPr>
      <w:r w:rsidRPr="00236B19">
        <w:rPr>
          <w:color w:val="000000"/>
        </w:rPr>
        <w:t>относящихся к области водоснабжения населения</w:t>
      </w:r>
    </w:p>
    <w:tbl>
      <w:tblPr>
        <w:tblW w:w="9398" w:type="dxa"/>
        <w:tblInd w:w="-106"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96"/>
        <w:gridCol w:w="2990"/>
        <w:gridCol w:w="1403"/>
        <w:gridCol w:w="1265"/>
        <w:gridCol w:w="1343"/>
        <w:gridCol w:w="1701"/>
      </w:tblGrid>
      <w:tr w:rsidR="003141A9" w:rsidRPr="007B1E6D">
        <w:trPr>
          <w:trHeight w:val="778"/>
        </w:trPr>
        <w:tc>
          <w:tcPr>
            <w:tcW w:w="696" w:type="dxa"/>
            <w:vMerge w:val="restart"/>
            <w:tcBorders>
              <w:top w:val="single" w:sz="12" w:space="0" w:color="7F7F7F"/>
            </w:tcBorders>
            <w:vAlign w:val="center"/>
          </w:tcPr>
          <w:p w:rsidR="003141A9" w:rsidRPr="00236B19" w:rsidRDefault="003141A9" w:rsidP="001E6A5F">
            <w:pPr>
              <w:jc w:val="center"/>
              <w:rPr>
                <w:b/>
                <w:bCs/>
                <w:color w:val="000000"/>
                <w:lang w:val="en-US"/>
              </w:rPr>
            </w:pPr>
            <w:r w:rsidRPr="00236B19">
              <w:rPr>
                <w:b/>
                <w:bCs/>
                <w:color w:val="000000"/>
                <w:sz w:val="22"/>
                <w:szCs w:val="22"/>
              </w:rPr>
              <w:t>№</w:t>
            </w:r>
          </w:p>
        </w:tc>
        <w:tc>
          <w:tcPr>
            <w:tcW w:w="2990" w:type="dxa"/>
            <w:vMerge w:val="restart"/>
            <w:tcBorders>
              <w:top w:val="single" w:sz="12" w:space="0" w:color="7F7F7F"/>
            </w:tcBorders>
            <w:vAlign w:val="center"/>
          </w:tcPr>
          <w:p w:rsidR="003141A9" w:rsidRPr="00236B19" w:rsidRDefault="003141A9" w:rsidP="001E6A5F">
            <w:pPr>
              <w:jc w:val="center"/>
              <w:rPr>
                <w:b/>
                <w:bCs/>
                <w:color w:val="000000"/>
              </w:rPr>
            </w:pPr>
            <w:r w:rsidRPr="00236B19">
              <w:rPr>
                <w:b/>
                <w:bCs/>
                <w:color w:val="000000"/>
                <w:sz w:val="22"/>
                <w:szCs w:val="22"/>
              </w:rPr>
              <w:t>Наименование объекта</w:t>
            </w:r>
          </w:p>
          <w:p w:rsidR="003141A9" w:rsidRPr="00236B19" w:rsidRDefault="003141A9" w:rsidP="001E6A5F">
            <w:pPr>
              <w:jc w:val="center"/>
              <w:rPr>
                <w:b/>
                <w:bCs/>
                <w:color w:val="000000"/>
              </w:rPr>
            </w:pPr>
            <w:r w:rsidRPr="00236B19">
              <w:rPr>
                <w:b/>
                <w:bCs/>
                <w:color w:val="000000"/>
                <w:sz w:val="22"/>
                <w:szCs w:val="22"/>
              </w:rPr>
              <w:t>(Наименование ресурса) *</w:t>
            </w:r>
          </w:p>
        </w:tc>
        <w:tc>
          <w:tcPr>
            <w:tcW w:w="2668" w:type="dxa"/>
            <w:gridSpan w:val="2"/>
            <w:tcBorders>
              <w:top w:val="single" w:sz="12" w:space="0" w:color="7F7F7F"/>
            </w:tcBorders>
            <w:vAlign w:val="center"/>
          </w:tcPr>
          <w:p w:rsidR="003141A9" w:rsidRPr="00236B19" w:rsidRDefault="003141A9" w:rsidP="001E6A5F">
            <w:pPr>
              <w:jc w:val="center"/>
              <w:rPr>
                <w:b/>
                <w:bCs/>
                <w:color w:val="000000"/>
              </w:rPr>
            </w:pPr>
            <w:r w:rsidRPr="00236B19">
              <w:rPr>
                <w:b/>
                <w:bCs/>
                <w:color w:val="000000"/>
                <w:sz w:val="22"/>
                <w:szCs w:val="22"/>
              </w:rPr>
              <w:t>Показатель минимально допустимого уровня обеспеченности</w:t>
            </w:r>
          </w:p>
        </w:tc>
        <w:tc>
          <w:tcPr>
            <w:tcW w:w="3044" w:type="dxa"/>
            <w:gridSpan w:val="2"/>
            <w:tcBorders>
              <w:top w:val="single" w:sz="12" w:space="0" w:color="7F7F7F"/>
            </w:tcBorders>
            <w:vAlign w:val="center"/>
          </w:tcPr>
          <w:p w:rsidR="003141A9" w:rsidRPr="00236B19" w:rsidRDefault="003141A9" w:rsidP="001E6A5F">
            <w:pPr>
              <w:jc w:val="center"/>
              <w:rPr>
                <w:b/>
                <w:bCs/>
                <w:color w:val="000000"/>
              </w:rPr>
            </w:pPr>
            <w:r w:rsidRPr="00236B19">
              <w:rPr>
                <w:b/>
                <w:bCs/>
                <w:color w:val="000000"/>
                <w:sz w:val="22"/>
                <w:szCs w:val="22"/>
              </w:rPr>
              <w:t>Показатель максимально допустимого уровня территориальной доступности</w:t>
            </w:r>
          </w:p>
        </w:tc>
      </w:tr>
      <w:tr w:rsidR="003141A9" w:rsidRPr="007B1E6D">
        <w:trPr>
          <w:trHeight w:val="550"/>
        </w:trPr>
        <w:tc>
          <w:tcPr>
            <w:tcW w:w="696" w:type="dxa"/>
            <w:vMerge/>
            <w:vAlign w:val="center"/>
          </w:tcPr>
          <w:p w:rsidR="003141A9" w:rsidRPr="00236B19" w:rsidRDefault="003141A9" w:rsidP="001E6A5F">
            <w:pPr>
              <w:jc w:val="center"/>
              <w:rPr>
                <w:b/>
                <w:bCs/>
                <w:color w:val="000000"/>
              </w:rPr>
            </w:pPr>
          </w:p>
        </w:tc>
        <w:tc>
          <w:tcPr>
            <w:tcW w:w="2990" w:type="dxa"/>
            <w:vMerge/>
            <w:vAlign w:val="center"/>
          </w:tcPr>
          <w:p w:rsidR="003141A9" w:rsidRPr="00236B19" w:rsidRDefault="003141A9" w:rsidP="001E6A5F">
            <w:pPr>
              <w:jc w:val="center"/>
              <w:rPr>
                <w:b/>
                <w:bCs/>
                <w:color w:val="000000"/>
              </w:rPr>
            </w:pPr>
          </w:p>
        </w:tc>
        <w:tc>
          <w:tcPr>
            <w:tcW w:w="1403" w:type="dxa"/>
            <w:vAlign w:val="center"/>
          </w:tcPr>
          <w:p w:rsidR="003141A9" w:rsidRPr="00236B19" w:rsidRDefault="003141A9" w:rsidP="001E6A5F">
            <w:pPr>
              <w:jc w:val="center"/>
              <w:rPr>
                <w:b/>
                <w:bCs/>
                <w:color w:val="000000"/>
              </w:rPr>
            </w:pPr>
            <w:r w:rsidRPr="00236B19">
              <w:rPr>
                <w:b/>
                <w:bCs/>
                <w:color w:val="000000"/>
                <w:sz w:val="22"/>
                <w:szCs w:val="22"/>
              </w:rPr>
              <w:t>Единица измерения</w:t>
            </w:r>
          </w:p>
        </w:tc>
        <w:tc>
          <w:tcPr>
            <w:tcW w:w="1265" w:type="dxa"/>
            <w:vAlign w:val="center"/>
          </w:tcPr>
          <w:p w:rsidR="003141A9" w:rsidRPr="00236B19" w:rsidRDefault="003141A9" w:rsidP="001E6A5F">
            <w:pPr>
              <w:jc w:val="center"/>
              <w:rPr>
                <w:b/>
                <w:bCs/>
                <w:color w:val="000000"/>
              </w:rPr>
            </w:pPr>
            <w:r w:rsidRPr="00236B19">
              <w:rPr>
                <w:b/>
                <w:bCs/>
                <w:color w:val="000000"/>
                <w:sz w:val="22"/>
                <w:szCs w:val="22"/>
              </w:rPr>
              <w:t>Величина</w:t>
            </w:r>
          </w:p>
        </w:tc>
        <w:tc>
          <w:tcPr>
            <w:tcW w:w="1343" w:type="dxa"/>
            <w:vAlign w:val="center"/>
          </w:tcPr>
          <w:p w:rsidR="003141A9" w:rsidRPr="00236B19" w:rsidRDefault="003141A9" w:rsidP="001E6A5F">
            <w:pPr>
              <w:jc w:val="center"/>
              <w:rPr>
                <w:b/>
                <w:bCs/>
                <w:color w:val="000000"/>
              </w:rPr>
            </w:pPr>
            <w:r w:rsidRPr="00236B19">
              <w:rPr>
                <w:b/>
                <w:bCs/>
                <w:color w:val="000000"/>
                <w:sz w:val="22"/>
                <w:szCs w:val="22"/>
              </w:rPr>
              <w:t>Единица измерения</w:t>
            </w:r>
          </w:p>
        </w:tc>
        <w:tc>
          <w:tcPr>
            <w:tcW w:w="1701" w:type="dxa"/>
            <w:vAlign w:val="center"/>
          </w:tcPr>
          <w:p w:rsidR="003141A9" w:rsidRPr="00236B19" w:rsidRDefault="003141A9" w:rsidP="001E6A5F">
            <w:pPr>
              <w:jc w:val="center"/>
              <w:rPr>
                <w:b/>
                <w:bCs/>
                <w:color w:val="000000"/>
              </w:rPr>
            </w:pPr>
            <w:r w:rsidRPr="00236B19">
              <w:rPr>
                <w:b/>
                <w:bCs/>
                <w:color w:val="000000"/>
                <w:sz w:val="22"/>
                <w:szCs w:val="22"/>
              </w:rPr>
              <w:t>Величина</w:t>
            </w:r>
          </w:p>
        </w:tc>
      </w:tr>
      <w:tr w:rsidR="003141A9" w:rsidRPr="007B1E6D">
        <w:trPr>
          <w:trHeight w:val="1572"/>
        </w:trPr>
        <w:tc>
          <w:tcPr>
            <w:tcW w:w="696" w:type="dxa"/>
            <w:vAlign w:val="center"/>
          </w:tcPr>
          <w:p w:rsidR="003141A9" w:rsidRPr="00236B19" w:rsidRDefault="003141A9" w:rsidP="001E6A5F">
            <w:pPr>
              <w:jc w:val="center"/>
              <w:rPr>
                <w:b/>
                <w:bCs/>
                <w:color w:val="000000"/>
              </w:rPr>
            </w:pPr>
            <w:r w:rsidRPr="00236B19">
              <w:rPr>
                <w:b/>
                <w:bCs/>
                <w:color w:val="000000"/>
                <w:sz w:val="22"/>
                <w:szCs w:val="22"/>
              </w:rPr>
              <w:t>1.</w:t>
            </w:r>
          </w:p>
        </w:tc>
        <w:tc>
          <w:tcPr>
            <w:tcW w:w="2990" w:type="dxa"/>
            <w:vAlign w:val="center"/>
          </w:tcPr>
          <w:p w:rsidR="003141A9" w:rsidRPr="00236B19" w:rsidRDefault="003141A9" w:rsidP="001E6A5F">
            <w:pPr>
              <w:rPr>
                <w:color w:val="000000"/>
              </w:rPr>
            </w:pPr>
            <w:r w:rsidRPr="00236B19">
              <w:rPr>
                <w:color w:val="000000"/>
                <w:sz w:val="22"/>
                <w:szCs w:val="22"/>
              </w:rPr>
              <w:t xml:space="preserve">Водоснабжение, зона застройки многоквартирными (мало-, средне- и многоэтажными) жилыми домами с местными водонагревателями </w:t>
            </w:r>
          </w:p>
        </w:tc>
        <w:tc>
          <w:tcPr>
            <w:tcW w:w="1403" w:type="dxa"/>
            <w:vAlign w:val="center"/>
          </w:tcPr>
          <w:p w:rsidR="003141A9" w:rsidRPr="00236B19" w:rsidRDefault="003141A9" w:rsidP="001E6A5F">
            <w:pPr>
              <w:jc w:val="center"/>
              <w:rPr>
                <w:color w:val="000000"/>
              </w:rPr>
            </w:pPr>
            <w:r w:rsidRPr="00236B19">
              <w:rPr>
                <w:color w:val="000000"/>
                <w:sz w:val="22"/>
                <w:szCs w:val="22"/>
              </w:rPr>
              <w:t>л / сут. на 1 жителя</w:t>
            </w:r>
          </w:p>
        </w:tc>
        <w:tc>
          <w:tcPr>
            <w:tcW w:w="1265" w:type="dxa"/>
            <w:vAlign w:val="center"/>
          </w:tcPr>
          <w:p w:rsidR="003141A9" w:rsidRPr="00236B19" w:rsidRDefault="003141A9" w:rsidP="001E6A5F">
            <w:pPr>
              <w:jc w:val="center"/>
              <w:rPr>
                <w:color w:val="000000"/>
              </w:rPr>
            </w:pPr>
            <w:r w:rsidRPr="00236B19">
              <w:rPr>
                <w:color w:val="000000"/>
                <w:sz w:val="22"/>
                <w:szCs w:val="22"/>
              </w:rPr>
              <w:t>210 *</w:t>
            </w:r>
          </w:p>
        </w:tc>
        <w:tc>
          <w:tcPr>
            <w:tcW w:w="3044" w:type="dxa"/>
            <w:gridSpan w:val="2"/>
            <w:vMerge w:val="restart"/>
            <w:vAlign w:val="center"/>
          </w:tcPr>
          <w:p w:rsidR="003141A9" w:rsidRPr="00236B19" w:rsidRDefault="003141A9" w:rsidP="001E6A5F">
            <w:pPr>
              <w:jc w:val="center"/>
              <w:rPr>
                <w:color w:val="000000"/>
              </w:rPr>
            </w:pPr>
          </w:p>
          <w:p w:rsidR="003141A9" w:rsidRPr="00236B19" w:rsidRDefault="003141A9" w:rsidP="001E6A5F">
            <w:pPr>
              <w:jc w:val="center"/>
              <w:rPr>
                <w:color w:val="000000"/>
              </w:rPr>
            </w:pPr>
          </w:p>
          <w:p w:rsidR="003141A9" w:rsidRPr="00236B19" w:rsidRDefault="003141A9" w:rsidP="001E6A5F">
            <w:pPr>
              <w:jc w:val="center"/>
              <w:rPr>
                <w:color w:val="000000"/>
              </w:rPr>
            </w:pPr>
          </w:p>
          <w:p w:rsidR="003141A9" w:rsidRPr="00236B19" w:rsidRDefault="003141A9" w:rsidP="001E6A5F">
            <w:pPr>
              <w:jc w:val="center"/>
              <w:rPr>
                <w:color w:val="000000"/>
              </w:rPr>
            </w:pPr>
          </w:p>
          <w:p w:rsidR="003141A9" w:rsidRPr="00236B19" w:rsidRDefault="003141A9" w:rsidP="001E6A5F">
            <w:pPr>
              <w:jc w:val="center"/>
              <w:rPr>
                <w:color w:val="000000"/>
              </w:rPr>
            </w:pPr>
          </w:p>
          <w:p w:rsidR="003141A9" w:rsidRPr="00236B19" w:rsidRDefault="003141A9" w:rsidP="001E6A5F">
            <w:pPr>
              <w:jc w:val="center"/>
              <w:rPr>
                <w:color w:val="000000"/>
              </w:rPr>
            </w:pPr>
          </w:p>
          <w:p w:rsidR="003141A9" w:rsidRPr="00236B19" w:rsidRDefault="003141A9" w:rsidP="001E6A5F">
            <w:pPr>
              <w:jc w:val="center"/>
              <w:rPr>
                <w:color w:val="000000"/>
              </w:rPr>
            </w:pPr>
          </w:p>
          <w:p w:rsidR="003141A9" w:rsidRPr="00236B19" w:rsidRDefault="003141A9" w:rsidP="001E6A5F">
            <w:pPr>
              <w:jc w:val="center"/>
              <w:rPr>
                <w:color w:val="000000"/>
              </w:rPr>
            </w:pPr>
          </w:p>
          <w:p w:rsidR="003141A9" w:rsidRPr="00236B19" w:rsidRDefault="003141A9" w:rsidP="001E6A5F">
            <w:pPr>
              <w:jc w:val="center"/>
              <w:rPr>
                <w:color w:val="000000"/>
              </w:rPr>
            </w:pPr>
          </w:p>
          <w:p w:rsidR="003141A9" w:rsidRPr="00236B19" w:rsidRDefault="003141A9" w:rsidP="001E6A5F">
            <w:pPr>
              <w:jc w:val="center"/>
              <w:rPr>
                <w:color w:val="000000"/>
              </w:rPr>
            </w:pPr>
            <w:r w:rsidRPr="00236B19">
              <w:rPr>
                <w:color w:val="000000"/>
                <w:sz w:val="22"/>
                <w:szCs w:val="22"/>
              </w:rPr>
              <w:t>не нормируется</w:t>
            </w:r>
          </w:p>
        </w:tc>
      </w:tr>
      <w:tr w:rsidR="003141A9" w:rsidRPr="007B1E6D">
        <w:trPr>
          <w:trHeight w:val="546"/>
        </w:trPr>
        <w:tc>
          <w:tcPr>
            <w:tcW w:w="696" w:type="dxa"/>
            <w:vAlign w:val="center"/>
          </w:tcPr>
          <w:p w:rsidR="003141A9" w:rsidRPr="00236B19" w:rsidRDefault="003141A9" w:rsidP="001E6A5F">
            <w:pPr>
              <w:jc w:val="center"/>
              <w:rPr>
                <w:b/>
                <w:bCs/>
                <w:color w:val="000000"/>
              </w:rPr>
            </w:pPr>
            <w:r w:rsidRPr="00236B19">
              <w:rPr>
                <w:b/>
                <w:bCs/>
                <w:color w:val="000000"/>
                <w:sz w:val="22"/>
                <w:szCs w:val="22"/>
              </w:rPr>
              <w:t>2.</w:t>
            </w:r>
          </w:p>
        </w:tc>
        <w:tc>
          <w:tcPr>
            <w:tcW w:w="2990" w:type="dxa"/>
            <w:vAlign w:val="center"/>
          </w:tcPr>
          <w:p w:rsidR="003141A9" w:rsidRPr="00236B19" w:rsidRDefault="003141A9" w:rsidP="001E6A5F">
            <w:pPr>
              <w:rPr>
                <w:color w:val="000000"/>
              </w:rPr>
            </w:pPr>
            <w:r w:rsidRPr="00236B19">
              <w:rPr>
                <w:color w:val="000000"/>
                <w:sz w:val="22"/>
                <w:szCs w:val="22"/>
              </w:rPr>
              <w:t>То же с централизованным горячим водоснабжением</w:t>
            </w:r>
          </w:p>
        </w:tc>
        <w:tc>
          <w:tcPr>
            <w:tcW w:w="1403" w:type="dxa"/>
            <w:vAlign w:val="center"/>
          </w:tcPr>
          <w:p w:rsidR="003141A9" w:rsidRPr="00236B19" w:rsidRDefault="003141A9" w:rsidP="001E6A5F">
            <w:pPr>
              <w:jc w:val="center"/>
              <w:rPr>
                <w:color w:val="000000"/>
              </w:rPr>
            </w:pPr>
            <w:r w:rsidRPr="00236B19">
              <w:rPr>
                <w:color w:val="000000"/>
                <w:sz w:val="22"/>
                <w:szCs w:val="22"/>
              </w:rPr>
              <w:t>л / сут. на 1 жителя</w:t>
            </w:r>
          </w:p>
        </w:tc>
        <w:tc>
          <w:tcPr>
            <w:tcW w:w="1265" w:type="dxa"/>
            <w:vAlign w:val="center"/>
          </w:tcPr>
          <w:p w:rsidR="003141A9" w:rsidRPr="00236B19" w:rsidRDefault="003141A9" w:rsidP="001E6A5F">
            <w:pPr>
              <w:jc w:val="center"/>
              <w:rPr>
                <w:color w:val="000000"/>
              </w:rPr>
            </w:pPr>
            <w:r w:rsidRPr="00236B19">
              <w:rPr>
                <w:color w:val="000000"/>
                <w:sz w:val="22"/>
                <w:szCs w:val="22"/>
              </w:rPr>
              <w:t>250 *</w:t>
            </w:r>
          </w:p>
        </w:tc>
        <w:tc>
          <w:tcPr>
            <w:tcW w:w="3044" w:type="dxa"/>
            <w:gridSpan w:val="2"/>
            <w:vMerge/>
            <w:vAlign w:val="center"/>
          </w:tcPr>
          <w:p w:rsidR="003141A9" w:rsidRPr="007B1E6D" w:rsidRDefault="003141A9" w:rsidP="001E6A5F">
            <w:pPr>
              <w:jc w:val="center"/>
              <w:rPr>
                <w:color w:val="000000"/>
              </w:rPr>
            </w:pPr>
          </w:p>
        </w:tc>
      </w:tr>
      <w:tr w:rsidR="003141A9" w:rsidRPr="007B1E6D">
        <w:trPr>
          <w:trHeight w:val="1121"/>
        </w:trPr>
        <w:tc>
          <w:tcPr>
            <w:tcW w:w="696" w:type="dxa"/>
            <w:vAlign w:val="center"/>
          </w:tcPr>
          <w:p w:rsidR="003141A9" w:rsidRPr="00236B19" w:rsidRDefault="003141A9" w:rsidP="001E6A5F">
            <w:pPr>
              <w:jc w:val="center"/>
              <w:rPr>
                <w:b/>
                <w:bCs/>
                <w:color w:val="000000"/>
              </w:rPr>
            </w:pPr>
            <w:r w:rsidRPr="00236B19">
              <w:rPr>
                <w:b/>
                <w:bCs/>
                <w:color w:val="000000"/>
                <w:sz w:val="22"/>
                <w:szCs w:val="22"/>
              </w:rPr>
              <w:t>3.</w:t>
            </w:r>
          </w:p>
        </w:tc>
        <w:tc>
          <w:tcPr>
            <w:tcW w:w="2990" w:type="dxa"/>
            <w:vAlign w:val="center"/>
          </w:tcPr>
          <w:p w:rsidR="003141A9" w:rsidRPr="00236B19" w:rsidRDefault="003141A9" w:rsidP="001E6A5F">
            <w:pPr>
              <w:rPr>
                <w:color w:val="000000"/>
              </w:rPr>
            </w:pPr>
            <w:r w:rsidRPr="00236B19">
              <w:rPr>
                <w:color w:val="000000"/>
                <w:sz w:val="22"/>
                <w:szCs w:val="22"/>
              </w:rPr>
              <w:t>Водоснабжение, зона застройки индивидуальными жилыми домами с местными водонагревателями</w:t>
            </w:r>
          </w:p>
        </w:tc>
        <w:tc>
          <w:tcPr>
            <w:tcW w:w="1403" w:type="dxa"/>
            <w:vAlign w:val="center"/>
          </w:tcPr>
          <w:p w:rsidR="003141A9" w:rsidRPr="00236B19" w:rsidRDefault="003141A9" w:rsidP="001E6A5F">
            <w:pPr>
              <w:jc w:val="center"/>
              <w:rPr>
                <w:color w:val="000000"/>
              </w:rPr>
            </w:pPr>
            <w:r w:rsidRPr="00236B19">
              <w:rPr>
                <w:color w:val="000000"/>
                <w:sz w:val="22"/>
                <w:szCs w:val="22"/>
              </w:rPr>
              <w:t>л / сут. на 1 жителя</w:t>
            </w:r>
          </w:p>
        </w:tc>
        <w:tc>
          <w:tcPr>
            <w:tcW w:w="1265" w:type="dxa"/>
            <w:vAlign w:val="center"/>
          </w:tcPr>
          <w:p w:rsidR="003141A9" w:rsidRPr="00236B19" w:rsidRDefault="003141A9" w:rsidP="001E6A5F">
            <w:pPr>
              <w:jc w:val="center"/>
              <w:rPr>
                <w:color w:val="000000"/>
              </w:rPr>
            </w:pPr>
            <w:r w:rsidRPr="00236B19">
              <w:rPr>
                <w:color w:val="000000"/>
                <w:sz w:val="22"/>
                <w:szCs w:val="22"/>
              </w:rPr>
              <w:t>210 *</w:t>
            </w:r>
          </w:p>
        </w:tc>
        <w:tc>
          <w:tcPr>
            <w:tcW w:w="3044" w:type="dxa"/>
            <w:gridSpan w:val="2"/>
            <w:vMerge/>
            <w:vAlign w:val="center"/>
          </w:tcPr>
          <w:p w:rsidR="003141A9" w:rsidRPr="007B1E6D" w:rsidRDefault="003141A9" w:rsidP="001E6A5F">
            <w:pPr>
              <w:jc w:val="center"/>
              <w:rPr>
                <w:color w:val="000000"/>
              </w:rPr>
            </w:pPr>
          </w:p>
        </w:tc>
      </w:tr>
      <w:tr w:rsidR="003141A9" w:rsidRPr="007B1E6D">
        <w:trPr>
          <w:trHeight w:val="698"/>
        </w:trPr>
        <w:tc>
          <w:tcPr>
            <w:tcW w:w="696" w:type="dxa"/>
            <w:vAlign w:val="center"/>
          </w:tcPr>
          <w:p w:rsidR="003141A9" w:rsidRPr="00236B19" w:rsidRDefault="003141A9" w:rsidP="001E6A5F">
            <w:pPr>
              <w:jc w:val="center"/>
              <w:rPr>
                <w:b/>
                <w:bCs/>
                <w:color w:val="000000"/>
              </w:rPr>
            </w:pPr>
            <w:r w:rsidRPr="00236B19">
              <w:rPr>
                <w:b/>
                <w:bCs/>
                <w:color w:val="000000"/>
                <w:sz w:val="22"/>
                <w:szCs w:val="22"/>
              </w:rPr>
              <w:t>4.</w:t>
            </w:r>
          </w:p>
        </w:tc>
        <w:tc>
          <w:tcPr>
            <w:tcW w:w="2990" w:type="dxa"/>
            <w:vAlign w:val="center"/>
          </w:tcPr>
          <w:p w:rsidR="003141A9" w:rsidRPr="00236B19" w:rsidRDefault="003141A9" w:rsidP="001E6A5F">
            <w:pPr>
              <w:rPr>
                <w:color w:val="000000"/>
              </w:rPr>
            </w:pPr>
            <w:r w:rsidRPr="00236B19">
              <w:rPr>
                <w:color w:val="000000"/>
                <w:sz w:val="22"/>
                <w:szCs w:val="22"/>
              </w:rPr>
              <w:t>То же с централизованным горячим водоснабжением</w:t>
            </w:r>
          </w:p>
        </w:tc>
        <w:tc>
          <w:tcPr>
            <w:tcW w:w="1403" w:type="dxa"/>
            <w:vAlign w:val="center"/>
          </w:tcPr>
          <w:p w:rsidR="003141A9" w:rsidRPr="00236B19" w:rsidRDefault="003141A9" w:rsidP="001E6A5F">
            <w:pPr>
              <w:jc w:val="center"/>
              <w:rPr>
                <w:color w:val="000000"/>
              </w:rPr>
            </w:pPr>
            <w:r w:rsidRPr="00236B19">
              <w:rPr>
                <w:color w:val="000000"/>
                <w:sz w:val="22"/>
                <w:szCs w:val="22"/>
              </w:rPr>
              <w:t>л / сут. на 1 жителя</w:t>
            </w:r>
          </w:p>
        </w:tc>
        <w:tc>
          <w:tcPr>
            <w:tcW w:w="1265" w:type="dxa"/>
            <w:vAlign w:val="center"/>
          </w:tcPr>
          <w:p w:rsidR="003141A9" w:rsidRPr="00236B19" w:rsidRDefault="003141A9" w:rsidP="001E6A5F">
            <w:pPr>
              <w:jc w:val="center"/>
              <w:rPr>
                <w:color w:val="000000"/>
              </w:rPr>
            </w:pPr>
            <w:r w:rsidRPr="00236B19">
              <w:rPr>
                <w:color w:val="000000"/>
                <w:sz w:val="22"/>
                <w:szCs w:val="22"/>
              </w:rPr>
              <w:t>250 *</w:t>
            </w:r>
          </w:p>
        </w:tc>
        <w:tc>
          <w:tcPr>
            <w:tcW w:w="3044" w:type="dxa"/>
            <w:gridSpan w:val="2"/>
            <w:vMerge/>
            <w:vAlign w:val="center"/>
          </w:tcPr>
          <w:p w:rsidR="003141A9" w:rsidRPr="007B1E6D" w:rsidRDefault="003141A9" w:rsidP="001E6A5F">
            <w:pPr>
              <w:jc w:val="center"/>
              <w:rPr>
                <w:color w:val="000000"/>
              </w:rPr>
            </w:pPr>
          </w:p>
        </w:tc>
      </w:tr>
      <w:tr w:rsidR="003141A9" w:rsidRPr="007B1E6D">
        <w:trPr>
          <w:trHeight w:val="538"/>
        </w:trPr>
        <w:tc>
          <w:tcPr>
            <w:tcW w:w="696" w:type="dxa"/>
            <w:vAlign w:val="center"/>
          </w:tcPr>
          <w:p w:rsidR="003141A9" w:rsidRPr="00236B19" w:rsidRDefault="003141A9" w:rsidP="001E6A5F">
            <w:pPr>
              <w:jc w:val="center"/>
              <w:rPr>
                <w:b/>
                <w:bCs/>
                <w:color w:val="000000"/>
              </w:rPr>
            </w:pPr>
            <w:r w:rsidRPr="00236B19">
              <w:rPr>
                <w:b/>
                <w:bCs/>
                <w:color w:val="000000"/>
                <w:sz w:val="22"/>
                <w:szCs w:val="22"/>
              </w:rPr>
              <w:t>5.</w:t>
            </w:r>
          </w:p>
        </w:tc>
        <w:tc>
          <w:tcPr>
            <w:tcW w:w="2990" w:type="dxa"/>
            <w:vAlign w:val="center"/>
          </w:tcPr>
          <w:p w:rsidR="003141A9" w:rsidRPr="00236B19" w:rsidRDefault="003141A9" w:rsidP="001E6A5F">
            <w:pPr>
              <w:rPr>
                <w:color w:val="000000"/>
              </w:rPr>
            </w:pPr>
            <w:r w:rsidRPr="00236B19">
              <w:rPr>
                <w:color w:val="000000"/>
                <w:sz w:val="22"/>
                <w:szCs w:val="22"/>
              </w:rPr>
              <w:t>Водоснабжение.</w:t>
            </w:r>
          </w:p>
          <w:p w:rsidR="003141A9" w:rsidRPr="00236B19" w:rsidRDefault="003141A9" w:rsidP="001E6A5F">
            <w:pPr>
              <w:rPr>
                <w:color w:val="000000"/>
                <w:lang w:val="en-US"/>
              </w:rPr>
            </w:pPr>
            <w:r w:rsidRPr="00236B19">
              <w:rPr>
                <w:color w:val="000000"/>
                <w:sz w:val="22"/>
                <w:szCs w:val="22"/>
              </w:rPr>
              <w:t>Гостиницы, пансионаты</w:t>
            </w:r>
          </w:p>
        </w:tc>
        <w:tc>
          <w:tcPr>
            <w:tcW w:w="1403" w:type="dxa"/>
            <w:vAlign w:val="center"/>
          </w:tcPr>
          <w:p w:rsidR="003141A9" w:rsidRPr="00236B19" w:rsidRDefault="003141A9" w:rsidP="001E6A5F">
            <w:pPr>
              <w:jc w:val="center"/>
              <w:rPr>
                <w:color w:val="000000"/>
              </w:rPr>
            </w:pPr>
            <w:r w:rsidRPr="00236B19">
              <w:rPr>
                <w:color w:val="000000"/>
                <w:sz w:val="22"/>
                <w:szCs w:val="22"/>
              </w:rPr>
              <w:t>л / сут. на 1 место</w:t>
            </w:r>
          </w:p>
        </w:tc>
        <w:tc>
          <w:tcPr>
            <w:tcW w:w="1265" w:type="dxa"/>
            <w:vAlign w:val="center"/>
          </w:tcPr>
          <w:p w:rsidR="003141A9" w:rsidRPr="00236B19" w:rsidRDefault="003141A9" w:rsidP="001E6A5F">
            <w:pPr>
              <w:jc w:val="center"/>
              <w:rPr>
                <w:color w:val="000000"/>
              </w:rPr>
            </w:pPr>
            <w:r w:rsidRPr="00236B19">
              <w:rPr>
                <w:color w:val="000000"/>
                <w:sz w:val="22"/>
                <w:szCs w:val="22"/>
              </w:rPr>
              <w:t>230 **</w:t>
            </w:r>
          </w:p>
        </w:tc>
        <w:tc>
          <w:tcPr>
            <w:tcW w:w="3044" w:type="dxa"/>
            <w:gridSpan w:val="2"/>
            <w:vMerge/>
            <w:vAlign w:val="center"/>
          </w:tcPr>
          <w:p w:rsidR="003141A9" w:rsidRPr="007B1E6D" w:rsidRDefault="003141A9" w:rsidP="001E6A5F">
            <w:pPr>
              <w:jc w:val="center"/>
              <w:rPr>
                <w:color w:val="000000"/>
              </w:rPr>
            </w:pPr>
          </w:p>
        </w:tc>
      </w:tr>
      <w:tr w:rsidR="003141A9" w:rsidRPr="007B1E6D">
        <w:trPr>
          <w:trHeight w:val="715"/>
        </w:trPr>
        <w:tc>
          <w:tcPr>
            <w:tcW w:w="696" w:type="dxa"/>
            <w:tcBorders>
              <w:bottom w:val="single" w:sz="12" w:space="0" w:color="7F7F7F"/>
            </w:tcBorders>
            <w:vAlign w:val="center"/>
          </w:tcPr>
          <w:p w:rsidR="003141A9" w:rsidRPr="00236B19" w:rsidRDefault="003141A9" w:rsidP="001E6A5F">
            <w:pPr>
              <w:jc w:val="center"/>
              <w:rPr>
                <w:b/>
                <w:bCs/>
                <w:color w:val="000000"/>
              </w:rPr>
            </w:pPr>
            <w:r w:rsidRPr="00236B19">
              <w:rPr>
                <w:b/>
                <w:bCs/>
                <w:color w:val="000000"/>
                <w:sz w:val="22"/>
                <w:szCs w:val="22"/>
              </w:rPr>
              <w:t>6.</w:t>
            </w:r>
          </w:p>
        </w:tc>
        <w:tc>
          <w:tcPr>
            <w:tcW w:w="2990" w:type="dxa"/>
            <w:tcBorders>
              <w:bottom w:val="single" w:sz="12" w:space="0" w:color="7F7F7F"/>
            </w:tcBorders>
            <w:vAlign w:val="center"/>
          </w:tcPr>
          <w:p w:rsidR="003141A9" w:rsidRPr="00236B19" w:rsidRDefault="003141A9" w:rsidP="001E6A5F">
            <w:pPr>
              <w:rPr>
                <w:color w:val="000000"/>
              </w:rPr>
            </w:pPr>
            <w:r w:rsidRPr="00236B19">
              <w:rPr>
                <w:color w:val="000000"/>
                <w:sz w:val="22"/>
                <w:szCs w:val="22"/>
              </w:rPr>
              <w:t>Водоснабжение.</w:t>
            </w:r>
          </w:p>
          <w:p w:rsidR="003141A9" w:rsidRPr="00236B19" w:rsidRDefault="003141A9" w:rsidP="001E6A5F">
            <w:pPr>
              <w:rPr>
                <w:color w:val="000000"/>
              </w:rPr>
            </w:pPr>
            <w:r w:rsidRPr="00236B19">
              <w:rPr>
                <w:color w:val="000000"/>
                <w:sz w:val="22"/>
                <w:szCs w:val="22"/>
              </w:rPr>
              <w:t>Санатории и дома отдыха</w:t>
            </w:r>
          </w:p>
        </w:tc>
        <w:tc>
          <w:tcPr>
            <w:tcW w:w="1403" w:type="dxa"/>
            <w:tcBorders>
              <w:bottom w:val="single" w:sz="12" w:space="0" w:color="7F7F7F"/>
            </w:tcBorders>
            <w:vAlign w:val="center"/>
          </w:tcPr>
          <w:p w:rsidR="003141A9" w:rsidRPr="00236B19" w:rsidRDefault="003141A9" w:rsidP="001E6A5F">
            <w:pPr>
              <w:jc w:val="center"/>
              <w:rPr>
                <w:color w:val="000000"/>
              </w:rPr>
            </w:pPr>
            <w:r w:rsidRPr="00236B19">
              <w:rPr>
                <w:color w:val="000000"/>
                <w:sz w:val="22"/>
                <w:szCs w:val="22"/>
              </w:rPr>
              <w:t>л / сут. на 1 место</w:t>
            </w:r>
          </w:p>
        </w:tc>
        <w:tc>
          <w:tcPr>
            <w:tcW w:w="1265" w:type="dxa"/>
            <w:tcBorders>
              <w:bottom w:val="single" w:sz="12" w:space="0" w:color="7F7F7F"/>
            </w:tcBorders>
            <w:vAlign w:val="center"/>
          </w:tcPr>
          <w:p w:rsidR="003141A9" w:rsidRPr="00236B19" w:rsidRDefault="003141A9" w:rsidP="001E6A5F">
            <w:pPr>
              <w:jc w:val="center"/>
              <w:rPr>
                <w:color w:val="000000"/>
              </w:rPr>
            </w:pPr>
            <w:r w:rsidRPr="00236B19">
              <w:rPr>
                <w:color w:val="000000"/>
                <w:sz w:val="22"/>
                <w:szCs w:val="22"/>
              </w:rPr>
              <w:t>150 **</w:t>
            </w:r>
          </w:p>
        </w:tc>
        <w:tc>
          <w:tcPr>
            <w:tcW w:w="3044" w:type="dxa"/>
            <w:gridSpan w:val="2"/>
            <w:vMerge/>
            <w:tcBorders>
              <w:bottom w:val="single" w:sz="12" w:space="0" w:color="7F7F7F"/>
            </w:tcBorders>
            <w:vAlign w:val="center"/>
          </w:tcPr>
          <w:p w:rsidR="003141A9" w:rsidRPr="007B1E6D" w:rsidRDefault="003141A9" w:rsidP="001E6A5F">
            <w:pPr>
              <w:jc w:val="center"/>
              <w:rPr>
                <w:color w:val="000000"/>
              </w:rPr>
            </w:pPr>
          </w:p>
        </w:tc>
      </w:tr>
    </w:tbl>
    <w:p w:rsidR="003141A9" w:rsidRDefault="003141A9" w:rsidP="00242436">
      <w:pPr>
        <w:spacing w:line="240" w:lineRule="exact"/>
        <w:ind w:firstLine="851"/>
        <w:jc w:val="both"/>
        <w:rPr>
          <w:color w:val="000000"/>
        </w:rPr>
      </w:pPr>
    </w:p>
    <w:p w:rsidR="003141A9" w:rsidRPr="00236B19" w:rsidRDefault="003141A9" w:rsidP="00242436">
      <w:pPr>
        <w:spacing w:line="240" w:lineRule="exact"/>
        <w:ind w:firstLine="851"/>
        <w:jc w:val="both"/>
        <w:rPr>
          <w:color w:val="000000"/>
        </w:rPr>
      </w:pPr>
      <w:r w:rsidRPr="00236B19">
        <w:rPr>
          <w:color w:val="000000"/>
        </w:rPr>
        <w:t>Примечания:</w:t>
      </w:r>
    </w:p>
    <w:p w:rsidR="003141A9" w:rsidRPr="00236B19" w:rsidRDefault="003141A9" w:rsidP="00242436">
      <w:pPr>
        <w:spacing w:line="240" w:lineRule="exact"/>
        <w:ind w:firstLine="851"/>
        <w:jc w:val="both"/>
        <w:rPr>
          <w:color w:val="000000"/>
        </w:rPr>
      </w:pPr>
      <w:r>
        <w:rPr>
          <w:color w:val="000000"/>
        </w:rPr>
        <w:t>1.</w:t>
      </w:r>
      <w:r w:rsidRPr="00236B19">
        <w:rPr>
          <w:color w:val="000000"/>
        </w:rPr>
        <w:t xml:space="preserve"> (*) Указанные нормы следует применять с учётом требований табл.1 СП 31.13330.2012.</w:t>
      </w:r>
    </w:p>
    <w:p w:rsidR="003141A9" w:rsidRPr="00236B19" w:rsidRDefault="003141A9" w:rsidP="00242436">
      <w:pPr>
        <w:spacing w:line="240" w:lineRule="exact"/>
        <w:ind w:firstLine="851"/>
        <w:jc w:val="both"/>
        <w:rPr>
          <w:color w:val="000000"/>
        </w:rPr>
      </w:pPr>
      <w:r>
        <w:rPr>
          <w:color w:val="000000"/>
        </w:rPr>
        <w:t xml:space="preserve">2. </w:t>
      </w:r>
      <w:r w:rsidRPr="00236B19">
        <w:rPr>
          <w:color w:val="000000"/>
        </w:rPr>
        <w:t xml:space="preserve">(**) Указанные нормы следует применять с учётом требований СП 30.13330.2012. </w:t>
      </w:r>
    </w:p>
    <w:p w:rsidR="003141A9" w:rsidRDefault="003141A9" w:rsidP="00242436">
      <w:pPr>
        <w:ind w:right="-142"/>
        <w:jc w:val="right"/>
        <w:rPr>
          <w:b/>
          <w:bCs/>
          <w:i/>
          <w:iCs/>
          <w:color w:val="000000"/>
          <w:sz w:val="22"/>
          <w:szCs w:val="22"/>
        </w:rPr>
      </w:pPr>
    </w:p>
    <w:p w:rsidR="003141A9" w:rsidRPr="00236B19" w:rsidRDefault="003141A9" w:rsidP="00242436">
      <w:pPr>
        <w:ind w:right="-142"/>
        <w:jc w:val="right"/>
        <w:rPr>
          <w:color w:val="000000"/>
        </w:rPr>
      </w:pPr>
      <w:r w:rsidRPr="00236B19">
        <w:rPr>
          <w:color w:val="000000"/>
        </w:rPr>
        <w:t>Таблица 1.</w:t>
      </w:r>
      <w:r>
        <w:rPr>
          <w:color w:val="000000"/>
        </w:rPr>
        <w:t>2</w:t>
      </w:r>
      <w:r w:rsidRPr="00236B19">
        <w:rPr>
          <w:color w:val="000000"/>
        </w:rPr>
        <w:t>.</w:t>
      </w:r>
      <w:r>
        <w:rPr>
          <w:color w:val="000000"/>
        </w:rPr>
        <w:t>4</w:t>
      </w:r>
      <w:r w:rsidRPr="00236B19">
        <w:rPr>
          <w:color w:val="000000"/>
        </w:rPr>
        <w:t xml:space="preserve">.2. Расчетные показатели размеров земельных участков </w:t>
      </w:r>
    </w:p>
    <w:p w:rsidR="003141A9" w:rsidRPr="00236B19" w:rsidRDefault="003141A9" w:rsidP="00242436">
      <w:pPr>
        <w:ind w:right="-142"/>
        <w:jc w:val="right"/>
        <w:rPr>
          <w:color w:val="000000"/>
        </w:rPr>
      </w:pPr>
      <w:r w:rsidRPr="00236B19">
        <w:rPr>
          <w:color w:val="000000"/>
        </w:rPr>
        <w:t>для станций очистки воды в зависимости от их производительности</w:t>
      </w:r>
    </w:p>
    <w:tbl>
      <w:tblPr>
        <w:tblW w:w="9498" w:type="dxa"/>
        <w:tblInd w:w="-106"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977"/>
      </w:tblGrid>
      <w:tr w:rsidR="003141A9" w:rsidRPr="00065A54">
        <w:trPr>
          <w:trHeight w:val="349"/>
        </w:trPr>
        <w:tc>
          <w:tcPr>
            <w:tcW w:w="593" w:type="dxa"/>
            <w:vMerge w:val="restart"/>
            <w:tcBorders>
              <w:top w:val="single" w:sz="12" w:space="0" w:color="7F7F7F"/>
            </w:tcBorders>
            <w:vAlign w:val="center"/>
          </w:tcPr>
          <w:p w:rsidR="003141A9" w:rsidRPr="00236B19" w:rsidRDefault="003141A9" w:rsidP="001E6A5F">
            <w:pPr>
              <w:jc w:val="center"/>
              <w:rPr>
                <w:b/>
                <w:bCs/>
                <w:color w:val="000000"/>
              </w:rPr>
            </w:pPr>
            <w:r w:rsidRPr="00236B19">
              <w:rPr>
                <w:b/>
                <w:bCs/>
                <w:color w:val="000000"/>
                <w:sz w:val="22"/>
                <w:szCs w:val="22"/>
              </w:rPr>
              <w:t>№</w:t>
            </w:r>
          </w:p>
        </w:tc>
        <w:tc>
          <w:tcPr>
            <w:tcW w:w="3235" w:type="dxa"/>
            <w:vMerge w:val="restart"/>
            <w:tcBorders>
              <w:top w:val="single" w:sz="12" w:space="0" w:color="7F7F7F"/>
            </w:tcBorders>
            <w:vAlign w:val="center"/>
          </w:tcPr>
          <w:p w:rsidR="003141A9" w:rsidRPr="00236B19" w:rsidRDefault="003141A9" w:rsidP="001E6A5F">
            <w:pPr>
              <w:jc w:val="center"/>
              <w:rPr>
                <w:b/>
                <w:bCs/>
                <w:color w:val="000000"/>
              </w:rPr>
            </w:pPr>
            <w:r w:rsidRPr="00236B19">
              <w:rPr>
                <w:b/>
                <w:bCs/>
                <w:color w:val="000000"/>
                <w:sz w:val="22"/>
                <w:szCs w:val="22"/>
              </w:rPr>
              <w:t xml:space="preserve">Производительность </w:t>
            </w:r>
          </w:p>
          <w:p w:rsidR="003141A9" w:rsidRPr="00236B19" w:rsidRDefault="003141A9" w:rsidP="001E6A5F">
            <w:pPr>
              <w:jc w:val="center"/>
              <w:rPr>
                <w:b/>
                <w:bCs/>
                <w:color w:val="000000"/>
              </w:rPr>
            </w:pPr>
            <w:r w:rsidRPr="00236B19">
              <w:rPr>
                <w:b/>
                <w:bCs/>
                <w:color w:val="000000"/>
                <w:sz w:val="22"/>
                <w:szCs w:val="22"/>
              </w:rPr>
              <w:t>станции *</w:t>
            </w:r>
          </w:p>
        </w:tc>
        <w:tc>
          <w:tcPr>
            <w:tcW w:w="5670" w:type="dxa"/>
            <w:gridSpan w:val="2"/>
            <w:tcBorders>
              <w:top w:val="single" w:sz="12" w:space="0" w:color="7F7F7F"/>
            </w:tcBorders>
            <w:vAlign w:val="center"/>
          </w:tcPr>
          <w:p w:rsidR="003141A9" w:rsidRPr="00236B19" w:rsidRDefault="003141A9" w:rsidP="001E6A5F">
            <w:pPr>
              <w:jc w:val="center"/>
              <w:rPr>
                <w:b/>
                <w:bCs/>
                <w:color w:val="000000"/>
                <w:highlight w:val="yellow"/>
              </w:rPr>
            </w:pPr>
            <w:r w:rsidRPr="00236B19">
              <w:rPr>
                <w:b/>
                <w:bCs/>
                <w:color w:val="000000"/>
                <w:sz w:val="22"/>
                <w:szCs w:val="22"/>
              </w:rPr>
              <w:t>Площадь земельного участка</w:t>
            </w:r>
          </w:p>
        </w:tc>
      </w:tr>
      <w:tr w:rsidR="003141A9" w:rsidRPr="007B1E6D">
        <w:trPr>
          <w:trHeight w:val="426"/>
        </w:trPr>
        <w:tc>
          <w:tcPr>
            <w:tcW w:w="593" w:type="dxa"/>
            <w:vMerge/>
            <w:vAlign w:val="center"/>
          </w:tcPr>
          <w:p w:rsidR="003141A9" w:rsidRPr="00236B19" w:rsidRDefault="003141A9" w:rsidP="001E6A5F">
            <w:pPr>
              <w:jc w:val="center"/>
              <w:rPr>
                <w:b/>
                <w:bCs/>
                <w:color w:val="000000"/>
              </w:rPr>
            </w:pPr>
          </w:p>
        </w:tc>
        <w:tc>
          <w:tcPr>
            <w:tcW w:w="3235" w:type="dxa"/>
            <w:vMerge/>
            <w:vAlign w:val="center"/>
          </w:tcPr>
          <w:p w:rsidR="003141A9" w:rsidRPr="00236B19" w:rsidRDefault="003141A9" w:rsidP="001E6A5F">
            <w:pPr>
              <w:jc w:val="center"/>
              <w:rPr>
                <w:b/>
                <w:bCs/>
                <w:color w:val="000000"/>
              </w:rPr>
            </w:pPr>
          </w:p>
        </w:tc>
        <w:tc>
          <w:tcPr>
            <w:tcW w:w="2693" w:type="dxa"/>
            <w:vAlign w:val="center"/>
          </w:tcPr>
          <w:p w:rsidR="003141A9" w:rsidRPr="00236B19" w:rsidRDefault="003141A9" w:rsidP="001E6A5F">
            <w:pPr>
              <w:jc w:val="center"/>
              <w:rPr>
                <w:b/>
                <w:bCs/>
                <w:color w:val="000000"/>
              </w:rPr>
            </w:pPr>
            <w:r w:rsidRPr="00236B19">
              <w:rPr>
                <w:b/>
                <w:bCs/>
                <w:color w:val="000000"/>
                <w:sz w:val="22"/>
                <w:szCs w:val="22"/>
              </w:rPr>
              <w:t>Единица измерения</w:t>
            </w:r>
          </w:p>
        </w:tc>
        <w:tc>
          <w:tcPr>
            <w:tcW w:w="2977" w:type="dxa"/>
            <w:vAlign w:val="center"/>
          </w:tcPr>
          <w:p w:rsidR="003141A9" w:rsidRPr="00236B19" w:rsidRDefault="003141A9" w:rsidP="001E6A5F">
            <w:pPr>
              <w:jc w:val="center"/>
              <w:rPr>
                <w:b/>
                <w:bCs/>
                <w:color w:val="000000"/>
              </w:rPr>
            </w:pPr>
            <w:r w:rsidRPr="00236B19">
              <w:rPr>
                <w:b/>
                <w:bCs/>
                <w:color w:val="000000"/>
                <w:sz w:val="22"/>
                <w:szCs w:val="22"/>
              </w:rPr>
              <w:t xml:space="preserve">Величина </w:t>
            </w:r>
          </w:p>
        </w:tc>
      </w:tr>
      <w:tr w:rsidR="003141A9" w:rsidRPr="007B1E6D">
        <w:trPr>
          <w:trHeight w:val="220"/>
        </w:trPr>
        <w:tc>
          <w:tcPr>
            <w:tcW w:w="593" w:type="dxa"/>
            <w:vAlign w:val="center"/>
          </w:tcPr>
          <w:p w:rsidR="003141A9" w:rsidRPr="00236B19" w:rsidRDefault="003141A9" w:rsidP="001E6A5F">
            <w:pPr>
              <w:jc w:val="center"/>
              <w:rPr>
                <w:b/>
                <w:bCs/>
                <w:color w:val="000000"/>
                <w:lang w:val="en-US"/>
              </w:rPr>
            </w:pPr>
            <w:r w:rsidRPr="00236B19">
              <w:rPr>
                <w:b/>
                <w:bCs/>
                <w:color w:val="000000"/>
                <w:sz w:val="22"/>
                <w:szCs w:val="22"/>
                <w:lang w:val="en-US"/>
              </w:rPr>
              <w:t>1.</w:t>
            </w:r>
          </w:p>
        </w:tc>
        <w:tc>
          <w:tcPr>
            <w:tcW w:w="3235" w:type="dxa"/>
            <w:vAlign w:val="center"/>
          </w:tcPr>
          <w:p w:rsidR="003141A9" w:rsidRPr="00236B19" w:rsidRDefault="003141A9" w:rsidP="001E6A5F">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/сут.</w:t>
            </w:r>
          </w:p>
        </w:tc>
        <w:tc>
          <w:tcPr>
            <w:tcW w:w="2693" w:type="dxa"/>
            <w:vAlign w:val="center"/>
          </w:tcPr>
          <w:p w:rsidR="003141A9" w:rsidRPr="00236B19" w:rsidRDefault="003141A9" w:rsidP="001E6A5F">
            <w:pPr>
              <w:jc w:val="center"/>
              <w:rPr>
                <w:color w:val="000000"/>
              </w:rPr>
            </w:pPr>
            <w:r w:rsidRPr="00236B19">
              <w:rPr>
                <w:color w:val="000000"/>
                <w:sz w:val="22"/>
                <w:szCs w:val="22"/>
              </w:rPr>
              <w:t>га</w:t>
            </w:r>
          </w:p>
        </w:tc>
        <w:tc>
          <w:tcPr>
            <w:tcW w:w="2977" w:type="dxa"/>
            <w:vAlign w:val="center"/>
          </w:tcPr>
          <w:p w:rsidR="003141A9" w:rsidRPr="00236B19" w:rsidRDefault="003141A9" w:rsidP="001E6A5F">
            <w:pPr>
              <w:jc w:val="center"/>
              <w:rPr>
                <w:color w:val="000000"/>
              </w:rPr>
            </w:pPr>
            <w:r w:rsidRPr="00236B19">
              <w:rPr>
                <w:color w:val="000000"/>
                <w:sz w:val="22"/>
                <w:szCs w:val="22"/>
              </w:rPr>
              <w:t>1</w:t>
            </w:r>
          </w:p>
        </w:tc>
      </w:tr>
      <w:tr w:rsidR="003141A9" w:rsidRPr="007B1E6D">
        <w:trPr>
          <w:trHeight w:val="282"/>
        </w:trPr>
        <w:tc>
          <w:tcPr>
            <w:tcW w:w="593" w:type="dxa"/>
            <w:vAlign w:val="center"/>
          </w:tcPr>
          <w:p w:rsidR="003141A9" w:rsidRPr="00236B19" w:rsidRDefault="003141A9" w:rsidP="001E6A5F">
            <w:pPr>
              <w:jc w:val="center"/>
              <w:rPr>
                <w:b/>
                <w:bCs/>
                <w:color w:val="000000"/>
              </w:rPr>
            </w:pPr>
            <w:r w:rsidRPr="00236B19">
              <w:rPr>
                <w:b/>
                <w:bCs/>
                <w:color w:val="000000"/>
                <w:sz w:val="22"/>
                <w:szCs w:val="22"/>
              </w:rPr>
              <w:t>2.</w:t>
            </w:r>
          </w:p>
        </w:tc>
        <w:tc>
          <w:tcPr>
            <w:tcW w:w="3235" w:type="dxa"/>
            <w:vAlign w:val="center"/>
          </w:tcPr>
          <w:p w:rsidR="003141A9" w:rsidRPr="00236B19" w:rsidRDefault="003141A9" w:rsidP="001E6A5F">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/сут.</w:t>
            </w:r>
          </w:p>
        </w:tc>
        <w:tc>
          <w:tcPr>
            <w:tcW w:w="2693" w:type="dxa"/>
            <w:vAlign w:val="center"/>
          </w:tcPr>
          <w:p w:rsidR="003141A9" w:rsidRPr="00236B19" w:rsidRDefault="003141A9" w:rsidP="001E6A5F">
            <w:pPr>
              <w:jc w:val="center"/>
              <w:rPr>
                <w:color w:val="000000"/>
              </w:rPr>
            </w:pPr>
            <w:r w:rsidRPr="00236B19">
              <w:rPr>
                <w:color w:val="000000"/>
                <w:sz w:val="22"/>
                <w:szCs w:val="22"/>
              </w:rPr>
              <w:t>га</w:t>
            </w:r>
          </w:p>
        </w:tc>
        <w:tc>
          <w:tcPr>
            <w:tcW w:w="2977" w:type="dxa"/>
            <w:vAlign w:val="center"/>
          </w:tcPr>
          <w:p w:rsidR="003141A9" w:rsidRPr="00236B19" w:rsidRDefault="003141A9" w:rsidP="001E6A5F">
            <w:pPr>
              <w:jc w:val="center"/>
              <w:rPr>
                <w:color w:val="000000"/>
              </w:rPr>
            </w:pPr>
            <w:r w:rsidRPr="00236B19">
              <w:rPr>
                <w:color w:val="000000"/>
                <w:sz w:val="22"/>
                <w:szCs w:val="22"/>
              </w:rPr>
              <w:t>2</w:t>
            </w:r>
          </w:p>
        </w:tc>
      </w:tr>
      <w:tr w:rsidR="003141A9" w:rsidRPr="007B1E6D">
        <w:trPr>
          <w:trHeight w:val="114"/>
        </w:trPr>
        <w:tc>
          <w:tcPr>
            <w:tcW w:w="593" w:type="dxa"/>
            <w:vAlign w:val="center"/>
          </w:tcPr>
          <w:p w:rsidR="003141A9" w:rsidRPr="00236B19" w:rsidRDefault="003141A9" w:rsidP="001E6A5F">
            <w:pPr>
              <w:jc w:val="center"/>
              <w:rPr>
                <w:b/>
                <w:bCs/>
                <w:color w:val="000000"/>
              </w:rPr>
            </w:pPr>
            <w:r w:rsidRPr="00236B19">
              <w:rPr>
                <w:b/>
                <w:bCs/>
                <w:color w:val="000000"/>
                <w:sz w:val="22"/>
                <w:szCs w:val="22"/>
              </w:rPr>
              <w:t>3.</w:t>
            </w:r>
          </w:p>
        </w:tc>
        <w:tc>
          <w:tcPr>
            <w:tcW w:w="3235" w:type="dxa"/>
            <w:vAlign w:val="center"/>
          </w:tcPr>
          <w:p w:rsidR="003141A9" w:rsidRPr="00236B19" w:rsidRDefault="003141A9" w:rsidP="001E6A5F">
            <w:pPr>
              <w:rPr>
                <w:color w:val="000000"/>
              </w:rPr>
            </w:pPr>
            <w:r w:rsidRPr="00236B19">
              <w:rPr>
                <w:color w:val="000000"/>
                <w:sz w:val="22"/>
                <w:szCs w:val="22"/>
              </w:rPr>
              <w:t>св. 12 до 32 м3/сут.</w:t>
            </w:r>
          </w:p>
        </w:tc>
        <w:tc>
          <w:tcPr>
            <w:tcW w:w="2693" w:type="dxa"/>
            <w:vAlign w:val="center"/>
          </w:tcPr>
          <w:p w:rsidR="003141A9" w:rsidRPr="00236B19" w:rsidRDefault="003141A9" w:rsidP="001E6A5F">
            <w:pPr>
              <w:jc w:val="center"/>
              <w:rPr>
                <w:color w:val="000000"/>
              </w:rPr>
            </w:pPr>
            <w:r w:rsidRPr="00236B19">
              <w:rPr>
                <w:color w:val="000000"/>
                <w:sz w:val="22"/>
                <w:szCs w:val="22"/>
              </w:rPr>
              <w:t>га</w:t>
            </w:r>
          </w:p>
        </w:tc>
        <w:tc>
          <w:tcPr>
            <w:tcW w:w="2977" w:type="dxa"/>
            <w:vAlign w:val="center"/>
          </w:tcPr>
          <w:p w:rsidR="003141A9" w:rsidRPr="00236B19" w:rsidRDefault="003141A9" w:rsidP="001E6A5F">
            <w:pPr>
              <w:jc w:val="center"/>
              <w:rPr>
                <w:color w:val="000000"/>
              </w:rPr>
            </w:pPr>
            <w:r w:rsidRPr="00236B19">
              <w:rPr>
                <w:color w:val="000000"/>
                <w:sz w:val="22"/>
                <w:szCs w:val="22"/>
              </w:rPr>
              <w:t>3</w:t>
            </w:r>
          </w:p>
        </w:tc>
      </w:tr>
      <w:tr w:rsidR="003141A9" w:rsidRPr="007B1E6D">
        <w:trPr>
          <w:trHeight w:val="119"/>
        </w:trPr>
        <w:tc>
          <w:tcPr>
            <w:tcW w:w="593" w:type="dxa"/>
            <w:vAlign w:val="center"/>
          </w:tcPr>
          <w:p w:rsidR="003141A9" w:rsidRPr="00236B19" w:rsidRDefault="003141A9" w:rsidP="001E6A5F">
            <w:pPr>
              <w:jc w:val="center"/>
              <w:rPr>
                <w:b/>
                <w:bCs/>
                <w:color w:val="000000"/>
              </w:rPr>
            </w:pPr>
            <w:r w:rsidRPr="00236B19">
              <w:rPr>
                <w:b/>
                <w:bCs/>
                <w:color w:val="000000"/>
                <w:sz w:val="22"/>
                <w:szCs w:val="22"/>
              </w:rPr>
              <w:t>4.</w:t>
            </w:r>
          </w:p>
        </w:tc>
        <w:tc>
          <w:tcPr>
            <w:tcW w:w="3235" w:type="dxa"/>
            <w:vAlign w:val="center"/>
          </w:tcPr>
          <w:p w:rsidR="003141A9" w:rsidRPr="00236B19" w:rsidRDefault="003141A9" w:rsidP="001E6A5F">
            <w:pPr>
              <w:rPr>
                <w:color w:val="000000"/>
              </w:rPr>
            </w:pPr>
            <w:r w:rsidRPr="00236B19">
              <w:rPr>
                <w:color w:val="000000"/>
                <w:sz w:val="22"/>
                <w:szCs w:val="22"/>
              </w:rPr>
              <w:t>св. 32 до 80 м3/сут.</w:t>
            </w:r>
          </w:p>
        </w:tc>
        <w:tc>
          <w:tcPr>
            <w:tcW w:w="2693" w:type="dxa"/>
            <w:vAlign w:val="center"/>
          </w:tcPr>
          <w:p w:rsidR="003141A9" w:rsidRPr="00236B19" w:rsidRDefault="003141A9" w:rsidP="001E6A5F">
            <w:pPr>
              <w:jc w:val="center"/>
              <w:rPr>
                <w:color w:val="000000"/>
              </w:rPr>
            </w:pPr>
            <w:r w:rsidRPr="00236B19">
              <w:rPr>
                <w:color w:val="000000"/>
                <w:sz w:val="22"/>
                <w:szCs w:val="22"/>
              </w:rPr>
              <w:t>га</w:t>
            </w:r>
          </w:p>
        </w:tc>
        <w:tc>
          <w:tcPr>
            <w:tcW w:w="2977" w:type="dxa"/>
            <w:vAlign w:val="center"/>
          </w:tcPr>
          <w:p w:rsidR="003141A9" w:rsidRPr="00236B19" w:rsidRDefault="003141A9" w:rsidP="001E6A5F">
            <w:pPr>
              <w:jc w:val="center"/>
              <w:rPr>
                <w:color w:val="000000"/>
              </w:rPr>
            </w:pPr>
            <w:r w:rsidRPr="00236B19">
              <w:rPr>
                <w:color w:val="000000"/>
                <w:sz w:val="22"/>
                <w:szCs w:val="22"/>
              </w:rPr>
              <w:t>4</w:t>
            </w:r>
          </w:p>
        </w:tc>
      </w:tr>
      <w:tr w:rsidR="003141A9" w:rsidRPr="007B1E6D">
        <w:trPr>
          <w:trHeight w:val="137"/>
        </w:trPr>
        <w:tc>
          <w:tcPr>
            <w:tcW w:w="593" w:type="dxa"/>
            <w:vAlign w:val="center"/>
          </w:tcPr>
          <w:p w:rsidR="003141A9" w:rsidRPr="00236B19" w:rsidRDefault="003141A9" w:rsidP="001E6A5F">
            <w:pPr>
              <w:jc w:val="center"/>
              <w:rPr>
                <w:b/>
                <w:bCs/>
                <w:color w:val="000000"/>
              </w:rPr>
            </w:pPr>
            <w:r w:rsidRPr="00236B19">
              <w:rPr>
                <w:b/>
                <w:bCs/>
                <w:color w:val="000000"/>
                <w:sz w:val="22"/>
                <w:szCs w:val="22"/>
              </w:rPr>
              <w:t>5.</w:t>
            </w:r>
          </w:p>
        </w:tc>
        <w:tc>
          <w:tcPr>
            <w:tcW w:w="3235" w:type="dxa"/>
            <w:vAlign w:val="center"/>
          </w:tcPr>
          <w:p w:rsidR="003141A9" w:rsidRPr="00236B19" w:rsidRDefault="003141A9" w:rsidP="001E6A5F">
            <w:pPr>
              <w:rPr>
                <w:color w:val="000000"/>
              </w:rPr>
            </w:pPr>
            <w:r w:rsidRPr="00236B19">
              <w:rPr>
                <w:color w:val="000000"/>
                <w:sz w:val="22"/>
                <w:szCs w:val="22"/>
              </w:rPr>
              <w:t>св. 80 до 125 м3/сут.</w:t>
            </w:r>
          </w:p>
        </w:tc>
        <w:tc>
          <w:tcPr>
            <w:tcW w:w="2693" w:type="dxa"/>
            <w:vAlign w:val="center"/>
          </w:tcPr>
          <w:p w:rsidR="003141A9" w:rsidRPr="00236B19" w:rsidRDefault="003141A9" w:rsidP="001E6A5F">
            <w:pPr>
              <w:jc w:val="center"/>
              <w:rPr>
                <w:color w:val="000000"/>
              </w:rPr>
            </w:pPr>
            <w:r w:rsidRPr="00236B19">
              <w:rPr>
                <w:color w:val="000000"/>
                <w:sz w:val="22"/>
                <w:szCs w:val="22"/>
              </w:rPr>
              <w:t>га</w:t>
            </w:r>
          </w:p>
        </w:tc>
        <w:tc>
          <w:tcPr>
            <w:tcW w:w="2977" w:type="dxa"/>
            <w:vAlign w:val="center"/>
          </w:tcPr>
          <w:p w:rsidR="003141A9" w:rsidRPr="00236B19" w:rsidRDefault="003141A9" w:rsidP="001E6A5F">
            <w:pPr>
              <w:jc w:val="center"/>
              <w:rPr>
                <w:color w:val="000000"/>
              </w:rPr>
            </w:pPr>
            <w:r w:rsidRPr="00236B19">
              <w:rPr>
                <w:color w:val="000000"/>
                <w:sz w:val="22"/>
                <w:szCs w:val="22"/>
              </w:rPr>
              <w:t>6</w:t>
            </w:r>
          </w:p>
        </w:tc>
      </w:tr>
      <w:tr w:rsidR="003141A9" w:rsidRPr="007B1E6D">
        <w:trPr>
          <w:trHeight w:val="155"/>
        </w:trPr>
        <w:tc>
          <w:tcPr>
            <w:tcW w:w="593" w:type="dxa"/>
            <w:vAlign w:val="center"/>
          </w:tcPr>
          <w:p w:rsidR="003141A9" w:rsidRPr="00236B19" w:rsidRDefault="003141A9" w:rsidP="001E6A5F">
            <w:pPr>
              <w:jc w:val="center"/>
              <w:rPr>
                <w:b/>
                <w:bCs/>
                <w:color w:val="000000"/>
              </w:rPr>
            </w:pPr>
            <w:r w:rsidRPr="00236B19">
              <w:rPr>
                <w:b/>
                <w:bCs/>
                <w:color w:val="000000"/>
                <w:sz w:val="22"/>
                <w:szCs w:val="22"/>
              </w:rPr>
              <w:t>6.</w:t>
            </w:r>
          </w:p>
        </w:tc>
        <w:tc>
          <w:tcPr>
            <w:tcW w:w="3235" w:type="dxa"/>
            <w:vAlign w:val="center"/>
          </w:tcPr>
          <w:p w:rsidR="003141A9" w:rsidRPr="00236B19" w:rsidRDefault="003141A9" w:rsidP="001E6A5F">
            <w:pPr>
              <w:rPr>
                <w:color w:val="000000"/>
              </w:rPr>
            </w:pPr>
            <w:r w:rsidRPr="00236B19">
              <w:rPr>
                <w:color w:val="000000"/>
                <w:sz w:val="22"/>
                <w:szCs w:val="22"/>
              </w:rPr>
              <w:t>св. 125 до 250 м3/сут.</w:t>
            </w:r>
          </w:p>
        </w:tc>
        <w:tc>
          <w:tcPr>
            <w:tcW w:w="2693" w:type="dxa"/>
            <w:vAlign w:val="center"/>
          </w:tcPr>
          <w:p w:rsidR="003141A9" w:rsidRPr="00236B19" w:rsidRDefault="003141A9" w:rsidP="001E6A5F">
            <w:pPr>
              <w:jc w:val="center"/>
              <w:rPr>
                <w:color w:val="000000"/>
              </w:rPr>
            </w:pPr>
            <w:r w:rsidRPr="00236B19">
              <w:rPr>
                <w:color w:val="000000"/>
                <w:sz w:val="22"/>
                <w:szCs w:val="22"/>
              </w:rPr>
              <w:t>га</w:t>
            </w:r>
          </w:p>
        </w:tc>
        <w:tc>
          <w:tcPr>
            <w:tcW w:w="2977" w:type="dxa"/>
            <w:vAlign w:val="center"/>
          </w:tcPr>
          <w:p w:rsidR="003141A9" w:rsidRPr="00236B19" w:rsidRDefault="003141A9" w:rsidP="001E6A5F">
            <w:pPr>
              <w:jc w:val="center"/>
              <w:rPr>
                <w:color w:val="000000"/>
              </w:rPr>
            </w:pPr>
            <w:r w:rsidRPr="00236B19">
              <w:rPr>
                <w:color w:val="000000"/>
                <w:sz w:val="22"/>
                <w:szCs w:val="22"/>
              </w:rPr>
              <w:t>12</w:t>
            </w:r>
          </w:p>
        </w:tc>
      </w:tr>
      <w:tr w:rsidR="003141A9" w:rsidRPr="007B1E6D">
        <w:trPr>
          <w:trHeight w:val="159"/>
        </w:trPr>
        <w:tc>
          <w:tcPr>
            <w:tcW w:w="593" w:type="dxa"/>
            <w:vAlign w:val="center"/>
          </w:tcPr>
          <w:p w:rsidR="003141A9" w:rsidRPr="00236B19" w:rsidRDefault="003141A9" w:rsidP="001E6A5F">
            <w:pPr>
              <w:jc w:val="center"/>
              <w:rPr>
                <w:b/>
                <w:bCs/>
                <w:color w:val="000000"/>
              </w:rPr>
            </w:pPr>
            <w:r w:rsidRPr="00236B19">
              <w:rPr>
                <w:b/>
                <w:bCs/>
                <w:color w:val="000000"/>
                <w:sz w:val="22"/>
                <w:szCs w:val="22"/>
              </w:rPr>
              <w:t>7.</w:t>
            </w:r>
          </w:p>
        </w:tc>
        <w:tc>
          <w:tcPr>
            <w:tcW w:w="3235" w:type="dxa"/>
            <w:vAlign w:val="center"/>
          </w:tcPr>
          <w:p w:rsidR="003141A9" w:rsidRPr="00236B19" w:rsidRDefault="003141A9" w:rsidP="001E6A5F">
            <w:pPr>
              <w:rPr>
                <w:color w:val="000000"/>
              </w:rPr>
            </w:pPr>
            <w:r w:rsidRPr="00236B19">
              <w:rPr>
                <w:color w:val="000000"/>
                <w:sz w:val="22"/>
                <w:szCs w:val="22"/>
              </w:rPr>
              <w:t>св. 250 до 400 м3/сут.</w:t>
            </w:r>
          </w:p>
        </w:tc>
        <w:tc>
          <w:tcPr>
            <w:tcW w:w="2693" w:type="dxa"/>
            <w:vAlign w:val="center"/>
          </w:tcPr>
          <w:p w:rsidR="003141A9" w:rsidRPr="00236B19" w:rsidRDefault="003141A9" w:rsidP="001E6A5F">
            <w:pPr>
              <w:jc w:val="center"/>
              <w:rPr>
                <w:color w:val="000000"/>
              </w:rPr>
            </w:pPr>
            <w:r w:rsidRPr="00236B19">
              <w:rPr>
                <w:color w:val="000000"/>
                <w:sz w:val="22"/>
                <w:szCs w:val="22"/>
              </w:rPr>
              <w:t>га</w:t>
            </w:r>
          </w:p>
        </w:tc>
        <w:tc>
          <w:tcPr>
            <w:tcW w:w="2977" w:type="dxa"/>
            <w:vAlign w:val="center"/>
          </w:tcPr>
          <w:p w:rsidR="003141A9" w:rsidRPr="00236B19" w:rsidRDefault="003141A9" w:rsidP="001E6A5F">
            <w:pPr>
              <w:jc w:val="center"/>
              <w:rPr>
                <w:color w:val="000000"/>
              </w:rPr>
            </w:pPr>
            <w:r w:rsidRPr="00236B19">
              <w:rPr>
                <w:color w:val="000000"/>
                <w:sz w:val="22"/>
                <w:szCs w:val="22"/>
              </w:rPr>
              <w:t>18</w:t>
            </w:r>
          </w:p>
        </w:tc>
      </w:tr>
      <w:tr w:rsidR="003141A9" w:rsidRPr="007B1E6D">
        <w:trPr>
          <w:trHeight w:val="65"/>
        </w:trPr>
        <w:tc>
          <w:tcPr>
            <w:tcW w:w="593" w:type="dxa"/>
            <w:tcBorders>
              <w:bottom w:val="single" w:sz="12" w:space="0" w:color="7F7F7F"/>
            </w:tcBorders>
            <w:vAlign w:val="center"/>
          </w:tcPr>
          <w:p w:rsidR="003141A9" w:rsidRPr="00236B19" w:rsidRDefault="003141A9" w:rsidP="001E6A5F">
            <w:pPr>
              <w:jc w:val="center"/>
              <w:rPr>
                <w:b/>
                <w:bCs/>
                <w:color w:val="000000"/>
              </w:rPr>
            </w:pPr>
            <w:r w:rsidRPr="00236B19">
              <w:rPr>
                <w:b/>
                <w:bCs/>
                <w:color w:val="000000"/>
                <w:sz w:val="22"/>
                <w:szCs w:val="22"/>
              </w:rPr>
              <w:t>8.</w:t>
            </w:r>
          </w:p>
        </w:tc>
        <w:tc>
          <w:tcPr>
            <w:tcW w:w="3235" w:type="dxa"/>
            <w:tcBorders>
              <w:bottom w:val="single" w:sz="12" w:space="0" w:color="7F7F7F"/>
            </w:tcBorders>
            <w:vAlign w:val="center"/>
          </w:tcPr>
          <w:p w:rsidR="003141A9" w:rsidRPr="00236B19" w:rsidRDefault="003141A9" w:rsidP="001E6A5F">
            <w:pPr>
              <w:rPr>
                <w:color w:val="000000"/>
              </w:rPr>
            </w:pPr>
            <w:r w:rsidRPr="00236B19">
              <w:rPr>
                <w:color w:val="000000"/>
                <w:sz w:val="22"/>
                <w:szCs w:val="22"/>
              </w:rPr>
              <w:t>св. 400 до 800 м3/сут.</w:t>
            </w:r>
          </w:p>
        </w:tc>
        <w:tc>
          <w:tcPr>
            <w:tcW w:w="2693" w:type="dxa"/>
            <w:tcBorders>
              <w:bottom w:val="single" w:sz="12" w:space="0" w:color="7F7F7F"/>
            </w:tcBorders>
            <w:vAlign w:val="center"/>
          </w:tcPr>
          <w:p w:rsidR="003141A9" w:rsidRPr="00236B19" w:rsidRDefault="003141A9" w:rsidP="001E6A5F">
            <w:pPr>
              <w:jc w:val="center"/>
              <w:rPr>
                <w:color w:val="000000"/>
              </w:rPr>
            </w:pPr>
            <w:r w:rsidRPr="00236B19">
              <w:rPr>
                <w:color w:val="000000"/>
                <w:sz w:val="22"/>
                <w:szCs w:val="22"/>
              </w:rPr>
              <w:t>га</w:t>
            </w:r>
          </w:p>
        </w:tc>
        <w:tc>
          <w:tcPr>
            <w:tcW w:w="2977" w:type="dxa"/>
            <w:tcBorders>
              <w:bottom w:val="single" w:sz="12" w:space="0" w:color="7F7F7F"/>
            </w:tcBorders>
            <w:vAlign w:val="center"/>
          </w:tcPr>
          <w:p w:rsidR="003141A9" w:rsidRPr="00236B19" w:rsidRDefault="003141A9" w:rsidP="001E6A5F">
            <w:pPr>
              <w:jc w:val="center"/>
              <w:rPr>
                <w:color w:val="000000"/>
              </w:rPr>
            </w:pPr>
            <w:r w:rsidRPr="00236B19">
              <w:rPr>
                <w:color w:val="000000"/>
                <w:sz w:val="22"/>
                <w:szCs w:val="22"/>
              </w:rPr>
              <w:t>24</w:t>
            </w:r>
          </w:p>
        </w:tc>
      </w:tr>
    </w:tbl>
    <w:p w:rsidR="003141A9" w:rsidRDefault="003141A9" w:rsidP="00242436">
      <w:pPr>
        <w:spacing w:line="240" w:lineRule="exact"/>
        <w:ind w:firstLine="851"/>
        <w:jc w:val="both"/>
        <w:rPr>
          <w:b/>
          <w:bCs/>
          <w:i/>
          <w:iCs/>
          <w:color w:val="000000"/>
        </w:rPr>
      </w:pPr>
    </w:p>
    <w:p w:rsidR="003141A9" w:rsidRPr="00236B19" w:rsidRDefault="003141A9" w:rsidP="00242436">
      <w:pPr>
        <w:spacing w:line="240" w:lineRule="exact"/>
        <w:ind w:firstLine="851"/>
        <w:jc w:val="both"/>
        <w:rPr>
          <w:color w:val="000000"/>
        </w:rPr>
      </w:pPr>
      <w:r w:rsidRPr="00236B19">
        <w:rPr>
          <w:color w:val="000000"/>
        </w:rPr>
        <w:t>Примечание</w:t>
      </w:r>
      <w:r>
        <w:rPr>
          <w:color w:val="000000"/>
        </w:rPr>
        <w:t>:</w:t>
      </w:r>
    </w:p>
    <w:p w:rsidR="003141A9" w:rsidRPr="00236B19" w:rsidRDefault="003141A9" w:rsidP="00242436">
      <w:pPr>
        <w:spacing w:line="240" w:lineRule="exact"/>
        <w:ind w:firstLine="851"/>
        <w:jc w:val="both"/>
        <w:rPr>
          <w:color w:val="000000"/>
        </w:rPr>
      </w:pPr>
      <w:r>
        <w:rPr>
          <w:color w:val="000000"/>
        </w:rPr>
        <w:t>1.</w:t>
      </w:r>
      <w:r w:rsidRPr="00236B19">
        <w:rPr>
          <w:color w:val="000000"/>
        </w:rPr>
        <w:t xml:space="preserve"> (*) Показатели следует принимать по проекту, согласно СП 42.13330. 2011, но не более указанных в таблице.</w:t>
      </w:r>
    </w:p>
    <w:p w:rsidR="003141A9" w:rsidRDefault="003141A9" w:rsidP="00242436">
      <w:pPr>
        <w:autoSpaceDE w:val="0"/>
        <w:spacing w:line="276" w:lineRule="auto"/>
        <w:ind w:firstLine="851"/>
        <w:jc w:val="both"/>
        <w:rPr>
          <w:rFonts w:eastAsia="TimesNewRomanPSMT"/>
        </w:rPr>
      </w:pPr>
    </w:p>
    <w:p w:rsidR="003141A9" w:rsidRDefault="003141A9" w:rsidP="00242436">
      <w:pPr>
        <w:ind w:right="-142"/>
        <w:jc w:val="right"/>
        <w:rPr>
          <w:color w:val="000000"/>
        </w:rPr>
      </w:pPr>
      <w:r w:rsidRPr="00242436">
        <w:rPr>
          <w:color w:val="000000"/>
        </w:rPr>
        <w:t>Таблица 1.</w:t>
      </w:r>
      <w:r>
        <w:rPr>
          <w:color w:val="000000"/>
        </w:rPr>
        <w:t>2</w:t>
      </w:r>
      <w:r w:rsidRPr="00242436">
        <w:rPr>
          <w:color w:val="000000"/>
        </w:rPr>
        <w:t>.</w:t>
      </w:r>
      <w:r>
        <w:rPr>
          <w:color w:val="000000"/>
        </w:rPr>
        <w:t>4</w:t>
      </w:r>
      <w:r w:rsidRPr="00242436">
        <w:rPr>
          <w:color w:val="000000"/>
        </w:rPr>
        <w:t xml:space="preserve">.3. Расчетные показатели объектов, </w:t>
      </w:r>
    </w:p>
    <w:p w:rsidR="003141A9" w:rsidRPr="00242436" w:rsidRDefault="003141A9" w:rsidP="00242436">
      <w:pPr>
        <w:ind w:right="-142"/>
        <w:jc w:val="right"/>
        <w:rPr>
          <w:color w:val="000000"/>
        </w:rPr>
      </w:pPr>
      <w:r w:rsidRPr="00242436">
        <w:rPr>
          <w:color w:val="000000"/>
        </w:rPr>
        <w:t>относящихся к области водоотведения</w:t>
      </w:r>
    </w:p>
    <w:tbl>
      <w:tblPr>
        <w:tblW w:w="9442" w:type="dxa"/>
        <w:tblInd w:w="-106"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3147"/>
        <w:gridCol w:w="1540"/>
        <w:gridCol w:w="1268"/>
        <w:gridCol w:w="1406"/>
        <w:gridCol w:w="1400"/>
      </w:tblGrid>
      <w:tr w:rsidR="003141A9" w:rsidRPr="007B1E6D">
        <w:trPr>
          <w:trHeight w:val="778"/>
        </w:trPr>
        <w:tc>
          <w:tcPr>
            <w:tcW w:w="681" w:type="dxa"/>
            <w:vMerge w:val="restart"/>
            <w:tcBorders>
              <w:top w:val="single" w:sz="12" w:space="0" w:color="7F7F7F"/>
            </w:tcBorders>
            <w:vAlign w:val="center"/>
          </w:tcPr>
          <w:p w:rsidR="003141A9" w:rsidRPr="00812992" w:rsidRDefault="003141A9" w:rsidP="001E6A5F">
            <w:pPr>
              <w:jc w:val="center"/>
              <w:rPr>
                <w:b/>
                <w:bCs/>
                <w:color w:val="000000"/>
                <w:sz w:val="16"/>
                <w:szCs w:val="16"/>
              </w:rPr>
            </w:pPr>
            <w:r w:rsidRPr="00812992">
              <w:rPr>
                <w:b/>
                <w:bCs/>
                <w:color w:val="000000"/>
                <w:sz w:val="16"/>
                <w:szCs w:val="16"/>
              </w:rPr>
              <w:t>№</w:t>
            </w:r>
          </w:p>
        </w:tc>
        <w:tc>
          <w:tcPr>
            <w:tcW w:w="3147" w:type="dxa"/>
            <w:vMerge w:val="restart"/>
            <w:tcBorders>
              <w:top w:val="single" w:sz="12" w:space="0" w:color="7F7F7F"/>
            </w:tcBorders>
            <w:vAlign w:val="center"/>
          </w:tcPr>
          <w:p w:rsidR="003141A9" w:rsidRPr="00812992" w:rsidRDefault="003141A9" w:rsidP="001E6A5F">
            <w:pPr>
              <w:jc w:val="center"/>
              <w:rPr>
                <w:b/>
                <w:bCs/>
                <w:color w:val="000000"/>
              </w:rPr>
            </w:pPr>
            <w:r w:rsidRPr="00812992">
              <w:rPr>
                <w:b/>
                <w:bCs/>
                <w:color w:val="000000"/>
                <w:sz w:val="22"/>
                <w:szCs w:val="22"/>
              </w:rPr>
              <w:t>Наименование объекта</w:t>
            </w:r>
          </w:p>
          <w:p w:rsidR="003141A9" w:rsidRPr="00812992" w:rsidRDefault="003141A9" w:rsidP="001E6A5F">
            <w:pPr>
              <w:jc w:val="center"/>
              <w:rPr>
                <w:b/>
                <w:bCs/>
                <w:color w:val="000000"/>
                <w:sz w:val="16"/>
                <w:szCs w:val="16"/>
              </w:rPr>
            </w:pPr>
            <w:r w:rsidRPr="00812992">
              <w:rPr>
                <w:b/>
                <w:bCs/>
                <w:color w:val="000000"/>
                <w:sz w:val="22"/>
                <w:szCs w:val="22"/>
              </w:rPr>
              <w:t>(Наименование ресурса) *</w:t>
            </w:r>
          </w:p>
        </w:tc>
        <w:tc>
          <w:tcPr>
            <w:tcW w:w="2808" w:type="dxa"/>
            <w:gridSpan w:val="2"/>
            <w:tcBorders>
              <w:top w:val="single" w:sz="12" w:space="0" w:color="7F7F7F"/>
            </w:tcBorders>
            <w:vAlign w:val="center"/>
          </w:tcPr>
          <w:p w:rsidR="003141A9" w:rsidRPr="00812992" w:rsidRDefault="003141A9" w:rsidP="001E6A5F">
            <w:pPr>
              <w:jc w:val="center"/>
              <w:rPr>
                <w:b/>
                <w:bCs/>
                <w:color w:val="000000"/>
                <w:sz w:val="16"/>
                <w:szCs w:val="16"/>
              </w:rPr>
            </w:pPr>
            <w:r>
              <w:rPr>
                <w:b/>
                <w:bCs/>
                <w:color w:val="000000"/>
                <w:sz w:val="22"/>
                <w:szCs w:val="22"/>
              </w:rPr>
              <w:t>Показатель м</w:t>
            </w:r>
            <w:r w:rsidRPr="00812992">
              <w:rPr>
                <w:b/>
                <w:bCs/>
                <w:color w:val="000000"/>
                <w:sz w:val="22"/>
                <w:szCs w:val="22"/>
              </w:rPr>
              <w:t>инимально допустим</w:t>
            </w:r>
            <w:r>
              <w:rPr>
                <w:b/>
                <w:bCs/>
                <w:color w:val="000000"/>
                <w:sz w:val="22"/>
                <w:szCs w:val="22"/>
              </w:rPr>
              <w:t>огоуров</w:t>
            </w:r>
            <w:r w:rsidRPr="00812992">
              <w:rPr>
                <w:b/>
                <w:bCs/>
                <w:color w:val="000000"/>
                <w:sz w:val="22"/>
                <w:szCs w:val="22"/>
              </w:rPr>
              <w:t>н</w:t>
            </w:r>
            <w:r>
              <w:rPr>
                <w:b/>
                <w:bCs/>
                <w:color w:val="000000"/>
                <w:sz w:val="22"/>
                <w:szCs w:val="22"/>
              </w:rPr>
              <w:t>я</w:t>
            </w:r>
            <w:r w:rsidRPr="00812992">
              <w:rPr>
                <w:b/>
                <w:bCs/>
                <w:color w:val="000000"/>
                <w:sz w:val="22"/>
                <w:szCs w:val="22"/>
              </w:rPr>
              <w:t xml:space="preserve"> обеспеченности</w:t>
            </w:r>
          </w:p>
        </w:tc>
        <w:tc>
          <w:tcPr>
            <w:tcW w:w="2806" w:type="dxa"/>
            <w:gridSpan w:val="2"/>
            <w:tcBorders>
              <w:top w:val="single" w:sz="12" w:space="0" w:color="7F7F7F"/>
            </w:tcBorders>
            <w:vAlign w:val="center"/>
          </w:tcPr>
          <w:p w:rsidR="003141A9" w:rsidRPr="00812992" w:rsidRDefault="003141A9" w:rsidP="001E6A5F">
            <w:pPr>
              <w:jc w:val="center"/>
              <w:rPr>
                <w:b/>
                <w:bCs/>
                <w:color w:val="000000"/>
                <w:sz w:val="16"/>
                <w:szCs w:val="16"/>
              </w:rPr>
            </w:pPr>
            <w:r>
              <w:rPr>
                <w:b/>
                <w:bCs/>
                <w:color w:val="000000"/>
                <w:sz w:val="22"/>
                <w:szCs w:val="22"/>
              </w:rPr>
              <w:t>Показатель м</w:t>
            </w:r>
            <w:r w:rsidRPr="00812992">
              <w:rPr>
                <w:b/>
                <w:bCs/>
                <w:color w:val="000000"/>
                <w:sz w:val="22"/>
                <w:szCs w:val="22"/>
              </w:rPr>
              <w:t>аксимально допустим</w:t>
            </w:r>
            <w:r>
              <w:rPr>
                <w:b/>
                <w:bCs/>
                <w:color w:val="000000"/>
                <w:sz w:val="22"/>
                <w:szCs w:val="22"/>
              </w:rPr>
              <w:t>ого уровня</w:t>
            </w:r>
            <w:r w:rsidRPr="00812992">
              <w:rPr>
                <w:b/>
                <w:bCs/>
                <w:color w:val="000000"/>
                <w:sz w:val="22"/>
                <w:szCs w:val="22"/>
              </w:rPr>
              <w:t xml:space="preserve"> территориальной доступности</w:t>
            </w:r>
          </w:p>
        </w:tc>
      </w:tr>
      <w:tr w:rsidR="003141A9" w:rsidRPr="007B1E6D">
        <w:trPr>
          <w:trHeight w:val="514"/>
        </w:trPr>
        <w:tc>
          <w:tcPr>
            <w:tcW w:w="681" w:type="dxa"/>
            <w:vMerge/>
            <w:vAlign w:val="center"/>
          </w:tcPr>
          <w:p w:rsidR="003141A9" w:rsidRPr="00812992" w:rsidRDefault="003141A9" w:rsidP="001E6A5F">
            <w:pPr>
              <w:jc w:val="center"/>
              <w:rPr>
                <w:b/>
                <w:bCs/>
                <w:color w:val="000000"/>
                <w:sz w:val="16"/>
                <w:szCs w:val="16"/>
              </w:rPr>
            </w:pPr>
          </w:p>
        </w:tc>
        <w:tc>
          <w:tcPr>
            <w:tcW w:w="3147" w:type="dxa"/>
            <w:vMerge/>
            <w:vAlign w:val="center"/>
          </w:tcPr>
          <w:p w:rsidR="003141A9" w:rsidRPr="00812992" w:rsidRDefault="003141A9" w:rsidP="001E6A5F">
            <w:pPr>
              <w:jc w:val="center"/>
              <w:rPr>
                <w:b/>
                <w:bCs/>
                <w:color w:val="000000"/>
                <w:sz w:val="16"/>
                <w:szCs w:val="16"/>
              </w:rPr>
            </w:pPr>
          </w:p>
        </w:tc>
        <w:tc>
          <w:tcPr>
            <w:tcW w:w="1540" w:type="dxa"/>
            <w:vAlign w:val="center"/>
          </w:tcPr>
          <w:p w:rsidR="003141A9" w:rsidRPr="00812992" w:rsidRDefault="003141A9" w:rsidP="001E6A5F">
            <w:pPr>
              <w:jc w:val="center"/>
              <w:rPr>
                <w:b/>
                <w:bCs/>
                <w:color w:val="000000"/>
                <w:sz w:val="16"/>
                <w:szCs w:val="16"/>
              </w:rPr>
            </w:pPr>
            <w:r w:rsidRPr="00812992">
              <w:rPr>
                <w:b/>
                <w:bCs/>
                <w:color w:val="000000"/>
                <w:sz w:val="22"/>
                <w:szCs w:val="22"/>
              </w:rPr>
              <w:t>Единица измерения</w:t>
            </w:r>
          </w:p>
        </w:tc>
        <w:tc>
          <w:tcPr>
            <w:tcW w:w="1268" w:type="dxa"/>
            <w:vAlign w:val="center"/>
          </w:tcPr>
          <w:p w:rsidR="003141A9" w:rsidRPr="00812992" w:rsidRDefault="003141A9" w:rsidP="001E6A5F">
            <w:pPr>
              <w:jc w:val="center"/>
              <w:rPr>
                <w:b/>
                <w:bCs/>
                <w:color w:val="000000"/>
                <w:sz w:val="16"/>
                <w:szCs w:val="16"/>
              </w:rPr>
            </w:pPr>
            <w:r w:rsidRPr="00812992">
              <w:rPr>
                <w:b/>
                <w:bCs/>
                <w:color w:val="000000"/>
                <w:sz w:val="22"/>
                <w:szCs w:val="22"/>
              </w:rPr>
              <w:t>Величина</w:t>
            </w:r>
          </w:p>
        </w:tc>
        <w:tc>
          <w:tcPr>
            <w:tcW w:w="1406" w:type="dxa"/>
            <w:vAlign w:val="center"/>
          </w:tcPr>
          <w:p w:rsidR="003141A9" w:rsidRPr="00812992" w:rsidRDefault="003141A9" w:rsidP="001E6A5F">
            <w:pPr>
              <w:jc w:val="center"/>
              <w:rPr>
                <w:b/>
                <w:bCs/>
                <w:color w:val="000000"/>
                <w:sz w:val="16"/>
                <w:szCs w:val="16"/>
              </w:rPr>
            </w:pPr>
            <w:r w:rsidRPr="00812992">
              <w:rPr>
                <w:b/>
                <w:bCs/>
                <w:color w:val="000000"/>
                <w:sz w:val="22"/>
                <w:szCs w:val="22"/>
              </w:rPr>
              <w:t>Единица измерения</w:t>
            </w:r>
          </w:p>
        </w:tc>
        <w:tc>
          <w:tcPr>
            <w:tcW w:w="1400" w:type="dxa"/>
            <w:vAlign w:val="center"/>
          </w:tcPr>
          <w:p w:rsidR="003141A9" w:rsidRPr="00812992" w:rsidRDefault="003141A9" w:rsidP="001E6A5F">
            <w:pPr>
              <w:jc w:val="center"/>
              <w:rPr>
                <w:b/>
                <w:bCs/>
                <w:color w:val="000000"/>
                <w:sz w:val="16"/>
                <w:szCs w:val="16"/>
              </w:rPr>
            </w:pPr>
            <w:r w:rsidRPr="00812992">
              <w:rPr>
                <w:b/>
                <w:bCs/>
                <w:color w:val="000000"/>
                <w:sz w:val="22"/>
                <w:szCs w:val="22"/>
              </w:rPr>
              <w:t>Величина</w:t>
            </w:r>
          </w:p>
        </w:tc>
      </w:tr>
      <w:tr w:rsidR="003141A9" w:rsidRPr="007B1E6D">
        <w:trPr>
          <w:trHeight w:val="836"/>
        </w:trPr>
        <w:tc>
          <w:tcPr>
            <w:tcW w:w="681" w:type="dxa"/>
            <w:vAlign w:val="center"/>
          </w:tcPr>
          <w:p w:rsidR="003141A9" w:rsidRPr="007B1E6D" w:rsidRDefault="003141A9" w:rsidP="001E6A5F">
            <w:pPr>
              <w:jc w:val="center"/>
              <w:rPr>
                <w:b/>
                <w:bCs/>
                <w:color w:val="000000"/>
              </w:rPr>
            </w:pPr>
            <w:r w:rsidRPr="007B1E6D">
              <w:rPr>
                <w:b/>
                <w:bCs/>
                <w:color w:val="000000"/>
                <w:sz w:val="22"/>
                <w:szCs w:val="22"/>
              </w:rPr>
              <w:t>1.</w:t>
            </w:r>
          </w:p>
        </w:tc>
        <w:tc>
          <w:tcPr>
            <w:tcW w:w="3147" w:type="dxa"/>
            <w:vAlign w:val="center"/>
          </w:tcPr>
          <w:p w:rsidR="003141A9" w:rsidRPr="007B1E6D" w:rsidRDefault="003141A9" w:rsidP="00242436">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1540" w:type="dxa"/>
            <w:vAlign w:val="center"/>
          </w:tcPr>
          <w:p w:rsidR="003141A9" w:rsidRPr="007B1E6D" w:rsidRDefault="003141A9" w:rsidP="001E6A5F">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1268" w:type="dxa"/>
            <w:vAlign w:val="center"/>
          </w:tcPr>
          <w:p w:rsidR="003141A9" w:rsidRPr="007B1E6D" w:rsidRDefault="003141A9" w:rsidP="001E6A5F">
            <w:pPr>
              <w:jc w:val="center"/>
              <w:rPr>
                <w:color w:val="000000"/>
              </w:rPr>
            </w:pPr>
            <w:r w:rsidRPr="007B1E6D">
              <w:rPr>
                <w:color w:val="000000"/>
                <w:sz w:val="22"/>
                <w:szCs w:val="22"/>
              </w:rPr>
              <w:t>100</w:t>
            </w:r>
          </w:p>
        </w:tc>
        <w:tc>
          <w:tcPr>
            <w:tcW w:w="2806" w:type="dxa"/>
            <w:gridSpan w:val="2"/>
            <w:vMerge w:val="restart"/>
            <w:vAlign w:val="center"/>
          </w:tcPr>
          <w:p w:rsidR="003141A9" w:rsidRPr="007B1E6D" w:rsidRDefault="003141A9" w:rsidP="001E6A5F">
            <w:pPr>
              <w:jc w:val="center"/>
              <w:rPr>
                <w:color w:val="000000"/>
              </w:rPr>
            </w:pPr>
            <w:r>
              <w:rPr>
                <w:color w:val="000000"/>
                <w:sz w:val="22"/>
                <w:szCs w:val="22"/>
              </w:rPr>
              <w:t>н</w:t>
            </w:r>
            <w:r w:rsidRPr="007B1E6D">
              <w:rPr>
                <w:color w:val="000000"/>
                <w:sz w:val="22"/>
                <w:szCs w:val="22"/>
              </w:rPr>
              <w:t>е нормируется</w:t>
            </w:r>
          </w:p>
        </w:tc>
      </w:tr>
      <w:tr w:rsidR="003141A9" w:rsidRPr="007B1E6D">
        <w:trPr>
          <w:trHeight w:val="1122"/>
        </w:trPr>
        <w:tc>
          <w:tcPr>
            <w:tcW w:w="681" w:type="dxa"/>
            <w:tcBorders>
              <w:bottom w:val="single" w:sz="12" w:space="0" w:color="7F7F7F"/>
            </w:tcBorders>
            <w:vAlign w:val="center"/>
          </w:tcPr>
          <w:p w:rsidR="003141A9" w:rsidRPr="007B1E6D" w:rsidRDefault="003141A9" w:rsidP="001E6A5F">
            <w:pPr>
              <w:jc w:val="center"/>
              <w:rPr>
                <w:b/>
                <w:bCs/>
                <w:color w:val="000000"/>
              </w:rPr>
            </w:pPr>
            <w:r w:rsidRPr="007B1E6D">
              <w:rPr>
                <w:b/>
                <w:bCs/>
                <w:color w:val="000000"/>
                <w:sz w:val="22"/>
                <w:szCs w:val="22"/>
              </w:rPr>
              <w:t>2.</w:t>
            </w:r>
          </w:p>
        </w:tc>
        <w:tc>
          <w:tcPr>
            <w:tcW w:w="3147" w:type="dxa"/>
            <w:tcBorders>
              <w:bottom w:val="single" w:sz="12" w:space="0" w:color="7F7F7F"/>
            </w:tcBorders>
            <w:vAlign w:val="center"/>
          </w:tcPr>
          <w:p w:rsidR="003141A9" w:rsidRPr="007B1E6D" w:rsidRDefault="003141A9" w:rsidP="001E6A5F">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r>
              <w:rPr>
                <w:color w:val="000000"/>
                <w:sz w:val="22"/>
                <w:szCs w:val="22"/>
              </w:rPr>
              <w:t xml:space="preserve"> (локальные очистные сооружения)</w:t>
            </w:r>
          </w:p>
        </w:tc>
        <w:tc>
          <w:tcPr>
            <w:tcW w:w="1540" w:type="dxa"/>
            <w:tcBorders>
              <w:bottom w:val="single" w:sz="12" w:space="0" w:color="7F7F7F"/>
            </w:tcBorders>
            <w:vAlign w:val="center"/>
          </w:tcPr>
          <w:p w:rsidR="003141A9" w:rsidRPr="007B1E6D" w:rsidRDefault="003141A9" w:rsidP="001E6A5F">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1268" w:type="dxa"/>
            <w:tcBorders>
              <w:bottom w:val="single" w:sz="12" w:space="0" w:color="7F7F7F"/>
            </w:tcBorders>
            <w:vAlign w:val="center"/>
          </w:tcPr>
          <w:p w:rsidR="003141A9" w:rsidRPr="007B1E6D" w:rsidRDefault="003141A9" w:rsidP="001E6A5F">
            <w:pPr>
              <w:jc w:val="center"/>
              <w:rPr>
                <w:color w:val="000000"/>
              </w:rPr>
            </w:pPr>
            <w:r>
              <w:rPr>
                <w:color w:val="000000"/>
                <w:sz w:val="22"/>
                <w:szCs w:val="22"/>
              </w:rPr>
              <w:t>60</w:t>
            </w:r>
          </w:p>
        </w:tc>
        <w:tc>
          <w:tcPr>
            <w:tcW w:w="2806" w:type="dxa"/>
            <w:gridSpan w:val="2"/>
            <w:vMerge/>
            <w:tcBorders>
              <w:bottom w:val="single" w:sz="12" w:space="0" w:color="7F7F7F"/>
            </w:tcBorders>
            <w:vAlign w:val="center"/>
          </w:tcPr>
          <w:p w:rsidR="003141A9" w:rsidRPr="007B1E6D" w:rsidRDefault="003141A9" w:rsidP="001E6A5F">
            <w:pPr>
              <w:jc w:val="center"/>
              <w:rPr>
                <w:color w:val="000000"/>
              </w:rPr>
            </w:pPr>
          </w:p>
        </w:tc>
      </w:tr>
    </w:tbl>
    <w:p w:rsidR="003141A9" w:rsidRDefault="003141A9" w:rsidP="00242436">
      <w:pPr>
        <w:ind w:right="-142"/>
        <w:jc w:val="both"/>
        <w:rPr>
          <w:b/>
          <w:bCs/>
          <w:i/>
          <w:iCs/>
          <w:color w:val="000000"/>
          <w:sz w:val="22"/>
          <w:szCs w:val="22"/>
        </w:rPr>
      </w:pPr>
    </w:p>
    <w:p w:rsidR="003141A9" w:rsidRDefault="003141A9" w:rsidP="00242436">
      <w:pPr>
        <w:jc w:val="right"/>
        <w:rPr>
          <w:color w:val="000000"/>
        </w:rPr>
      </w:pPr>
      <w:r w:rsidRPr="00242436">
        <w:rPr>
          <w:color w:val="000000"/>
        </w:rPr>
        <w:t>Таблица 1.</w:t>
      </w:r>
      <w:r>
        <w:rPr>
          <w:color w:val="000000"/>
        </w:rPr>
        <w:t>2</w:t>
      </w:r>
      <w:r w:rsidRPr="00242436">
        <w:rPr>
          <w:color w:val="000000"/>
        </w:rPr>
        <w:t>.</w:t>
      </w:r>
      <w:r>
        <w:rPr>
          <w:color w:val="000000"/>
        </w:rPr>
        <w:t>4</w:t>
      </w:r>
      <w:r w:rsidRPr="00242436">
        <w:rPr>
          <w:color w:val="000000"/>
        </w:rPr>
        <w:t>.4. Расчетные показатели размеров земельных участков</w:t>
      </w:r>
    </w:p>
    <w:p w:rsidR="003141A9" w:rsidRPr="00242436" w:rsidRDefault="003141A9" w:rsidP="00242436">
      <w:pPr>
        <w:jc w:val="right"/>
        <w:rPr>
          <w:color w:val="000000"/>
        </w:rPr>
      </w:pPr>
      <w:r w:rsidRPr="00242436">
        <w:rPr>
          <w:color w:val="000000"/>
        </w:rPr>
        <w:t xml:space="preserve"> для очистных сооружений канализации</w:t>
      </w:r>
    </w:p>
    <w:tbl>
      <w:tblPr>
        <w:tblW w:w="5000" w:type="pct"/>
        <w:jc w:val="center"/>
        <w:tblCellMar>
          <w:left w:w="40" w:type="dxa"/>
          <w:right w:w="40" w:type="dxa"/>
        </w:tblCellMar>
        <w:tblLook w:val="00A0"/>
      </w:tblPr>
      <w:tblGrid>
        <w:gridCol w:w="771"/>
        <w:gridCol w:w="3796"/>
        <w:gridCol w:w="1338"/>
        <w:gridCol w:w="1123"/>
        <w:gridCol w:w="2406"/>
      </w:tblGrid>
      <w:tr w:rsidR="003141A9" w:rsidRPr="00716760">
        <w:trPr>
          <w:trHeight w:val="524"/>
          <w:jc w:val="center"/>
        </w:trPr>
        <w:tc>
          <w:tcPr>
            <w:tcW w:w="409" w:type="pct"/>
            <w:vMerge w:val="restart"/>
            <w:tcBorders>
              <w:top w:val="single" w:sz="12" w:space="0" w:color="7F7F7F"/>
              <w:left w:val="single" w:sz="12" w:space="0" w:color="7F7F7F"/>
              <w:right w:val="single" w:sz="6" w:space="0" w:color="7F7F7F"/>
            </w:tcBorders>
            <w:vAlign w:val="center"/>
          </w:tcPr>
          <w:p w:rsidR="003141A9" w:rsidRPr="00716760" w:rsidRDefault="003141A9" w:rsidP="001E6A5F">
            <w:pPr>
              <w:jc w:val="center"/>
              <w:rPr>
                <w:b/>
                <w:bCs/>
                <w:color w:val="000000"/>
                <w:sz w:val="16"/>
                <w:szCs w:val="16"/>
              </w:rPr>
            </w:pPr>
            <w:r w:rsidRPr="00D87769">
              <w:rPr>
                <w:b/>
                <w:bCs/>
                <w:color w:val="000000"/>
                <w:sz w:val="16"/>
                <w:szCs w:val="16"/>
              </w:rPr>
              <w:t>№</w:t>
            </w:r>
          </w:p>
        </w:tc>
        <w:tc>
          <w:tcPr>
            <w:tcW w:w="2012" w:type="pct"/>
            <w:vMerge w:val="restart"/>
            <w:tcBorders>
              <w:top w:val="single" w:sz="12" w:space="0" w:color="7F7F7F"/>
              <w:left w:val="single" w:sz="6" w:space="0" w:color="7F7F7F"/>
              <w:bottom w:val="single" w:sz="6" w:space="0" w:color="auto"/>
              <w:right w:val="single" w:sz="6" w:space="0" w:color="7F7F7F"/>
            </w:tcBorders>
            <w:vAlign w:val="center"/>
          </w:tcPr>
          <w:p w:rsidR="003141A9" w:rsidRPr="00D55F5B" w:rsidRDefault="003141A9" w:rsidP="001E6A5F">
            <w:pPr>
              <w:jc w:val="center"/>
              <w:rPr>
                <w:b/>
                <w:bCs/>
                <w:color w:val="000000"/>
              </w:rPr>
            </w:pPr>
            <w:r w:rsidRPr="00D55F5B">
              <w:rPr>
                <w:b/>
                <w:bCs/>
                <w:color w:val="000000"/>
                <w:sz w:val="22"/>
                <w:szCs w:val="22"/>
              </w:rPr>
              <w:t>Производительность очистных сооружений канализации, тыс. м</w:t>
            </w:r>
            <w:r w:rsidRPr="00D55F5B">
              <w:rPr>
                <w:b/>
                <w:bCs/>
                <w:color w:val="000000"/>
                <w:sz w:val="22"/>
                <w:szCs w:val="22"/>
                <w:vertAlign w:val="superscript"/>
              </w:rPr>
              <w:t>3</w:t>
            </w:r>
            <w:r w:rsidRPr="00D55F5B">
              <w:rPr>
                <w:b/>
                <w:bCs/>
                <w:color w:val="000000"/>
                <w:sz w:val="22"/>
                <w:szCs w:val="22"/>
              </w:rPr>
              <w:t>/сут.</w:t>
            </w:r>
          </w:p>
        </w:tc>
        <w:tc>
          <w:tcPr>
            <w:tcW w:w="2579" w:type="pct"/>
            <w:gridSpan w:val="3"/>
            <w:tcBorders>
              <w:top w:val="single" w:sz="12" w:space="0" w:color="7F7F7F"/>
              <w:left w:val="single" w:sz="6" w:space="0" w:color="7F7F7F"/>
              <w:bottom w:val="single" w:sz="6" w:space="0" w:color="7F7F7F"/>
              <w:right w:val="single" w:sz="12" w:space="0" w:color="7F7F7F"/>
            </w:tcBorders>
            <w:vAlign w:val="center"/>
          </w:tcPr>
          <w:p w:rsidR="003141A9" w:rsidRPr="00D55F5B" w:rsidRDefault="003141A9" w:rsidP="001E6A5F">
            <w:pPr>
              <w:jc w:val="center"/>
            </w:pPr>
            <w:r w:rsidRPr="00D55F5B">
              <w:rPr>
                <w:b/>
                <w:bCs/>
                <w:color w:val="000000"/>
                <w:sz w:val="22"/>
                <w:szCs w:val="22"/>
              </w:rPr>
              <w:t>Площадь земельных участков, га *</w:t>
            </w:r>
          </w:p>
        </w:tc>
      </w:tr>
      <w:tr w:rsidR="003141A9" w:rsidRPr="00716760">
        <w:trPr>
          <w:trHeight w:val="995"/>
          <w:jc w:val="center"/>
        </w:trPr>
        <w:tc>
          <w:tcPr>
            <w:tcW w:w="409" w:type="pct"/>
            <w:vMerge/>
            <w:tcBorders>
              <w:left w:val="single" w:sz="12" w:space="0" w:color="7F7F7F"/>
              <w:bottom w:val="single" w:sz="6" w:space="0" w:color="7F7F7F"/>
              <w:right w:val="single" w:sz="6" w:space="0" w:color="7F7F7F"/>
            </w:tcBorders>
          </w:tcPr>
          <w:p w:rsidR="003141A9" w:rsidRPr="00716760" w:rsidRDefault="003141A9" w:rsidP="001E6A5F">
            <w:pPr>
              <w:rPr>
                <w:sz w:val="20"/>
                <w:szCs w:val="20"/>
              </w:rPr>
            </w:pPr>
          </w:p>
        </w:tc>
        <w:tc>
          <w:tcPr>
            <w:tcW w:w="2012" w:type="pct"/>
            <w:vMerge/>
            <w:tcBorders>
              <w:top w:val="single" w:sz="6" w:space="0" w:color="auto"/>
              <w:left w:val="single" w:sz="6" w:space="0" w:color="7F7F7F"/>
              <w:bottom w:val="single" w:sz="6" w:space="0" w:color="7F7F7F"/>
              <w:right w:val="single" w:sz="6" w:space="0" w:color="7F7F7F"/>
            </w:tcBorders>
            <w:vAlign w:val="center"/>
          </w:tcPr>
          <w:p w:rsidR="003141A9" w:rsidRPr="00D55F5B" w:rsidRDefault="003141A9" w:rsidP="001E6A5F"/>
        </w:tc>
        <w:tc>
          <w:tcPr>
            <w:tcW w:w="709" w:type="pct"/>
            <w:tcBorders>
              <w:top w:val="single" w:sz="6" w:space="0" w:color="7F7F7F"/>
              <w:left w:val="single" w:sz="6" w:space="0" w:color="7F7F7F"/>
              <w:bottom w:val="single" w:sz="6" w:space="0" w:color="7F7F7F"/>
              <w:right w:val="single" w:sz="6" w:space="0" w:color="7F7F7F"/>
            </w:tcBorders>
            <w:vAlign w:val="center"/>
          </w:tcPr>
          <w:p w:rsidR="003141A9" w:rsidRPr="00D55F5B" w:rsidRDefault="003141A9" w:rsidP="001E6A5F">
            <w:pPr>
              <w:jc w:val="center"/>
            </w:pPr>
            <w:r w:rsidRPr="00D55F5B">
              <w:rPr>
                <w:b/>
                <w:bCs/>
                <w:color w:val="000000"/>
                <w:sz w:val="22"/>
                <w:szCs w:val="22"/>
              </w:rPr>
              <w:t>Очистных сооружений</w:t>
            </w:r>
          </w:p>
        </w:tc>
        <w:tc>
          <w:tcPr>
            <w:tcW w:w="595" w:type="pct"/>
            <w:tcBorders>
              <w:top w:val="single" w:sz="6" w:space="0" w:color="7F7F7F"/>
              <w:left w:val="single" w:sz="6" w:space="0" w:color="7F7F7F"/>
              <w:bottom w:val="single" w:sz="6" w:space="0" w:color="7F7F7F"/>
              <w:right w:val="single" w:sz="6" w:space="0" w:color="7F7F7F"/>
            </w:tcBorders>
            <w:vAlign w:val="center"/>
          </w:tcPr>
          <w:p w:rsidR="003141A9" w:rsidRPr="00D55F5B" w:rsidRDefault="003141A9" w:rsidP="001E6A5F">
            <w:pPr>
              <w:jc w:val="center"/>
            </w:pPr>
            <w:r w:rsidRPr="00D55F5B">
              <w:rPr>
                <w:b/>
                <w:bCs/>
                <w:color w:val="000000"/>
                <w:sz w:val="22"/>
                <w:szCs w:val="22"/>
              </w:rPr>
              <w:t>Иловых площадок</w:t>
            </w:r>
          </w:p>
        </w:tc>
        <w:tc>
          <w:tcPr>
            <w:tcW w:w="1274" w:type="pct"/>
            <w:tcBorders>
              <w:top w:val="single" w:sz="6" w:space="0" w:color="7F7F7F"/>
              <w:left w:val="single" w:sz="6" w:space="0" w:color="7F7F7F"/>
              <w:bottom w:val="single" w:sz="6" w:space="0" w:color="7F7F7F"/>
              <w:right w:val="single" w:sz="12" w:space="0" w:color="7F7F7F"/>
            </w:tcBorders>
            <w:vAlign w:val="center"/>
          </w:tcPr>
          <w:p w:rsidR="003141A9" w:rsidRPr="00D55F5B" w:rsidRDefault="003141A9" w:rsidP="001E6A5F">
            <w:pPr>
              <w:jc w:val="center"/>
              <w:rPr>
                <w:b/>
                <w:bCs/>
                <w:color w:val="000000"/>
              </w:rPr>
            </w:pPr>
            <w:r w:rsidRPr="00D55F5B">
              <w:rPr>
                <w:b/>
                <w:bCs/>
                <w:color w:val="000000"/>
                <w:sz w:val="22"/>
                <w:szCs w:val="22"/>
              </w:rPr>
              <w:t>Биологических прудов глубокой очистки сточных вод</w:t>
            </w:r>
          </w:p>
        </w:tc>
      </w:tr>
      <w:tr w:rsidR="003141A9" w:rsidRPr="00716760">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3141A9" w:rsidRPr="00716760" w:rsidRDefault="003141A9" w:rsidP="001E6A5F">
            <w:pPr>
              <w:jc w:val="center"/>
              <w:rPr>
                <w:sz w:val="20"/>
                <w:szCs w:val="20"/>
              </w:rPr>
            </w:pPr>
            <w:r w:rsidRPr="00D87769">
              <w:rPr>
                <w:b/>
                <w:bCs/>
                <w:color w:val="000000"/>
                <w:sz w:val="22"/>
                <w:szCs w:val="22"/>
              </w:rPr>
              <w:t>1.</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Pr>
                <w:color w:val="000000"/>
                <w:sz w:val="22"/>
                <w:szCs w:val="22"/>
              </w:rPr>
              <w:t>1</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0,2</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w:t>
            </w:r>
          </w:p>
        </w:tc>
      </w:tr>
      <w:tr w:rsidR="003141A9" w:rsidRPr="00716760">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3141A9" w:rsidRPr="00716760" w:rsidRDefault="003141A9" w:rsidP="001E6A5F">
            <w:pPr>
              <w:jc w:val="center"/>
              <w:rPr>
                <w:sz w:val="20"/>
                <w:szCs w:val="20"/>
              </w:rPr>
            </w:pPr>
            <w:r w:rsidRPr="00D87769">
              <w:rPr>
                <w:b/>
                <w:bCs/>
                <w:color w:val="000000"/>
                <w:sz w:val="22"/>
                <w:szCs w:val="22"/>
              </w:rPr>
              <w:t>2.</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4</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3</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3</w:t>
            </w:r>
          </w:p>
        </w:tc>
      </w:tr>
      <w:tr w:rsidR="003141A9" w:rsidRPr="00716760">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3141A9" w:rsidRPr="00716760" w:rsidRDefault="003141A9" w:rsidP="001E6A5F">
            <w:pPr>
              <w:jc w:val="center"/>
              <w:rPr>
                <w:sz w:val="20"/>
                <w:szCs w:val="20"/>
              </w:rPr>
            </w:pPr>
            <w:r w:rsidRPr="00D87769">
              <w:rPr>
                <w:b/>
                <w:bCs/>
                <w:color w:val="000000"/>
                <w:sz w:val="22"/>
                <w:szCs w:val="22"/>
              </w:rPr>
              <w:t>3.</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6</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9</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6</w:t>
            </w:r>
          </w:p>
        </w:tc>
      </w:tr>
      <w:tr w:rsidR="003141A9" w:rsidRPr="00716760">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3141A9" w:rsidRPr="00716760" w:rsidRDefault="003141A9" w:rsidP="001E6A5F">
            <w:pPr>
              <w:jc w:val="center"/>
              <w:rPr>
                <w:sz w:val="20"/>
                <w:szCs w:val="20"/>
              </w:rPr>
            </w:pPr>
            <w:r w:rsidRPr="00D87769">
              <w:rPr>
                <w:b/>
                <w:bCs/>
                <w:color w:val="000000"/>
                <w:sz w:val="22"/>
                <w:szCs w:val="22"/>
              </w:rPr>
              <w:t>4.</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40 до 130</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12</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25</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20</w:t>
            </w:r>
          </w:p>
        </w:tc>
      </w:tr>
      <w:tr w:rsidR="003141A9" w:rsidRPr="00716760">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3141A9" w:rsidRPr="00716760" w:rsidRDefault="003141A9" w:rsidP="001E6A5F">
            <w:pPr>
              <w:jc w:val="center"/>
              <w:rPr>
                <w:sz w:val="20"/>
                <w:szCs w:val="20"/>
              </w:rPr>
            </w:pPr>
            <w:r w:rsidRPr="00D87769">
              <w:rPr>
                <w:b/>
                <w:bCs/>
                <w:color w:val="000000"/>
                <w:sz w:val="22"/>
                <w:szCs w:val="22"/>
              </w:rPr>
              <w:t>5.</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both"/>
              <w:rPr>
                <w:color w:val="000000"/>
              </w:rPr>
            </w:pPr>
            <w:r>
              <w:rPr>
                <w:color w:val="000000"/>
                <w:sz w:val="22"/>
                <w:szCs w:val="22"/>
              </w:rPr>
              <w:t xml:space="preserve">св. </w:t>
            </w:r>
            <w:r w:rsidRPr="00716760">
              <w:rPr>
                <w:color w:val="000000"/>
                <w:sz w:val="22"/>
                <w:szCs w:val="22"/>
              </w:rPr>
              <w:t xml:space="preserve">130 </w:t>
            </w:r>
            <w:r>
              <w:rPr>
                <w:color w:val="000000"/>
                <w:sz w:val="22"/>
                <w:szCs w:val="22"/>
              </w:rPr>
              <w:t>до</w:t>
            </w:r>
            <w:r w:rsidRPr="00716760">
              <w:rPr>
                <w:color w:val="000000"/>
                <w:sz w:val="22"/>
                <w:szCs w:val="22"/>
              </w:rPr>
              <w:t xml:space="preserve"> 175</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14</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30</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30</w:t>
            </w:r>
          </w:p>
        </w:tc>
      </w:tr>
      <w:tr w:rsidR="003141A9" w:rsidRPr="00716760">
        <w:trPr>
          <w:trHeight w:val="20"/>
          <w:jc w:val="center"/>
        </w:trPr>
        <w:tc>
          <w:tcPr>
            <w:tcW w:w="409" w:type="pct"/>
            <w:tcBorders>
              <w:top w:val="single" w:sz="6" w:space="0" w:color="7F7F7F"/>
              <w:left w:val="single" w:sz="12" w:space="0" w:color="7F7F7F"/>
              <w:bottom w:val="single" w:sz="12" w:space="0" w:color="7F7F7F"/>
              <w:right w:val="single" w:sz="6" w:space="0" w:color="auto"/>
            </w:tcBorders>
            <w:shd w:val="clear" w:color="auto" w:fill="FFFFFF"/>
          </w:tcPr>
          <w:p w:rsidR="003141A9" w:rsidRPr="00716760" w:rsidRDefault="003141A9" w:rsidP="001E6A5F">
            <w:pPr>
              <w:jc w:val="center"/>
              <w:rPr>
                <w:sz w:val="20"/>
                <w:szCs w:val="20"/>
              </w:rPr>
            </w:pPr>
            <w:r w:rsidRPr="00D87769">
              <w:rPr>
                <w:b/>
                <w:bCs/>
                <w:color w:val="000000"/>
                <w:sz w:val="22"/>
                <w:szCs w:val="22"/>
              </w:rPr>
              <w:t>6.</w:t>
            </w:r>
          </w:p>
        </w:tc>
        <w:tc>
          <w:tcPr>
            <w:tcW w:w="2012" w:type="pct"/>
            <w:tcBorders>
              <w:top w:val="single" w:sz="6" w:space="0" w:color="7F7F7F"/>
              <w:left w:val="single" w:sz="6" w:space="0" w:color="auto"/>
              <w:bottom w:val="single" w:sz="12"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175 </w:t>
            </w:r>
            <w:r>
              <w:rPr>
                <w:color w:val="000000"/>
                <w:sz w:val="22"/>
                <w:szCs w:val="22"/>
              </w:rPr>
              <w:t>до</w:t>
            </w:r>
            <w:r w:rsidRPr="00716760">
              <w:rPr>
                <w:color w:val="000000"/>
                <w:sz w:val="22"/>
                <w:szCs w:val="22"/>
              </w:rPr>
              <w:t xml:space="preserve"> 280</w:t>
            </w:r>
          </w:p>
        </w:tc>
        <w:tc>
          <w:tcPr>
            <w:tcW w:w="709" w:type="pct"/>
            <w:tcBorders>
              <w:top w:val="single" w:sz="6" w:space="0" w:color="7F7F7F"/>
              <w:left w:val="single" w:sz="6" w:space="0" w:color="7F7F7F"/>
              <w:bottom w:val="single" w:sz="12"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18</w:t>
            </w:r>
          </w:p>
        </w:tc>
        <w:tc>
          <w:tcPr>
            <w:tcW w:w="595" w:type="pct"/>
            <w:tcBorders>
              <w:top w:val="single" w:sz="6" w:space="0" w:color="7F7F7F"/>
              <w:left w:val="single" w:sz="6" w:space="0" w:color="7F7F7F"/>
              <w:bottom w:val="single" w:sz="12" w:space="0" w:color="7F7F7F"/>
              <w:right w:val="single" w:sz="6"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55</w:t>
            </w:r>
          </w:p>
        </w:tc>
        <w:tc>
          <w:tcPr>
            <w:tcW w:w="1274" w:type="pct"/>
            <w:tcBorders>
              <w:top w:val="single" w:sz="6" w:space="0" w:color="7F7F7F"/>
              <w:left w:val="single" w:sz="6" w:space="0" w:color="7F7F7F"/>
              <w:bottom w:val="single" w:sz="12" w:space="0" w:color="7F7F7F"/>
              <w:right w:val="single" w:sz="12" w:space="0" w:color="7F7F7F"/>
            </w:tcBorders>
            <w:shd w:val="clear" w:color="auto" w:fill="FFFFFF"/>
          </w:tcPr>
          <w:p w:rsidR="003141A9" w:rsidRPr="00716760" w:rsidRDefault="003141A9" w:rsidP="001E6A5F">
            <w:pPr>
              <w:widowControl w:val="0"/>
              <w:shd w:val="clear" w:color="auto" w:fill="FFFFFF"/>
              <w:autoSpaceDE w:val="0"/>
              <w:autoSpaceDN w:val="0"/>
              <w:adjustRightInd w:val="0"/>
              <w:jc w:val="center"/>
              <w:rPr>
                <w:color w:val="000000"/>
              </w:rPr>
            </w:pPr>
            <w:r w:rsidRPr="00716760">
              <w:rPr>
                <w:color w:val="000000"/>
                <w:sz w:val="22"/>
                <w:szCs w:val="22"/>
              </w:rPr>
              <w:t>-</w:t>
            </w:r>
          </w:p>
        </w:tc>
      </w:tr>
    </w:tbl>
    <w:p w:rsidR="003141A9" w:rsidRDefault="003141A9" w:rsidP="00242436">
      <w:pPr>
        <w:spacing w:line="240" w:lineRule="exact"/>
        <w:ind w:firstLine="851"/>
        <w:jc w:val="both"/>
        <w:rPr>
          <w:color w:val="000000"/>
        </w:rPr>
      </w:pPr>
    </w:p>
    <w:p w:rsidR="003141A9" w:rsidRPr="00242436" w:rsidRDefault="003141A9" w:rsidP="00242436">
      <w:pPr>
        <w:spacing w:line="240" w:lineRule="exact"/>
        <w:ind w:firstLine="851"/>
        <w:jc w:val="both"/>
        <w:rPr>
          <w:color w:val="000000"/>
        </w:rPr>
      </w:pPr>
      <w:r w:rsidRPr="00242436">
        <w:rPr>
          <w:color w:val="000000"/>
        </w:rPr>
        <w:t>Примечания:</w:t>
      </w:r>
    </w:p>
    <w:p w:rsidR="003141A9" w:rsidRPr="00242436" w:rsidRDefault="003141A9" w:rsidP="00242436">
      <w:pPr>
        <w:spacing w:line="240" w:lineRule="exact"/>
        <w:ind w:firstLine="851"/>
        <w:jc w:val="both"/>
        <w:rPr>
          <w:color w:val="000000"/>
        </w:rPr>
      </w:pPr>
      <w:r w:rsidRPr="00242436">
        <w:rPr>
          <w:color w:val="000000"/>
        </w:rPr>
        <w:t>1.  (*) Размеры земельных участков следует принимать не более указанных в таблице.</w:t>
      </w:r>
    </w:p>
    <w:p w:rsidR="003141A9" w:rsidRPr="00242436" w:rsidRDefault="003141A9" w:rsidP="005F6786">
      <w:pPr>
        <w:spacing w:line="240" w:lineRule="exact"/>
        <w:ind w:firstLine="851"/>
        <w:jc w:val="both"/>
        <w:rPr>
          <w:color w:val="000000"/>
        </w:rPr>
      </w:pPr>
      <w:r w:rsidRPr="00242436">
        <w:rPr>
          <w:color w:val="000000"/>
        </w:rPr>
        <w:t>2.  Размеры земельных участков очистных сооружений производительностью свыше 280 тыс. м/сут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3141A9" w:rsidRDefault="003141A9" w:rsidP="00C67E35">
      <w:pPr>
        <w:ind w:firstLine="851"/>
        <w:jc w:val="both"/>
      </w:pPr>
    </w:p>
    <w:p w:rsidR="003141A9" w:rsidRDefault="003141A9" w:rsidP="00C67E35">
      <w:pPr>
        <w:ind w:firstLine="851"/>
        <w:jc w:val="both"/>
      </w:pPr>
      <w:r w:rsidRPr="003936C2">
        <w:t xml:space="preserve">Расстояния по горизонтали (в свету) от ближайших подземных инженерных сетей до зданий и сооружений следует принимать по таблице </w:t>
      </w:r>
      <w:r>
        <w:t>1.2.5.</w:t>
      </w:r>
      <w:r w:rsidRPr="003936C2">
        <w:t xml:space="preserve"> Минимальные расстояния от подземных (наземных с обвалованием) газопроводов до зданий и сооружений следует принимать в соответствии с СП 62.13330.</w:t>
      </w:r>
    </w:p>
    <w:p w:rsidR="003141A9" w:rsidRPr="003936C2" w:rsidRDefault="003141A9" w:rsidP="00931E46">
      <w:pPr>
        <w:ind w:firstLine="851"/>
        <w:jc w:val="right"/>
      </w:pPr>
      <w:r>
        <w:t>Таблица 1.2.5.</w:t>
      </w:r>
    </w:p>
    <w:tbl>
      <w:tblPr>
        <w:tblW w:w="9356" w:type="dxa"/>
        <w:tblInd w:w="2" w:type="dxa"/>
        <w:tblLayout w:type="fixed"/>
        <w:tblCellMar>
          <w:left w:w="0" w:type="dxa"/>
          <w:right w:w="0" w:type="dxa"/>
        </w:tblCellMar>
        <w:tblLook w:val="00A0"/>
      </w:tblPr>
      <w:tblGrid>
        <w:gridCol w:w="988"/>
        <w:gridCol w:w="850"/>
        <w:gridCol w:w="1274"/>
        <w:gridCol w:w="1559"/>
        <w:gridCol w:w="709"/>
        <w:gridCol w:w="1134"/>
        <w:gridCol w:w="714"/>
        <w:gridCol w:w="708"/>
        <w:gridCol w:w="710"/>
        <w:gridCol w:w="710"/>
      </w:tblGrid>
      <w:tr w:rsidR="003141A9" w:rsidRPr="003936C2">
        <w:trPr>
          <w:trHeight w:val="265"/>
        </w:trPr>
        <w:tc>
          <w:tcPr>
            <w:tcW w:w="988" w:type="dxa"/>
            <w:vMerge w:val="restart"/>
            <w:tcBorders>
              <w:top w:val="single" w:sz="12" w:space="0" w:color="7F7F7F"/>
              <w:left w:val="single" w:sz="12" w:space="0" w:color="7F7F7F"/>
              <w:right w:val="single" w:sz="6" w:space="0" w:color="000000"/>
            </w:tcBorders>
            <w:shd w:val="clear" w:color="auto" w:fill="FFFFFF"/>
            <w:tcMar>
              <w:top w:w="0" w:type="dxa"/>
              <w:left w:w="74" w:type="dxa"/>
              <w:bottom w:w="0" w:type="dxa"/>
              <w:right w:w="74" w:type="dxa"/>
            </w:tcMar>
            <w:textDirection w:val="btLr"/>
          </w:tcPr>
          <w:p w:rsidR="003141A9" w:rsidRPr="00FC3292" w:rsidRDefault="003141A9" w:rsidP="00FC3292">
            <w:pPr>
              <w:ind w:left="113" w:right="113"/>
              <w:jc w:val="both"/>
              <w:rPr>
                <w:b/>
                <w:bCs/>
              </w:rPr>
            </w:pPr>
            <w:r w:rsidRPr="00FC3292">
              <w:rPr>
                <w:b/>
                <w:bCs/>
                <w:sz w:val="22"/>
                <w:szCs w:val="22"/>
              </w:rPr>
              <w:t>Инженерные сети</w:t>
            </w:r>
          </w:p>
        </w:tc>
        <w:tc>
          <w:tcPr>
            <w:tcW w:w="8368" w:type="dxa"/>
            <w:gridSpan w:val="9"/>
            <w:tcBorders>
              <w:top w:val="single" w:sz="12" w:space="0" w:color="7F7F7F"/>
              <w:left w:val="single" w:sz="6" w:space="0" w:color="000000"/>
              <w:bottom w:val="single" w:sz="6" w:space="0" w:color="000000"/>
              <w:right w:val="single" w:sz="12" w:space="0" w:color="7F7F7F"/>
            </w:tcBorders>
            <w:shd w:val="clear" w:color="auto" w:fill="FFFFFF"/>
            <w:tcMar>
              <w:top w:w="0" w:type="dxa"/>
              <w:left w:w="74" w:type="dxa"/>
              <w:bottom w:w="0" w:type="dxa"/>
              <w:right w:w="74" w:type="dxa"/>
            </w:tcMar>
            <w:vAlign w:val="center"/>
          </w:tcPr>
          <w:p w:rsidR="003141A9" w:rsidRPr="00FC3292" w:rsidRDefault="003141A9" w:rsidP="003936C2">
            <w:pPr>
              <w:ind w:firstLine="851"/>
              <w:jc w:val="center"/>
              <w:rPr>
                <w:b/>
                <w:bCs/>
              </w:rPr>
            </w:pPr>
            <w:r w:rsidRPr="00FC3292">
              <w:rPr>
                <w:b/>
                <w:bCs/>
                <w:sz w:val="22"/>
                <w:szCs w:val="22"/>
              </w:rPr>
              <w:t>Расстояние, м, по горизонтали (в свету) от подземных сетей до</w:t>
            </w:r>
          </w:p>
        </w:tc>
      </w:tr>
      <w:tr w:rsidR="003141A9" w:rsidRPr="003936C2">
        <w:tc>
          <w:tcPr>
            <w:tcW w:w="988" w:type="dxa"/>
            <w:vMerge/>
            <w:tcBorders>
              <w:left w:val="single" w:sz="12" w:space="0" w:color="7F7F7F"/>
              <w:right w:val="single" w:sz="6" w:space="0" w:color="000000"/>
            </w:tcBorders>
            <w:shd w:val="clear" w:color="auto" w:fill="FFFFFF"/>
            <w:tcMar>
              <w:top w:w="0" w:type="dxa"/>
              <w:left w:w="74" w:type="dxa"/>
              <w:bottom w:w="0" w:type="dxa"/>
              <w:right w:w="74" w:type="dxa"/>
            </w:tcMar>
          </w:tcPr>
          <w:p w:rsidR="003141A9" w:rsidRPr="00FC3292" w:rsidRDefault="003141A9" w:rsidP="003936C2">
            <w:pPr>
              <w:ind w:firstLine="851"/>
              <w:jc w:val="both"/>
              <w:rPr>
                <w:b/>
                <w:bCs/>
              </w:rPr>
            </w:pPr>
          </w:p>
        </w:tc>
        <w:tc>
          <w:tcPr>
            <w:tcW w:w="850"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FC3292" w:rsidRDefault="003141A9" w:rsidP="003936C2">
            <w:pPr>
              <w:ind w:firstLine="851"/>
              <w:jc w:val="both"/>
              <w:rPr>
                <w:b/>
                <w:bCs/>
              </w:rPr>
            </w:pPr>
          </w:p>
        </w:tc>
        <w:tc>
          <w:tcPr>
            <w:tcW w:w="127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FC3292" w:rsidRDefault="003141A9" w:rsidP="003936C2">
            <w:pPr>
              <w:ind w:firstLine="851"/>
              <w:jc w:val="both"/>
              <w:rPr>
                <w:b/>
                <w:bCs/>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3141A9" w:rsidRPr="00FC3292" w:rsidRDefault="003141A9" w:rsidP="00FC3292">
            <w:pPr>
              <w:jc w:val="center"/>
              <w:rPr>
                <w:b/>
                <w:bCs/>
              </w:rPr>
            </w:pPr>
            <w:r w:rsidRPr="00FC3292">
              <w:rPr>
                <w:b/>
                <w:bCs/>
                <w:sz w:val="22"/>
                <w:szCs w:val="22"/>
              </w:rPr>
              <w:t>оси</w:t>
            </w:r>
          </w:p>
          <w:p w:rsidR="003141A9" w:rsidRPr="00FC3292" w:rsidRDefault="003141A9" w:rsidP="00FC3292">
            <w:pPr>
              <w:jc w:val="center"/>
              <w:rPr>
                <w:b/>
                <w:bCs/>
              </w:rPr>
            </w:pPr>
            <w:r w:rsidRPr="00FC3292">
              <w:rPr>
                <w:b/>
                <w:bCs/>
                <w:sz w:val="22"/>
                <w:szCs w:val="22"/>
              </w:rPr>
              <w:t>крайнего пути</w:t>
            </w:r>
          </w:p>
        </w:tc>
        <w:tc>
          <w:tcPr>
            <w:tcW w:w="113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FC3292" w:rsidRDefault="003141A9" w:rsidP="003936C2">
            <w:pPr>
              <w:ind w:firstLine="851"/>
              <w:jc w:val="both"/>
              <w:rPr>
                <w:b/>
                <w:bCs/>
              </w:rPr>
            </w:pPr>
          </w:p>
        </w:tc>
        <w:tc>
          <w:tcPr>
            <w:tcW w:w="71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FC3292" w:rsidRDefault="003141A9" w:rsidP="003936C2">
            <w:pPr>
              <w:ind w:firstLine="851"/>
              <w:jc w:val="both"/>
              <w:rPr>
                <w:b/>
                <w:bCs/>
              </w:rPr>
            </w:pPr>
          </w:p>
        </w:tc>
        <w:tc>
          <w:tcPr>
            <w:tcW w:w="2128" w:type="dxa"/>
            <w:gridSpan w:val="3"/>
            <w:tcBorders>
              <w:top w:val="single" w:sz="6" w:space="0" w:color="000000"/>
              <w:left w:val="single" w:sz="6" w:space="0" w:color="000000"/>
              <w:bottom w:val="single" w:sz="6" w:space="0" w:color="000000"/>
              <w:right w:val="single" w:sz="12" w:space="0" w:color="7F7F7F"/>
            </w:tcBorders>
            <w:shd w:val="clear" w:color="auto" w:fill="FFFFFF"/>
            <w:tcMar>
              <w:top w:w="0" w:type="dxa"/>
              <w:left w:w="74" w:type="dxa"/>
              <w:bottom w:w="0" w:type="dxa"/>
              <w:right w:w="74" w:type="dxa"/>
            </w:tcMar>
            <w:vAlign w:val="center"/>
          </w:tcPr>
          <w:p w:rsidR="003141A9" w:rsidRPr="00FC3292" w:rsidRDefault="003141A9" w:rsidP="00FC3292">
            <w:pPr>
              <w:jc w:val="center"/>
              <w:rPr>
                <w:b/>
                <w:bCs/>
              </w:rPr>
            </w:pPr>
            <w:r w:rsidRPr="00FC3292">
              <w:rPr>
                <w:b/>
                <w:bCs/>
                <w:sz w:val="22"/>
                <w:szCs w:val="22"/>
              </w:rPr>
              <w:t>фундаментов опор воздушных линий электропередачи напряжением</w:t>
            </w:r>
          </w:p>
        </w:tc>
      </w:tr>
      <w:tr w:rsidR="003141A9" w:rsidRPr="003936C2">
        <w:trPr>
          <w:cantSplit/>
          <w:trHeight w:val="3229"/>
        </w:trPr>
        <w:tc>
          <w:tcPr>
            <w:tcW w:w="988" w:type="dxa"/>
            <w:vMerge/>
            <w:tcBorders>
              <w:left w:val="single" w:sz="12" w:space="0" w:color="7F7F7F"/>
              <w:bottom w:val="nil"/>
              <w:right w:val="single" w:sz="6" w:space="0" w:color="000000"/>
            </w:tcBorders>
            <w:shd w:val="clear" w:color="auto" w:fill="FFFFFF"/>
            <w:tcMar>
              <w:top w:w="0" w:type="dxa"/>
              <w:left w:w="74" w:type="dxa"/>
              <w:bottom w:w="0" w:type="dxa"/>
              <w:right w:w="74" w:type="dxa"/>
            </w:tcMar>
          </w:tcPr>
          <w:p w:rsidR="003141A9" w:rsidRPr="00FC3292" w:rsidRDefault="003141A9" w:rsidP="003936C2">
            <w:pPr>
              <w:ind w:firstLine="851"/>
              <w:jc w:val="both"/>
              <w:rPr>
                <w:b/>
                <w:bCs/>
              </w:rPr>
            </w:pP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tcPr>
          <w:p w:rsidR="003141A9" w:rsidRPr="00FC3292" w:rsidRDefault="003141A9" w:rsidP="00FC3292">
            <w:pPr>
              <w:ind w:left="113" w:right="113"/>
              <w:jc w:val="center"/>
              <w:rPr>
                <w:b/>
                <w:bCs/>
              </w:rPr>
            </w:pPr>
            <w:r w:rsidRPr="00FC3292">
              <w:rPr>
                <w:b/>
                <w:bCs/>
                <w:sz w:val="22"/>
                <w:szCs w:val="22"/>
              </w:rPr>
              <w:t>фундаментов зданий и сооружений</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tcPr>
          <w:p w:rsidR="003141A9" w:rsidRPr="00FC3292" w:rsidRDefault="003141A9" w:rsidP="00FC3292">
            <w:pPr>
              <w:ind w:left="113" w:right="113"/>
              <w:jc w:val="center"/>
              <w:rPr>
                <w:b/>
                <w:bCs/>
              </w:rPr>
            </w:pPr>
            <w:r w:rsidRPr="00FC3292">
              <w:rPr>
                <w:b/>
                <w:bCs/>
                <w:sz w:val="22"/>
                <w:szCs w:val="22"/>
              </w:rPr>
              <w:t>фундаментов</w:t>
            </w:r>
            <w:r w:rsidRPr="00FC3292">
              <w:rPr>
                <w:b/>
                <w:bCs/>
                <w:sz w:val="22"/>
                <w:szCs w:val="22"/>
              </w:rPr>
              <w:br/>
              <w:t>ограждений</w:t>
            </w:r>
            <w:r>
              <w:rPr>
                <w:b/>
                <w:bCs/>
                <w:sz w:val="22"/>
                <w:szCs w:val="22"/>
              </w:rPr>
              <w:t xml:space="preserve"> предприятий, эстакад, опор кон</w:t>
            </w:r>
            <w:r w:rsidRPr="00FC3292">
              <w:rPr>
                <w:b/>
                <w:bCs/>
                <w:sz w:val="22"/>
                <w:szCs w:val="22"/>
              </w:rPr>
              <w:t>актной сети и связи, железных дорог</w:t>
            </w:r>
          </w:p>
        </w:tc>
        <w:tc>
          <w:tcPr>
            <w:tcW w:w="155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tcPr>
          <w:p w:rsidR="003141A9" w:rsidRDefault="003141A9" w:rsidP="00FC3292">
            <w:pPr>
              <w:ind w:right="113" w:firstLine="67"/>
              <w:jc w:val="center"/>
              <w:rPr>
                <w:b/>
                <w:bCs/>
              </w:rPr>
            </w:pPr>
            <w:r w:rsidRPr="00FC3292">
              <w:rPr>
                <w:b/>
                <w:bCs/>
                <w:sz w:val="22"/>
                <w:szCs w:val="22"/>
              </w:rPr>
              <w:t>железных</w:t>
            </w:r>
            <w:r w:rsidRPr="00FC3292">
              <w:rPr>
                <w:b/>
                <w:bCs/>
                <w:sz w:val="22"/>
                <w:szCs w:val="22"/>
              </w:rPr>
              <w:br/>
              <w:t xml:space="preserve">дорог колеи 1520 мм, но не менее глубины траншеи до подошвы насыпи и бровки </w:t>
            </w:r>
          </w:p>
          <w:p w:rsidR="003141A9" w:rsidRPr="00FC3292" w:rsidRDefault="003141A9" w:rsidP="00FC3292">
            <w:pPr>
              <w:ind w:right="113" w:firstLine="67"/>
              <w:jc w:val="center"/>
              <w:rPr>
                <w:b/>
                <w:bCs/>
              </w:rPr>
            </w:pPr>
            <w:r w:rsidRPr="00FC3292">
              <w:rPr>
                <w:b/>
                <w:bCs/>
                <w:sz w:val="22"/>
                <w:szCs w:val="22"/>
              </w:rPr>
              <w:t>выемки</w:t>
            </w:r>
          </w:p>
        </w:tc>
        <w:tc>
          <w:tcPr>
            <w:tcW w:w="70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tcPr>
          <w:p w:rsidR="003141A9" w:rsidRPr="00FC3292" w:rsidRDefault="003141A9" w:rsidP="00FC3292">
            <w:pPr>
              <w:ind w:left="113" w:right="113"/>
              <w:jc w:val="center"/>
              <w:rPr>
                <w:b/>
                <w:bCs/>
              </w:rPr>
            </w:pPr>
            <w:r w:rsidRPr="00FC3292">
              <w:rPr>
                <w:b/>
                <w:bCs/>
                <w:sz w:val="22"/>
                <w:szCs w:val="22"/>
              </w:rPr>
              <w:t>железных дорог колеи 750 мм и трамвая</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tcPr>
          <w:p w:rsidR="003141A9" w:rsidRPr="00FC3292" w:rsidRDefault="003141A9" w:rsidP="00FC3292">
            <w:pPr>
              <w:ind w:left="113" w:right="113"/>
              <w:jc w:val="center"/>
              <w:rPr>
                <w:b/>
                <w:bCs/>
              </w:rPr>
            </w:pPr>
            <w:r w:rsidRPr="00FC3292">
              <w:rPr>
                <w:b/>
                <w:bCs/>
                <w:sz w:val="22"/>
                <w:szCs w:val="22"/>
              </w:rPr>
              <w:t>бортового камня улицы, дороги (кромки проезжей части, укрепленной полосы обочины)</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tcPr>
          <w:p w:rsidR="003141A9" w:rsidRPr="00FC3292" w:rsidRDefault="003141A9" w:rsidP="00FC3292">
            <w:pPr>
              <w:ind w:left="113" w:right="113"/>
              <w:jc w:val="center"/>
              <w:rPr>
                <w:b/>
                <w:bCs/>
              </w:rPr>
            </w:pPr>
            <w:r w:rsidRPr="00FC3292">
              <w:rPr>
                <w:b/>
                <w:bCs/>
                <w:sz w:val="22"/>
                <w:szCs w:val="22"/>
              </w:rPr>
              <w:t>наружной бровки кювета или подошвы насыпи дороги</w:t>
            </w:r>
          </w:p>
        </w:tc>
        <w:tc>
          <w:tcPr>
            <w:tcW w:w="708"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tcPr>
          <w:p w:rsidR="003141A9" w:rsidRPr="00FC3292" w:rsidRDefault="003141A9" w:rsidP="00FC3292">
            <w:pPr>
              <w:ind w:left="113" w:right="113"/>
              <w:jc w:val="center"/>
              <w:rPr>
                <w:b/>
                <w:bCs/>
              </w:rPr>
            </w:pPr>
            <w:r w:rsidRPr="00FC3292">
              <w:rPr>
                <w:b/>
                <w:bCs/>
                <w:sz w:val="22"/>
                <w:szCs w:val="22"/>
              </w:rPr>
              <w:t xml:space="preserve">до 1 кВ наружного </w:t>
            </w:r>
          </w:p>
          <w:p w:rsidR="003141A9" w:rsidRPr="00FC3292" w:rsidRDefault="003141A9" w:rsidP="00FC3292">
            <w:pPr>
              <w:ind w:left="113" w:right="113"/>
              <w:jc w:val="center"/>
              <w:rPr>
                <w:b/>
                <w:bCs/>
              </w:rPr>
            </w:pPr>
            <w:r w:rsidRPr="00FC3292">
              <w:rPr>
                <w:b/>
                <w:bCs/>
                <w:sz w:val="22"/>
                <w:szCs w:val="22"/>
              </w:rPr>
              <w:t>освещения</w:t>
            </w:r>
          </w:p>
        </w:tc>
        <w:tc>
          <w:tcPr>
            <w:tcW w:w="710"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tcPr>
          <w:p w:rsidR="003141A9" w:rsidRPr="00FC3292" w:rsidRDefault="003141A9" w:rsidP="00FC3292">
            <w:pPr>
              <w:ind w:right="113" w:firstLine="67"/>
              <w:jc w:val="center"/>
              <w:rPr>
                <w:b/>
                <w:bCs/>
              </w:rPr>
            </w:pPr>
            <w:r w:rsidRPr="00FC3292">
              <w:rPr>
                <w:b/>
                <w:bCs/>
                <w:sz w:val="22"/>
                <w:szCs w:val="22"/>
              </w:rPr>
              <w:t>св. 1 до 35 кВ</w:t>
            </w:r>
          </w:p>
        </w:tc>
        <w:tc>
          <w:tcPr>
            <w:tcW w:w="710" w:type="dxa"/>
            <w:tcBorders>
              <w:top w:val="single" w:sz="6" w:space="0" w:color="000000"/>
              <w:left w:val="single" w:sz="6" w:space="0" w:color="000000"/>
              <w:bottom w:val="nil"/>
              <w:right w:val="single" w:sz="12" w:space="0" w:color="7F7F7F"/>
            </w:tcBorders>
            <w:shd w:val="clear" w:color="auto" w:fill="FFFFFF"/>
            <w:tcMar>
              <w:top w:w="0" w:type="dxa"/>
              <w:left w:w="74" w:type="dxa"/>
              <w:bottom w:w="0" w:type="dxa"/>
              <w:right w:w="74" w:type="dxa"/>
            </w:tcMar>
            <w:textDirection w:val="btLr"/>
            <w:vAlign w:val="center"/>
          </w:tcPr>
          <w:p w:rsidR="003141A9" w:rsidRPr="00FC3292" w:rsidRDefault="003141A9" w:rsidP="00FC3292">
            <w:pPr>
              <w:ind w:right="113"/>
              <w:jc w:val="center"/>
              <w:rPr>
                <w:b/>
                <w:bCs/>
              </w:rPr>
            </w:pPr>
            <w:r w:rsidRPr="00FC3292">
              <w:rPr>
                <w:b/>
                <w:bCs/>
                <w:sz w:val="22"/>
                <w:szCs w:val="22"/>
              </w:rPr>
              <w:t>св. 35 до 110 кВ и выше</w:t>
            </w:r>
          </w:p>
        </w:tc>
      </w:tr>
      <w:tr w:rsidR="003141A9" w:rsidRPr="003936C2">
        <w:trPr>
          <w:cantSplit/>
          <w:trHeight w:val="1662"/>
        </w:trPr>
        <w:tc>
          <w:tcPr>
            <w:tcW w:w="988" w:type="dxa"/>
            <w:tcBorders>
              <w:top w:val="single" w:sz="6" w:space="0" w:color="000000"/>
              <w:left w:val="single" w:sz="12" w:space="0" w:color="7F7F7F"/>
              <w:bottom w:val="nil"/>
              <w:right w:val="single" w:sz="6" w:space="0" w:color="000000"/>
            </w:tcBorders>
            <w:shd w:val="clear" w:color="auto" w:fill="FFFFFF"/>
            <w:tcMar>
              <w:top w:w="0" w:type="dxa"/>
              <w:left w:w="74" w:type="dxa"/>
              <w:bottom w:w="0" w:type="dxa"/>
              <w:right w:w="74" w:type="dxa"/>
            </w:tcMar>
            <w:textDirection w:val="btLr"/>
          </w:tcPr>
          <w:p w:rsidR="003141A9" w:rsidRDefault="003141A9" w:rsidP="002E2F5B">
            <w:pPr>
              <w:ind w:left="113" w:right="113"/>
              <w:jc w:val="center"/>
            </w:pPr>
            <w:r w:rsidRPr="002E2F5B">
              <w:rPr>
                <w:sz w:val="22"/>
                <w:szCs w:val="22"/>
              </w:rPr>
              <w:t xml:space="preserve">Водопровод и напорная </w:t>
            </w:r>
          </w:p>
          <w:p w:rsidR="003141A9" w:rsidRPr="002E2F5B" w:rsidRDefault="003141A9" w:rsidP="002E2F5B">
            <w:pPr>
              <w:ind w:left="113" w:right="113"/>
              <w:jc w:val="center"/>
            </w:pPr>
            <w:r w:rsidRPr="002E2F5B">
              <w:rPr>
                <w:sz w:val="22"/>
                <w:szCs w:val="22"/>
              </w:rPr>
              <w:t>канализация</w:t>
            </w:r>
          </w:p>
        </w:tc>
        <w:tc>
          <w:tcPr>
            <w:tcW w:w="850"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FC3292">
            <w:r w:rsidRPr="002E2F5B">
              <w:rPr>
                <w:sz w:val="22"/>
                <w:szCs w:val="22"/>
              </w:rPr>
              <w:t>5</w:t>
            </w:r>
          </w:p>
        </w:tc>
        <w:tc>
          <w:tcPr>
            <w:tcW w:w="127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r w:rsidRPr="002E2F5B">
              <w:rPr>
                <w:sz w:val="22"/>
                <w:szCs w:val="22"/>
              </w:rPr>
              <w:t>3</w:t>
            </w:r>
          </w:p>
        </w:tc>
        <w:tc>
          <w:tcPr>
            <w:tcW w:w="155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r w:rsidRPr="002E2F5B">
              <w:rPr>
                <w:sz w:val="22"/>
                <w:szCs w:val="22"/>
              </w:rPr>
              <w:t>4</w:t>
            </w:r>
          </w:p>
        </w:tc>
        <w:tc>
          <w:tcPr>
            <w:tcW w:w="70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2,8</w:t>
            </w:r>
          </w:p>
        </w:tc>
        <w:tc>
          <w:tcPr>
            <w:tcW w:w="113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w:t>
            </w:r>
          </w:p>
        </w:tc>
        <w:tc>
          <w:tcPr>
            <w:tcW w:w="71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08"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10"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w:t>
            </w:r>
          </w:p>
        </w:tc>
        <w:tc>
          <w:tcPr>
            <w:tcW w:w="710" w:type="dxa"/>
            <w:tcBorders>
              <w:top w:val="single" w:sz="6" w:space="0" w:color="000000"/>
              <w:left w:val="single" w:sz="6" w:space="0" w:color="000000"/>
              <w:bottom w:val="nil"/>
              <w:right w:val="single" w:sz="12" w:space="0" w:color="7F7F7F"/>
            </w:tcBorders>
            <w:shd w:val="clear" w:color="auto" w:fill="FFFFFF"/>
            <w:tcMar>
              <w:top w:w="0" w:type="dxa"/>
              <w:left w:w="74" w:type="dxa"/>
              <w:bottom w:w="0" w:type="dxa"/>
              <w:right w:w="74" w:type="dxa"/>
            </w:tcMar>
          </w:tcPr>
          <w:p w:rsidR="003141A9" w:rsidRPr="002E2F5B" w:rsidRDefault="003141A9" w:rsidP="002E2F5B">
            <w:r w:rsidRPr="002E2F5B">
              <w:rPr>
                <w:sz w:val="22"/>
                <w:szCs w:val="22"/>
              </w:rPr>
              <w:t>3</w:t>
            </w:r>
          </w:p>
        </w:tc>
      </w:tr>
      <w:tr w:rsidR="003141A9" w:rsidRPr="003936C2">
        <w:trPr>
          <w:cantSplit/>
          <w:trHeight w:val="1985"/>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tcPr>
          <w:p w:rsidR="003141A9" w:rsidRPr="002E2F5B" w:rsidRDefault="003141A9" w:rsidP="002E2F5B">
            <w:pPr>
              <w:ind w:left="113" w:right="113"/>
              <w:jc w:val="center"/>
            </w:pPr>
            <w:r w:rsidRPr="002E2F5B">
              <w:rPr>
                <w:sz w:val="22"/>
                <w:szCs w:val="22"/>
              </w:rPr>
              <w:t>Самотечная канализация (бытовая и дождевая)</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FC3292">
            <w:r w:rsidRPr="002E2F5B">
              <w:rPr>
                <w:sz w:val="22"/>
                <w:szCs w:val="22"/>
              </w:rPr>
              <w:t>3</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r w:rsidRPr="002E2F5B">
              <w:rPr>
                <w:sz w:val="22"/>
                <w:szCs w:val="22"/>
              </w:rPr>
              <w:t>1,5</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r w:rsidRPr="002E2F5B">
              <w:rPr>
                <w:sz w:val="22"/>
                <w:szCs w:val="22"/>
              </w:rPr>
              <w:t>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tcPr>
          <w:p w:rsidR="003141A9" w:rsidRPr="002E2F5B" w:rsidRDefault="003141A9" w:rsidP="002E2F5B">
            <w:r w:rsidRPr="002E2F5B">
              <w:rPr>
                <w:sz w:val="22"/>
                <w:szCs w:val="22"/>
              </w:rPr>
              <w:t>3</w:t>
            </w:r>
          </w:p>
        </w:tc>
      </w:tr>
      <w:tr w:rsidR="003141A9" w:rsidRPr="003936C2">
        <w:trPr>
          <w:cantSplit/>
          <w:trHeight w:val="992"/>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tcPr>
          <w:p w:rsidR="003141A9" w:rsidRPr="002E2F5B" w:rsidRDefault="003141A9" w:rsidP="00FC3292">
            <w:pPr>
              <w:ind w:left="113" w:right="113"/>
              <w:jc w:val="both"/>
            </w:pPr>
            <w:r w:rsidRPr="002E2F5B">
              <w:rPr>
                <w:sz w:val="22"/>
                <w:szCs w:val="22"/>
              </w:rPr>
              <w:t>Дренаж</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FC3292">
            <w:r w:rsidRPr="002E2F5B">
              <w:rPr>
                <w:sz w:val="22"/>
                <w:szCs w:val="22"/>
              </w:rPr>
              <w:t>3</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r w:rsidRPr="002E2F5B">
              <w:rPr>
                <w:sz w:val="22"/>
                <w:szCs w:val="22"/>
              </w:rPr>
              <w:t>1</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r w:rsidRPr="002E2F5B">
              <w:rPr>
                <w:sz w:val="22"/>
                <w:szCs w:val="22"/>
              </w:rPr>
              <w:t>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tcPr>
          <w:p w:rsidR="003141A9" w:rsidRPr="002E2F5B" w:rsidRDefault="003141A9" w:rsidP="002E2F5B">
            <w:r w:rsidRPr="002E2F5B">
              <w:rPr>
                <w:sz w:val="22"/>
                <w:szCs w:val="22"/>
              </w:rPr>
              <w:t>3</w:t>
            </w:r>
          </w:p>
        </w:tc>
      </w:tr>
      <w:tr w:rsidR="003141A9" w:rsidRPr="003936C2">
        <w:trPr>
          <w:cantSplit/>
          <w:trHeight w:val="1559"/>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tcPr>
          <w:p w:rsidR="003141A9" w:rsidRPr="002E2F5B" w:rsidRDefault="003141A9" w:rsidP="002E2F5B">
            <w:pPr>
              <w:ind w:left="113" w:right="113"/>
              <w:jc w:val="center"/>
            </w:pPr>
            <w:r w:rsidRPr="002E2F5B">
              <w:rPr>
                <w:sz w:val="22"/>
                <w:szCs w:val="22"/>
              </w:rPr>
              <w:t>Сопутствующий дренаж</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FC3292">
            <w:r w:rsidRPr="002E2F5B">
              <w:rPr>
                <w:sz w:val="22"/>
                <w:szCs w:val="22"/>
              </w:rPr>
              <w:t>0,4</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r w:rsidRPr="002E2F5B">
              <w:rPr>
                <w:sz w:val="22"/>
                <w:szCs w:val="22"/>
              </w:rPr>
              <w:t>0,4</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r w:rsidRPr="002E2F5B">
              <w:rPr>
                <w:sz w:val="22"/>
                <w:szCs w:val="22"/>
              </w:rPr>
              <w:t>0,4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0</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0,4</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tcPr>
          <w:p w:rsidR="003141A9" w:rsidRPr="002E2F5B" w:rsidRDefault="003141A9" w:rsidP="002E2F5B">
            <w:r w:rsidRPr="002E2F5B">
              <w:rPr>
                <w:sz w:val="22"/>
                <w:szCs w:val="22"/>
              </w:rPr>
              <w:t>-</w:t>
            </w:r>
          </w:p>
        </w:tc>
      </w:tr>
      <w:tr w:rsidR="003141A9" w:rsidRPr="003936C2">
        <w:trPr>
          <w:cantSplit/>
          <w:trHeight w:val="1270"/>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tcPr>
          <w:p w:rsidR="003141A9" w:rsidRPr="002E2F5B" w:rsidRDefault="003141A9" w:rsidP="009F1300">
            <w:pPr>
              <w:ind w:left="113" w:right="113"/>
            </w:pPr>
            <w:r w:rsidRPr="002E2F5B">
              <w:rPr>
                <w:sz w:val="22"/>
                <w:szCs w:val="22"/>
              </w:rPr>
              <w:t>Тепловые сети:</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FC3292"/>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tcPr>
          <w:p w:rsidR="003141A9" w:rsidRPr="002E2F5B" w:rsidRDefault="003141A9" w:rsidP="002E2F5B"/>
        </w:tc>
      </w:tr>
      <w:tr w:rsidR="003141A9" w:rsidRPr="003936C2">
        <w:trPr>
          <w:cantSplit/>
          <w:trHeight w:val="1508"/>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tcPr>
          <w:p w:rsidR="003141A9" w:rsidRPr="002E2F5B" w:rsidRDefault="003141A9" w:rsidP="002E2F5B">
            <w:pPr>
              <w:ind w:left="113" w:right="113"/>
              <w:jc w:val="center"/>
            </w:pPr>
            <w:r w:rsidRPr="002E2F5B">
              <w:rPr>
                <w:sz w:val="22"/>
                <w:szCs w:val="22"/>
              </w:rPr>
              <w:t>от наружной стенки канала, тоннеля</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 xml:space="preserve">2 (см. прим. </w:t>
            </w:r>
            <w:r>
              <w:rPr>
                <w:sz w:val="22"/>
                <w:szCs w:val="22"/>
              </w:rPr>
              <w:t>2</w:t>
            </w:r>
            <w:r w:rsidRPr="002E2F5B">
              <w:rPr>
                <w:sz w:val="22"/>
                <w:szCs w:val="22"/>
              </w:rPr>
              <w:t>)</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r w:rsidRPr="002E2F5B">
              <w:rPr>
                <w:sz w:val="22"/>
                <w:szCs w:val="22"/>
              </w:rPr>
              <w:t>1,5</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r w:rsidRPr="002E2F5B">
              <w:rPr>
                <w:sz w:val="22"/>
                <w:szCs w:val="22"/>
              </w:rPr>
              <w:t>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tcPr>
          <w:p w:rsidR="003141A9" w:rsidRPr="002E2F5B" w:rsidRDefault="003141A9" w:rsidP="002E2F5B">
            <w:r w:rsidRPr="002E2F5B">
              <w:rPr>
                <w:sz w:val="22"/>
                <w:szCs w:val="22"/>
              </w:rPr>
              <w:t>3</w:t>
            </w:r>
          </w:p>
        </w:tc>
      </w:tr>
      <w:tr w:rsidR="003141A9" w:rsidRPr="003936C2">
        <w:trPr>
          <w:cantSplit/>
          <w:trHeight w:val="1557"/>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tcPr>
          <w:p w:rsidR="003141A9" w:rsidRPr="002E2F5B" w:rsidRDefault="003141A9" w:rsidP="00FC3292">
            <w:pPr>
              <w:ind w:left="113" w:right="113"/>
              <w:jc w:val="both"/>
            </w:pPr>
            <w:r w:rsidRPr="002E2F5B">
              <w:rPr>
                <w:sz w:val="22"/>
                <w:szCs w:val="22"/>
              </w:rPr>
              <w:t>от оболочки бесканальной прокладки</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FC3292">
            <w:r w:rsidRPr="002E2F5B">
              <w:rPr>
                <w:sz w:val="22"/>
                <w:szCs w:val="22"/>
              </w:rPr>
              <w:t>5</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r w:rsidRPr="002E2F5B">
              <w:rPr>
                <w:sz w:val="22"/>
                <w:szCs w:val="22"/>
              </w:rPr>
              <w:t>1,5</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r w:rsidRPr="002E2F5B">
              <w:rPr>
                <w:sz w:val="22"/>
                <w:szCs w:val="22"/>
              </w:rPr>
              <w:t>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tcPr>
          <w:p w:rsidR="003141A9" w:rsidRPr="002E2F5B" w:rsidRDefault="003141A9" w:rsidP="002E2F5B">
            <w:r w:rsidRPr="002E2F5B">
              <w:rPr>
                <w:sz w:val="22"/>
                <w:szCs w:val="22"/>
              </w:rPr>
              <w:t>3</w:t>
            </w:r>
          </w:p>
        </w:tc>
      </w:tr>
      <w:tr w:rsidR="003141A9" w:rsidRPr="003936C2">
        <w:trPr>
          <w:cantSplit/>
          <w:trHeight w:val="1849"/>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tcPr>
          <w:p w:rsidR="003141A9" w:rsidRPr="002E2F5B" w:rsidRDefault="003141A9" w:rsidP="002E2F5B">
            <w:pPr>
              <w:ind w:left="113" w:right="113"/>
              <w:jc w:val="center"/>
            </w:pPr>
            <w:r w:rsidRPr="002E2F5B">
              <w:rPr>
                <w:sz w:val="22"/>
                <w:szCs w:val="22"/>
              </w:rPr>
              <w:t>Кабели силовые всех напряжений и кабели связи</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FC3292">
            <w:r w:rsidRPr="002E2F5B">
              <w:rPr>
                <w:sz w:val="22"/>
                <w:szCs w:val="22"/>
              </w:rPr>
              <w:t>0,6</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r w:rsidRPr="002E2F5B">
              <w:rPr>
                <w:sz w:val="22"/>
                <w:szCs w:val="22"/>
              </w:rPr>
              <w:t>0,5</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r w:rsidRPr="002E2F5B">
              <w:rPr>
                <w:sz w:val="22"/>
                <w:szCs w:val="22"/>
              </w:rPr>
              <w:t>3,2</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0,5*</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5*</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tcPr>
          <w:p w:rsidR="003141A9" w:rsidRPr="002E2F5B" w:rsidRDefault="003141A9" w:rsidP="002E2F5B">
            <w:r w:rsidRPr="002E2F5B">
              <w:rPr>
                <w:sz w:val="22"/>
                <w:szCs w:val="22"/>
              </w:rPr>
              <w:t>10*</w:t>
            </w:r>
          </w:p>
        </w:tc>
      </w:tr>
      <w:tr w:rsidR="003141A9" w:rsidRPr="003936C2">
        <w:trPr>
          <w:cantSplit/>
          <w:trHeight w:val="1549"/>
        </w:trPr>
        <w:tc>
          <w:tcPr>
            <w:tcW w:w="988" w:type="dxa"/>
            <w:tcBorders>
              <w:top w:val="nil"/>
              <w:left w:val="single" w:sz="12" w:space="0" w:color="7F7F7F"/>
              <w:bottom w:val="single" w:sz="12" w:space="0" w:color="7F7F7F"/>
              <w:right w:val="single" w:sz="6" w:space="0" w:color="000000"/>
            </w:tcBorders>
            <w:shd w:val="clear" w:color="auto" w:fill="FFFFFF"/>
            <w:tcMar>
              <w:top w:w="0" w:type="dxa"/>
              <w:left w:w="74" w:type="dxa"/>
              <w:bottom w:w="0" w:type="dxa"/>
              <w:right w:w="74" w:type="dxa"/>
            </w:tcMar>
            <w:textDirection w:val="btLr"/>
          </w:tcPr>
          <w:p w:rsidR="003141A9" w:rsidRPr="002E2F5B" w:rsidRDefault="003141A9" w:rsidP="002E2F5B">
            <w:pPr>
              <w:ind w:left="113" w:right="113"/>
              <w:jc w:val="center"/>
            </w:pPr>
            <w:r w:rsidRPr="002E2F5B">
              <w:rPr>
                <w:sz w:val="22"/>
                <w:szCs w:val="22"/>
              </w:rPr>
              <w:t>Каналы, коммуникационные тоннели</w:t>
            </w:r>
          </w:p>
        </w:tc>
        <w:tc>
          <w:tcPr>
            <w:tcW w:w="850"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tcPr>
          <w:p w:rsidR="003141A9" w:rsidRPr="002E2F5B" w:rsidRDefault="003141A9" w:rsidP="00FC3292">
            <w:r w:rsidRPr="002E2F5B">
              <w:rPr>
                <w:sz w:val="22"/>
                <w:szCs w:val="22"/>
              </w:rPr>
              <w:t>2</w:t>
            </w:r>
          </w:p>
        </w:tc>
        <w:tc>
          <w:tcPr>
            <w:tcW w:w="1274"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tcPr>
          <w:p w:rsidR="003141A9" w:rsidRPr="002E2F5B" w:rsidRDefault="003141A9" w:rsidP="002E2F5B">
            <w:pPr>
              <w:ind w:right="209"/>
            </w:pPr>
            <w:r w:rsidRPr="002E2F5B">
              <w:rPr>
                <w:sz w:val="22"/>
                <w:szCs w:val="22"/>
              </w:rPr>
              <w:t>1,5</w:t>
            </w:r>
          </w:p>
        </w:tc>
        <w:tc>
          <w:tcPr>
            <w:tcW w:w="1559"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tcPr>
          <w:p w:rsidR="003141A9" w:rsidRPr="002E2F5B" w:rsidRDefault="003141A9" w:rsidP="002E2F5B">
            <w:pPr>
              <w:jc w:val="both"/>
            </w:pPr>
            <w:r w:rsidRPr="002E2F5B">
              <w:rPr>
                <w:sz w:val="22"/>
                <w:szCs w:val="22"/>
              </w:rPr>
              <w:t>4</w:t>
            </w:r>
          </w:p>
        </w:tc>
        <w:tc>
          <w:tcPr>
            <w:tcW w:w="709"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2,8</w:t>
            </w:r>
          </w:p>
        </w:tc>
        <w:tc>
          <w:tcPr>
            <w:tcW w:w="1134"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1,5</w:t>
            </w:r>
          </w:p>
        </w:tc>
        <w:tc>
          <w:tcPr>
            <w:tcW w:w="714"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08"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1</w:t>
            </w:r>
          </w:p>
        </w:tc>
        <w:tc>
          <w:tcPr>
            <w:tcW w:w="710"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tcPr>
          <w:p w:rsidR="003141A9" w:rsidRPr="002E2F5B" w:rsidRDefault="003141A9" w:rsidP="002E2F5B">
            <w:r w:rsidRPr="002E2F5B">
              <w:rPr>
                <w:sz w:val="22"/>
                <w:szCs w:val="22"/>
              </w:rPr>
              <w:t>2</w:t>
            </w:r>
          </w:p>
        </w:tc>
        <w:tc>
          <w:tcPr>
            <w:tcW w:w="710" w:type="dxa"/>
            <w:tcBorders>
              <w:top w:val="nil"/>
              <w:left w:val="single" w:sz="6" w:space="0" w:color="000000"/>
              <w:bottom w:val="single" w:sz="12" w:space="0" w:color="7F7F7F"/>
              <w:right w:val="single" w:sz="12" w:space="0" w:color="7F7F7F"/>
            </w:tcBorders>
            <w:shd w:val="clear" w:color="auto" w:fill="FFFFFF"/>
            <w:tcMar>
              <w:top w:w="0" w:type="dxa"/>
              <w:left w:w="74" w:type="dxa"/>
              <w:bottom w:w="0" w:type="dxa"/>
              <w:right w:w="74" w:type="dxa"/>
            </w:tcMar>
          </w:tcPr>
          <w:p w:rsidR="003141A9" w:rsidRPr="002E2F5B" w:rsidRDefault="003141A9" w:rsidP="002E2F5B">
            <w:r w:rsidRPr="002E2F5B">
              <w:rPr>
                <w:sz w:val="22"/>
                <w:szCs w:val="22"/>
              </w:rPr>
              <w:t>3*</w:t>
            </w:r>
          </w:p>
        </w:tc>
      </w:tr>
    </w:tbl>
    <w:p w:rsidR="003141A9" w:rsidRDefault="003141A9" w:rsidP="00C67E35">
      <w:pPr>
        <w:ind w:firstLine="851"/>
        <w:jc w:val="both"/>
      </w:pPr>
    </w:p>
    <w:p w:rsidR="003141A9" w:rsidRDefault="003141A9" w:rsidP="002E2F5B">
      <w:pPr>
        <w:ind w:firstLine="851"/>
        <w:jc w:val="both"/>
      </w:pPr>
      <w:r>
        <w:t>Примечание:</w:t>
      </w:r>
    </w:p>
    <w:p w:rsidR="003141A9" w:rsidRDefault="003141A9" w:rsidP="002E2F5B">
      <w:pPr>
        <w:ind w:firstLine="851"/>
        <w:jc w:val="both"/>
      </w:pPr>
      <w:r w:rsidRPr="00E16CA8">
        <w:t>* Относится к расстояниям только от силовых кабелей.</w:t>
      </w:r>
    </w:p>
    <w:p w:rsidR="003141A9" w:rsidRDefault="003141A9" w:rsidP="002E2F5B">
      <w:pPr>
        <w:ind w:firstLine="851"/>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3141A9" w:rsidRDefault="003141A9" w:rsidP="002E2F5B">
      <w:pPr>
        <w:ind w:firstLine="851"/>
        <w:jc w:val="both"/>
      </w:pPr>
    </w:p>
    <w:p w:rsidR="003141A9" w:rsidRDefault="003141A9" w:rsidP="002E2F5B">
      <w:pPr>
        <w:ind w:firstLine="851"/>
        <w:jc w:val="both"/>
      </w:pPr>
      <w:r>
        <w:t>2. Расстояния от тепловых сетей при бесканальной прокладке до зданий и сооружений следует принимать как для водопровода.</w:t>
      </w:r>
    </w:p>
    <w:p w:rsidR="003141A9" w:rsidRDefault="003141A9" w:rsidP="002E2F5B">
      <w:pPr>
        <w:ind w:firstLine="851"/>
        <w:jc w:val="both"/>
      </w:pPr>
    </w:p>
    <w:p w:rsidR="003141A9" w:rsidRDefault="003141A9" w:rsidP="002E2F5B">
      <w:pPr>
        <w:ind w:firstLine="851"/>
        <w:jc w:val="both"/>
      </w:pPr>
      <w: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3141A9" w:rsidRDefault="003141A9" w:rsidP="002E2F5B">
      <w:pPr>
        <w:ind w:firstLine="851"/>
        <w:jc w:val="both"/>
      </w:pPr>
    </w:p>
    <w:p w:rsidR="003141A9" w:rsidRDefault="003141A9" w:rsidP="002E2F5B">
      <w:pPr>
        <w:ind w:firstLine="851"/>
        <w:jc w:val="both"/>
      </w:pPr>
      <w: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rsidR="003141A9" w:rsidRDefault="003141A9" w:rsidP="002E2F5B">
      <w:pPr>
        <w:ind w:firstLine="851"/>
        <w:jc w:val="both"/>
      </w:pPr>
    </w:p>
    <w:p w:rsidR="003141A9" w:rsidRDefault="003141A9" w:rsidP="002E2F5B">
      <w:pPr>
        <w:ind w:firstLine="851"/>
        <w:jc w:val="both"/>
      </w:pPr>
      <w:r>
        <w:t>5.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p w:rsidR="003141A9" w:rsidRDefault="003141A9" w:rsidP="00C67E35">
      <w:pPr>
        <w:ind w:firstLine="851"/>
        <w:jc w:val="both"/>
      </w:pPr>
    </w:p>
    <w:p w:rsidR="003141A9" w:rsidRDefault="003141A9" w:rsidP="00C67E35">
      <w:pPr>
        <w:ind w:firstLine="851"/>
        <w:jc w:val="both"/>
      </w:pPr>
    </w:p>
    <w:tbl>
      <w:tblPr>
        <w:tblW w:w="0" w:type="auto"/>
        <w:tblInd w:w="-106" w:type="dxa"/>
        <w:tblLook w:val="00A0"/>
      </w:tblPr>
      <w:tblGrid>
        <w:gridCol w:w="567"/>
        <w:gridCol w:w="8221"/>
        <w:gridCol w:w="284"/>
      </w:tblGrid>
      <w:tr w:rsidR="003141A9">
        <w:tc>
          <w:tcPr>
            <w:tcW w:w="567" w:type="dxa"/>
            <w:shd w:val="clear" w:color="auto" w:fill="C4BC96"/>
          </w:tcPr>
          <w:p w:rsidR="003141A9" w:rsidRPr="003130B5" w:rsidRDefault="003141A9" w:rsidP="003130B5">
            <w:pPr>
              <w:autoSpaceDE w:val="0"/>
              <w:spacing w:line="276" w:lineRule="auto"/>
              <w:jc w:val="both"/>
              <w:rPr>
                <w:rFonts w:eastAsia="TimesNewRomanPSMT"/>
                <w:b/>
                <w:bCs/>
                <w:sz w:val="6"/>
                <w:szCs w:val="6"/>
              </w:rPr>
            </w:pPr>
          </w:p>
        </w:tc>
        <w:tc>
          <w:tcPr>
            <w:tcW w:w="8505" w:type="dxa"/>
            <w:gridSpan w:val="2"/>
            <w:shd w:val="clear" w:color="auto" w:fill="C4BC96"/>
          </w:tcPr>
          <w:p w:rsidR="003141A9" w:rsidRPr="003130B5" w:rsidRDefault="003141A9" w:rsidP="003130B5">
            <w:pPr>
              <w:autoSpaceDE w:val="0"/>
              <w:spacing w:line="276" w:lineRule="auto"/>
              <w:jc w:val="both"/>
              <w:rPr>
                <w:rFonts w:eastAsia="TimesNewRomanPSMT"/>
                <w:b/>
                <w:bCs/>
                <w:sz w:val="6"/>
                <w:szCs w:val="6"/>
              </w:rPr>
            </w:pPr>
          </w:p>
        </w:tc>
      </w:tr>
      <w:tr w:rsidR="003141A9">
        <w:tc>
          <w:tcPr>
            <w:tcW w:w="567" w:type="dxa"/>
            <w:shd w:val="clear" w:color="auto" w:fill="C4BC96"/>
          </w:tcPr>
          <w:p w:rsidR="003141A9" w:rsidRPr="003130B5" w:rsidRDefault="003141A9" w:rsidP="003130B5">
            <w:pPr>
              <w:autoSpaceDE w:val="0"/>
              <w:jc w:val="both"/>
              <w:rPr>
                <w:rFonts w:eastAsia="TimesNewRomanPSMT"/>
                <w:b/>
                <w:bCs/>
              </w:rPr>
            </w:pPr>
            <w:r w:rsidRPr="003130B5">
              <w:rPr>
                <w:b/>
                <w:bCs/>
              </w:rPr>
              <w:t>1.3</w:t>
            </w:r>
          </w:p>
        </w:tc>
        <w:tc>
          <w:tcPr>
            <w:tcW w:w="8505" w:type="dxa"/>
            <w:gridSpan w:val="2"/>
          </w:tcPr>
          <w:p w:rsidR="003141A9" w:rsidRPr="003130B5" w:rsidRDefault="003141A9" w:rsidP="003130B5">
            <w:pPr>
              <w:autoSpaceDE w:val="0"/>
              <w:rPr>
                <w:b/>
                <w:bCs/>
              </w:rPr>
            </w:pPr>
            <w:r w:rsidRPr="003130B5">
              <w:rPr>
                <w:b/>
                <w:bCs/>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3141A9" w:rsidRPr="003130B5" w:rsidRDefault="003141A9" w:rsidP="003130B5">
            <w:pPr>
              <w:autoSpaceDE w:val="0"/>
              <w:rPr>
                <w:rFonts w:eastAsia="TimesNewRomanPSMT"/>
                <w:b/>
                <w:bCs/>
              </w:rPr>
            </w:pPr>
            <w:r w:rsidRPr="003130B5">
              <w:rPr>
                <w:b/>
                <w:bCs/>
              </w:rPr>
              <w:t>Ковалёвского сельского поселения</w:t>
            </w:r>
          </w:p>
        </w:tc>
      </w:tr>
      <w:tr w:rsidR="003141A9" w:rsidRPr="00FC0695">
        <w:trPr>
          <w:trHeight w:val="80"/>
        </w:trPr>
        <w:tc>
          <w:tcPr>
            <w:tcW w:w="567" w:type="dxa"/>
            <w:shd w:val="clear" w:color="auto" w:fill="C4BC96"/>
          </w:tcPr>
          <w:p w:rsidR="003141A9" w:rsidRPr="003130B5" w:rsidRDefault="003141A9" w:rsidP="003130B5">
            <w:pPr>
              <w:autoSpaceDE w:val="0"/>
              <w:jc w:val="both"/>
              <w:rPr>
                <w:b/>
                <w:bCs/>
                <w:sz w:val="20"/>
                <w:szCs w:val="20"/>
              </w:rPr>
            </w:pPr>
          </w:p>
        </w:tc>
        <w:tc>
          <w:tcPr>
            <w:tcW w:w="8221" w:type="dxa"/>
          </w:tcPr>
          <w:p w:rsidR="003141A9" w:rsidRPr="003130B5" w:rsidRDefault="003141A9" w:rsidP="003130B5">
            <w:pPr>
              <w:autoSpaceDE w:val="0"/>
              <w:rPr>
                <w:b/>
                <w:bCs/>
                <w:sz w:val="20"/>
                <w:szCs w:val="20"/>
              </w:rPr>
            </w:pPr>
          </w:p>
        </w:tc>
        <w:tc>
          <w:tcPr>
            <w:tcW w:w="284" w:type="dxa"/>
            <w:shd w:val="clear" w:color="auto" w:fill="C4BC96"/>
          </w:tcPr>
          <w:p w:rsidR="003141A9" w:rsidRPr="003130B5" w:rsidRDefault="003141A9" w:rsidP="003130B5">
            <w:pPr>
              <w:autoSpaceDE w:val="0"/>
              <w:rPr>
                <w:b/>
                <w:bCs/>
                <w:sz w:val="22"/>
                <w:szCs w:val="22"/>
              </w:rPr>
            </w:pPr>
          </w:p>
        </w:tc>
      </w:tr>
    </w:tbl>
    <w:p w:rsidR="003141A9" w:rsidRPr="00FC0695" w:rsidRDefault="003141A9" w:rsidP="00C67E35">
      <w:pPr>
        <w:autoSpaceDE w:val="0"/>
        <w:spacing w:line="276" w:lineRule="auto"/>
        <w:ind w:firstLine="851"/>
        <w:jc w:val="both"/>
        <w:rPr>
          <w:rFonts w:eastAsia="TimesNewRomanPSMT"/>
          <w:b/>
          <w:bCs/>
          <w:sz w:val="20"/>
          <w:szCs w:val="20"/>
        </w:rPr>
      </w:pPr>
    </w:p>
    <w:p w:rsidR="003141A9" w:rsidRDefault="003141A9" w:rsidP="00C67E35">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C67E35">
        <w:rPr>
          <w:rFonts w:eastAsia="TimesNewRomanPSMT"/>
        </w:rPr>
        <w:t xml:space="preserve">физической культуры и </w:t>
      </w:r>
      <w:r>
        <w:rPr>
          <w:rFonts w:eastAsia="TimesNewRomanPSMT"/>
        </w:rPr>
        <w:t xml:space="preserve">массового </w:t>
      </w:r>
      <w:r w:rsidRPr="00C67E35">
        <w:rPr>
          <w:rFonts w:eastAsia="TimesNewRomanPSMT"/>
        </w:rPr>
        <w:t>спорта</w:t>
      </w:r>
      <w:r w:rsidRPr="00F645E1">
        <w:rPr>
          <w:rFonts w:eastAsia="TimesNewRomanPSMT"/>
        </w:rPr>
        <w:t xml:space="preserve"> установлены в соответствии с полномочиями</w:t>
      </w:r>
      <w:r>
        <w:rPr>
          <w:rFonts w:eastAsia="TimesNewRomanPSMT"/>
        </w:rPr>
        <w:t>сельских поселений Октябрьского</w:t>
      </w:r>
      <w:r w:rsidRPr="00F645E1">
        <w:rPr>
          <w:rFonts w:eastAsia="TimesNewRomanPSMT"/>
        </w:rPr>
        <w:t xml:space="preserve"> муниципального района </w:t>
      </w:r>
      <w:r>
        <w:rPr>
          <w:rFonts w:eastAsia="TimesNewRomanPSMT"/>
        </w:rPr>
        <w:t>Волгоградской области 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е</w:t>
      </w:r>
      <w:r w:rsidRPr="00F645E1">
        <w:rPr>
          <w:rFonts w:eastAsia="TimesNewRomanPSMT"/>
        </w:rPr>
        <w:t>1.</w:t>
      </w:r>
      <w:r>
        <w:rPr>
          <w:rFonts w:eastAsia="TimesNewRomanPSMT"/>
        </w:rPr>
        <w:t>3</w:t>
      </w:r>
      <w:r w:rsidRPr="00F645E1">
        <w:rPr>
          <w:rFonts w:eastAsia="TimesNewRomanPSMT"/>
        </w:rPr>
        <w:t>.1.</w:t>
      </w:r>
    </w:p>
    <w:p w:rsidR="003141A9" w:rsidRDefault="003141A9" w:rsidP="002713D9">
      <w:pPr>
        <w:autoSpaceDE w:val="0"/>
        <w:spacing w:line="276" w:lineRule="auto"/>
        <w:ind w:firstLine="851"/>
        <w:jc w:val="both"/>
        <w:rPr>
          <w:rFonts w:eastAsia="TimesNewRomanPSMT"/>
        </w:rPr>
      </w:pPr>
    </w:p>
    <w:p w:rsidR="003141A9" w:rsidRDefault="003141A9" w:rsidP="00D63F16">
      <w:pPr>
        <w:ind w:right="-142"/>
        <w:jc w:val="right"/>
        <w:rPr>
          <w:color w:val="000000"/>
        </w:rPr>
      </w:pPr>
      <w:r w:rsidRPr="00D63F16">
        <w:rPr>
          <w:color w:val="000000"/>
        </w:rPr>
        <w:t>Таблица 1.3.1.</w:t>
      </w:r>
      <w:r>
        <w:rPr>
          <w:color w:val="000000"/>
        </w:rPr>
        <w:t>Расчетные показатели объектов в</w:t>
      </w:r>
      <w:r w:rsidRPr="00D63F16">
        <w:rPr>
          <w:color w:val="000000"/>
        </w:rPr>
        <w:t xml:space="preserve"> област</w:t>
      </w:r>
      <w:r>
        <w:rPr>
          <w:color w:val="000000"/>
        </w:rPr>
        <w:t>и</w:t>
      </w:r>
    </w:p>
    <w:p w:rsidR="003141A9" w:rsidRPr="00D63F16" w:rsidRDefault="003141A9" w:rsidP="00D63F16">
      <w:pPr>
        <w:ind w:right="-142"/>
        <w:jc w:val="right"/>
        <w:rPr>
          <w:color w:val="000000"/>
        </w:rPr>
      </w:pPr>
      <w:r w:rsidRPr="00D63F16">
        <w:rPr>
          <w:color w:val="000000"/>
        </w:rPr>
        <w:t>физической культуры и массового спорта</w:t>
      </w:r>
    </w:p>
    <w:tbl>
      <w:tblPr>
        <w:tblW w:w="9498"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54"/>
        <w:gridCol w:w="2799"/>
        <w:gridCol w:w="1567"/>
        <w:gridCol w:w="1417"/>
        <w:gridCol w:w="1701"/>
        <w:gridCol w:w="1560"/>
      </w:tblGrid>
      <w:tr w:rsidR="003141A9" w:rsidRPr="007B1E6D">
        <w:trPr>
          <w:trHeight w:val="778"/>
        </w:trPr>
        <w:tc>
          <w:tcPr>
            <w:tcW w:w="454" w:type="dxa"/>
            <w:vMerge w:val="restart"/>
            <w:tcBorders>
              <w:top w:val="single" w:sz="12" w:space="0" w:color="595959"/>
            </w:tcBorders>
            <w:shd w:val="clear" w:color="auto" w:fill="FFFFFF"/>
            <w:vAlign w:val="center"/>
          </w:tcPr>
          <w:p w:rsidR="003141A9" w:rsidRPr="007B1E6D" w:rsidRDefault="003141A9" w:rsidP="003F2EA1">
            <w:pPr>
              <w:jc w:val="center"/>
              <w:rPr>
                <w:b/>
                <w:bCs/>
                <w:color w:val="000000"/>
                <w:sz w:val="16"/>
                <w:szCs w:val="16"/>
              </w:rPr>
            </w:pPr>
            <w:r w:rsidRPr="007B1E6D">
              <w:rPr>
                <w:b/>
                <w:bCs/>
                <w:color w:val="000000"/>
                <w:sz w:val="16"/>
                <w:szCs w:val="16"/>
              </w:rPr>
              <w:t>№</w:t>
            </w:r>
          </w:p>
        </w:tc>
        <w:tc>
          <w:tcPr>
            <w:tcW w:w="2799" w:type="dxa"/>
            <w:vMerge w:val="restart"/>
            <w:tcBorders>
              <w:top w:val="single" w:sz="12" w:space="0" w:color="595959"/>
            </w:tcBorders>
            <w:shd w:val="clear" w:color="auto" w:fill="FFFFFF"/>
            <w:vAlign w:val="center"/>
          </w:tcPr>
          <w:p w:rsidR="003141A9" w:rsidRPr="00AE7639" w:rsidRDefault="003141A9" w:rsidP="003F2EA1">
            <w:pPr>
              <w:jc w:val="center"/>
              <w:rPr>
                <w:b/>
                <w:bCs/>
                <w:color w:val="000000"/>
              </w:rPr>
            </w:pPr>
            <w:r w:rsidRPr="00AE7639">
              <w:rPr>
                <w:b/>
                <w:bCs/>
                <w:color w:val="000000"/>
                <w:sz w:val="22"/>
                <w:szCs w:val="22"/>
              </w:rPr>
              <w:t>Наименование объекта</w:t>
            </w:r>
          </w:p>
        </w:tc>
        <w:tc>
          <w:tcPr>
            <w:tcW w:w="2984" w:type="dxa"/>
            <w:gridSpan w:val="2"/>
            <w:tcBorders>
              <w:top w:val="single" w:sz="12" w:space="0" w:color="595959"/>
            </w:tcBorders>
            <w:shd w:val="clear" w:color="auto" w:fill="FFFFFF"/>
            <w:vAlign w:val="center"/>
          </w:tcPr>
          <w:p w:rsidR="003141A9" w:rsidRPr="00AE7639" w:rsidRDefault="003141A9" w:rsidP="003F2EA1">
            <w:pPr>
              <w:jc w:val="center"/>
              <w:rPr>
                <w:b/>
                <w:bCs/>
                <w:color w:val="000000"/>
              </w:rPr>
            </w:pPr>
            <w:r w:rsidRPr="00AE7639">
              <w:rPr>
                <w:b/>
                <w:bCs/>
                <w:color w:val="000000"/>
                <w:sz w:val="22"/>
                <w:szCs w:val="22"/>
              </w:rPr>
              <w:t>Показатель минимально допустимого уровня обеспеченности</w:t>
            </w:r>
          </w:p>
        </w:tc>
        <w:tc>
          <w:tcPr>
            <w:tcW w:w="3261" w:type="dxa"/>
            <w:gridSpan w:val="2"/>
            <w:tcBorders>
              <w:top w:val="single" w:sz="12" w:space="0" w:color="595959"/>
            </w:tcBorders>
            <w:shd w:val="clear" w:color="auto" w:fill="FFFFFF"/>
            <w:vAlign w:val="center"/>
          </w:tcPr>
          <w:p w:rsidR="003141A9" w:rsidRPr="007B1E6D" w:rsidRDefault="003141A9" w:rsidP="003F2EA1">
            <w:pPr>
              <w:jc w:val="center"/>
              <w:rPr>
                <w:b/>
                <w:bCs/>
                <w:color w:val="000000"/>
                <w:sz w:val="16"/>
                <w:szCs w:val="16"/>
              </w:rPr>
            </w:pPr>
            <w:r>
              <w:rPr>
                <w:b/>
                <w:bCs/>
                <w:color w:val="000000"/>
                <w:sz w:val="22"/>
                <w:szCs w:val="22"/>
              </w:rPr>
              <w:t>Показатель м</w:t>
            </w:r>
            <w:r w:rsidRPr="00812992">
              <w:rPr>
                <w:b/>
                <w:bCs/>
                <w:color w:val="000000"/>
                <w:sz w:val="22"/>
                <w:szCs w:val="22"/>
              </w:rPr>
              <w:t>аксимально допустим</w:t>
            </w:r>
            <w:r>
              <w:rPr>
                <w:b/>
                <w:bCs/>
                <w:color w:val="000000"/>
                <w:sz w:val="22"/>
                <w:szCs w:val="22"/>
              </w:rPr>
              <w:t>ого уровня</w:t>
            </w:r>
            <w:r w:rsidRPr="00812992">
              <w:rPr>
                <w:b/>
                <w:bCs/>
                <w:color w:val="000000"/>
                <w:sz w:val="22"/>
                <w:szCs w:val="22"/>
              </w:rPr>
              <w:t xml:space="preserve"> территориальной доступности</w:t>
            </w:r>
          </w:p>
        </w:tc>
      </w:tr>
      <w:tr w:rsidR="003141A9" w:rsidRPr="007B1E6D">
        <w:trPr>
          <w:trHeight w:val="436"/>
        </w:trPr>
        <w:tc>
          <w:tcPr>
            <w:tcW w:w="454" w:type="dxa"/>
            <w:vMerge/>
            <w:tcBorders>
              <w:bottom w:val="single" w:sz="12" w:space="0" w:color="595959"/>
            </w:tcBorders>
            <w:shd w:val="clear" w:color="auto" w:fill="FFFFFF"/>
            <w:vAlign w:val="center"/>
          </w:tcPr>
          <w:p w:rsidR="003141A9" w:rsidRPr="007B1E6D" w:rsidRDefault="003141A9" w:rsidP="003F2EA1">
            <w:pPr>
              <w:jc w:val="center"/>
              <w:rPr>
                <w:b/>
                <w:bCs/>
                <w:color w:val="000000"/>
                <w:sz w:val="16"/>
                <w:szCs w:val="16"/>
              </w:rPr>
            </w:pPr>
          </w:p>
        </w:tc>
        <w:tc>
          <w:tcPr>
            <w:tcW w:w="2799" w:type="dxa"/>
            <w:vMerge/>
            <w:tcBorders>
              <w:bottom w:val="single" w:sz="12" w:space="0" w:color="595959"/>
            </w:tcBorders>
            <w:shd w:val="clear" w:color="auto" w:fill="FFFFFF"/>
            <w:vAlign w:val="center"/>
          </w:tcPr>
          <w:p w:rsidR="003141A9" w:rsidRPr="00AE7639" w:rsidRDefault="003141A9" w:rsidP="003F2EA1">
            <w:pPr>
              <w:jc w:val="center"/>
              <w:rPr>
                <w:b/>
                <w:bCs/>
                <w:color w:val="000000"/>
              </w:rPr>
            </w:pPr>
          </w:p>
        </w:tc>
        <w:tc>
          <w:tcPr>
            <w:tcW w:w="1567" w:type="dxa"/>
            <w:tcBorders>
              <w:bottom w:val="single" w:sz="12" w:space="0" w:color="595959"/>
            </w:tcBorders>
            <w:shd w:val="clear" w:color="auto" w:fill="FFFFFF"/>
            <w:vAlign w:val="center"/>
          </w:tcPr>
          <w:p w:rsidR="003141A9" w:rsidRPr="00AE7639" w:rsidRDefault="003141A9" w:rsidP="003F2EA1">
            <w:pPr>
              <w:jc w:val="center"/>
              <w:rPr>
                <w:b/>
                <w:bCs/>
                <w:color w:val="000000"/>
              </w:rPr>
            </w:pPr>
            <w:r w:rsidRPr="00AE7639">
              <w:rPr>
                <w:b/>
                <w:bCs/>
                <w:color w:val="000000"/>
                <w:sz w:val="22"/>
                <w:szCs w:val="22"/>
              </w:rPr>
              <w:t>Единица измерения</w:t>
            </w:r>
          </w:p>
        </w:tc>
        <w:tc>
          <w:tcPr>
            <w:tcW w:w="1417" w:type="dxa"/>
            <w:tcBorders>
              <w:bottom w:val="single" w:sz="12" w:space="0" w:color="595959"/>
            </w:tcBorders>
            <w:shd w:val="clear" w:color="auto" w:fill="FFFFFF"/>
            <w:vAlign w:val="center"/>
          </w:tcPr>
          <w:p w:rsidR="003141A9" w:rsidRPr="00AE7639" w:rsidRDefault="003141A9" w:rsidP="003F2EA1">
            <w:pPr>
              <w:jc w:val="center"/>
              <w:rPr>
                <w:b/>
                <w:bCs/>
                <w:color w:val="000000"/>
              </w:rPr>
            </w:pPr>
            <w:r w:rsidRPr="00AE7639">
              <w:rPr>
                <w:b/>
                <w:bCs/>
                <w:color w:val="000000"/>
                <w:sz w:val="22"/>
                <w:szCs w:val="22"/>
              </w:rPr>
              <w:t xml:space="preserve">Величина </w:t>
            </w:r>
          </w:p>
        </w:tc>
        <w:tc>
          <w:tcPr>
            <w:tcW w:w="1701" w:type="dxa"/>
            <w:tcBorders>
              <w:bottom w:val="single" w:sz="12" w:space="0" w:color="595959"/>
            </w:tcBorders>
            <w:shd w:val="clear" w:color="auto" w:fill="FFFFFF"/>
            <w:vAlign w:val="center"/>
          </w:tcPr>
          <w:p w:rsidR="003141A9" w:rsidRDefault="003141A9" w:rsidP="003F2EA1">
            <w:pPr>
              <w:jc w:val="center"/>
              <w:rPr>
                <w:b/>
                <w:bCs/>
                <w:color w:val="000000"/>
              </w:rPr>
            </w:pPr>
            <w:r w:rsidRPr="00AE7639">
              <w:rPr>
                <w:b/>
                <w:bCs/>
                <w:color w:val="000000"/>
                <w:sz w:val="22"/>
                <w:szCs w:val="22"/>
              </w:rPr>
              <w:t xml:space="preserve">Единица </w:t>
            </w:r>
          </w:p>
          <w:p w:rsidR="003141A9" w:rsidRPr="007B1E6D" w:rsidRDefault="003141A9" w:rsidP="003F2EA1">
            <w:pPr>
              <w:jc w:val="center"/>
              <w:rPr>
                <w:b/>
                <w:bCs/>
                <w:color w:val="000000"/>
                <w:sz w:val="16"/>
                <w:szCs w:val="16"/>
                <w:highlight w:val="yellow"/>
              </w:rPr>
            </w:pPr>
            <w:r w:rsidRPr="00AE7639">
              <w:rPr>
                <w:b/>
                <w:bCs/>
                <w:color w:val="000000"/>
                <w:sz w:val="22"/>
                <w:szCs w:val="22"/>
              </w:rPr>
              <w:t>измерения</w:t>
            </w:r>
          </w:p>
        </w:tc>
        <w:tc>
          <w:tcPr>
            <w:tcW w:w="1560" w:type="dxa"/>
            <w:tcBorders>
              <w:bottom w:val="single" w:sz="12" w:space="0" w:color="595959"/>
            </w:tcBorders>
            <w:shd w:val="clear" w:color="auto" w:fill="FFFFFF"/>
            <w:vAlign w:val="center"/>
          </w:tcPr>
          <w:p w:rsidR="003141A9" w:rsidRPr="007B1E6D" w:rsidRDefault="003141A9" w:rsidP="003F2EA1">
            <w:pPr>
              <w:jc w:val="center"/>
              <w:rPr>
                <w:b/>
                <w:bCs/>
                <w:color w:val="000000"/>
                <w:sz w:val="16"/>
                <w:szCs w:val="16"/>
              </w:rPr>
            </w:pPr>
            <w:r w:rsidRPr="00AE7639">
              <w:rPr>
                <w:b/>
                <w:bCs/>
                <w:color w:val="000000"/>
                <w:sz w:val="22"/>
                <w:szCs w:val="22"/>
              </w:rPr>
              <w:t>Величина</w:t>
            </w:r>
          </w:p>
        </w:tc>
      </w:tr>
      <w:tr w:rsidR="003141A9" w:rsidRPr="007B1E6D">
        <w:trPr>
          <w:trHeight w:val="630"/>
        </w:trPr>
        <w:tc>
          <w:tcPr>
            <w:tcW w:w="454" w:type="dxa"/>
            <w:vMerge w:val="restart"/>
            <w:tcBorders>
              <w:top w:val="single" w:sz="12" w:space="0" w:color="595959"/>
            </w:tcBorders>
            <w:shd w:val="clear" w:color="auto" w:fill="FFFFFF"/>
            <w:vAlign w:val="center"/>
          </w:tcPr>
          <w:p w:rsidR="003141A9" w:rsidRPr="007B1E6D" w:rsidRDefault="003141A9" w:rsidP="003F2EA1">
            <w:pPr>
              <w:jc w:val="center"/>
              <w:rPr>
                <w:b/>
                <w:bCs/>
                <w:color w:val="000000"/>
              </w:rPr>
            </w:pPr>
            <w:r w:rsidRPr="007B1E6D">
              <w:rPr>
                <w:b/>
                <w:bCs/>
                <w:color w:val="000000"/>
                <w:sz w:val="22"/>
                <w:szCs w:val="22"/>
                <w:lang w:val="en-US"/>
              </w:rPr>
              <w:t>1</w:t>
            </w:r>
            <w:r w:rsidRPr="007B1E6D">
              <w:rPr>
                <w:b/>
                <w:bCs/>
                <w:color w:val="000000"/>
                <w:sz w:val="22"/>
                <w:szCs w:val="22"/>
              </w:rPr>
              <w:t>.</w:t>
            </w:r>
          </w:p>
        </w:tc>
        <w:tc>
          <w:tcPr>
            <w:tcW w:w="2799" w:type="dxa"/>
            <w:vMerge w:val="restart"/>
            <w:tcBorders>
              <w:top w:val="single" w:sz="12" w:space="0" w:color="595959"/>
            </w:tcBorders>
            <w:shd w:val="clear" w:color="auto" w:fill="FFFFFF"/>
            <w:vAlign w:val="center"/>
          </w:tcPr>
          <w:p w:rsidR="003141A9" w:rsidRPr="007B1E6D" w:rsidRDefault="003141A9" w:rsidP="003F2EA1">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(спортивные залы) *</w:t>
            </w:r>
          </w:p>
        </w:tc>
        <w:tc>
          <w:tcPr>
            <w:tcW w:w="1567" w:type="dxa"/>
            <w:tcBorders>
              <w:top w:val="single" w:sz="12" w:space="0" w:color="595959"/>
            </w:tcBorders>
            <w:shd w:val="clear" w:color="auto" w:fill="FFFFFF"/>
            <w:vAlign w:val="center"/>
          </w:tcPr>
          <w:p w:rsidR="003141A9" w:rsidRPr="007B1E6D" w:rsidRDefault="003141A9" w:rsidP="001236CF">
            <w:pPr>
              <w:jc w:val="center"/>
              <w:rPr>
                <w:color w:val="000000"/>
              </w:rPr>
            </w:pPr>
            <w:r w:rsidRPr="007B1E6D">
              <w:rPr>
                <w:color w:val="000000"/>
                <w:sz w:val="22"/>
                <w:szCs w:val="22"/>
              </w:rPr>
              <w:t>м² общ. площади на 100 чел.</w:t>
            </w:r>
          </w:p>
        </w:tc>
        <w:tc>
          <w:tcPr>
            <w:tcW w:w="1417" w:type="dxa"/>
            <w:tcBorders>
              <w:top w:val="single" w:sz="12" w:space="0" w:color="595959"/>
            </w:tcBorders>
            <w:shd w:val="clear" w:color="auto" w:fill="FFFFFF"/>
            <w:vAlign w:val="center"/>
          </w:tcPr>
          <w:p w:rsidR="003141A9" w:rsidRPr="00CD2666" w:rsidRDefault="003141A9" w:rsidP="003F2EA1">
            <w:pPr>
              <w:jc w:val="center"/>
              <w:rPr>
                <w:color w:val="000000"/>
              </w:rPr>
            </w:pPr>
            <w:r w:rsidRPr="00CD2666">
              <w:rPr>
                <w:color w:val="000000"/>
                <w:sz w:val="22"/>
                <w:szCs w:val="22"/>
              </w:rPr>
              <w:t>7</w:t>
            </w:r>
          </w:p>
          <w:p w:rsidR="003141A9" w:rsidRPr="00CD2666" w:rsidRDefault="003141A9" w:rsidP="003F2EA1">
            <w:pPr>
              <w:jc w:val="center"/>
              <w:rPr>
                <w:color w:val="000000"/>
              </w:rPr>
            </w:pPr>
          </w:p>
        </w:tc>
        <w:tc>
          <w:tcPr>
            <w:tcW w:w="1701" w:type="dxa"/>
            <w:vMerge w:val="restart"/>
            <w:tcBorders>
              <w:top w:val="single" w:sz="12" w:space="0" w:color="595959"/>
            </w:tcBorders>
            <w:shd w:val="clear" w:color="auto" w:fill="FFFFFF"/>
            <w:vAlign w:val="center"/>
          </w:tcPr>
          <w:p w:rsidR="003141A9" w:rsidRPr="007B1E6D" w:rsidRDefault="003141A9" w:rsidP="00E37CED">
            <w:pPr>
              <w:jc w:val="center"/>
              <w:rPr>
                <w:color w:val="000000"/>
                <w:highlight w:val="yellow"/>
              </w:rPr>
            </w:pPr>
            <w:r>
              <w:rPr>
                <w:color w:val="000000"/>
                <w:sz w:val="22"/>
                <w:szCs w:val="22"/>
              </w:rPr>
              <w:t xml:space="preserve">транспортная доступность, </w:t>
            </w:r>
            <w:r w:rsidRPr="007B1E6D">
              <w:rPr>
                <w:color w:val="000000"/>
                <w:sz w:val="22"/>
                <w:szCs w:val="22"/>
              </w:rPr>
              <w:t>м</w:t>
            </w:r>
          </w:p>
        </w:tc>
        <w:tc>
          <w:tcPr>
            <w:tcW w:w="1560" w:type="dxa"/>
            <w:vMerge w:val="restart"/>
            <w:tcBorders>
              <w:top w:val="single" w:sz="12" w:space="0" w:color="595959"/>
            </w:tcBorders>
            <w:shd w:val="clear" w:color="auto" w:fill="FFFFFF"/>
            <w:vAlign w:val="center"/>
          </w:tcPr>
          <w:p w:rsidR="003141A9" w:rsidRPr="007B1E6D" w:rsidRDefault="003141A9" w:rsidP="003F2EA1">
            <w:pPr>
              <w:jc w:val="center"/>
              <w:rPr>
                <w:color w:val="000000"/>
              </w:rPr>
            </w:pPr>
            <w:r>
              <w:rPr>
                <w:color w:val="000000"/>
                <w:sz w:val="22"/>
                <w:szCs w:val="22"/>
              </w:rPr>
              <w:t>50</w:t>
            </w:r>
            <w:r w:rsidRPr="007B1E6D">
              <w:rPr>
                <w:color w:val="000000"/>
                <w:sz w:val="22"/>
                <w:szCs w:val="22"/>
              </w:rPr>
              <w:t>00</w:t>
            </w:r>
          </w:p>
        </w:tc>
      </w:tr>
      <w:tr w:rsidR="003141A9" w:rsidRPr="007B1E6D">
        <w:trPr>
          <w:trHeight w:val="568"/>
        </w:trPr>
        <w:tc>
          <w:tcPr>
            <w:tcW w:w="454" w:type="dxa"/>
            <w:vMerge/>
            <w:shd w:val="clear" w:color="auto" w:fill="FFFFFF"/>
            <w:vAlign w:val="center"/>
          </w:tcPr>
          <w:p w:rsidR="003141A9" w:rsidRPr="007B1E6D" w:rsidRDefault="003141A9" w:rsidP="003F2EA1">
            <w:pPr>
              <w:jc w:val="center"/>
              <w:rPr>
                <w:b/>
                <w:bCs/>
                <w:color w:val="000000"/>
                <w:lang w:val="en-US"/>
              </w:rPr>
            </w:pPr>
          </w:p>
        </w:tc>
        <w:tc>
          <w:tcPr>
            <w:tcW w:w="2799" w:type="dxa"/>
            <w:vMerge/>
            <w:shd w:val="clear" w:color="auto" w:fill="FFFFFF"/>
            <w:vAlign w:val="center"/>
          </w:tcPr>
          <w:p w:rsidR="003141A9" w:rsidRPr="007B1E6D" w:rsidRDefault="003141A9" w:rsidP="003F2EA1">
            <w:pPr>
              <w:rPr>
                <w:color w:val="000000"/>
              </w:rPr>
            </w:pPr>
          </w:p>
        </w:tc>
        <w:tc>
          <w:tcPr>
            <w:tcW w:w="1567" w:type="dxa"/>
            <w:shd w:val="clear" w:color="auto" w:fill="FFFFFF"/>
            <w:vAlign w:val="center"/>
          </w:tcPr>
          <w:p w:rsidR="003141A9" w:rsidRPr="007B1E6D" w:rsidRDefault="003141A9" w:rsidP="00CD2666">
            <w:pPr>
              <w:jc w:val="center"/>
              <w:rPr>
                <w:color w:val="000000"/>
              </w:rPr>
            </w:pPr>
            <w:r>
              <w:rPr>
                <w:color w:val="000000"/>
                <w:sz w:val="22"/>
                <w:szCs w:val="22"/>
              </w:rPr>
              <w:t>пропускная способность, чел.</w:t>
            </w:r>
          </w:p>
        </w:tc>
        <w:tc>
          <w:tcPr>
            <w:tcW w:w="1417" w:type="dxa"/>
            <w:shd w:val="clear" w:color="auto" w:fill="FFFFFF"/>
            <w:vAlign w:val="center"/>
          </w:tcPr>
          <w:p w:rsidR="003141A9" w:rsidRPr="00CD2666" w:rsidRDefault="003141A9" w:rsidP="008A1397">
            <w:pPr>
              <w:jc w:val="center"/>
              <w:rPr>
                <w:color w:val="000000"/>
              </w:rPr>
            </w:pPr>
            <w:r>
              <w:rPr>
                <w:color w:val="000000"/>
                <w:sz w:val="22"/>
                <w:szCs w:val="22"/>
              </w:rPr>
              <w:t>25</w:t>
            </w:r>
          </w:p>
        </w:tc>
        <w:tc>
          <w:tcPr>
            <w:tcW w:w="1701" w:type="dxa"/>
            <w:vMerge/>
            <w:shd w:val="clear" w:color="auto" w:fill="FFFFFF"/>
            <w:vAlign w:val="center"/>
          </w:tcPr>
          <w:p w:rsidR="003141A9" w:rsidRPr="007B1E6D" w:rsidRDefault="003141A9" w:rsidP="003F2EA1">
            <w:pPr>
              <w:jc w:val="center"/>
              <w:rPr>
                <w:color w:val="000000"/>
              </w:rPr>
            </w:pPr>
          </w:p>
        </w:tc>
        <w:tc>
          <w:tcPr>
            <w:tcW w:w="1560" w:type="dxa"/>
            <w:vMerge/>
            <w:shd w:val="clear" w:color="auto" w:fill="FFFFFF"/>
            <w:vAlign w:val="center"/>
          </w:tcPr>
          <w:p w:rsidR="003141A9" w:rsidRPr="007B1E6D" w:rsidRDefault="003141A9" w:rsidP="003F2EA1">
            <w:pPr>
              <w:jc w:val="center"/>
              <w:rPr>
                <w:color w:val="000000"/>
              </w:rPr>
            </w:pPr>
          </w:p>
        </w:tc>
      </w:tr>
      <w:tr w:rsidR="003141A9" w:rsidRPr="007B1E6D">
        <w:trPr>
          <w:trHeight w:val="630"/>
        </w:trPr>
        <w:tc>
          <w:tcPr>
            <w:tcW w:w="454" w:type="dxa"/>
            <w:vMerge w:val="restart"/>
            <w:shd w:val="clear" w:color="auto" w:fill="FFFFFF"/>
            <w:vAlign w:val="center"/>
          </w:tcPr>
          <w:p w:rsidR="003141A9" w:rsidRPr="007B1E6D" w:rsidRDefault="003141A9" w:rsidP="003F2EA1">
            <w:pPr>
              <w:jc w:val="center"/>
              <w:rPr>
                <w:b/>
                <w:bCs/>
                <w:color w:val="000000"/>
              </w:rPr>
            </w:pPr>
            <w:r>
              <w:rPr>
                <w:b/>
                <w:bCs/>
                <w:color w:val="000000"/>
                <w:sz w:val="22"/>
                <w:szCs w:val="22"/>
              </w:rPr>
              <w:t>2</w:t>
            </w:r>
            <w:r w:rsidRPr="007B1E6D">
              <w:rPr>
                <w:b/>
                <w:bCs/>
                <w:color w:val="000000"/>
                <w:sz w:val="22"/>
                <w:szCs w:val="22"/>
              </w:rPr>
              <w:t>.</w:t>
            </w:r>
          </w:p>
        </w:tc>
        <w:tc>
          <w:tcPr>
            <w:tcW w:w="2799" w:type="dxa"/>
            <w:vMerge w:val="restart"/>
            <w:shd w:val="clear" w:color="auto" w:fill="FFFFFF"/>
            <w:vAlign w:val="center"/>
          </w:tcPr>
          <w:p w:rsidR="003141A9" w:rsidRPr="007B1E6D" w:rsidRDefault="003141A9" w:rsidP="00785E0B">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административного центра поселения (многофункциональная спортивная площадка) –для населения всего муниципального образования</w:t>
            </w:r>
          </w:p>
        </w:tc>
        <w:tc>
          <w:tcPr>
            <w:tcW w:w="1567" w:type="dxa"/>
            <w:shd w:val="clear" w:color="auto" w:fill="FFFFFF"/>
            <w:vAlign w:val="center"/>
          </w:tcPr>
          <w:p w:rsidR="003141A9" w:rsidRPr="007B1E6D" w:rsidRDefault="003141A9" w:rsidP="003F2EA1">
            <w:pPr>
              <w:jc w:val="center"/>
              <w:rPr>
                <w:color w:val="000000"/>
              </w:rPr>
            </w:pPr>
            <w:r w:rsidRPr="007B1E6D">
              <w:rPr>
                <w:color w:val="000000"/>
                <w:sz w:val="22"/>
                <w:szCs w:val="22"/>
              </w:rPr>
              <w:t xml:space="preserve">га </w:t>
            </w:r>
          </w:p>
          <w:p w:rsidR="003141A9" w:rsidRPr="007B1E6D" w:rsidRDefault="003141A9" w:rsidP="00785E0B">
            <w:pPr>
              <w:jc w:val="center"/>
              <w:rPr>
                <w:color w:val="000000"/>
              </w:rPr>
            </w:pPr>
            <w:r w:rsidRPr="007B1E6D">
              <w:rPr>
                <w:color w:val="000000"/>
                <w:sz w:val="22"/>
                <w:szCs w:val="22"/>
              </w:rPr>
              <w:t>на 100 чел.</w:t>
            </w:r>
          </w:p>
        </w:tc>
        <w:tc>
          <w:tcPr>
            <w:tcW w:w="1417" w:type="dxa"/>
            <w:shd w:val="clear" w:color="auto" w:fill="FFFFFF"/>
            <w:vAlign w:val="center"/>
          </w:tcPr>
          <w:p w:rsidR="003141A9" w:rsidRPr="006471A2" w:rsidRDefault="003141A9" w:rsidP="007F64E0">
            <w:pPr>
              <w:jc w:val="center"/>
              <w:rPr>
                <w:color w:val="000000"/>
                <w:highlight w:val="yellow"/>
              </w:rPr>
            </w:pPr>
            <w:r w:rsidRPr="00D6750A">
              <w:rPr>
                <w:color w:val="000000"/>
                <w:sz w:val="22"/>
                <w:szCs w:val="22"/>
              </w:rPr>
              <w:t>0,</w:t>
            </w:r>
            <w:r>
              <w:rPr>
                <w:color w:val="000000"/>
                <w:sz w:val="22"/>
                <w:szCs w:val="22"/>
              </w:rPr>
              <w:t>043</w:t>
            </w:r>
          </w:p>
        </w:tc>
        <w:tc>
          <w:tcPr>
            <w:tcW w:w="1701" w:type="dxa"/>
            <w:vMerge w:val="restart"/>
            <w:shd w:val="clear" w:color="auto" w:fill="FFFFFF"/>
            <w:vAlign w:val="center"/>
          </w:tcPr>
          <w:p w:rsidR="003141A9" w:rsidRPr="00E30797" w:rsidRDefault="003141A9" w:rsidP="003F2EA1">
            <w:pPr>
              <w:jc w:val="center"/>
              <w:rPr>
                <w:color w:val="000000"/>
              </w:rPr>
            </w:pPr>
            <w:r>
              <w:rPr>
                <w:color w:val="000000"/>
                <w:sz w:val="22"/>
                <w:szCs w:val="22"/>
              </w:rPr>
              <w:t xml:space="preserve">транспортно-пешеходная доступность, </w:t>
            </w:r>
            <w:r w:rsidRPr="00E30797">
              <w:rPr>
                <w:color w:val="000000"/>
                <w:sz w:val="22"/>
                <w:szCs w:val="22"/>
              </w:rPr>
              <w:t>м</w:t>
            </w:r>
          </w:p>
        </w:tc>
        <w:tc>
          <w:tcPr>
            <w:tcW w:w="1560" w:type="dxa"/>
            <w:vMerge w:val="restart"/>
            <w:shd w:val="clear" w:color="auto" w:fill="FFFFFF"/>
            <w:vAlign w:val="center"/>
          </w:tcPr>
          <w:p w:rsidR="003141A9" w:rsidRPr="007B1E6D" w:rsidRDefault="003141A9" w:rsidP="003F2EA1">
            <w:pPr>
              <w:jc w:val="center"/>
              <w:rPr>
                <w:color w:val="000000"/>
              </w:rPr>
            </w:pPr>
            <w:r>
              <w:rPr>
                <w:color w:val="000000"/>
                <w:sz w:val="22"/>
                <w:szCs w:val="22"/>
              </w:rPr>
              <w:t>5000</w:t>
            </w:r>
          </w:p>
        </w:tc>
      </w:tr>
      <w:tr w:rsidR="003141A9" w:rsidRPr="007B1E6D">
        <w:trPr>
          <w:trHeight w:val="630"/>
        </w:trPr>
        <w:tc>
          <w:tcPr>
            <w:tcW w:w="454" w:type="dxa"/>
            <w:vMerge/>
            <w:shd w:val="clear" w:color="auto" w:fill="FFFFFF"/>
            <w:vAlign w:val="center"/>
          </w:tcPr>
          <w:p w:rsidR="003141A9" w:rsidRPr="007B1E6D" w:rsidRDefault="003141A9" w:rsidP="003F2EA1">
            <w:pPr>
              <w:jc w:val="center"/>
              <w:rPr>
                <w:b/>
                <w:bCs/>
                <w:color w:val="000000"/>
              </w:rPr>
            </w:pPr>
          </w:p>
        </w:tc>
        <w:tc>
          <w:tcPr>
            <w:tcW w:w="2799" w:type="dxa"/>
            <w:vMerge/>
            <w:shd w:val="clear" w:color="auto" w:fill="FFFFFF"/>
            <w:vAlign w:val="center"/>
          </w:tcPr>
          <w:p w:rsidR="003141A9" w:rsidRPr="007B1E6D" w:rsidRDefault="003141A9" w:rsidP="003F2EA1">
            <w:pPr>
              <w:rPr>
                <w:color w:val="000000"/>
              </w:rPr>
            </w:pPr>
          </w:p>
        </w:tc>
        <w:tc>
          <w:tcPr>
            <w:tcW w:w="1567" w:type="dxa"/>
            <w:shd w:val="clear" w:color="auto" w:fill="FFFFFF"/>
            <w:vAlign w:val="center"/>
          </w:tcPr>
          <w:p w:rsidR="003141A9" w:rsidRPr="007B1E6D" w:rsidRDefault="003141A9" w:rsidP="00CD2666">
            <w:pPr>
              <w:jc w:val="center"/>
              <w:rPr>
                <w:color w:val="000000"/>
              </w:rPr>
            </w:pPr>
            <w:r>
              <w:rPr>
                <w:color w:val="000000"/>
                <w:sz w:val="22"/>
                <w:szCs w:val="22"/>
              </w:rPr>
              <w:t>пропускная способность, чел.</w:t>
            </w:r>
          </w:p>
        </w:tc>
        <w:tc>
          <w:tcPr>
            <w:tcW w:w="1417" w:type="dxa"/>
            <w:shd w:val="clear" w:color="auto" w:fill="FFFFFF"/>
            <w:vAlign w:val="center"/>
          </w:tcPr>
          <w:p w:rsidR="003141A9" w:rsidRPr="006471A2" w:rsidRDefault="003141A9" w:rsidP="003F2EA1">
            <w:pPr>
              <w:jc w:val="center"/>
              <w:rPr>
                <w:color w:val="000000"/>
                <w:highlight w:val="yellow"/>
              </w:rPr>
            </w:pPr>
            <w:r w:rsidRPr="00D6750A">
              <w:rPr>
                <w:color w:val="000000"/>
                <w:sz w:val="22"/>
                <w:szCs w:val="22"/>
              </w:rPr>
              <w:t>40</w:t>
            </w:r>
          </w:p>
        </w:tc>
        <w:tc>
          <w:tcPr>
            <w:tcW w:w="1701" w:type="dxa"/>
            <w:vMerge/>
            <w:shd w:val="clear" w:color="auto" w:fill="FFFFFF"/>
            <w:vAlign w:val="center"/>
          </w:tcPr>
          <w:p w:rsidR="003141A9" w:rsidRPr="00E30797" w:rsidRDefault="003141A9" w:rsidP="003F2EA1">
            <w:pPr>
              <w:jc w:val="center"/>
              <w:rPr>
                <w:color w:val="000000"/>
              </w:rPr>
            </w:pPr>
          </w:p>
        </w:tc>
        <w:tc>
          <w:tcPr>
            <w:tcW w:w="1560" w:type="dxa"/>
            <w:vMerge/>
            <w:shd w:val="clear" w:color="auto" w:fill="FFFFFF"/>
            <w:vAlign w:val="center"/>
          </w:tcPr>
          <w:p w:rsidR="003141A9" w:rsidRDefault="003141A9" w:rsidP="003F2EA1">
            <w:pPr>
              <w:jc w:val="center"/>
              <w:rPr>
                <w:color w:val="000000"/>
              </w:rPr>
            </w:pPr>
          </w:p>
        </w:tc>
      </w:tr>
      <w:tr w:rsidR="003141A9" w:rsidRPr="007B1E6D">
        <w:trPr>
          <w:trHeight w:val="180"/>
        </w:trPr>
        <w:tc>
          <w:tcPr>
            <w:tcW w:w="454" w:type="dxa"/>
            <w:tcBorders>
              <w:bottom w:val="single" w:sz="12" w:space="0" w:color="595959"/>
            </w:tcBorders>
            <w:shd w:val="clear" w:color="auto" w:fill="FFFFFF"/>
            <w:vAlign w:val="center"/>
          </w:tcPr>
          <w:p w:rsidR="003141A9" w:rsidRPr="007B1E6D" w:rsidRDefault="003141A9" w:rsidP="002E0095">
            <w:pPr>
              <w:jc w:val="center"/>
              <w:rPr>
                <w:b/>
                <w:bCs/>
                <w:color w:val="000000"/>
              </w:rPr>
            </w:pPr>
            <w:r>
              <w:rPr>
                <w:b/>
                <w:bCs/>
                <w:color w:val="000000"/>
                <w:sz w:val="22"/>
                <w:szCs w:val="22"/>
              </w:rPr>
              <w:t>3</w:t>
            </w:r>
            <w:r w:rsidRPr="007B1E6D">
              <w:rPr>
                <w:b/>
                <w:bCs/>
                <w:color w:val="000000"/>
                <w:sz w:val="22"/>
                <w:szCs w:val="22"/>
              </w:rPr>
              <w:t>.</w:t>
            </w:r>
          </w:p>
        </w:tc>
        <w:tc>
          <w:tcPr>
            <w:tcW w:w="2799" w:type="dxa"/>
            <w:tcBorders>
              <w:bottom w:val="single" w:sz="12" w:space="0" w:color="595959"/>
            </w:tcBorders>
            <w:shd w:val="clear" w:color="auto" w:fill="FFFFFF"/>
            <w:vAlign w:val="center"/>
          </w:tcPr>
          <w:p w:rsidR="003141A9" w:rsidRPr="007B1E6D" w:rsidRDefault="003141A9" w:rsidP="00E37CED">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прочих населенных пунктов (спортивная, игровая площадка) – для населения отдельных населенных пунктов</w:t>
            </w:r>
          </w:p>
        </w:tc>
        <w:tc>
          <w:tcPr>
            <w:tcW w:w="1567" w:type="dxa"/>
            <w:tcBorders>
              <w:bottom w:val="single" w:sz="12" w:space="0" w:color="595959"/>
            </w:tcBorders>
            <w:shd w:val="clear" w:color="auto" w:fill="FFFFFF"/>
            <w:vAlign w:val="center"/>
          </w:tcPr>
          <w:p w:rsidR="003141A9" w:rsidRPr="007B1E6D" w:rsidRDefault="003141A9" w:rsidP="002E0095">
            <w:pPr>
              <w:jc w:val="center"/>
              <w:rPr>
                <w:color w:val="000000"/>
              </w:rPr>
            </w:pPr>
            <w:r w:rsidRPr="007B1E6D">
              <w:rPr>
                <w:color w:val="000000"/>
                <w:sz w:val="22"/>
                <w:szCs w:val="22"/>
              </w:rPr>
              <w:t xml:space="preserve">га </w:t>
            </w:r>
          </w:p>
          <w:p w:rsidR="003141A9" w:rsidRPr="007B1E6D" w:rsidRDefault="003141A9" w:rsidP="00785E0B">
            <w:pPr>
              <w:jc w:val="center"/>
              <w:rPr>
                <w:color w:val="000000"/>
              </w:rPr>
            </w:pPr>
            <w:r w:rsidRPr="007B1E6D">
              <w:rPr>
                <w:color w:val="000000"/>
                <w:sz w:val="22"/>
                <w:szCs w:val="22"/>
              </w:rPr>
              <w:t>на 100 чел.</w:t>
            </w:r>
          </w:p>
        </w:tc>
        <w:tc>
          <w:tcPr>
            <w:tcW w:w="1417" w:type="dxa"/>
            <w:tcBorders>
              <w:bottom w:val="single" w:sz="12" w:space="0" w:color="595959"/>
            </w:tcBorders>
            <w:shd w:val="clear" w:color="auto" w:fill="FFFFFF"/>
            <w:vAlign w:val="center"/>
          </w:tcPr>
          <w:p w:rsidR="003141A9" w:rsidRPr="006471A2" w:rsidRDefault="003141A9" w:rsidP="007F64E0">
            <w:pPr>
              <w:jc w:val="center"/>
              <w:rPr>
                <w:color w:val="000000"/>
                <w:highlight w:val="yellow"/>
              </w:rPr>
            </w:pPr>
            <w:r w:rsidRPr="00D6750A">
              <w:rPr>
                <w:color w:val="000000"/>
                <w:sz w:val="22"/>
                <w:szCs w:val="22"/>
              </w:rPr>
              <w:t>0,</w:t>
            </w:r>
            <w:r>
              <w:rPr>
                <w:color w:val="000000"/>
                <w:sz w:val="22"/>
                <w:szCs w:val="22"/>
              </w:rPr>
              <w:t>021</w:t>
            </w:r>
          </w:p>
        </w:tc>
        <w:tc>
          <w:tcPr>
            <w:tcW w:w="1701" w:type="dxa"/>
            <w:tcBorders>
              <w:bottom w:val="single" w:sz="12" w:space="0" w:color="595959"/>
            </w:tcBorders>
            <w:shd w:val="clear" w:color="auto" w:fill="FFFFFF"/>
            <w:vAlign w:val="center"/>
          </w:tcPr>
          <w:p w:rsidR="003141A9" w:rsidRPr="00E30797" w:rsidRDefault="003141A9" w:rsidP="002E0095">
            <w:pPr>
              <w:jc w:val="center"/>
              <w:rPr>
                <w:color w:val="000000"/>
              </w:rPr>
            </w:pPr>
            <w:r>
              <w:rPr>
                <w:color w:val="000000"/>
                <w:sz w:val="22"/>
                <w:szCs w:val="22"/>
              </w:rPr>
              <w:t xml:space="preserve">транспортно-пешеходная доступность, </w:t>
            </w:r>
            <w:r w:rsidRPr="00E30797">
              <w:rPr>
                <w:color w:val="000000"/>
                <w:sz w:val="22"/>
                <w:szCs w:val="22"/>
              </w:rPr>
              <w:t>м</w:t>
            </w:r>
          </w:p>
        </w:tc>
        <w:tc>
          <w:tcPr>
            <w:tcW w:w="1560" w:type="dxa"/>
            <w:tcBorders>
              <w:bottom w:val="single" w:sz="12" w:space="0" w:color="595959"/>
            </w:tcBorders>
            <w:shd w:val="clear" w:color="auto" w:fill="FFFFFF"/>
            <w:vAlign w:val="center"/>
          </w:tcPr>
          <w:p w:rsidR="003141A9" w:rsidRPr="007B1E6D" w:rsidRDefault="003141A9" w:rsidP="002E0095">
            <w:pPr>
              <w:jc w:val="center"/>
              <w:rPr>
                <w:color w:val="000000"/>
              </w:rPr>
            </w:pPr>
            <w:r>
              <w:rPr>
                <w:color w:val="000000"/>
                <w:sz w:val="22"/>
                <w:szCs w:val="22"/>
              </w:rPr>
              <w:t>1000</w:t>
            </w:r>
          </w:p>
        </w:tc>
      </w:tr>
    </w:tbl>
    <w:p w:rsidR="003141A9" w:rsidRDefault="003141A9" w:rsidP="00E37CED">
      <w:pPr>
        <w:autoSpaceDE w:val="0"/>
        <w:spacing w:line="276" w:lineRule="auto"/>
        <w:ind w:firstLine="851"/>
        <w:jc w:val="both"/>
        <w:rPr>
          <w:rFonts w:eastAsia="TimesNewRomanPSMT"/>
        </w:rPr>
      </w:pPr>
    </w:p>
    <w:p w:rsidR="003141A9" w:rsidRDefault="003141A9" w:rsidP="00E37CED">
      <w:pPr>
        <w:autoSpaceDE w:val="0"/>
        <w:spacing w:line="276" w:lineRule="auto"/>
        <w:ind w:firstLine="851"/>
        <w:jc w:val="both"/>
        <w:rPr>
          <w:rFonts w:eastAsia="TimesNewRomanPSMT"/>
        </w:rPr>
      </w:pPr>
    </w:p>
    <w:p w:rsidR="003141A9" w:rsidRPr="00C739A9" w:rsidRDefault="003141A9" w:rsidP="00E37CED">
      <w:pPr>
        <w:autoSpaceDE w:val="0"/>
        <w:spacing w:line="276" w:lineRule="auto"/>
        <w:ind w:firstLine="851"/>
        <w:jc w:val="both"/>
        <w:rPr>
          <w:rFonts w:eastAsia="TimesNewRomanPSMT"/>
        </w:rPr>
      </w:pPr>
      <w:r w:rsidRPr="00C739A9">
        <w:rPr>
          <w:rFonts w:eastAsia="TimesNewRomanPSMT"/>
        </w:rPr>
        <w:t>Примечания:</w:t>
      </w:r>
    </w:p>
    <w:p w:rsidR="003141A9" w:rsidRDefault="003141A9" w:rsidP="00C3026B">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Размещение объектов возможно в составе или на базе образовательныхучреждений (школ) и культурно-досуговых учреждений (сельский клуб и пр.)</w:t>
      </w:r>
    </w:p>
    <w:p w:rsidR="003141A9" w:rsidRDefault="003141A9" w:rsidP="00C3026B">
      <w:pPr>
        <w:autoSpaceDE w:val="0"/>
        <w:spacing w:line="276" w:lineRule="auto"/>
        <w:ind w:firstLine="851"/>
        <w:jc w:val="both"/>
        <w:rPr>
          <w:rFonts w:eastAsia="TimesNewRomanPSMT"/>
        </w:rPr>
      </w:pPr>
    </w:p>
    <w:tbl>
      <w:tblPr>
        <w:tblW w:w="0" w:type="auto"/>
        <w:tblInd w:w="-106" w:type="dxa"/>
        <w:tblLook w:val="00A0"/>
      </w:tblPr>
      <w:tblGrid>
        <w:gridCol w:w="567"/>
        <w:gridCol w:w="8221"/>
        <w:gridCol w:w="284"/>
      </w:tblGrid>
      <w:tr w:rsidR="003141A9">
        <w:tc>
          <w:tcPr>
            <w:tcW w:w="567" w:type="dxa"/>
            <w:shd w:val="clear" w:color="auto" w:fill="C4BC96"/>
          </w:tcPr>
          <w:p w:rsidR="003141A9" w:rsidRPr="003130B5" w:rsidRDefault="003141A9" w:rsidP="003130B5">
            <w:pPr>
              <w:autoSpaceDE w:val="0"/>
              <w:spacing w:line="276" w:lineRule="auto"/>
              <w:jc w:val="both"/>
              <w:rPr>
                <w:rFonts w:eastAsia="TimesNewRomanPSMT"/>
                <w:b/>
                <w:bCs/>
                <w:sz w:val="6"/>
                <w:szCs w:val="6"/>
              </w:rPr>
            </w:pPr>
          </w:p>
        </w:tc>
        <w:tc>
          <w:tcPr>
            <w:tcW w:w="8505" w:type="dxa"/>
            <w:gridSpan w:val="2"/>
            <w:shd w:val="clear" w:color="auto" w:fill="C4BC96"/>
          </w:tcPr>
          <w:p w:rsidR="003141A9" w:rsidRPr="003130B5" w:rsidRDefault="003141A9" w:rsidP="003130B5">
            <w:pPr>
              <w:autoSpaceDE w:val="0"/>
              <w:spacing w:line="276" w:lineRule="auto"/>
              <w:jc w:val="both"/>
              <w:rPr>
                <w:rFonts w:eastAsia="TimesNewRomanPSMT"/>
                <w:b/>
                <w:bCs/>
                <w:sz w:val="6"/>
                <w:szCs w:val="6"/>
              </w:rPr>
            </w:pPr>
          </w:p>
        </w:tc>
      </w:tr>
      <w:tr w:rsidR="003141A9">
        <w:tc>
          <w:tcPr>
            <w:tcW w:w="567" w:type="dxa"/>
            <w:shd w:val="clear" w:color="auto" w:fill="C4BC96"/>
          </w:tcPr>
          <w:p w:rsidR="003141A9" w:rsidRPr="003130B5" w:rsidRDefault="003141A9" w:rsidP="003130B5">
            <w:pPr>
              <w:autoSpaceDE w:val="0"/>
              <w:jc w:val="both"/>
              <w:rPr>
                <w:rFonts w:eastAsia="TimesNewRomanPSMT"/>
                <w:b/>
                <w:bCs/>
              </w:rPr>
            </w:pPr>
            <w:r w:rsidRPr="003130B5">
              <w:rPr>
                <w:b/>
                <w:bCs/>
              </w:rPr>
              <w:t>1.4</w:t>
            </w:r>
          </w:p>
        </w:tc>
        <w:tc>
          <w:tcPr>
            <w:tcW w:w="8505" w:type="dxa"/>
            <w:gridSpan w:val="2"/>
          </w:tcPr>
          <w:p w:rsidR="003141A9" w:rsidRPr="003130B5" w:rsidRDefault="003141A9" w:rsidP="003130B5">
            <w:pPr>
              <w:autoSpaceDE w:val="0"/>
              <w:rPr>
                <w:rFonts w:eastAsia="TimesNewRomanPSMT"/>
                <w:b/>
                <w:bCs/>
              </w:rPr>
            </w:pPr>
            <w:r w:rsidRPr="003130B5">
              <w:rPr>
                <w:b/>
                <w:bCs/>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3141A9" w:rsidRPr="00FC0695">
        <w:trPr>
          <w:trHeight w:val="80"/>
        </w:trPr>
        <w:tc>
          <w:tcPr>
            <w:tcW w:w="567" w:type="dxa"/>
            <w:shd w:val="clear" w:color="auto" w:fill="C4BC96"/>
          </w:tcPr>
          <w:p w:rsidR="003141A9" w:rsidRPr="003130B5" w:rsidRDefault="003141A9" w:rsidP="003130B5">
            <w:pPr>
              <w:autoSpaceDE w:val="0"/>
              <w:jc w:val="both"/>
              <w:rPr>
                <w:b/>
                <w:bCs/>
                <w:sz w:val="20"/>
                <w:szCs w:val="20"/>
              </w:rPr>
            </w:pPr>
          </w:p>
        </w:tc>
        <w:tc>
          <w:tcPr>
            <w:tcW w:w="8221" w:type="dxa"/>
          </w:tcPr>
          <w:p w:rsidR="003141A9" w:rsidRPr="003130B5" w:rsidRDefault="003141A9" w:rsidP="003130B5">
            <w:pPr>
              <w:autoSpaceDE w:val="0"/>
              <w:rPr>
                <w:b/>
                <w:bCs/>
                <w:sz w:val="20"/>
                <w:szCs w:val="20"/>
              </w:rPr>
            </w:pPr>
          </w:p>
        </w:tc>
        <w:tc>
          <w:tcPr>
            <w:tcW w:w="284" w:type="dxa"/>
            <w:shd w:val="clear" w:color="auto" w:fill="C4BC96"/>
          </w:tcPr>
          <w:p w:rsidR="003141A9" w:rsidRPr="003130B5" w:rsidRDefault="003141A9" w:rsidP="003130B5">
            <w:pPr>
              <w:autoSpaceDE w:val="0"/>
              <w:rPr>
                <w:b/>
                <w:bCs/>
                <w:sz w:val="22"/>
                <w:szCs w:val="22"/>
              </w:rPr>
            </w:pPr>
          </w:p>
        </w:tc>
      </w:tr>
    </w:tbl>
    <w:p w:rsidR="003141A9" w:rsidRDefault="003141A9" w:rsidP="00DF01DA">
      <w:pPr>
        <w:autoSpaceDE w:val="0"/>
        <w:spacing w:line="276" w:lineRule="auto"/>
        <w:ind w:firstLine="851"/>
        <w:jc w:val="both"/>
        <w:rPr>
          <w:rFonts w:eastAsia="TimesNewRomanPSMT"/>
        </w:rPr>
      </w:pPr>
    </w:p>
    <w:p w:rsidR="003141A9" w:rsidRDefault="003141A9" w:rsidP="002E0095">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сельского поселения</w:t>
      </w:r>
      <w:r w:rsidRPr="004022C2">
        <w:rPr>
          <w:rFonts w:eastAsia="TimesNewRomanPSMT"/>
        </w:rPr>
        <w:t xml:space="preserve"> в различных сферах. Расчетные показатели </w:t>
      </w:r>
      <w:r>
        <w:rPr>
          <w:rFonts w:eastAsia="TimesNewRomanPSMT"/>
        </w:rPr>
        <w:t xml:space="preserve">для </w:t>
      </w:r>
      <w:r w:rsidRPr="004022C2">
        <w:rPr>
          <w:rFonts w:eastAsia="TimesNewRomanPSMT"/>
        </w:rPr>
        <w:t>объект</w:t>
      </w:r>
      <w:r>
        <w:rPr>
          <w:rFonts w:eastAsia="TimesNewRomanPSMT"/>
        </w:rPr>
        <w:t>овмест</w:t>
      </w:r>
      <w:r w:rsidRPr="004022C2">
        <w:rPr>
          <w:rFonts w:eastAsia="TimesNewRomanPSMT"/>
        </w:rPr>
        <w:t>ного значения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10</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3141A9" w:rsidRDefault="003141A9" w:rsidP="002E0095">
      <w:pPr>
        <w:autoSpaceDE w:val="0"/>
        <w:spacing w:line="276" w:lineRule="auto"/>
        <w:ind w:firstLine="851"/>
        <w:jc w:val="both"/>
        <w:rPr>
          <w:rFonts w:eastAsia="TimesNewRomanPSMT"/>
        </w:rPr>
      </w:pPr>
      <w:r>
        <w:rPr>
          <w:rFonts w:eastAsia="TimesNewRomanPSMT"/>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маломобильных групп населения принимаются в соответствии с МНГП Октябрьского муниципального района, РНГП Волгоградской области, иными региональными и федеральными нормативно-правовыми актами.</w:t>
      </w:r>
    </w:p>
    <w:p w:rsidR="003141A9" w:rsidRDefault="003141A9" w:rsidP="00DF01DA">
      <w:pPr>
        <w:autoSpaceDE w:val="0"/>
        <w:spacing w:line="276" w:lineRule="auto"/>
        <w:ind w:firstLine="851"/>
        <w:jc w:val="both"/>
        <w:rPr>
          <w:rFonts w:eastAsia="TimesNewRomanPSMT"/>
        </w:rPr>
      </w:pPr>
    </w:p>
    <w:tbl>
      <w:tblPr>
        <w:tblW w:w="0" w:type="auto"/>
        <w:tblInd w:w="-106" w:type="dxa"/>
        <w:tblLook w:val="00A0"/>
      </w:tblPr>
      <w:tblGrid>
        <w:gridCol w:w="709"/>
        <w:gridCol w:w="7796"/>
      </w:tblGrid>
      <w:tr w:rsidR="003141A9">
        <w:tc>
          <w:tcPr>
            <w:tcW w:w="709" w:type="dxa"/>
            <w:shd w:val="clear" w:color="auto" w:fill="C4BC96"/>
          </w:tcPr>
          <w:p w:rsidR="003141A9" w:rsidRPr="003130B5" w:rsidRDefault="003141A9" w:rsidP="003130B5">
            <w:pPr>
              <w:autoSpaceDE w:val="0"/>
              <w:jc w:val="both"/>
              <w:rPr>
                <w:rFonts w:eastAsia="TimesNewRomanPSMT"/>
                <w:b/>
                <w:bCs/>
              </w:rPr>
            </w:pPr>
            <w:r w:rsidRPr="003130B5">
              <w:rPr>
                <w:b/>
                <w:bCs/>
              </w:rPr>
              <w:t>1.4.1</w:t>
            </w:r>
          </w:p>
        </w:tc>
        <w:tc>
          <w:tcPr>
            <w:tcW w:w="7796" w:type="dxa"/>
          </w:tcPr>
          <w:p w:rsidR="003141A9" w:rsidRPr="003130B5" w:rsidRDefault="003141A9" w:rsidP="003130B5">
            <w:pPr>
              <w:autoSpaceDE w:val="0"/>
              <w:rPr>
                <w:rFonts w:eastAsia="TimesNewRomanPSMT"/>
                <w:b/>
                <w:bCs/>
              </w:rPr>
            </w:pPr>
            <w:r w:rsidRPr="003130B5">
              <w:rPr>
                <w:b/>
                <w:bCs/>
              </w:rPr>
              <w:t>Расчётные показатели в области образования</w:t>
            </w:r>
          </w:p>
        </w:tc>
      </w:tr>
    </w:tbl>
    <w:p w:rsidR="003141A9" w:rsidRDefault="003141A9" w:rsidP="00CD54B7">
      <w:pPr>
        <w:autoSpaceDE w:val="0"/>
        <w:spacing w:line="276" w:lineRule="auto"/>
        <w:ind w:firstLine="851"/>
        <w:jc w:val="both"/>
        <w:rPr>
          <w:rFonts w:eastAsia="TimesNewRomanPSMT"/>
        </w:rPr>
      </w:pPr>
    </w:p>
    <w:p w:rsidR="003141A9" w:rsidRDefault="003141A9" w:rsidP="00CD54B7">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3141A9" w:rsidRDefault="003141A9" w:rsidP="00CD54B7">
      <w:pPr>
        <w:autoSpaceDE w:val="0"/>
        <w:spacing w:line="276" w:lineRule="auto"/>
        <w:ind w:firstLine="851"/>
        <w:jc w:val="right"/>
        <w:rPr>
          <w:rFonts w:eastAsia="TimesNewRomanPSMT"/>
        </w:rPr>
      </w:pPr>
      <w:r>
        <w:rPr>
          <w:rFonts w:eastAsia="TimesNewRomanPSMT"/>
        </w:rPr>
        <w:t>Таблица 1.4.1.</w:t>
      </w:r>
    </w:p>
    <w:tbl>
      <w:tblPr>
        <w:tblW w:w="9479"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3141A9" w:rsidRPr="00323B3B">
        <w:trPr>
          <w:trHeight w:val="778"/>
        </w:trPr>
        <w:tc>
          <w:tcPr>
            <w:tcW w:w="533" w:type="dxa"/>
            <w:vMerge w:val="restart"/>
            <w:tcBorders>
              <w:top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w:t>
            </w:r>
          </w:p>
        </w:tc>
        <w:tc>
          <w:tcPr>
            <w:tcW w:w="2705" w:type="dxa"/>
            <w:vMerge w:val="restart"/>
            <w:tcBorders>
              <w:top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Наименование объекта</w:t>
            </w:r>
          </w:p>
          <w:p w:rsidR="003141A9" w:rsidRPr="00487417" w:rsidRDefault="003141A9" w:rsidP="00A63102">
            <w:pPr>
              <w:jc w:val="center"/>
              <w:rPr>
                <w:b/>
                <w:bCs/>
              </w:rPr>
            </w:pPr>
          </w:p>
        </w:tc>
        <w:tc>
          <w:tcPr>
            <w:tcW w:w="3241" w:type="dxa"/>
            <w:gridSpan w:val="2"/>
            <w:tcBorders>
              <w:top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Минимально допустимый уровень обеспеченности</w:t>
            </w:r>
          </w:p>
        </w:tc>
        <w:tc>
          <w:tcPr>
            <w:tcW w:w="3000" w:type="dxa"/>
            <w:gridSpan w:val="2"/>
            <w:tcBorders>
              <w:top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Максимально допустимый уровень территориальной доступности</w:t>
            </w:r>
          </w:p>
        </w:tc>
      </w:tr>
      <w:tr w:rsidR="003141A9" w:rsidRPr="00323B3B">
        <w:trPr>
          <w:trHeight w:val="505"/>
        </w:trPr>
        <w:tc>
          <w:tcPr>
            <w:tcW w:w="533" w:type="dxa"/>
            <w:vMerge/>
            <w:tcBorders>
              <w:bottom w:val="single" w:sz="12" w:space="0" w:color="595959"/>
            </w:tcBorders>
            <w:shd w:val="clear" w:color="auto" w:fill="FFFFFF"/>
            <w:vAlign w:val="center"/>
          </w:tcPr>
          <w:p w:rsidR="003141A9" w:rsidRPr="00487417" w:rsidRDefault="003141A9" w:rsidP="00A63102">
            <w:pPr>
              <w:jc w:val="center"/>
              <w:rPr>
                <w:b/>
                <w:bCs/>
              </w:rPr>
            </w:pPr>
          </w:p>
        </w:tc>
        <w:tc>
          <w:tcPr>
            <w:tcW w:w="2705" w:type="dxa"/>
            <w:vMerge/>
            <w:tcBorders>
              <w:bottom w:val="single" w:sz="12" w:space="0" w:color="595959"/>
            </w:tcBorders>
            <w:shd w:val="clear" w:color="auto" w:fill="FFFFFF"/>
            <w:vAlign w:val="center"/>
          </w:tcPr>
          <w:p w:rsidR="003141A9" w:rsidRPr="00487417" w:rsidRDefault="003141A9" w:rsidP="00A63102">
            <w:pPr>
              <w:jc w:val="center"/>
              <w:rPr>
                <w:b/>
                <w:bCs/>
              </w:rPr>
            </w:pPr>
          </w:p>
        </w:tc>
        <w:tc>
          <w:tcPr>
            <w:tcW w:w="1514" w:type="dxa"/>
            <w:tcBorders>
              <w:bottom w:val="single" w:sz="12" w:space="0" w:color="595959"/>
            </w:tcBorders>
            <w:shd w:val="clear" w:color="auto" w:fill="FFFFFF"/>
            <w:vAlign w:val="center"/>
          </w:tcPr>
          <w:p w:rsidR="003141A9" w:rsidRDefault="003141A9" w:rsidP="00A63102">
            <w:pPr>
              <w:jc w:val="center"/>
              <w:rPr>
                <w:b/>
                <w:bCs/>
              </w:rPr>
            </w:pPr>
            <w:r w:rsidRPr="00487417">
              <w:rPr>
                <w:b/>
                <w:bCs/>
                <w:sz w:val="22"/>
                <w:szCs w:val="22"/>
              </w:rPr>
              <w:t xml:space="preserve">Единица </w:t>
            </w:r>
          </w:p>
          <w:p w:rsidR="003141A9" w:rsidRPr="00487417" w:rsidRDefault="003141A9" w:rsidP="00A63102">
            <w:pPr>
              <w:jc w:val="center"/>
              <w:rPr>
                <w:b/>
                <w:bCs/>
              </w:rPr>
            </w:pPr>
            <w:r w:rsidRPr="00487417">
              <w:rPr>
                <w:b/>
                <w:bCs/>
                <w:sz w:val="22"/>
                <w:szCs w:val="22"/>
              </w:rPr>
              <w:t>измерения</w:t>
            </w:r>
          </w:p>
        </w:tc>
        <w:tc>
          <w:tcPr>
            <w:tcW w:w="1727" w:type="dxa"/>
            <w:tcBorders>
              <w:bottom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Величина</w:t>
            </w:r>
          </w:p>
        </w:tc>
        <w:tc>
          <w:tcPr>
            <w:tcW w:w="1524" w:type="dxa"/>
            <w:tcBorders>
              <w:bottom w:val="single" w:sz="12" w:space="0" w:color="595959"/>
            </w:tcBorders>
            <w:shd w:val="clear" w:color="auto" w:fill="FFFFFF"/>
            <w:vAlign w:val="center"/>
          </w:tcPr>
          <w:p w:rsidR="003141A9" w:rsidRDefault="003141A9" w:rsidP="00A63102">
            <w:pPr>
              <w:jc w:val="center"/>
              <w:rPr>
                <w:b/>
                <w:bCs/>
              </w:rPr>
            </w:pPr>
            <w:r w:rsidRPr="00487417">
              <w:rPr>
                <w:b/>
                <w:bCs/>
                <w:sz w:val="22"/>
                <w:szCs w:val="22"/>
              </w:rPr>
              <w:t xml:space="preserve">Единица </w:t>
            </w:r>
          </w:p>
          <w:p w:rsidR="003141A9" w:rsidRPr="00487417" w:rsidRDefault="003141A9" w:rsidP="00A63102">
            <w:pPr>
              <w:jc w:val="center"/>
              <w:rPr>
                <w:b/>
                <w:bCs/>
              </w:rPr>
            </w:pPr>
            <w:r w:rsidRPr="00487417">
              <w:rPr>
                <w:b/>
                <w:bCs/>
                <w:sz w:val="22"/>
                <w:szCs w:val="22"/>
              </w:rPr>
              <w:t>измерения</w:t>
            </w:r>
          </w:p>
        </w:tc>
        <w:tc>
          <w:tcPr>
            <w:tcW w:w="1476" w:type="dxa"/>
            <w:tcBorders>
              <w:bottom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Величина</w:t>
            </w:r>
          </w:p>
        </w:tc>
      </w:tr>
      <w:tr w:rsidR="003141A9" w:rsidRPr="00323B3B">
        <w:trPr>
          <w:trHeight w:val="1035"/>
        </w:trPr>
        <w:tc>
          <w:tcPr>
            <w:tcW w:w="533" w:type="dxa"/>
            <w:tcBorders>
              <w:top w:val="single" w:sz="12" w:space="0" w:color="595959"/>
            </w:tcBorders>
          </w:tcPr>
          <w:p w:rsidR="003141A9" w:rsidRPr="005B0794" w:rsidRDefault="003141A9" w:rsidP="00A63102">
            <w:pPr>
              <w:jc w:val="center"/>
              <w:rPr>
                <w:b/>
                <w:bCs/>
              </w:rPr>
            </w:pPr>
            <w:r>
              <w:rPr>
                <w:b/>
                <w:bCs/>
              </w:rPr>
              <w:t>1</w:t>
            </w:r>
          </w:p>
        </w:tc>
        <w:tc>
          <w:tcPr>
            <w:tcW w:w="2705" w:type="dxa"/>
            <w:tcBorders>
              <w:top w:val="single" w:sz="12" w:space="0" w:color="595959"/>
            </w:tcBorders>
          </w:tcPr>
          <w:p w:rsidR="003141A9" w:rsidRPr="001B3A30" w:rsidRDefault="003141A9" w:rsidP="00A63102">
            <w:pPr>
              <w:tabs>
                <w:tab w:val="left" w:pos="6780"/>
              </w:tabs>
            </w:pPr>
            <w:r>
              <w:rPr>
                <w:sz w:val="22"/>
                <w:szCs w:val="22"/>
              </w:rPr>
              <w:t>Дошкольные образовательные организации *</w:t>
            </w:r>
          </w:p>
        </w:tc>
        <w:tc>
          <w:tcPr>
            <w:tcW w:w="1514" w:type="dxa"/>
            <w:tcBorders>
              <w:top w:val="single" w:sz="12" w:space="0" w:color="595959"/>
            </w:tcBorders>
          </w:tcPr>
          <w:p w:rsidR="003141A9" w:rsidRPr="001B3A30" w:rsidRDefault="003141A9" w:rsidP="00CD54B7">
            <w:pPr>
              <w:tabs>
                <w:tab w:val="left" w:pos="6780"/>
              </w:tabs>
              <w:jc w:val="center"/>
            </w:pPr>
            <w:r>
              <w:rPr>
                <w:sz w:val="22"/>
                <w:szCs w:val="22"/>
              </w:rPr>
              <w:t>Кол-во мест на поселение</w:t>
            </w:r>
          </w:p>
        </w:tc>
        <w:tc>
          <w:tcPr>
            <w:tcW w:w="1727" w:type="dxa"/>
            <w:tcBorders>
              <w:top w:val="single" w:sz="12" w:space="0" w:color="595959"/>
            </w:tcBorders>
            <w:vAlign w:val="center"/>
          </w:tcPr>
          <w:p w:rsidR="003141A9" w:rsidRPr="00346E8B" w:rsidRDefault="003141A9" w:rsidP="00A63102">
            <w:pPr>
              <w:jc w:val="center"/>
            </w:pPr>
            <w:r>
              <w:rPr>
                <w:sz w:val="22"/>
                <w:szCs w:val="22"/>
              </w:rPr>
              <w:t>61</w:t>
            </w:r>
          </w:p>
        </w:tc>
        <w:tc>
          <w:tcPr>
            <w:tcW w:w="1524" w:type="dxa"/>
            <w:tcBorders>
              <w:top w:val="single" w:sz="12" w:space="0" w:color="595959"/>
            </w:tcBorders>
          </w:tcPr>
          <w:p w:rsidR="003141A9" w:rsidRPr="001B3A30" w:rsidRDefault="003141A9" w:rsidP="00A63102">
            <w:pPr>
              <w:tabs>
                <w:tab w:val="left" w:pos="6780"/>
              </w:tabs>
              <w:jc w:val="center"/>
            </w:pPr>
            <w:r>
              <w:rPr>
                <w:sz w:val="22"/>
                <w:szCs w:val="22"/>
              </w:rPr>
              <w:t>Транспортно-пешеходная доступность, м</w:t>
            </w:r>
          </w:p>
        </w:tc>
        <w:tc>
          <w:tcPr>
            <w:tcW w:w="1476" w:type="dxa"/>
            <w:tcBorders>
              <w:top w:val="single" w:sz="12" w:space="0" w:color="595959"/>
            </w:tcBorders>
            <w:vAlign w:val="center"/>
          </w:tcPr>
          <w:p w:rsidR="003141A9" w:rsidRPr="00323B3B" w:rsidRDefault="003141A9" w:rsidP="00A63102">
            <w:pPr>
              <w:jc w:val="center"/>
            </w:pPr>
            <w:r>
              <w:t>2500</w:t>
            </w:r>
          </w:p>
        </w:tc>
      </w:tr>
      <w:tr w:rsidR="003141A9" w:rsidRPr="00323B3B">
        <w:trPr>
          <w:trHeight w:val="1020"/>
        </w:trPr>
        <w:tc>
          <w:tcPr>
            <w:tcW w:w="533" w:type="dxa"/>
            <w:tcBorders>
              <w:bottom w:val="single" w:sz="12" w:space="0" w:color="595959"/>
            </w:tcBorders>
          </w:tcPr>
          <w:p w:rsidR="003141A9" w:rsidRPr="005B0794" w:rsidRDefault="003141A9" w:rsidP="00A63102">
            <w:pPr>
              <w:jc w:val="center"/>
              <w:rPr>
                <w:b/>
                <w:bCs/>
              </w:rPr>
            </w:pPr>
            <w:r>
              <w:rPr>
                <w:b/>
                <w:bCs/>
              </w:rPr>
              <w:t>2</w:t>
            </w:r>
          </w:p>
        </w:tc>
        <w:tc>
          <w:tcPr>
            <w:tcW w:w="2705" w:type="dxa"/>
            <w:tcBorders>
              <w:bottom w:val="single" w:sz="12" w:space="0" w:color="595959"/>
            </w:tcBorders>
          </w:tcPr>
          <w:p w:rsidR="003141A9" w:rsidRDefault="003141A9" w:rsidP="00A63102">
            <w:pPr>
              <w:tabs>
                <w:tab w:val="left" w:pos="6780"/>
              </w:tabs>
            </w:pPr>
            <w:r>
              <w:rPr>
                <w:sz w:val="22"/>
                <w:szCs w:val="22"/>
              </w:rPr>
              <w:t xml:space="preserve">Общеобразовательные </w:t>
            </w:r>
          </w:p>
          <w:p w:rsidR="003141A9" w:rsidRPr="001B3A30" w:rsidRDefault="003141A9" w:rsidP="00A63102">
            <w:pPr>
              <w:tabs>
                <w:tab w:val="left" w:pos="6780"/>
              </w:tabs>
            </w:pPr>
            <w:r>
              <w:rPr>
                <w:sz w:val="22"/>
                <w:szCs w:val="22"/>
              </w:rPr>
              <w:t>организации **</w:t>
            </w:r>
          </w:p>
        </w:tc>
        <w:tc>
          <w:tcPr>
            <w:tcW w:w="1514" w:type="dxa"/>
            <w:tcBorders>
              <w:bottom w:val="single" w:sz="12" w:space="0" w:color="595959"/>
            </w:tcBorders>
          </w:tcPr>
          <w:p w:rsidR="003141A9" w:rsidRPr="001B3A30" w:rsidRDefault="003141A9" w:rsidP="00CD54B7">
            <w:pPr>
              <w:tabs>
                <w:tab w:val="left" w:pos="6780"/>
              </w:tabs>
              <w:jc w:val="center"/>
            </w:pPr>
            <w:r>
              <w:rPr>
                <w:sz w:val="22"/>
                <w:szCs w:val="22"/>
              </w:rPr>
              <w:t>Кол-во мест на поселение</w:t>
            </w:r>
          </w:p>
        </w:tc>
        <w:tc>
          <w:tcPr>
            <w:tcW w:w="1727" w:type="dxa"/>
            <w:tcBorders>
              <w:bottom w:val="single" w:sz="12" w:space="0" w:color="595959"/>
            </w:tcBorders>
            <w:vAlign w:val="center"/>
          </w:tcPr>
          <w:p w:rsidR="003141A9" w:rsidRPr="00346E8B" w:rsidRDefault="003141A9" w:rsidP="00A63102">
            <w:pPr>
              <w:jc w:val="center"/>
            </w:pPr>
            <w:r>
              <w:rPr>
                <w:sz w:val="22"/>
                <w:szCs w:val="22"/>
              </w:rPr>
              <w:t>102</w:t>
            </w:r>
          </w:p>
        </w:tc>
        <w:tc>
          <w:tcPr>
            <w:tcW w:w="1524" w:type="dxa"/>
            <w:tcBorders>
              <w:bottom w:val="single" w:sz="12" w:space="0" w:color="595959"/>
            </w:tcBorders>
          </w:tcPr>
          <w:p w:rsidR="003141A9" w:rsidRPr="001B3A30" w:rsidRDefault="003141A9" w:rsidP="00A63102">
            <w:pPr>
              <w:tabs>
                <w:tab w:val="left" w:pos="6780"/>
              </w:tabs>
              <w:jc w:val="center"/>
            </w:pPr>
            <w:r>
              <w:rPr>
                <w:sz w:val="22"/>
                <w:szCs w:val="22"/>
              </w:rPr>
              <w:t>Транспортно-пешеходная доступность, м</w:t>
            </w:r>
          </w:p>
        </w:tc>
        <w:tc>
          <w:tcPr>
            <w:tcW w:w="1476" w:type="dxa"/>
            <w:tcBorders>
              <w:bottom w:val="single" w:sz="12" w:space="0" w:color="595959"/>
            </w:tcBorders>
            <w:vAlign w:val="center"/>
          </w:tcPr>
          <w:p w:rsidR="003141A9" w:rsidRPr="00323B3B" w:rsidRDefault="003141A9" w:rsidP="00A63102">
            <w:pPr>
              <w:jc w:val="center"/>
            </w:pPr>
            <w:r>
              <w:t>2500</w:t>
            </w:r>
          </w:p>
        </w:tc>
      </w:tr>
    </w:tbl>
    <w:p w:rsidR="003141A9" w:rsidRDefault="003141A9" w:rsidP="00DF01DA">
      <w:pPr>
        <w:autoSpaceDE w:val="0"/>
        <w:spacing w:line="276" w:lineRule="auto"/>
        <w:ind w:firstLine="851"/>
        <w:jc w:val="both"/>
        <w:rPr>
          <w:rFonts w:eastAsia="TimesNewRomanPSMT"/>
        </w:rPr>
      </w:pPr>
      <w:r>
        <w:rPr>
          <w:rFonts w:eastAsia="TimesNewRomanPSMT"/>
        </w:rPr>
        <w:t>Примечания:</w:t>
      </w:r>
    </w:p>
    <w:p w:rsidR="003141A9" w:rsidRPr="00CD54B7" w:rsidRDefault="003141A9" w:rsidP="00DF01DA">
      <w:pPr>
        <w:autoSpaceDE w:val="0"/>
        <w:spacing w:line="276" w:lineRule="auto"/>
        <w:ind w:firstLine="851"/>
        <w:jc w:val="both"/>
        <w:rPr>
          <w:rFonts w:eastAsia="TimesNewRomanPSMT"/>
          <w:spacing w:val="-4"/>
        </w:rPr>
      </w:pPr>
      <w:r w:rsidRPr="00CD54B7">
        <w:rPr>
          <w:rFonts w:eastAsia="TimesNewRomanPSMT"/>
          <w:spacing w:val="-4"/>
        </w:rPr>
        <w:t>1. (*) Объекты возможно формировать на базе или при объектах общего образования;</w:t>
      </w:r>
    </w:p>
    <w:p w:rsidR="003141A9" w:rsidRDefault="003141A9" w:rsidP="00DF01DA">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p w:rsidR="003141A9" w:rsidRDefault="003141A9" w:rsidP="00DF01DA">
      <w:pPr>
        <w:autoSpaceDE w:val="0"/>
        <w:spacing w:line="276" w:lineRule="auto"/>
        <w:ind w:firstLine="851"/>
        <w:jc w:val="both"/>
        <w:rPr>
          <w:rFonts w:eastAsia="TimesNewRomanPSMT"/>
        </w:rPr>
      </w:pPr>
    </w:p>
    <w:p w:rsidR="003141A9" w:rsidRDefault="003141A9" w:rsidP="00DF01DA">
      <w:pPr>
        <w:autoSpaceDE w:val="0"/>
        <w:spacing w:line="276" w:lineRule="auto"/>
        <w:ind w:firstLine="851"/>
        <w:jc w:val="both"/>
        <w:rPr>
          <w:rFonts w:eastAsia="TimesNewRomanPSMT"/>
        </w:rPr>
      </w:pPr>
    </w:p>
    <w:p w:rsidR="003141A9" w:rsidRDefault="003141A9" w:rsidP="00737A56">
      <w:pPr>
        <w:autoSpaceDE w:val="0"/>
        <w:spacing w:line="276" w:lineRule="auto"/>
        <w:ind w:firstLine="851"/>
        <w:jc w:val="both"/>
        <w:rPr>
          <w:rFonts w:eastAsia="TimesNewRomanPSMT"/>
        </w:rPr>
      </w:pPr>
    </w:p>
    <w:tbl>
      <w:tblPr>
        <w:tblW w:w="0" w:type="auto"/>
        <w:tblInd w:w="-106" w:type="dxa"/>
        <w:tblLook w:val="00A0"/>
      </w:tblPr>
      <w:tblGrid>
        <w:gridCol w:w="709"/>
        <w:gridCol w:w="7796"/>
      </w:tblGrid>
      <w:tr w:rsidR="003141A9">
        <w:tc>
          <w:tcPr>
            <w:tcW w:w="709" w:type="dxa"/>
            <w:shd w:val="clear" w:color="auto" w:fill="C4BC96"/>
          </w:tcPr>
          <w:p w:rsidR="003141A9" w:rsidRPr="003130B5" w:rsidRDefault="003141A9" w:rsidP="003130B5">
            <w:pPr>
              <w:autoSpaceDE w:val="0"/>
              <w:jc w:val="both"/>
              <w:rPr>
                <w:rFonts w:eastAsia="TimesNewRomanPSMT"/>
                <w:b/>
                <w:bCs/>
              </w:rPr>
            </w:pPr>
            <w:r w:rsidRPr="003130B5">
              <w:rPr>
                <w:b/>
                <w:bCs/>
              </w:rPr>
              <w:t>1.4.2</w:t>
            </w:r>
          </w:p>
        </w:tc>
        <w:tc>
          <w:tcPr>
            <w:tcW w:w="7796" w:type="dxa"/>
          </w:tcPr>
          <w:p w:rsidR="003141A9" w:rsidRPr="003130B5" w:rsidRDefault="003141A9" w:rsidP="003130B5">
            <w:pPr>
              <w:autoSpaceDE w:val="0"/>
              <w:rPr>
                <w:rFonts w:eastAsia="TimesNewRomanPSMT"/>
                <w:b/>
                <w:bCs/>
              </w:rPr>
            </w:pPr>
            <w:r w:rsidRPr="003130B5">
              <w:rPr>
                <w:b/>
                <w:bCs/>
              </w:rPr>
              <w:t>Расчётные показатели в области культуры</w:t>
            </w:r>
          </w:p>
        </w:tc>
      </w:tr>
    </w:tbl>
    <w:p w:rsidR="003141A9" w:rsidRDefault="003141A9" w:rsidP="004D0B4B">
      <w:pPr>
        <w:autoSpaceDE w:val="0"/>
        <w:spacing w:line="276" w:lineRule="auto"/>
        <w:ind w:firstLine="851"/>
        <w:jc w:val="both"/>
        <w:rPr>
          <w:rFonts w:eastAsia="TimesNewRomanPSMT"/>
        </w:rPr>
      </w:pPr>
    </w:p>
    <w:p w:rsidR="003141A9" w:rsidRDefault="003141A9" w:rsidP="004D0B4B">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3141A9" w:rsidRPr="00563BEC" w:rsidRDefault="003141A9" w:rsidP="002B6507">
      <w:pPr>
        <w:autoSpaceDE w:val="0"/>
        <w:spacing w:line="276" w:lineRule="auto"/>
        <w:ind w:firstLine="851"/>
        <w:jc w:val="right"/>
        <w:rPr>
          <w:rFonts w:eastAsia="TimesNewRomanPSMT"/>
        </w:rPr>
      </w:pPr>
      <w:r>
        <w:rPr>
          <w:rFonts w:eastAsia="TimesNewRomanPSMT"/>
        </w:rPr>
        <w:t>Таблица 1.4.2.</w:t>
      </w:r>
    </w:p>
    <w:tbl>
      <w:tblPr>
        <w:tblW w:w="9479"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468"/>
        <w:gridCol w:w="1778"/>
        <w:gridCol w:w="1727"/>
        <w:gridCol w:w="1509"/>
        <w:gridCol w:w="1468"/>
      </w:tblGrid>
      <w:tr w:rsidR="003141A9" w:rsidRPr="00323B3B">
        <w:trPr>
          <w:trHeight w:val="778"/>
        </w:trPr>
        <w:tc>
          <w:tcPr>
            <w:tcW w:w="529" w:type="dxa"/>
            <w:vMerge w:val="restart"/>
            <w:tcBorders>
              <w:top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w:t>
            </w:r>
          </w:p>
        </w:tc>
        <w:tc>
          <w:tcPr>
            <w:tcW w:w="2468" w:type="dxa"/>
            <w:vMerge w:val="restart"/>
            <w:tcBorders>
              <w:top w:val="single" w:sz="12" w:space="0" w:color="595959"/>
            </w:tcBorders>
            <w:shd w:val="clear" w:color="auto" w:fill="FFFFFF"/>
            <w:vAlign w:val="center"/>
          </w:tcPr>
          <w:p w:rsidR="003141A9" w:rsidRDefault="003141A9" w:rsidP="00A63102">
            <w:pPr>
              <w:jc w:val="center"/>
              <w:rPr>
                <w:b/>
                <w:bCs/>
              </w:rPr>
            </w:pPr>
            <w:r w:rsidRPr="00487417">
              <w:rPr>
                <w:b/>
                <w:bCs/>
                <w:sz w:val="22"/>
                <w:szCs w:val="22"/>
              </w:rPr>
              <w:t xml:space="preserve">Наименование </w:t>
            </w:r>
          </w:p>
          <w:p w:rsidR="003141A9" w:rsidRPr="00487417" w:rsidRDefault="003141A9" w:rsidP="00A63102">
            <w:pPr>
              <w:jc w:val="center"/>
              <w:rPr>
                <w:b/>
                <w:bCs/>
              </w:rPr>
            </w:pPr>
            <w:r w:rsidRPr="00487417">
              <w:rPr>
                <w:b/>
                <w:bCs/>
                <w:sz w:val="22"/>
                <w:szCs w:val="22"/>
              </w:rPr>
              <w:t>объекта</w:t>
            </w:r>
          </w:p>
          <w:p w:rsidR="003141A9" w:rsidRPr="00487417" w:rsidRDefault="003141A9" w:rsidP="00A63102">
            <w:pPr>
              <w:jc w:val="center"/>
              <w:rPr>
                <w:b/>
                <w:bCs/>
              </w:rPr>
            </w:pPr>
          </w:p>
        </w:tc>
        <w:tc>
          <w:tcPr>
            <w:tcW w:w="3505" w:type="dxa"/>
            <w:gridSpan w:val="2"/>
            <w:tcBorders>
              <w:top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Минимально допустимый уровень обеспеченности</w:t>
            </w:r>
          </w:p>
        </w:tc>
        <w:tc>
          <w:tcPr>
            <w:tcW w:w="2977" w:type="dxa"/>
            <w:gridSpan w:val="2"/>
            <w:tcBorders>
              <w:top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Максимально допустимый уровень территориальной доступности</w:t>
            </w:r>
          </w:p>
        </w:tc>
      </w:tr>
      <w:tr w:rsidR="003141A9" w:rsidRPr="00323B3B">
        <w:trPr>
          <w:trHeight w:val="505"/>
        </w:trPr>
        <w:tc>
          <w:tcPr>
            <w:tcW w:w="529" w:type="dxa"/>
            <w:vMerge/>
            <w:tcBorders>
              <w:bottom w:val="single" w:sz="12" w:space="0" w:color="595959"/>
            </w:tcBorders>
            <w:shd w:val="clear" w:color="auto" w:fill="FFFFFF"/>
            <w:vAlign w:val="center"/>
          </w:tcPr>
          <w:p w:rsidR="003141A9" w:rsidRPr="00487417" w:rsidRDefault="003141A9" w:rsidP="00A63102">
            <w:pPr>
              <w:jc w:val="center"/>
              <w:rPr>
                <w:b/>
                <w:bCs/>
              </w:rPr>
            </w:pPr>
          </w:p>
        </w:tc>
        <w:tc>
          <w:tcPr>
            <w:tcW w:w="2468" w:type="dxa"/>
            <w:vMerge/>
            <w:tcBorders>
              <w:bottom w:val="single" w:sz="12" w:space="0" w:color="595959"/>
            </w:tcBorders>
            <w:shd w:val="clear" w:color="auto" w:fill="FFFFFF"/>
            <w:vAlign w:val="center"/>
          </w:tcPr>
          <w:p w:rsidR="003141A9" w:rsidRPr="00487417" w:rsidRDefault="003141A9" w:rsidP="00A63102">
            <w:pPr>
              <w:jc w:val="center"/>
              <w:rPr>
                <w:b/>
                <w:bCs/>
              </w:rPr>
            </w:pPr>
          </w:p>
        </w:tc>
        <w:tc>
          <w:tcPr>
            <w:tcW w:w="1778" w:type="dxa"/>
            <w:tcBorders>
              <w:bottom w:val="single" w:sz="12" w:space="0" w:color="595959"/>
            </w:tcBorders>
            <w:shd w:val="clear" w:color="auto" w:fill="FFFFFF"/>
            <w:vAlign w:val="center"/>
          </w:tcPr>
          <w:p w:rsidR="003141A9" w:rsidRDefault="003141A9" w:rsidP="00A63102">
            <w:pPr>
              <w:jc w:val="center"/>
              <w:rPr>
                <w:b/>
                <w:bCs/>
              </w:rPr>
            </w:pPr>
            <w:r w:rsidRPr="00487417">
              <w:rPr>
                <w:b/>
                <w:bCs/>
                <w:sz w:val="22"/>
                <w:szCs w:val="22"/>
              </w:rPr>
              <w:t xml:space="preserve">Единица </w:t>
            </w:r>
          </w:p>
          <w:p w:rsidR="003141A9" w:rsidRPr="00487417" w:rsidRDefault="003141A9" w:rsidP="00A63102">
            <w:pPr>
              <w:jc w:val="center"/>
              <w:rPr>
                <w:b/>
                <w:bCs/>
              </w:rPr>
            </w:pPr>
            <w:r w:rsidRPr="00487417">
              <w:rPr>
                <w:b/>
                <w:bCs/>
                <w:sz w:val="22"/>
                <w:szCs w:val="22"/>
              </w:rPr>
              <w:t>измерения</w:t>
            </w:r>
          </w:p>
        </w:tc>
        <w:tc>
          <w:tcPr>
            <w:tcW w:w="1727" w:type="dxa"/>
            <w:tcBorders>
              <w:bottom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Величина</w:t>
            </w:r>
          </w:p>
        </w:tc>
        <w:tc>
          <w:tcPr>
            <w:tcW w:w="1509" w:type="dxa"/>
            <w:tcBorders>
              <w:bottom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Единица измерения</w:t>
            </w:r>
          </w:p>
        </w:tc>
        <w:tc>
          <w:tcPr>
            <w:tcW w:w="1468" w:type="dxa"/>
            <w:tcBorders>
              <w:bottom w:val="single" w:sz="12" w:space="0" w:color="595959"/>
            </w:tcBorders>
            <w:shd w:val="clear" w:color="auto" w:fill="FFFFFF"/>
            <w:vAlign w:val="center"/>
          </w:tcPr>
          <w:p w:rsidR="003141A9" w:rsidRPr="00487417" w:rsidRDefault="003141A9" w:rsidP="00A63102">
            <w:pPr>
              <w:jc w:val="center"/>
              <w:rPr>
                <w:b/>
                <w:bCs/>
              </w:rPr>
            </w:pPr>
            <w:r w:rsidRPr="00487417">
              <w:rPr>
                <w:b/>
                <w:bCs/>
                <w:sz w:val="22"/>
                <w:szCs w:val="22"/>
              </w:rPr>
              <w:t>Величина</w:t>
            </w:r>
          </w:p>
        </w:tc>
      </w:tr>
      <w:tr w:rsidR="003141A9" w:rsidRPr="00323B3B">
        <w:trPr>
          <w:trHeight w:val="649"/>
        </w:trPr>
        <w:tc>
          <w:tcPr>
            <w:tcW w:w="529" w:type="dxa"/>
            <w:tcBorders>
              <w:top w:val="single" w:sz="12" w:space="0" w:color="595959"/>
            </w:tcBorders>
            <w:vAlign w:val="center"/>
          </w:tcPr>
          <w:p w:rsidR="003141A9" w:rsidRPr="005B0794" w:rsidRDefault="003141A9" w:rsidP="002B6507">
            <w:pPr>
              <w:jc w:val="center"/>
              <w:rPr>
                <w:b/>
                <w:bCs/>
              </w:rPr>
            </w:pPr>
            <w:r>
              <w:rPr>
                <w:b/>
                <w:bCs/>
              </w:rPr>
              <w:t>1</w:t>
            </w:r>
          </w:p>
        </w:tc>
        <w:tc>
          <w:tcPr>
            <w:tcW w:w="2468" w:type="dxa"/>
            <w:tcBorders>
              <w:top w:val="single" w:sz="12" w:space="0" w:color="595959"/>
            </w:tcBorders>
          </w:tcPr>
          <w:p w:rsidR="003141A9" w:rsidRPr="0083400A" w:rsidRDefault="003141A9" w:rsidP="002B6507">
            <w:pPr>
              <w:tabs>
                <w:tab w:val="left" w:pos="6780"/>
              </w:tabs>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tc>
        <w:tc>
          <w:tcPr>
            <w:tcW w:w="1778" w:type="dxa"/>
            <w:tcBorders>
              <w:top w:val="single" w:sz="12" w:space="0" w:color="595959"/>
            </w:tcBorders>
          </w:tcPr>
          <w:p w:rsidR="003141A9" w:rsidRDefault="003141A9" w:rsidP="002B6507">
            <w:pPr>
              <w:tabs>
                <w:tab w:val="left" w:pos="6780"/>
              </w:tabs>
              <w:jc w:val="center"/>
            </w:pPr>
            <w:r>
              <w:rPr>
                <w:sz w:val="22"/>
                <w:szCs w:val="22"/>
              </w:rPr>
              <w:t>кв. м.</w:t>
            </w:r>
          </w:p>
          <w:p w:rsidR="003141A9" w:rsidRPr="001B3A30" w:rsidRDefault="003141A9" w:rsidP="002B6507">
            <w:pPr>
              <w:tabs>
                <w:tab w:val="left" w:pos="6780"/>
              </w:tabs>
              <w:jc w:val="center"/>
            </w:pPr>
            <w:r w:rsidRPr="0083400A">
              <w:rPr>
                <w:sz w:val="22"/>
                <w:szCs w:val="22"/>
              </w:rPr>
              <w:t xml:space="preserve">площади пола </w:t>
            </w:r>
          </w:p>
        </w:tc>
        <w:tc>
          <w:tcPr>
            <w:tcW w:w="1727" w:type="dxa"/>
            <w:tcBorders>
              <w:top w:val="single" w:sz="12" w:space="0" w:color="595959"/>
            </w:tcBorders>
            <w:vAlign w:val="center"/>
          </w:tcPr>
          <w:p w:rsidR="003141A9" w:rsidRPr="00346E8B" w:rsidRDefault="003141A9" w:rsidP="002B6507">
            <w:pPr>
              <w:jc w:val="center"/>
            </w:pPr>
            <w:r>
              <w:rPr>
                <w:sz w:val="22"/>
                <w:szCs w:val="22"/>
              </w:rPr>
              <w:t>50,66</w:t>
            </w:r>
          </w:p>
        </w:tc>
        <w:tc>
          <w:tcPr>
            <w:tcW w:w="1509" w:type="dxa"/>
            <w:tcBorders>
              <w:top w:val="single" w:sz="12" w:space="0" w:color="595959"/>
            </w:tcBorders>
            <w:vAlign w:val="center"/>
          </w:tcPr>
          <w:p w:rsidR="003141A9" w:rsidRPr="001B3A30" w:rsidRDefault="003141A9" w:rsidP="002B6507">
            <w:pPr>
              <w:tabs>
                <w:tab w:val="left" w:pos="6780"/>
              </w:tabs>
              <w:jc w:val="center"/>
            </w:pPr>
            <w:r>
              <w:rPr>
                <w:sz w:val="22"/>
                <w:szCs w:val="22"/>
              </w:rPr>
              <w:t>Транспортно-пешеходная доступность, м</w:t>
            </w:r>
          </w:p>
        </w:tc>
        <w:tc>
          <w:tcPr>
            <w:tcW w:w="1468" w:type="dxa"/>
            <w:tcBorders>
              <w:top w:val="single" w:sz="12" w:space="0" w:color="595959"/>
            </w:tcBorders>
            <w:vAlign w:val="center"/>
          </w:tcPr>
          <w:p w:rsidR="003141A9" w:rsidRPr="00323B3B" w:rsidRDefault="003141A9" w:rsidP="002B6507">
            <w:pPr>
              <w:jc w:val="center"/>
            </w:pPr>
            <w:r>
              <w:t>2 500</w:t>
            </w:r>
          </w:p>
        </w:tc>
      </w:tr>
      <w:tr w:rsidR="003141A9" w:rsidRPr="00323B3B">
        <w:trPr>
          <w:trHeight w:val="1305"/>
        </w:trPr>
        <w:tc>
          <w:tcPr>
            <w:tcW w:w="529" w:type="dxa"/>
            <w:vAlign w:val="center"/>
          </w:tcPr>
          <w:p w:rsidR="003141A9" w:rsidRDefault="003141A9" w:rsidP="002B6507">
            <w:pPr>
              <w:jc w:val="center"/>
              <w:rPr>
                <w:b/>
                <w:bCs/>
              </w:rPr>
            </w:pPr>
            <w:r>
              <w:rPr>
                <w:b/>
                <w:bCs/>
              </w:rPr>
              <w:t>2</w:t>
            </w:r>
          </w:p>
        </w:tc>
        <w:tc>
          <w:tcPr>
            <w:tcW w:w="2468" w:type="dxa"/>
          </w:tcPr>
          <w:p w:rsidR="003141A9" w:rsidRPr="0083400A" w:rsidRDefault="003141A9" w:rsidP="002B6507">
            <w:pPr>
              <w:tabs>
                <w:tab w:val="left" w:pos="6780"/>
              </w:tabs>
            </w:pPr>
            <w:r>
              <w:rPr>
                <w:sz w:val="22"/>
                <w:szCs w:val="22"/>
              </w:rPr>
              <w:t>Многофункциональные зрительные залы при учреждениях культуры сельских поселений, в т.ч. сельский клуб</w:t>
            </w:r>
          </w:p>
        </w:tc>
        <w:tc>
          <w:tcPr>
            <w:tcW w:w="1778" w:type="dxa"/>
          </w:tcPr>
          <w:p w:rsidR="003141A9" w:rsidRPr="001B3A30" w:rsidRDefault="003141A9" w:rsidP="002B6507">
            <w:pPr>
              <w:tabs>
                <w:tab w:val="left" w:pos="6780"/>
              </w:tabs>
              <w:jc w:val="center"/>
            </w:pPr>
            <w:r>
              <w:rPr>
                <w:sz w:val="22"/>
                <w:szCs w:val="22"/>
              </w:rPr>
              <w:t>Кол-во мест на населения поселения</w:t>
            </w:r>
          </w:p>
        </w:tc>
        <w:tc>
          <w:tcPr>
            <w:tcW w:w="1727" w:type="dxa"/>
            <w:vAlign w:val="center"/>
          </w:tcPr>
          <w:p w:rsidR="003141A9" w:rsidRPr="00346E8B" w:rsidRDefault="003141A9" w:rsidP="002B6507">
            <w:pPr>
              <w:jc w:val="center"/>
            </w:pPr>
            <w:r>
              <w:rPr>
                <w:sz w:val="22"/>
                <w:szCs w:val="22"/>
              </w:rPr>
              <w:t>74</w:t>
            </w:r>
          </w:p>
        </w:tc>
        <w:tc>
          <w:tcPr>
            <w:tcW w:w="1509" w:type="dxa"/>
            <w:vAlign w:val="center"/>
          </w:tcPr>
          <w:p w:rsidR="003141A9" w:rsidRPr="001B3A30" w:rsidRDefault="003141A9" w:rsidP="002B6507">
            <w:pPr>
              <w:tabs>
                <w:tab w:val="left" w:pos="6780"/>
              </w:tabs>
              <w:jc w:val="center"/>
            </w:pPr>
            <w:r>
              <w:rPr>
                <w:sz w:val="22"/>
                <w:szCs w:val="22"/>
              </w:rPr>
              <w:t>Транспортно-пешеходная доступность, м</w:t>
            </w:r>
          </w:p>
        </w:tc>
        <w:tc>
          <w:tcPr>
            <w:tcW w:w="1468" w:type="dxa"/>
            <w:vAlign w:val="center"/>
          </w:tcPr>
          <w:p w:rsidR="003141A9" w:rsidRPr="00323B3B" w:rsidRDefault="003141A9" w:rsidP="002B6507">
            <w:pPr>
              <w:jc w:val="center"/>
            </w:pPr>
            <w:r>
              <w:t>2 500</w:t>
            </w:r>
          </w:p>
        </w:tc>
      </w:tr>
      <w:tr w:rsidR="003141A9" w:rsidRPr="00323B3B">
        <w:trPr>
          <w:trHeight w:val="713"/>
        </w:trPr>
        <w:tc>
          <w:tcPr>
            <w:tcW w:w="529" w:type="dxa"/>
            <w:vMerge w:val="restart"/>
            <w:vAlign w:val="center"/>
          </w:tcPr>
          <w:p w:rsidR="003141A9" w:rsidRPr="005B0794" w:rsidRDefault="003141A9" w:rsidP="002B6507">
            <w:pPr>
              <w:jc w:val="center"/>
              <w:rPr>
                <w:b/>
                <w:bCs/>
              </w:rPr>
            </w:pPr>
            <w:r>
              <w:rPr>
                <w:b/>
                <w:bCs/>
              </w:rPr>
              <w:t>3</w:t>
            </w:r>
          </w:p>
        </w:tc>
        <w:tc>
          <w:tcPr>
            <w:tcW w:w="2468" w:type="dxa"/>
            <w:vMerge w:val="restart"/>
          </w:tcPr>
          <w:p w:rsidR="003141A9" w:rsidRPr="001B3A30" w:rsidRDefault="003141A9" w:rsidP="002B6507">
            <w:pPr>
              <w:tabs>
                <w:tab w:val="left" w:pos="6780"/>
              </w:tabs>
            </w:pPr>
            <w:r>
              <w:rPr>
                <w:sz w:val="22"/>
                <w:szCs w:val="22"/>
              </w:rPr>
              <w:t>Библиотека</w:t>
            </w:r>
          </w:p>
        </w:tc>
        <w:tc>
          <w:tcPr>
            <w:tcW w:w="1778" w:type="dxa"/>
          </w:tcPr>
          <w:p w:rsidR="003141A9" w:rsidRDefault="003141A9" w:rsidP="002B6507">
            <w:pPr>
              <w:tabs>
                <w:tab w:val="left" w:pos="6780"/>
              </w:tabs>
              <w:jc w:val="center"/>
            </w:pPr>
            <w:r>
              <w:rPr>
                <w:sz w:val="22"/>
                <w:szCs w:val="22"/>
              </w:rPr>
              <w:t xml:space="preserve">Количество единиц хранения фондов, </w:t>
            </w:r>
          </w:p>
          <w:p w:rsidR="003141A9" w:rsidRPr="001B3A30" w:rsidRDefault="003141A9" w:rsidP="002B6507">
            <w:pPr>
              <w:tabs>
                <w:tab w:val="left" w:pos="6780"/>
              </w:tabs>
              <w:jc w:val="center"/>
            </w:pPr>
            <w:r>
              <w:rPr>
                <w:sz w:val="22"/>
                <w:szCs w:val="22"/>
              </w:rPr>
              <w:t xml:space="preserve">тысяч </w:t>
            </w:r>
          </w:p>
        </w:tc>
        <w:tc>
          <w:tcPr>
            <w:tcW w:w="1727" w:type="dxa"/>
            <w:vAlign w:val="center"/>
          </w:tcPr>
          <w:p w:rsidR="003141A9" w:rsidRPr="00346E8B" w:rsidRDefault="003141A9" w:rsidP="00851FEA">
            <w:pPr>
              <w:jc w:val="center"/>
            </w:pPr>
            <w:r>
              <w:rPr>
                <w:sz w:val="22"/>
                <w:szCs w:val="22"/>
              </w:rPr>
              <w:t>4,14</w:t>
            </w:r>
          </w:p>
        </w:tc>
        <w:tc>
          <w:tcPr>
            <w:tcW w:w="1509" w:type="dxa"/>
            <w:vMerge w:val="restart"/>
            <w:vAlign w:val="center"/>
          </w:tcPr>
          <w:p w:rsidR="003141A9" w:rsidRPr="001B3A30" w:rsidRDefault="003141A9" w:rsidP="002B6507">
            <w:pPr>
              <w:tabs>
                <w:tab w:val="left" w:pos="6780"/>
              </w:tabs>
              <w:jc w:val="center"/>
            </w:pPr>
            <w:r>
              <w:rPr>
                <w:sz w:val="22"/>
                <w:szCs w:val="22"/>
              </w:rPr>
              <w:t>Транспортно-пешеходная доступность, м</w:t>
            </w:r>
          </w:p>
        </w:tc>
        <w:tc>
          <w:tcPr>
            <w:tcW w:w="1468" w:type="dxa"/>
            <w:vMerge w:val="restart"/>
            <w:vAlign w:val="center"/>
          </w:tcPr>
          <w:p w:rsidR="003141A9" w:rsidRPr="00323B3B" w:rsidRDefault="003141A9" w:rsidP="002B6507">
            <w:pPr>
              <w:jc w:val="center"/>
            </w:pPr>
            <w:r>
              <w:t>2 500</w:t>
            </w:r>
          </w:p>
        </w:tc>
      </w:tr>
      <w:tr w:rsidR="003141A9" w:rsidRPr="00323B3B">
        <w:trPr>
          <w:trHeight w:val="712"/>
        </w:trPr>
        <w:tc>
          <w:tcPr>
            <w:tcW w:w="529" w:type="dxa"/>
            <w:vMerge/>
            <w:tcBorders>
              <w:bottom w:val="single" w:sz="12" w:space="0" w:color="595959"/>
            </w:tcBorders>
            <w:vAlign w:val="center"/>
          </w:tcPr>
          <w:p w:rsidR="003141A9" w:rsidRDefault="003141A9" w:rsidP="00A63102">
            <w:pPr>
              <w:jc w:val="center"/>
              <w:rPr>
                <w:b/>
                <w:bCs/>
              </w:rPr>
            </w:pPr>
          </w:p>
        </w:tc>
        <w:tc>
          <w:tcPr>
            <w:tcW w:w="2468" w:type="dxa"/>
            <w:vMerge/>
            <w:tcBorders>
              <w:bottom w:val="single" w:sz="12" w:space="0" w:color="595959"/>
            </w:tcBorders>
          </w:tcPr>
          <w:p w:rsidR="003141A9" w:rsidRDefault="003141A9" w:rsidP="00A63102">
            <w:pPr>
              <w:tabs>
                <w:tab w:val="left" w:pos="6780"/>
              </w:tabs>
            </w:pPr>
          </w:p>
        </w:tc>
        <w:tc>
          <w:tcPr>
            <w:tcW w:w="1778" w:type="dxa"/>
            <w:tcBorders>
              <w:bottom w:val="single" w:sz="12" w:space="0" w:color="595959"/>
            </w:tcBorders>
          </w:tcPr>
          <w:p w:rsidR="003141A9" w:rsidRDefault="003141A9" w:rsidP="002B6507">
            <w:pPr>
              <w:tabs>
                <w:tab w:val="left" w:pos="6780"/>
              </w:tabs>
              <w:jc w:val="center"/>
            </w:pPr>
            <w:r>
              <w:rPr>
                <w:sz w:val="22"/>
                <w:szCs w:val="22"/>
              </w:rPr>
              <w:t xml:space="preserve">Кол-во мест в читальных залах </w:t>
            </w:r>
          </w:p>
        </w:tc>
        <w:tc>
          <w:tcPr>
            <w:tcW w:w="1727" w:type="dxa"/>
            <w:tcBorders>
              <w:bottom w:val="single" w:sz="12" w:space="0" w:color="595959"/>
            </w:tcBorders>
            <w:vAlign w:val="center"/>
          </w:tcPr>
          <w:p w:rsidR="003141A9" w:rsidRPr="00346E8B" w:rsidRDefault="003141A9" w:rsidP="00A63102">
            <w:pPr>
              <w:jc w:val="center"/>
            </w:pPr>
            <w:r>
              <w:rPr>
                <w:sz w:val="22"/>
                <w:szCs w:val="22"/>
              </w:rPr>
              <w:t>2</w:t>
            </w:r>
          </w:p>
        </w:tc>
        <w:tc>
          <w:tcPr>
            <w:tcW w:w="1509" w:type="dxa"/>
            <w:vMerge/>
            <w:tcBorders>
              <w:bottom w:val="single" w:sz="12" w:space="0" w:color="595959"/>
            </w:tcBorders>
          </w:tcPr>
          <w:p w:rsidR="003141A9" w:rsidRPr="001B3A30" w:rsidRDefault="003141A9" w:rsidP="00A63102">
            <w:pPr>
              <w:tabs>
                <w:tab w:val="left" w:pos="6780"/>
              </w:tabs>
              <w:jc w:val="center"/>
            </w:pPr>
          </w:p>
        </w:tc>
        <w:tc>
          <w:tcPr>
            <w:tcW w:w="1468" w:type="dxa"/>
            <w:vMerge/>
            <w:tcBorders>
              <w:bottom w:val="single" w:sz="12" w:space="0" w:color="595959"/>
            </w:tcBorders>
            <w:vAlign w:val="center"/>
          </w:tcPr>
          <w:p w:rsidR="003141A9" w:rsidRPr="00323B3B" w:rsidRDefault="003141A9" w:rsidP="00A63102">
            <w:pPr>
              <w:jc w:val="center"/>
            </w:pPr>
          </w:p>
        </w:tc>
      </w:tr>
    </w:tbl>
    <w:p w:rsidR="003141A9" w:rsidRDefault="003141A9" w:rsidP="001B0031">
      <w:pPr>
        <w:autoSpaceDE w:val="0"/>
        <w:ind w:firstLine="851"/>
        <w:jc w:val="both"/>
        <w:rPr>
          <w:rFonts w:eastAsia="TimesNewRomanPSMT"/>
        </w:rPr>
      </w:pPr>
    </w:p>
    <w:p w:rsidR="003141A9" w:rsidRDefault="003141A9" w:rsidP="001B0031">
      <w:pPr>
        <w:autoSpaceDE w:val="0"/>
        <w:ind w:firstLine="851"/>
        <w:jc w:val="both"/>
        <w:rPr>
          <w:rFonts w:eastAsia="TimesNewRomanPSMT"/>
        </w:rPr>
      </w:pPr>
      <w:r>
        <w:rPr>
          <w:rFonts w:eastAsia="TimesNewRomanPSMT"/>
        </w:rPr>
        <w:t>Примечания:</w:t>
      </w:r>
    </w:p>
    <w:p w:rsidR="003141A9" w:rsidRDefault="003141A9" w:rsidP="001B0031">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административном центре сельского поселения.</w:t>
      </w:r>
    </w:p>
    <w:p w:rsidR="003141A9" w:rsidRDefault="003141A9" w:rsidP="00242436">
      <w:pPr>
        <w:autoSpaceDE w:val="0"/>
        <w:jc w:val="both"/>
        <w:rPr>
          <w:rFonts w:eastAsia="TimesNewRomanPSMT"/>
        </w:rPr>
      </w:pPr>
    </w:p>
    <w:p w:rsidR="003141A9" w:rsidRDefault="003141A9" w:rsidP="001B0031">
      <w:pPr>
        <w:autoSpaceDE w:val="0"/>
        <w:ind w:firstLine="851"/>
        <w:jc w:val="both"/>
        <w:rPr>
          <w:rFonts w:eastAsia="TimesNewRomanPSMT"/>
        </w:rPr>
      </w:pPr>
    </w:p>
    <w:tbl>
      <w:tblPr>
        <w:tblW w:w="0" w:type="auto"/>
        <w:tblInd w:w="-106" w:type="dxa"/>
        <w:tblLook w:val="00A0"/>
      </w:tblPr>
      <w:tblGrid>
        <w:gridCol w:w="709"/>
        <w:gridCol w:w="7796"/>
      </w:tblGrid>
      <w:tr w:rsidR="003141A9">
        <w:tc>
          <w:tcPr>
            <w:tcW w:w="709" w:type="dxa"/>
            <w:shd w:val="clear" w:color="auto" w:fill="C4BC96"/>
          </w:tcPr>
          <w:p w:rsidR="003141A9" w:rsidRPr="003130B5" w:rsidRDefault="003141A9" w:rsidP="003130B5">
            <w:pPr>
              <w:autoSpaceDE w:val="0"/>
              <w:jc w:val="both"/>
              <w:rPr>
                <w:rFonts w:eastAsia="TimesNewRomanPSMT"/>
                <w:b/>
                <w:bCs/>
              </w:rPr>
            </w:pPr>
            <w:r w:rsidRPr="003130B5">
              <w:rPr>
                <w:b/>
                <w:bCs/>
              </w:rPr>
              <w:t>1.4.3</w:t>
            </w:r>
          </w:p>
        </w:tc>
        <w:tc>
          <w:tcPr>
            <w:tcW w:w="7796" w:type="dxa"/>
          </w:tcPr>
          <w:p w:rsidR="003141A9" w:rsidRPr="003130B5" w:rsidRDefault="003141A9" w:rsidP="003130B5">
            <w:pPr>
              <w:autoSpaceDE w:val="0"/>
              <w:rPr>
                <w:rFonts w:eastAsia="TimesNewRomanPSMT"/>
                <w:b/>
                <w:bCs/>
              </w:rPr>
            </w:pPr>
            <w:r w:rsidRPr="003130B5">
              <w:rPr>
                <w:b/>
                <w:bCs/>
              </w:rPr>
              <w:t>Расчётные показатели в области жилищного строительства</w:t>
            </w:r>
          </w:p>
        </w:tc>
      </w:tr>
    </w:tbl>
    <w:p w:rsidR="003141A9" w:rsidRDefault="003141A9" w:rsidP="00DA1974">
      <w:pPr>
        <w:autoSpaceDE w:val="0"/>
        <w:spacing w:line="276" w:lineRule="auto"/>
        <w:ind w:firstLine="851"/>
        <w:jc w:val="both"/>
        <w:rPr>
          <w:rFonts w:eastAsia="TimesNewRomanPSMT"/>
        </w:rPr>
      </w:pPr>
    </w:p>
    <w:p w:rsidR="003141A9" w:rsidRPr="00DA1974" w:rsidRDefault="003141A9" w:rsidP="00DA1974">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9" w:tooltip="Естественное и искусственное освещение. Актуализированная редакция СНиП 23-05-95*" w:history="1">
        <w:r w:rsidRPr="00DA1974">
          <w:rPr>
            <w:rStyle w:val="Hyperlink"/>
            <w:rFonts w:eastAsia="TimesNewRomanPSMT"/>
            <w:color w:val="auto"/>
            <w:u w:val="none"/>
          </w:rPr>
          <w:t>СП 52.13330</w:t>
        </w:r>
      </w:hyperlink>
      <w:r w:rsidRPr="00DA1974">
        <w:rPr>
          <w:rFonts w:eastAsia="TimesNewRomanPSMT"/>
        </w:rPr>
        <w:t>, а также в соответствии с противопожарными требованиями.</w:t>
      </w:r>
    </w:p>
    <w:p w:rsidR="003141A9" w:rsidRPr="00DA1974" w:rsidRDefault="003141A9" w:rsidP="00DA1974">
      <w:pPr>
        <w:autoSpaceDE w:val="0"/>
        <w:spacing w:line="276" w:lineRule="auto"/>
        <w:ind w:firstLine="851"/>
        <w:jc w:val="both"/>
        <w:rPr>
          <w:rFonts w:eastAsia="TimesNewRomanPSMT"/>
        </w:rPr>
      </w:pPr>
      <w:r w:rsidRPr="00DA1974">
        <w:rPr>
          <w:rFonts w:eastAsia="TimesNewRomanPSMT"/>
        </w:rPr>
        <w:t>В районах усадебной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141A9" w:rsidRDefault="003141A9" w:rsidP="00AA33B2">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tbl>
      <w:tblPr>
        <w:tblW w:w="0" w:type="auto"/>
        <w:tblInd w:w="-106" w:type="dxa"/>
        <w:tblLook w:val="00A0"/>
      </w:tblPr>
      <w:tblGrid>
        <w:gridCol w:w="709"/>
        <w:gridCol w:w="7796"/>
      </w:tblGrid>
      <w:tr w:rsidR="003141A9">
        <w:tc>
          <w:tcPr>
            <w:tcW w:w="709" w:type="dxa"/>
            <w:shd w:val="clear" w:color="auto" w:fill="C4BC96"/>
          </w:tcPr>
          <w:p w:rsidR="003141A9" w:rsidRPr="003130B5" w:rsidRDefault="003141A9" w:rsidP="003130B5">
            <w:pPr>
              <w:autoSpaceDE w:val="0"/>
              <w:jc w:val="both"/>
              <w:rPr>
                <w:rFonts w:eastAsia="TimesNewRomanPSMT"/>
                <w:b/>
                <w:bCs/>
              </w:rPr>
            </w:pPr>
            <w:r w:rsidRPr="003130B5">
              <w:rPr>
                <w:b/>
                <w:bCs/>
              </w:rPr>
              <w:t>1.4.4</w:t>
            </w:r>
          </w:p>
        </w:tc>
        <w:tc>
          <w:tcPr>
            <w:tcW w:w="7796" w:type="dxa"/>
          </w:tcPr>
          <w:p w:rsidR="003141A9" w:rsidRPr="003130B5" w:rsidRDefault="003141A9" w:rsidP="003130B5">
            <w:pPr>
              <w:autoSpaceDE w:val="0"/>
              <w:rPr>
                <w:rFonts w:eastAsia="TimesNewRomanPSMT"/>
                <w:b/>
                <w:bCs/>
              </w:rPr>
            </w:pPr>
            <w:r w:rsidRPr="003130B5">
              <w:rPr>
                <w:b/>
                <w:bCs/>
              </w:rPr>
              <w:t>Расчётные показатели в области сельского хозяйства</w:t>
            </w:r>
          </w:p>
        </w:tc>
      </w:tr>
    </w:tbl>
    <w:p w:rsidR="003141A9" w:rsidRDefault="003141A9" w:rsidP="00DA1974">
      <w:pPr>
        <w:autoSpaceDE w:val="0"/>
        <w:spacing w:line="276" w:lineRule="auto"/>
        <w:ind w:firstLine="851"/>
        <w:jc w:val="both"/>
        <w:rPr>
          <w:rFonts w:eastAsia="TimesNewRomanPSMT"/>
        </w:rPr>
      </w:pPr>
    </w:p>
    <w:p w:rsidR="003141A9" w:rsidRPr="00BC4E75" w:rsidRDefault="003141A9" w:rsidP="00CD6B51">
      <w:pPr>
        <w:autoSpaceDE w:val="0"/>
        <w:spacing w:line="276" w:lineRule="auto"/>
        <w:ind w:firstLine="851"/>
        <w:jc w:val="both"/>
        <w:rPr>
          <w:rFonts w:eastAsia="TimesNewRomanPSMT"/>
          <w:b/>
          <w:bCs/>
        </w:rPr>
      </w:pPr>
      <w:r>
        <w:rPr>
          <w:rFonts w:eastAsia="TimesNewRomanPSMT"/>
          <w:b/>
          <w:bCs/>
        </w:rPr>
        <w:t xml:space="preserve">пп. 1.4.4.1. Производственные </w:t>
      </w:r>
      <w:r w:rsidRPr="00BC4E75">
        <w:rPr>
          <w:rFonts w:eastAsia="TimesNewRomanPSMT"/>
          <w:b/>
          <w:bCs/>
        </w:rPr>
        <w:t>зон</w:t>
      </w:r>
      <w:r>
        <w:rPr>
          <w:rFonts w:eastAsia="TimesNewRomanPSMT"/>
          <w:b/>
          <w:bCs/>
        </w:rPr>
        <w:t>ы</w:t>
      </w:r>
      <w:r w:rsidRPr="00BC4E75">
        <w:rPr>
          <w:rFonts w:eastAsia="TimesNewRomanPSMT"/>
          <w:b/>
          <w:bCs/>
        </w:rPr>
        <w:t xml:space="preserve"> сельскохозяйственного назначения</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В производственных зонах сельскохозяйственного назначения размещают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означенными предприятиями, а также коммуникации, обеспечивающие внутренние и внешние связи объектов зоны.</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Производственные зоны и связанные с ними коммуникации размещаются на землях, не пригодных для сельского хозяйства, а при их отсутствии - на сельскохозяйственных угодьях худшего качества.</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Не допускается размещение производственных зон:</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на площадках залегания полезных ископаемых без согласования с органами Государственного горного надзора;</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в опасных зонах обогатительных фабрик;</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в зонах оползней, которые могут угрожать застройке и эксплуатации предприятий, зданий и сооружений;</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в зонах санитарной охраны источников питьевого водоснабжения;</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во всех зонах округов санитарной, горно-санитарной охраны лечебно-оздоровительных местностей и курортов, в водоохранных и прибрежных зонах рек и озер;</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на землях зеленых зон городских округов и поселений;</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на земельных участках, загрязненных органическими и радиоактивными отходами, до истечения сроков, установленных органами Федеральной службы Роспотребнадзора и ветеринарного надзора;</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В исключительных случаях допускается размещение производственных зон:</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на пашнях, землях, орошаемых и осушенных, занятых многолетними плодовыми насаждениями, водоохранными, защитными лесами;</w:t>
      </w:r>
    </w:p>
    <w:p w:rsidR="003141A9" w:rsidRPr="00BC4E75" w:rsidRDefault="003141A9" w:rsidP="00CD6B51">
      <w:pPr>
        <w:autoSpaceDE w:val="0"/>
        <w:spacing w:line="276" w:lineRule="auto"/>
        <w:ind w:firstLine="851"/>
        <w:jc w:val="both"/>
        <w:rPr>
          <w:rFonts w:eastAsia="TimesNewRomanPSMT"/>
        </w:rPr>
      </w:pPr>
      <w:r w:rsidRPr="00BC4E75">
        <w:rPr>
          <w:rFonts w:eastAsia="TimesNewRomanPSMT"/>
        </w:rPr>
        <w:t>- в охранных зонах особо охраняемых территорий (по согласованию с ведомствами, в ведении которых они находятся), если строительство и эксплуатация размещаемых объектов не нарушит природных условий и не будет угрожать сохранности указанных территорий.</w:t>
      </w:r>
    </w:p>
    <w:p w:rsidR="003141A9" w:rsidRDefault="003141A9" w:rsidP="00CD6B51">
      <w:pPr>
        <w:autoSpaceDE w:val="0"/>
        <w:spacing w:line="276" w:lineRule="auto"/>
        <w:ind w:firstLine="851"/>
        <w:jc w:val="right"/>
        <w:rPr>
          <w:rFonts w:eastAsia="TimesNewRomanPSMT"/>
        </w:rPr>
      </w:pPr>
      <w:r>
        <w:rPr>
          <w:rFonts w:eastAsia="TimesNewRomanPSMT"/>
        </w:rPr>
        <w:t xml:space="preserve">Таблица 1.4.5. </w:t>
      </w:r>
      <w:r w:rsidRPr="00BC4E75">
        <w:rPr>
          <w:rFonts w:eastAsia="TimesNewRomanPSMT"/>
        </w:rPr>
        <w:t xml:space="preserve">Показатели минимальной плотностизастройки </w:t>
      </w:r>
    </w:p>
    <w:p w:rsidR="003141A9" w:rsidRDefault="003141A9" w:rsidP="00CD6B51">
      <w:pPr>
        <w:autoSpaceDE w:val="0"/>
        <w:spacing w:line="276" w:lineRule="auto"/>
        <w:ind w:firstLine="851"/>
        <w:jc w:val="right"/>
        <w:rPr>
          <w:rFonts w:eastAsia="TimesNewRomanPSMT"/>
        </w:rPr>
      </w:pPr>
      <w:r w:rsidRPr="00BC4E75">
        <w:rPr>
          <w:rFonts w:eastAsia="TimesNewRomanPSMT"/>
        </w:rPr>
        <w:t>площадок сельскохозяйственных предприятий</w:t>
      </w:r>
    </w:p>
    <w:tbl>
      <w:tblPr>
        <w:tblW w:w="0" w:type="auto"/>
        <w:tblCellSpacing w:w="5" w:type="nil"/>
        <w:tblInd w:w="-73"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5" w:type="dxa"/>
          <w:right w:w="75" w:type="dxa"/>
        </w:tblCellMar>
        <w:tblLook w:val="0000"/>
      </w:tblPr>
      <w:tblGrid>
        <w:gridCol w:w="2332"/>
        <w:gridCol w:w="212"/>
        <w:gridCol w:w="4134"/>
        <w:gridCol w:w="2678"/>
      </w:tblGrid>
      <w:tr w:rsidR="003141A9" w:rsidRPr="001E2A89">
        <w:trPr>
          <w:trHeight w:val="540"/>
          <w:tblCellSpacing w:w="5" w:type="nil"/>
        </w:trPr>
        <w:tc>
          <w:tcPr>
            <w:tcW w:w="6678" w:type="dxa"/>
            <w:gridSpan w:val="3"/>
            <w:tcBorders>
              <w:top w:val="single" w:sz="12" w:space="0" w:color="595959"/>
              <w:bottom w:val="single" w:sz="12" w:space="0" w:color="595959"/>
            </w:tcBorders>
            <w:vAlign w:val="center"/>
          </w:tcPr>
          <w:p w:rsidR="003141A9" w:rsidRPr="001E2A89" w:rsidRDefault="003141A9" w:rsidP="00A63102">
            <w:pPr>
              <w:widowControl w:val="0"/>
              <w:autoSpaceDE w:val="0"/>
              <w:autoSpaceDN w:val="0"/>
              <w:adjustRightInd w:val="0"/>
              <w:jc w:val="center"/>
              <w:rPr>
                <w:b/>
                <w:bCs/>
                <w:color w:val="404040"/>
              </w:rPr>
            </w:pPr>
            <w:r w:rsidRPr="001E2A89">
              <w:rPr>
                <w:b/>
                <w:bCs/>
                <w:color w:val="404040"/>
                <w:sz w:val="22"/>
                <w:szCs w:val="22"/>
              </w:rPr>
              <w:t>Предприятия</w:t>
            </w:r>
          </w:p>
        </w:tc>
        <w:tc>
          <w:tcPr>
            <w:tcW w:w="2678" w:type="dxa"/>
            <w:tcBorders>
              <w:top w:val="single" w:sz="12" w:space="0" w:color="595959"/>
              <w:bottom w:val="single" w:sz="12" w:space="0" w:color="595959"/>
            </w:tcBorders>
            <w:vAlign w:val="center"/>
          </w:tcPr>
          <w:p w:rsidR="003141A9" w:rsidRPr="001E2A89" w:rsidRDefault="003141A9" w:rsidP="00A63102">
            <w:pPr>
              <w:widowControl w:val="0"/>
              <w:autoSpaceDE w:val="0"/>
              <w:autoSpaceDN w:val="0"/>
              <w:adjustRightInd w:val="0"/>
              <w:jc w:val="center"/>
              <w:rPr>
                <w:b/>
                <w:bCs/>
                <w:color w:val="404040"/>
              </w:rPr>
            </w:pPr>
            <w:r w:rsidRPr="001E2A89">
              <w:rPr>
                <w:b/>
                <w:bCs/>
                <w:color w:val="404040"/>
                <w:sz w:val="22"/>
                <w:szCs w:val="22"/>
              </w:rPr>
              <w:t>Минимальная</w:t>
            </w:r>
          </w:p>
          <w:p w:rsidR="003141A9" w:rsidRPr="001E2A89" w:rsidRDefault="003141A9" w:rsidP="00A63102">
            <w:pPr>
              <w:widowControl w:val="0"/>
              <w:autoSpaceDE w:val="0"/>
              <w:autoSpaceDN w:val="0"/>
              <w:adjustRightInd w:val="0"/>
              <w:jc w:val="center"/>
              <w:rPr>
                <w:b/>
                <w:bCs/>
                <w:color w:val="404040"/>
              </w:rPr>
            </w:pPr>
            <w:r>
              <w:rPr>
                <w:b/>
                <w:bCs/>
                <w:color w:val="404040"/>
                <w:sz w:val="22"/>
                <w:szCs w:val="22"/>
              </w:rPr>
              <w:t>п</w:t>
            </w:r>
            <w:r w:rsidRPr="001E2A89">
              <w:rPr>
                <w:b/>
                <w:bCs/>
                <w:color w:val="404040"/>
                <w:sz w:val="22"/>
                <w:szCs w:val="22"/>
              </w:rPr>
              <w:t>лотность застройки,</w:t>
            </w:r>
          </w:p>
          <w:p w:rsidR="003141A9" w:rsidRPr="001E2A89" w:rsidRDefault="003141A9" w:rsidP="00A63102">
            <w:pPr>
              <w:widowControl w:val="0"/>
              <w:autoSpaceDE w:val="0"/>
              <w:autoSpaceDN w:val="0"/>
              <w:adjustRightInd w:val="0"/>
              <w:jc w:val="center"/>
              <w:rPr>
                <w:b/>
                <w:bCs/>
                <w:color w:val="404040"/>
              </w:rPr>
            </w:pPr>
            <w:r w:rsidRPr="001E2A89">
              <w:rPr>
                <w:b/>
                <w:bCs/>
                <w:color w:val="404040"/>
                <w:sz w:val="22"/>
                <w:szCs w:val="22"/>
              </w:rPr>
              <w:t>%</w:t>
            </w:r>
          </w:p>
        </w:tc>
      </w:tr>
      <w:tr w:rsidR="003141A9" w:rsidRPr="001E2A89">
        <w:trPr>
          <w:trHeight w:val="540"/>
          <w:tblCellSpacing w:w="5" w:type="nil"/>
        </w:trPr>
        <w:tc>
          <w:tcPr>
            <w:tcW w:w="2332" w:type="dxa"/>
            <w:vMerge w:val="restart"/>
            <w:tcBorders>
              <w:top w:val="single" w:sz="12" w:space="0" w:color="595959"/>
            </w:tcBorders>
          </w:tcPr>
          <w:p w:rsidR="003141A9" w:rsidRPr="001E2A89" w:rsidRDefault="003141A9" w:rsidP="00A63102">
            <w:pPr>
              <w:widowControl w:val="0"/>
              <w:autoSpaceDE w:val="0"/>
              <w:autoSpaceDN w:val="0"/>
              <w:adjustRightInd w:val="0"/>
            </w:pPr>
            <w:r w:rsidRPr="001E2A89">
              <w:rPr>
                <w:sz w:val="22"/>
                <w:szCs w:val="22"/>
              </w:rPr>
              <w:t xml:space="preserve">Крупного рогатого   </w:t>
            </w:r>
          </w:p>
          <w:p w:rsidR="003141A9" w:rsidRPr="001E2A89" w:rsidRDefault="003141A9" w:rsidP="00A63102">
            <w:pPr>
              <w:widowControl w:val="0"/>
              <w:autoSpaceDE w:val="0"/>
              <w:autoSpaceDN w:val="0"/>
              <w:adjustRightInd w:val="0"/>
            </w:pPr>
            <w:r w:rsidRPr="001E2A89">
              <w:rPr>
                <w:sz w:val="22"/>
                <w:szCs w:val="22"/>
              </w:rPr>
              <w:t xml:space="preserve">скота               </w:t>
            </w:r>
          </w:p>
        </w:tc>
        <w:tc>
          <w:tcPr>
            <w:tcW w:w="4346" w:type="dxa"/>
            <w:gridSpan w:val="2"/>
            <w:tcBorders>
              <w:top w:val="single" w:sz="12" w:space="0" w:color="595959"/>
            </w:tcBorders>
          </w:tcPr>
          <w:p w:rsidR="003141A9" w:rsidRPr="001E2A89" w:rsidRDefault="003141A9" w:rsidP="00A63102">
            <w:pPr>
              <w:widowControl w:val="0"/>
              <w:autoSpaceDE w:val="0"/>
              <w:autoSpaceDN w:val="0"/>
              <w:adjustRightInd w:val="0"/>
            </w:pPr>
            <w:r w:rsidRPr="001E2A89">
              <w:rPr>
                <w:sz w:val="22"/>
                <w:szCs w:val="22"/>
              </w:rPr>
              <w:t xml:space="preserve">Молочные при привязном содержании     </w:t>
            </w:r>
          </w:p>
          <w:p w:rsidR="003141A9" w:rsidRPr="001E2A89" w:rsidRDefault="003141A9" w:rsidP="00A63102">
            <w:pPr>
              <w:widowControl w:val="0"/>
              <w:autoSpaceDE w:val="0"/>
              <w:autoSpaceDN w:val="0"/>
              <w:adjustRightInd w:val="0"/>
            </w:pPr>
            <w:r w:rsidRPr="001E2A89">
              <w:rPr>
                <w:sz w:val="22"/>
                <w:szCs w:val="22"/>
              </w:rPr>
              <w:t xml:space="preserve">коров                                 </w:t>
            </w:r>
          </w:p>
        </w:tc>
        <w:tc>
          <w:tcPr>
            <w:tcW w:w="2678" w:type="dxa"/>
            <w:tcBorders>
              <w:top w:val="single" w:sz="12" w:space="0" w:color="595959"/>
            </w:tcBorders>
          </w:tcPr>
          <w:p w:rsidR="003141A9" w:rsidRPr="001E2A89" w:rsidRDefault="003141A9" w:rsidP="00A63102">
            <w:pPr>
              <w:widowControl w:val="0"/>
              <w:autoSpaceDE w:val="0"/>
              <w:autoSpaceDN w:val="0"/>
              <w:adjustRightInd w:val="0"/>
            </w:pPr>
          </w:p>
        </w:tc>
      </w:tr>
      <w:tr w:rsidR="003141A9" w:rsidRPr="001E2A89">
        <w:trPr>
          <w:trHeight w:val="36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Количество коров в стаде 50 - 60 %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20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400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51 </w:t>
            </w:r>
            <w:hyperlink w:anchor="Par10188" w:history="1">
              <w:r w:rsidRPr="001E2A89">
                <w:rPr>
                  <w:sz w:val="22"/>
                  <w:szCs w:val="22"/>
                </w:rPr>
                <w:t>*</w:t>
              </w:r>
            </w:hyperlink>
            <w:r w:rsidRPr="001E2A89">
              <w:rPr>
                <w:sz w:val="22"/>
                <w:szCs w:val="22"/>
              </w:rPr>
              <w:t>/45</w:t>
            </w:r>
          </w:p>
        </w:tc>
      </w:tr>
      <w:tr w:rsidR="003141A9" w:rsidRPr="001E2A89">
        <w:trPr>
          <w:trHeight w:val="23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800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55/50</w:t>
            </w:r>
          </w:p>
        </w:tc>
      </w:tr>
      <w:tr w:rsidR="003141A9" w:rsidRPr="001E2A89">
        <w:trPr>
          <w:trHeight w:val="239"/>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Количество коров в стаде 90 %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257"/>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400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51/45</w:t>
            </w:r>
          </w:p>
        </w:tc>
      </w:tr>
      <w:tr w:rsidR="003141A9" w:rsidRPr="001E2A89">
        <w:trPr>
          <w:trHeight w:val="261"/>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800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55/49</w:t>
            </w:r>
          </w:p>
        </w:tc>
      </w:tr>
      <w:tr w:rsidR="003141A9" w:rsidRPr="001E2A89">
        <w:trPr>
          <w:trHeight w:val="54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Молочные при беспривязном содержании  </w:t>
            </w:r>
          </w:p>
          <w:p w:rsidR="003141A9" w:rsidRPr="001E2A89" w:rsidRDefault="003141A9" w:rsidP="00A63102">
            <w:pPr>
              <w:widowControl w:val="0"/>
              <w:autoSpaceDE w:val="0"/>
              <w:autoSpaceDN w:val="0"/>
              <w:adjustRightInd w:val="0"/>
            </w:pPr>
            <w:r w:rsidRPr="001E2A89">
              <w:rPr>
                <w:sz w:val="22"/>
                <w:szCs w:val="22"/>
              </w:rPr>
              <w:t xml:space="preserve">коров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4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Количество коров в стаде 50, 60 и 90 %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62"/>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800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53</w:t>
            </w:r>
          </w:p>
        </w:tc>
      </w:tr>
      <w:tr w:rsidR="003141A9" w:rsidRPr="001E2A89">
        <w:trPr>
          <w:trHeight w:val="181"/>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1200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56</w:t>
            </w:r>
          </w:p>
        </w:tc>
      </w:tr>
      <w:tr w:rsidR="003141A9" w:rsidRPr="001E2A89">
        <w:trPr>
          <w:trHeight w:val="198"/>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Мясные и мясные репродукторные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20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800 и 1200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52 </w:t>
            </w:r>
            <w:hyperlink w:anchor="Par10189" w:history="1">
              <w:r w:rsidRPr="001E2A89">
                <w:rPr>
                  <w:sz w:val="22"/>
                  <w:szCs w:val="22"/>
                </w:rPr>
                <w:t>**</w:t>
              </w:r>
            </w:hyperlink>
            <w:r w:rsidRPr="001E2A89">
              <w:rPr>
                <w:sz w:val="22"/>
                <w:szCs w:val="22"/>
              </w:rPr>
              <w:t>/35</w:t>
            </w:r>
          </w:p>
        </w:tc>
      </w:tr>
      <w:tr w:rsidR="003141A9" w:rsidRPr="001E2A89">
        <w:trPr>
          <w:trHeight w:val="22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Доращивания и откорма молодняка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25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6000 скотомест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45</w:t>
            </w:r>
          </w:p>
        </w:tc>
      </w:tr>
      <w:tr w:rsidR="003141A9" w:rsidRPr="001E2A89">
        <w:trPr>
          <w:trHeight w:val="54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Выращивание телят, доращивания и      </w:t>
            </w:r>
          </w:p>
          <w:p w:rsidR="003141A9" w:rsidRPr="001E2A89" w:rsidRDefault="003141A9" w:rsidP="00A63102">
            <w:pPr>
              <w:widowControl w:val="0"/>
              <w:autoSpaceDE w:val="0"/>
              <w:autoSpaceDN w:val="0"/>
              <w:adjustRightInd w:val="0"/>
            </w:pPr>
            <w:r w:rsidRPr="001E2A89">
              <w:rPr>
                <w:sz w:val="22"/>
                <w:szCs w:val="22"/>
              </w:rPr>
              <w:t xml:space="preserve">откорма молодняка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22"/>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3000 скотомест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41</w:t>
            </w:r>
          </w:p>
        </w:tc>
      </w:tr>
      <w:tr w:rsidR="003141A9" w:rsidRPr="001E2A89">
        <w:trPr>
          <w:trHeight w:val="141"/>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Откорма крупного рогатого скота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58"/>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1000 скотомест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32</w:t>
            </w:r>
          </w:p>
        </w:tc>
      </w:tr>
      <w:tr w:rsidR="003141A9" w:rsidRPr="001E2A89">
        <w:trPr>
          <w:trHeight w:val="177"/>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2000 скотомест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34</w:t>
            </w:r>
          </w:p>
        </w:tc>
      </w:tr>
      <w:tr w:rsidR="003141A9" w:rsidRPr="001E2A89">
        <w:trPr>
          <w:trHeight w:val="18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3000 скотомест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36</w:t>
            </w:r>
          </w:p>
        </w:tc>
      </w:tr>
      <w:tr w:rsidR="003141A9" w:rsidRPr="001E2A89">
        <w:trPr>
          <w:trHeight w:val="71"/>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Племенные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7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Молочные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9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400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45</w:t>
            </w:r>
          </w:p>
        </w:tc>
      </w:tr>
      <w:tr w:rsidR="003141A9" w:rsidRPr="001E2A89">
        <w:trPr>
          <w:trHeight w:val="111"/>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800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55</w:t>
            </w:r>
          </w:p>
        </w:tc>
      </w:tr>
      <w:tr w:rsidR="003141A9" w:rsidRPr="001E2A89">
        <w:trPr>
          <w:trHeight w:val="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Мясные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47"/>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400, 600 и 800 коров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40</w:t>
            </w:r>
          </w:p>
        </w:tc>
      </w:tr>
      <w:tr w:rsidR="003141A9" w:rsidRPr="001E2A89">
        <w:trPr>
          <w:trHeight w:val="15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Выращивания ремонтных телок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69"/>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1000 и 2000 скотомест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52</w:t>
            </w:r>
          </w:p>
        </w:tc>
      </w:tr>
      <w:tr w:rsidR="003141A9" w:rsidRPr="001E2A89">
        <w:trPr>
          <w:trHeight w:val="186"/>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3000 скотомест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54</w:t>
            </w:r>
          </w:p>
        </w:tc>
      </w:tr>
      <w:tr w:rsidR="003141A9" w:rsidRPr="001E2A89">
        <w:trPr>
          <w:trHeight w:val="63"/>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Свиноводческие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Товарные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222"/>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Репродукторные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227"/>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4000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36</w:t>
            </w:r>
          </w:p>
        </w:tc>
      </w:tr>
      <w:tr w:rsidR="003141A9" w:rsidRPr="001E2A89">
        <w:trPr>
          <w:trHeight w:val="102"/>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8000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43</w:t>
            </w:r>
          </w:p>
        </w:tc>
      </w:tr>
      <w:tr w:rsidR="003141A9" w:rsidRPr="001E2A89">
        <w:trPr>
          <w:trHeight w:val="121"/>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Откормочные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28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6000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39</w:t>
            </w:r>
          </w:p>
        </w:tc>
      </w:tr>
      <w:tr w:rsidR="003141A9" w:rsidRPr="001E2A89">
        <w:trPr>
          <w:trHeight w:val="129"/>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С законченным производственным циклом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2000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32</w:t>
            </w:r>
          </w:p>
        </w:tc>
      </w:tr>
      <w:tr w:rsidR="003141A9" w:rsidRPr="001E2A89">
        <w:trPr>
          <w:trHeight w:val="16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4000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37</w:t>
            </w:r>
          </w:p>
        </w:tc>
      </w:tr>
      <w:tr w:rsidR="003141A9" w:rsidRPr="001E2A89">
        <w:trPr>
          <w:trHeight w:val="168"/>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Племенные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26"/>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100 маток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38</w:t>
            </w:r>
          </w:p>
        </w:tc>
      </w:tr>
      <w:tr w:rsidR="003141A9" w:rsidRPr="001E2A89">
        <w:trPr>
          <w:trHeight w:val="116"/>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200 маток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40</w:t>
            </w:r>
          </w:p>
        </w:tc>
      </w:tr>
      <w:tr w:rsidR="003141A9" w:rsidRPr="001E2A89">
        <w:trPr>
          <w:trHeight w:val="120"/>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Овцеводческие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Размещаемые на одной площадке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Шерстные, шерстно-мясные, мясо-сальные</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до 2500 маток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55</w:t>
            </w:r>
          </w:p>
        </w:tc>
      </w:tr>
      <w:tr w:rsidR="003141A9" w:rsidRPr="001E2A89">
        <w:trPr>
          <w:trHeight w:val="17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Мясо-шерстные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9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до 2500 маток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66</w:t>
            </w:r>
          </w:p>
        </w:tc>
      </w:tr>
      <w:tr w:rsidR="003141A9" w:rsidRPr="001E2A89">
        <w:trPr>
          <w:trHeight w:val="67"/>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до 2500 голов ремонтного молодняка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62</w:t>
            </w:r>
          </w:p>
        </w:tc>
      </w:tr>
      <w:tr w:rsidR="003141A9" w:rsidRPr="001E2A89">
        <w:trPr>
          <w:trHeight w:val="8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Откормочные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до 2500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65</w:t>
            </w:r>
          </w:p>
        </w:tc>
      </w:tr>
      <w:tr w:rsidR="003141A9" w:rsidRPr="001E2A89">
        <w:trPr>
          <w:trHeight w:val="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С законченным оборотом стада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Мясо-шерстные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42"/>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до 2500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60</w:t>
            </w:r>
          </w:p>
        </w:tc>
      </w:tr>
      <w:tr w:rsidR="003141A9" w:rsidRPr="001E2A89">
        <w:trPr>
          <w:trHeight w:val="161"/>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Мясо-шерстно-молочные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6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до 2000 и 4000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63</w:t>
            </w:r>
          </w:p>
        </w:tc>
      </w:tr>
      <w:tr w:rsidR="003141A9" w:rsidRPr="001E2A89">
        <w:trPr>
          <w:trHeight w:val="183"/>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Козоводческие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Пуховые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7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2500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63</w:t>
            </w:r>
          </w:p>
        </w:tc>
      </w:tr>
      <w:tr w:rsidR="003141A9" w:rsidRPr="001E2A89">
        <w:trPr>
          <w:trHeight w:val="219"/>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Шерстные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9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3600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64</w:t>
            </w:r>
          </w:p>
        </w:tc>
      </w:tr>
      <w:tr w:rsidR="003141A9" w:rsidRPr="001E2A89">
        <w:trPr>
          <w:trHeight w:val="99"/>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Коневодческие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 на 50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38</w:t>
            </w:r>
          </w:p>
        </w:tc>
      </w:tr>
      <w:tr w:rsidR="003141A9" w:rsidRPr="001E2A89">
        <w:trPr>
          <w:trHeight w:val="117"/>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100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39</w:t>
            </w:r>
          </w:p>
        </w:tc>
      </w:tr>
      <w:tr w:rsidR="003141A9" w:rsidRPr="001E2A89">
        <w:trPr>
          <w:trHeight w:val="148"/>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150 голов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40</w:t>
            </w:r>
          </w:p>
        </w:tc>
      </w:tr>
      <w:tr w:rsidR="003141A9" w:rsidRPr="001E2A89">
        <w:trPr>
          <w:trHeight w:val="55"/>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Птицеводческие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Яичного направления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7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200 тыс. кур-несушек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28</w:t>
            </w:r>
          </w:p>
        </w:tc>
      </w:tr>
      <w:tr w:rsidR="003141A9" w:rsidRPr="001E2A89">
        <w:trPr>
          <w:trHeight w:val="17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300 тыс. кур-несушек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32</w:t>
            </w:r>
          </w:p>
        </w:tc>
      </w:tr>
      <w:tr w:rsidR="003141A9" w:rsidRPr="001E2A89">
        <w:trPr>
          <w:trHeight w:val="206"/>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Мясного направления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8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Бройлерные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228"/>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3 млн. бройлеров: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27 </w:t>
            </w:r>
            <w:hyperlink w:anchor="Par10190" w:history="1">
              <w:r w:rsidRPr="001E2A89">
                <w:rPr>
                  <w:sz w:val="22"/>
                  <w:szCs w:val="22"/>
                </w:rPr>
                <w:t>&lt;***&gt;</w:t>
              </w:r>
            </w:hyperlink>
            <w:r w:rsidRPr="001E2A89">
              <w:rPr>
                <w:sz w:val="22"/>
                <w:szCs w:val="22"/>
              </w:rPr>
              <w:t>/43</w:t>
            </w:r>
          </w:p>
        </w:tc>
      </w:tr>
      <w:tr w:rsidR="003141A9" w:rsidRPr="001E2A89">
        <w:trPr>
          <w:trHeight w:val="10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Племенные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2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Яичного направления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72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Племзавод на 50 тыс. кур:             </w:t>
            </w:r>
          </w:p>
          <w:p w:rsidR="003141A9" w:rsidRPr="001E2A89" w:rsidRDefault="003141A9" w:rsidP="00A63102">
            <w:pPr>
              <w:widowControl w:val="0"/>
              <w:autoSpaceDE w:val="0"/>
              <w:autoSpaceDN w:val="0"/>
              <w:adjustRightInd w:val="0"/>
            </w:pPr>
            <w:r w:rsidRPr="001E2A89">
              <w:rPr>
                <w:sz w:val="22"/>
                <w:szCs w:val="22"/>
              </w:rPr>
              <w:t xml:space="preserve">зона взрослой птицы                   </w:t>
            </w:r>
          </w:p>
          <w:p w:rsidR="003141A9" w:rsidRPr="001E2A89" w:rsidRDefault="003141A9" w:rsidP="00A63102">
            <w:pPr>
              <w:widowControl w:val="0"/>
              <w:autoSpaceDE w:val="0"/>
              <w:autoSpaceDN w:val="0"/>
              <w:adjustRightInd w:val="0"/>
            </w:pPr>
            <w:r w:rsidRPr="001E2A89">
              <w:rPr>
                <w:sz w:val="22"/>
                <w:szCs w:val="22"/>
              </w:rPr>
              <w:t xml:space="preserve">зона ремонтного молодняка             </w:t>
            </w:r>
          </w:p>
        </w:tc>
        <w:tc>
          <w:tcPr>
            <w:tcW w:w="2678" w:type="dxa"/>
          </w:tcPr>
          <w:p w:rsidR="003141A9" w:rsidRPr="001E2A89" w:rsidRDefault="003141A9" w:rsidP="00A63102">
            <w:pPr>
              <w:widowControl w:val="0"/>
              <w:autoSpaceDE w:val="0"/>
              <w:autoSpaceDN w:val="0"/>
              <w:adjustRightInd w:val="0"/>
            </w:pPr>
          </w:p>
          <w:p w:rsidR="003141A9" w:rsidRPr="001E2A89" w:rsidRDefault="003141A9" w:rsidP="00A63102">
            <w:pPr>
              <w:widowControl w:val="0"/>
              <w:autoSpaceDE w:val="0"/>
              <w:autoSpaceDN w:val="0"/>
              <w:adjustRightInd w:val="0"/>
            </w:pPr>
            <w:r w:rsidRPr="001E2A89">
              <w:rPr>
                <w:sz w:val="22"/>
                <w:szCs w:val="22"/>
              </w:rPr>
              <w:t xml:space="preserve">                  25</w:t>
            </w:r>
          </w:p>
          <w:p w:rsidR="003141A9" w:rsidRPr="001E2A89" w:rsidRDefault="003141A9" w:rsidP="00A63102">
            <w:pPr>
              <w:widowControl w:val="0"/>
              <w:autoSpaceDE w:val="0"/>
              <w:autoSpaceDN w:val="0"/>
              <w:adjustRightInd w:val="0"/>
            </w:pPr>
            <w:r w:rsidRPr="001E2A89">
              <w:rPr>
                <w:sz w:val="22"/>
                <w:szCs w:val="22"/>
              </w:rPr>
              <w:t xml:space="preserve">                  28</w:t>
            </w:r>
          </w:p>
        </w:tc>
      </w:tr>
      <w:tr w:rsidR="003141A9" w:rsidRPr="001E2A89">
        <w:trPr>
          <w:trHeight w:val="209"/>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Мясного направления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54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Племзавод на 50 тыс. кур:             </w:t>
            </w:r>
          </w:p>
          <w:p w:rsidR="003141A9" w:rsidRPr="001E2A89" w:rsidRDefault="003141A9" w:rsidP="00A63102">
            <w:pPr>
              <w:widowControl w:val="0"/>
              <w:autoSpaceDE w:val="0"/>
              <w:autoSpaceDN w:val="0"/>
              <w:adjustRightInd w:val="0"/>
            </w:pPr>
            <w:r w:rsidRPr="001E2A89">
              <w:rPr>
                <w:sz w:val="22"/>
                <w:szCs w:val="22"/>
              </w:rPr>
              <w:t xml:space="preserve">зона взрослой птицы                   </w:t>
            </w:r>
          </w:p>
          <w:p w:rsidR="003141A9" w:rsidRPr="001E2A89" w:rsidRDefault="003141A9" w:rsidP="00A63102">
            <w:pPr>
              <w:widowControl w:val="0"/>
              <w:autoSpaceDE w:val="0"/>
              <w:autoSpaceDN w:val="0"/>
              <w:adjustRightInd w:val="0"/>
            </w:pPr>
            <w:r w:rsidRPr="001E2A89">
              <w:rPr>
                <w:sz w:val="22"/>
                <w:szCs w:val="22"/>
              </w:rPr>
              <w:t xml:space="preserve">зона ремонтного молодняка             </w:t>
            </w:r>
          </w:p>
        </w:tc>
        <w:tc>
          <w:tcPr>
            <w:tcW w:w="2678" w:type="dxa"/>
          </w:tcPr>
          <w:p w:rsidR="003141A9" w:rsidRPr="001E2A89" w:rsidRDefault="003141A9" w:rsidP="00A63102">
            <w:pPr>
              <w:widowControl w:val="0"/>
              <w:autoSpaceDE w:val="0"/>
              <w:autoSpaceDN w:val="0"/>
              <w:adjustRightInd w:val="0"/>
            </w:pPr>
          </w:p>
          <w:p w:rsidR="003141A9" w:rsidRPr="001E2A89" w:rsidRDefault="003141A9" w:rsidP="00A63102">
            <w:pPr>
              <w:widowControl w:val="0"/>
              <w:autoSpaceDE w:val="0"/>
              <w:autoSpaceDN w:val="0"/>
              <w:adjustRightInd w:val="0"/>
            </w:pPr>
            <w:r w:rsidRPr="001E2A89">
              <w:rPr>
                <w:sz w:val="22"/>
                <w:szCs w:val="22"/>
              </w:rPr>
              <w:t xml:space="preserve">                  25</w:t>
            </w:r>
          </w:p>
          <w:p w:rsidR="003141A9" w:rsidRPr="001E2A89" w:rsidRDefault="003141A9" w:rsidP="00A63102">
            <w:pPr>
              <w:widowControl w:val="0"/>
              <w:autoSpaceDE w:val="0"/>
              <w:autoSpaceDN w:val="0"/>
              <w:adjustRightInd w:val="0"/>
            </w:pPr>
            <w:r w:rsidRPr="001E2A89">
              <w:rPr>
                <w:sz w:val="22"/>
                <w:szCs w:val="22"/>
              </w:rPr>
              <w:t xml:space="preserve">                  25</w:t>
            </w:r>
          </w:p>
        </w:tc>
      </w:tr>
      <w:tr w:rsidR="003141A9" w:rsidRPr="001E2A89">
        <w:trPr>
          <w:trHeight w:val="167"/>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Звероводческие и    </w:t>
            </w:r>
          </w:p>
          <w:p w:rsidR="003141A9" w:rsidRPr="001E2A89" w:rsidRDefault="003141A9" w:rsidP="00A63102">
            <w:pPr>
              <w:widowControl w:val="0"/>
              <w:autoSpaceDE w:val="0"/>
              <w:autoSpaceDN w:val="0"/>
              <w:adjustRightInd w:val="0"/>
            </w:pPr>
            <w:r w:rsidRPr="001E2A89">
              <w:rPr>
                <w:sz w:val="22"/>
                <w:szCs w:val="22"/>
              </w:rPr>
              <w:t xml:space="preserve">кролиководческие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Звероводческие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21</w:t>
            </w:r>
          </w:p>
        </w:tc>
      </w:tr>
      <w:tr w:rsidR="003141A9" w:rsidRPr="001E2A89">
        <w:trPr>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Кролиководческие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22</w:t>
            </w:r>
          </w:p>
        </w:tc>
      </w:tr>
      <w:tr w:rsidR="003141A9" w:rsidRPr="001E2A89">
        <w:trPr>
          <w:trHeight w:val="189"/>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Тепличные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Многолетние теплицы общей площадью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64"/>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6 га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54</w:t>
            </w:r>
          </w:p>
        </w:tc>
      </w:tr>
      <w:tr w:rsidR="003141A9" w:rsidRPr="001E2A89">
        <w:trPr>
          <w:trHeight w:val="8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12 га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56</w:t>
            </w:r>
          </w:p>
        </w:tc>
      </w:tr>
      <w:tr w:rsidR="003141A9" w:rsidRPr="001E2A89">
        <w:trPr>
          <w:trHeight w:val="384"/>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Однопролетные (ангарные) теплицы общей</w:t>
            </w:r>
          </w:p>
          <w:p w:rsidR="003141A9" w:rsidRPr="001E2A89" w:rsidRDefault="003141A9" w:rsidP="00A63102">
            <w:pPr>
              <w:widowControl w:val="0"/>
              <w:autoSpaceDE w:val="0"/>
              <w:autoSpaceDN w:val="0"/>
              <w:adjustRightInd w:val="0"/>
            </w:pPr>
            <w:r w:rsidRPr="001E2A89">
              <w:rPr>
                <w:sz w:val="22"/>
                <w:szCs w:val="22"/>
              </w:rPr>
              <w:t xml:space="preserve">площадью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до 5 га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41</w:t>
            </w:r>
          </w:p>
        </w:tc>
      </w:tr>
      <w:tr w:rsidR="003141A9" w:rsidRPr="001E2A89">
        <w:trPr>
          <w:trHeight w:val="297"/>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По ремонту          </w:t>
            </w:r>
          </w:p>
          <w:p w:rsidR="003141A9" w:rsidRPr="001E2A89" w:rsidRDefault="003141A9" w:rsidP="00A63102">
            <w:pPr>
              <w:widowControl w:val="0"/>
              <w:autoSpaceDE w:val="0"/>
              <w:autoSpaceDN w:val="0"/>
              <w:adjustRightInd w:val="0"/>
            </w:pPr>
            <w:r w:rsidRPr="001E2A89">
              <w:rPr>
                <w:sz w:val="22"/>
                <w:szCs w:val="22"/>
              </w:rPr>
              <w:t>сельскохозяйственной</w:t>
            </w:r>
          </w:p>
          <w:p w:rsidR="003141A9" w:rsidRPr="001E2A89" w:rsidRDefault="003141A9" w:rsidP="00A63102">
            <w:pPr>
              <w:widowControl w:val="0"/>
              <w:autoSpaceDE w:val="0"/>
              <w:autoSpaceDN w:val="0"/>
              <w:adjustRightInd w:val="0"/>
            </w:pPr>
            <w:r w:rsidRPr="001E2A89">
              <w:rPr>
                <w:sz w:val="22"/>
                <w:szCs w:val="22"/>
              </w:rPr>
              <w:t xml:space="preserve">техники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Центральные ремонтные мастерские для  </w:t>
            </w:r>
          </w:p>
          <w:p w:rsidR="003141A9" w:rsidRPr="001E2A89" w:rsidRDefault="003141A9" w:rsidP="00A63102">
            <w:pPr>
              <w:widowControl w:val="0"/>
              <w:autoSpaceDE w:val="0"/>
              <w:autoSpaceDN w:val="0"/>
              <w:adjustRightInd w:val="0"/>
            </w:pPr>
            <w:r w:rsidRPr="001E2A89">
              <w:rPr>
                <w:sz w:val="22"/>
                <w:szCs w:val="22"/>
              </w:rPr>
              <w:t xml:space="preserve">хозяйств с парком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63"/>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25 тракторов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25</w:t>
            </w:r>
          </w:p>
        </w:tc>
      </w:tr>
      <w:tr w:rsidR="003141A9" w:rsidRPr="001E2A89">
        <w:trPr>
          <w:trHeight w:val="55"/>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50 и 75 тракторов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28</w:t>
            </w:r>
          </w:p>
        </w:tc>
      </w:tr>
      <w:tr w:rsidR="003141A9" w:rsidRPr="001E2A89">
        <w:trPr>
          <w:trHeight w:val="360"/>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Пункты технического обслуживания      </w:t>
            </w:r>
          </w:p>
        </w:tc>
        <w:tc>
          <w:tcPr>
            <w:tcW w:w="2678" w:type="dxa"/>
          </w:tcPr>
          <w:p w:rsidR="003141A9" w:rsidRPr="001E2A89" w:rsidRDefault="003141A9" w:rsidP="00A63102">
            <w:pPr>
              <w:widowControl w:val="0"/>
              <w:autoSpaceDE w:val="0"/>
              <w:autoSpaceDN w:val="0"/>
              <w:adjustRightInd w:val="0"/>
            </w:pPr>
          </w:p>
        </w:tc>
      </w:tr>
      <w:tr w:rsidR="003141A9" w:rsidRPr="001E2A89">
        <w:trPr>
          <w:trHeight w:val="146"/>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212" w:type="dxa"/>
          </w:tcPr>
          <w:p w:rsidR="003141A9" w:rsidRPr="001E2A89" w:rsidRDefault="003141A9" w:rsidP="00A63102">
            <w:pPr>
              <w:widowControl w:val="0"/>
              <w:autoSpaceDE w:val="0"/>
              <w:autoSpaceDN w:val="0"/>
              <w:adjustRightInd w:val="0"/>
              <w:jc w:val="both"/>
            </w:pPr>
          </w:p>
        </w:tc>
        <w:tc>
          <w:tcPr>
            <w:tcW w:w="4134" w:type="dxa"/>
          </w:tcPr>
          <w:p w:rsidR="003141A9" w:rsidRPr="001E2A89" w:rsidRDefault="003141A9" w:rsidP="00A63102">
            <w:pPr>
              <w:widowControl w:val="0"/>
              <w:autoSpaceDE w:val="0"/>
              <w:autoSpaceDN w:val="0"/>
              <w:adjustRightInd w:val="0"/>
            </w:pPr>
            <w:r w:rsidRPr="001E2A89">
              <w:rPr>
                <w:sz w:val="22"/>
                <w:szCs w:val="22"/>
              </w:rPr>
              <w:t xml:space="preserve">на 10, 20 и 30 тракторов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30</w:t>
            </w:r>
          </w:p>
        </w:tc>
      </w:tr>
      <w:tr w:rsidR="003141A9" w:rsidRPr="001E2A89">
        <w:trPr>
          <w:trHeight w:val="449"/>
          <w:tblCellSpacing w:w="5" w:type="nil"/>
        </w:trPr>
        <w:tc>
          <w:tcPr>
            <w:tcW w:w="2332" w:type="dxa"/>
            <w:vMerge w:val="restart"/>
          </w:tcPr>
          <w:p w:rsidR="003141A9" w:rsidRPr="001E2A89" w:rsidRDefault="003141A9" w:rsidP="00A63102">
            <w:pPr>
              <w:widowControl w:val="0"/>
              <w:autoSpaceDE w:val="0"/>
              <w:autoSpaceDN w:val="0"/>
              <w:adjustRightInd w:val="0"/>
            </w:pPr>
            <w:r w:rsidRPr="001E2A89">
              <w:rPr>
                <w:sz w:val="22"/>
                <w:szCs w:val="22"/>
              </w:rPr>
              <w:t xml:space="preserve">Прочие предприятия  </w:t>
            </w: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По переработке или хранению           </w:t>
            </w:r>
          </w:p>
          <w:p w:rsidR="003141A9" w:rsidRPr="001E2A89" w:rsidRDefault="003141A9" w:rsidP="00A63102">
            <w:pPr>
              <w:widowControl w:val="0"/>
              <w:autoSpaceDE w:val="0"/>
              <w:autoSpaceDN w:val="0"/>
              <w:adjustRightInd w:val="0"/>
            </w:pPr>
            <w:r w:rsidRPr="001E2A89">
              <w:rPr>
                <w:sz w:val="22"/>
                <w:szCs w:val="22"/>
              </w:rPr>
              <w:t xml:space="preserve">сельскохозяйственной продукции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50</w:t>
            </w:r>
          </w:p>
        </w:tc>
      </w:tr>
      <w:tr w:rsidR="003141A9" w:rsidRPr="001E2A89">
        <w:trPr>
          <w:trHeight w:val="126"/>
          <w:tblCellSpacing w:w="5" w:type="nil"/>
        </w:trPr>
        <w:tc>
          <w:tcPr>
            <w:tcW w:w="2332" w:type="dxa"/>
            <w:vMerge/>
          </w:tcPr>
          <w:p w:rsidR="003141A9" w:rsidRPr="001E2A89" w:rsidRDefault="003141A9" w:rsidP="00A63102">
            <w:pPr>
              <w:widowControl w:val="0"/>
              <w:autoSpaceDE w:val="0"/>
              <w:autoSpaceDN w:val="0"/>
              <w:adjustRightInd w:val="0"/>
              <w:jc w:val="both"/>
            </w:pPr>
          </w:p>
        </w:tc>
        <w:tc>
          <w:tcPr>
            <w:tcW w:w="4346" w:type="dxa"/>
            <w:gridSpan w:val="2"/>
          </w:tcPr>
          <w:p w:rsidR="003141A9" w:rsidRPr="001E2A89" w:rsidRDefault="003141A9" w:rsidP="00A63102">
            <w:pPr>
              <w:widowControl w:val="0"/>
              <w:autoSpaceDE w:val="0"/>
              <w:autoSpaceDN w:val="0"/>
              <w:adjustRightInd w:val="0"/>
            </w:pPr>
            <w:r w:rsidRPr="001E2A89">
              <w:rPr>
                <w:sz w:val="22"/>
                <w:szCs w:val="22"/>
              </w:rPr>
              <w:t xml:space="preserve">Комбикормовые                         </w:t>
            </w:r>
          </w:p>
        </w:tc>
        <w:tc>
          <w:tcPr>
            <w:tcW w:w="2678" w:type="dxa"/>
          </w:tcPr>
          <w:p w:rsidR="003141A9" w:rsidRPr="001E2A89" w:rsidRDefault="003141A9" w:rsidP="00A63102">
            <w:pPr>
              <w:widowControl w:val="0"/>
              <w:autoSpaceDE w:val="0"/>
              <w:autoSpaceDN w:val="0"/>
              <w:adjustRightInd w:val="0"/>
            </w:pPr>
            <w:r w:rsidRPr="001E2A89">
              <w:rPr>
                <w:sz w:val="22"/>
                <w:szCs w:val="22"/>
              </w:rPr>
              <w:t xml:space="preserve">                  27</w:t>
            </w:r>
          </w:p>
        </w:tc>
      </w:tr>
      <w:tr w:rsidR="003141A9" w:rsidRPr="001E2A89">
        <w:trPr>
          <w:trHeight w:val="116"/>
          <w:tblCellSpacing w:w="5" w:type="nil"/>
        </w:trPr>
        <w:tc>
          <w:tcPr>
            <w:tcW w:w="2332" w:type="dxa"/>
            <w:vMerge/>
            <w:tcBorders>
              <w:bottom w:val="single" w:sz="12" w:space="0" w:color="595959"/>
            </w:tcBorders>
          </w:tcPr>
          <w:p w:rsidR="003141A9" w:rsidRPr="001E2A89" w:rsidRDefault="003141A9" w:rsidP="00A63102">
            <w:pPr>
              <w:widowControl w:val="0"/>
              <w:autoSpaceDE w:val="0"/>
              <w:autoSpaceDN w:val="0"/>
              <w:adjustRightInd w:val="0"/>
              <w:jc w:val="both"/>
            </w:pPr>
          </w:p>
        </w:tc>
        <w:tc>
          <w:tcPr>
            <w:tcW w:w="4346" w:type="dxa"/>
            <w:gridSpan w:val="2"/>
            <w:tcBorders>
              <w:bottom w:val="single" w:sz="12" w:space="0" w:color="595959"/>
            </w:tcBorders>
          </w:tcPr>
          <w:p w:rsidR="003141A9" w:rsidRPr="001E2A89" w:rsidRDefault="003141A9" w:rsidP="00A63102">
            <w:pPr>
              <w:widowControl w:val="0"/>
              <w:autoSpaceDE w:val="0"/>
              <w:autoSpaceDN w:val="0"/>
              <w:adjustRightInd w:val="0"/>
            </w:pPr>
            <w:r w:rsidRPr="001E2A89">
              <w:rPr>
                <w:sz w:val="22"/>
                <w:szCs w:val="22"/>
              </w:rPr>
              <w:t xml:space="preserve">По хранению семян и зерна             </w:t>
            </w:r>
          </w:p>
        </w:tc>
        <w:tc>
          <w:tcPr>
            <w:tcW w:w="2678" w:type="dxa"/>
            <w:tcBorders>
              <w:bottom w:val="single" w:sz="12" w:space="0" w:color="595959"/>
            </w:tcBorders>
          </w:tcPr>
          <w:p w:rsidR="003141A9" w:rsidRPr="001E2A89" w:rsidRDefault="003141A9" w:rsidP="00A63102">
            <w:pPr>
              <w:widowControl w:val="0"/>
              <w:autoSpaceDE w:val="0"/>
              <w:autoSpaceDN w:val="0"/>
              <w:adjustRightInd w:val="0"/>
            </w:pPr>
            <w:r w:rsidRPr="001E2A89">
              <w:rPr>
                <w:sz w:val="22"/>
                <w:szCs w:val="22"/>
              </w:rPr>
              <w:t xml:space="preserve">                  28</w:t>
            </w:r>
          </w:p>
        </w:tc>
      </w:tr>
    </w:tbl>
    <w:p w:rsidR="003141A9" w:rsidRPr="001E2A89" w:rsidRDefault="003141A9" w:rsidP="00CD6B51">
      <w:pPr>
        <w:autoSpaceDE w:val="0"/>
        <w:spacing w:line="276" w:lineRule="auto"/>
        <w:ind w:firstLine="851"/>
        <w:jc w:val="both"/>
        <w:rPr>
          <w:rFonts w:eastAsia="TimesNewRomanPSMT"/>
        </w:rPr>
      </w:pPr>
      <w:r w:rsidRPr="001E2A89">
        <w:rPr>
          <w:rFonts w:eastAsia="TimesNewRomanPSMT"/>
        </w:rPr>
        <w:t>Примечания:</w:t>
      </w:r>
    </w:p>
    <w:p w:rsidR="003141A9" w:rsidRPr="001E2A89" w:rsidRDefault="003141A9" w:rsidP="00CD6B51">
      <w:pPr>
        <w:autoSpaceDE w:val="0"/>
        <w:spacing w:line="276" w:lineRule="auto"/>
        <w:ind w:firstLine="851"/>
        <w:jc w:val="both"/>
        <w:rPr>
          <w:rFonts w:eastAsia="TimesNewRomanPSMT"/>
        </w:rPr>
      </w:pPr>
      <w:bookmarkStart w:id="2" w:name="Par10188"/>
      <w:bookmarkEnd w:id="2"/>
      <w:r>
        <w:rPr>
          <w:rFonts w:eastAsia="TimesNewRomanPSMT"/>
        </w:rPr>
        <w:t xml:space="preserve">1. </w:t>
      </w:r>
      <w:r w:rsidRPr="001E2A89">
        <w:rPr>
          <w:rFonts w:eastAsia="TimesNewRomanPSMT"/>
        </w:rPr>
        <w:t>* Над чертой приведены показатели для зданий без чердаков, под чертой - с используемыми чердаками.</w:t>
      </w:r>
    </w:p>
    <w:p w:rsidR="003141A9" w:rsidRPr="001E2A89" w:rsidRDefault="003141A9" w:rsidP="00CD6B51">
      <w:pPr>
        <w:autoSpaceDE w:val="0"/>
        <w:spacing w:line="276" w:lineRule="auto"/>
        <w:ind w:firstLine="851"/>
        <w:jc w:val="both"/>
        <w:rPr>
          <w:rFonts w:eastAsia="TimesNewRomanPSMT"/>
        </w:rPr>
      </w:pPr>
      <w:bookmarkStart w:id="3" w:name="Par10189"/>
      <w:bookmarkEnd w:id="3"/>
      <w:r>
        <w:rPr>
          <w:rFonts w:eastAsia="TimesNewRomanPSMT"/>
        </w:rPr>
        <w:t xml:space="preserve">2. </w:t>
      </w:r>
      <w:r w:rsidRPr="001E2A89">
        <w:rPr>
          <w:rFonts w:eastAsia="TimesNewRomanPSMT"/>
        </w:rPr>
        <w:t>** Над чертой приведены показатели при хранении грубых кормов и подстилки под навесами, под чертой - при хранении в скирдах.</w:t>
      </w:r>
    </w:p>
    <w:p w:rsidR="003141A9" w:rsidRPr="001E2A89" w:rsidRDefault="003141A9" w:rsidP="00CD6B51">
      <w:pPr>
        <w:autoSpaceDE w:val="0"/>
        <w:spacing w:line="276" w:lineRule="auto"/>
        <w:ind w:firstLine="851"/>
        <w:jc w:val="both"/>
        <w:rPr>
          <w:rFonts w:eastAsia="TimesNewRomanPSMT"/>
        </w:rPr>
      </w:pPr>
      <w:bookmarkStart w:id="4" w:name="Par10190"/>
      <w:bookmarkEnd w:id="4"/>
      <w:r>
        <w:rPr>
          <w:rFonts w:eastAsia="TimesNewRomanPSMT"/>
        </w:rPr>
        <w:t xml:space="preserve">3. </w:t>
      </w:r>
      <w:r w:rsidRPr="001E2A89">
        <w:rPr>
          <w:rFonts w:eastAsia="TimesNewRomanPSMT"/>
        </w:rPr>
        <w:t>*** Над чертой приведены показатели для многоэтажных зданий, под чертой - для одноэтажных.</w:t>
      </w:r>
    </w:p>
    <w:p w:rsidR="003141A9" w:rsidRDefault="003141A9" w:rsidP="00DF01DA">
      <w:pPr>
        <w:autoSpaceDE w:val="0"/>
        <w:spacing w:line="276" w:lineRule="auto"/>
        <w:ind w:firstLine="851"/>
        <w:jc w:val="both"/>
        <w:rPr>
          <w:rFonts w:eastAsia="TimesNewRomanPSMT"/>
        </w:rPr>
      </w:pPr>
    </w:p>
    <w:p w:rsidR="003141A9" w:rsidRPr="001E2A89" w:rsidRDefault="003141A9" w:rsidP="00CD6B51">
      <w:pPr>
        <w:autoSpaceDE w:val="0"/>
        <w:spacing w:line="276" w:lineRule="auto"/>
        <w:ind w:firstLine="851"/>
        <w:jc w:val="both"/>
        <w:rPr>
          <w:rFonts w:eastAsia="TimesNewRomanPSMT"/>
          <w:b/>
          <w:bCs/>
        </w:rPr>
      </w:pPr>
      <w:r>
        <w:rPr>
          <w:rFonts w:eastAsia="TimesNewRomanPSMT"/>
          <w:b/>
          <w:bCs/>
        </w:rPr>
        <w:t xml:space="preserve">пп. 1.4.5.2. </w:t>
      </w:r>
      <w:r w:rsidRPr="001E2A89">
        <w:rPr>
          <w:rFonts w:eastAsia="TimesNewRomanPSMT"/>
          <w:b/>
          <w:bCs/>
        </w:rPr>
        <w:t>Зоны личного подсобного хозяйства</w:t>
      </w:r>
    </w:p>
    <w:p w:rsidR="003141A9" w:rsidRPr="00A33FE7" w:rsidRDefault="003141A9" w:rsidP="00CD6B51">
      <w:pPr>
        <w:autoSpaceDE w:val="0"/>
        <w:spacing w:line="276" w:lineRule="auto"/>
        <w:ind w:firstLine="851"/>
        <w:jc w:val="both"/>
        <w:rPr>
          <w:rFonts w:eastAsia="TimesNewRomanPSMT"/>
          <w:spacing w:val="-4"/>
        </w:rPr>
      </w:pPr>
      <w:r w:rsidRPr="00A33FE7">
        <w:rPr>
          <w:rFonts w:eastAsia="TimesNewRomanPSMT"/>
          <w:spacing w:val="-4"/>
        </w:rPr>
        <w:t>Для ведения личного подсобного хозяйства могут использоваться земельные участки в границах поселений (приусадебный участок) и земельный участок за границами поселений (полевой участок).</w:t>
      </w:r>
    </w:p>
    <w:p w:rsidR="003141A9" w:rsidRPr="00A33FE7" w:rsidRDefault="003141A9" w:rsidP="00CD6B51">
      <w:pPr>
        <w:autoSpaceDE w:val="0"/>
        <w:spacing w:line="276" w:lineRule="auto"/>
        <w:ind w:firstLine="851"/>
        <w:jc w:val="both"/>
        <w:rPr>
          <w:rFonts w:eastAsia="TimesNewRomanPSMT"/>
          <w:spacing w:val="-4"/>
        </w:rPr>
      </w:pPr>
      <w:r w:rsidRPr="00A33FE7">
        <w:rPr>
          <w:rFonts w:eastAsia="TimesNewRomanPSMT"/>
          <w:spacing w:val="-4"/>
        </w:rPr>
        <w:t>Приусадебный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w:t>
      </w:r>
    </w:p>
    <w:p w:rsidR="003141A9" w:rsidRPr="00A33FE7" w:rsidRDefault="003141A9" w:rsidP="00CD6B51">
      <w:pPr>
        <w:autoSpaceDE w:val="0"/>
        <w:spacing w:line="276" w:lineRule="auto"/>
        <w:ind w:firstLine="851"/>
        <w:jc w:val="both"/>
        <w:rPr>
          <w:rFonts w:eastAsia="TimesNewRomanPSMT"/>
          <w:spacing w:val="-4"/>
        </w:rPr>
      </w:pPr>
      <w:r w:rsidRPr="00A33FE7">
        <w:rPr>
          <w:rFonts w:eastAsia="TimesNewRomanPSMT"/>
          <w:spacing w:val="-4"/>
        </w:rPr>
        <w:t>Полевой участок используется исключительно для производства сельскохозяйственной продукции без права возведения на нем зданий и строений.</w:t>
      </w:r>
    </w:p>
    <w:p w:rsidR="003141A9" w:rsidRPr="00A33FE7" w:rsidRDefault="003141A9" w:rsidP="00CD6B51">
      <w:pPr>
        <w:autoSpaceDE w:val="0"/>
        <w:spacing w:line="276" w:lineRule="auto"/>
        <w:ind w:firstLine="851"/>
        <w:jc w:val="both"/>
        <w:rPr>
          <w:rFonts w:eastAsia="TimesNewRomanPSMT"/>
          <w:spacing w:val="-4"/>
        </w:rPr>
      </w:pPr>
      <w:r w:rsidRPr="00A33FE7">
        <w:rPr>
          <w:rFonts w:eastAsia="TimesNewRomanPSMT"/>
          <w:spacing w:val="-4"/>
        </w:rPr>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отдельном постановлении.</w:t>
      </w:r>
    </w:p>
    <w:p w:rsidR="003141A9" w:rsidRDefault="003141A9" w:rsidP="00DF01DA">
      <w:pPr>
        <w:autoSpaceDE w:val="0"/>
        <w:spacing w:line="276" w:lineRule="auto"/>
        <w:ind w:firstLine="851"/>
        <w:jc w:val="both"/>
        <w:rPr>
          <w:rFonts w:eastAsia="TimesNewRomanPSMT"/>
        </w:rPr>
      </w:pPr>
    </w:p>
    <w:p w:rsidR="003141A9" w:rsidRDefault="003141A9" w:rsidP="00242436">
      <w:pPr>
        <w:spacing w:after="200" w:line="276" w:lineRule="auto"/>
        <w:rPr>
          <w:rFonts w:eastAsia="TimesNewRomanPSMT"/>
        </w:rPr>
      </w:pPr>
      <w:r>
        <w:rPr>
          <w:rFonts w:eastAsia="TimesNewRomanPSMT"/>
        </w:rPr>
        <w:br w:type="page"/>
      </w:r>
    </w:p>
    <w:p w:rsidR="003141A9" w:rsidRDefault="003141A9" w:rsidP="00626914">
      <w:pPr>
        <w:pBdr>
          <w:bottom w:val="single" w:sz="12" w:space="1" w:color="244061"/>
        </w:pBdr>
        <w:shd w:val="clear" w:color="auto" w:fill="F2F2F2"/>
        <w:jc w:val="both"/>
        <w:rPr>
          <w:b/>
          <w:bCs/>
        </w:rPr>
      </w:pPr>
      <w:r>
        <w:rPr>
          <w:b/>
          <w:bCs/>
        </w:rPr>
        <w:t xml:space="preserve">2.   МАТЕРИАЛЫ ПО ОБОСНОВАНИЮ РАСЧЕТНЫХ ПОКАЗАТЕЛЕЙ, </w:t>
      </w:r>
    </w:p>
    <w:p w:rsidR="003141A9" w:rsidRDefault="003141A9" w:rsidP="00626914">
      <w:pPr>
        <w:pBdr>
          <w:bottom w:val="single" w:sz="12" w:space="1" w:color="244061"/>
        </w:pBdr>
        <w:shd w:val="clear" w:color="auto" w:fill="F2F2F2"/>
        <w:jc w:val="both"/>
        <w:rPr>
          <w:b/>
          <w:bCs/>
          <w:lang w:eastAsia="en-US"/>
        </w:rPr>
      </w:pPr>
      <w:r>
        <w:rPr>
          <w:b/>
          <w:bCs/>
        </w:rPr>
        <w:t xml:space="preserve">      СОДЕРЖАЩИХСЯ В ОСНОВНОЙ ЧАСТИ</w:t>
      </w:r>
    </w:p>
    <w:p w:rsidR="003141A9" w:rsidRDefault="003141A9" w:rsidP="00626914">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t>Ковалёвскогосельского поселения Октябрьского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сельских поселений Октябрьского</w:t>
      </w:r>
      <w:r w:rsidRPr="00C650B9">
        <w:t xml:space="preserve"> муниципального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сельского поселения</w:t>
      </w:r>
      <w:r w:rsidRPr="00064DFF">
        <w:t>.</w:t>
      </w:r>
    </w:p>
    <w:p w:rsidR="003141A9" w:rsidRPr="00064DFF" w:rsidRDefault="003141A9" w:rsidP="00626914">
      <w:pPr>
        <w:widowControl w:val="0"/>
        <w:autoSpaceDE w:val="0"/>
        <w:autoSpaceDN w:val="0"/>
        <w:adjustRightInd w:val="0"/>
        <w:spacing w:before="120"/>
        <w:ind w:firstLine="851"/>
        <w:jc w:val="both"/>
      </w:pPr>
      <w:r w:rsidRPr="00064DFF">
        <w:t>Обосновани</w:t>
      </w:r>
      <w:r>
        <w:t>е</w:t>
      </w:r>
      <w:r w:rsidRPr="00064DFF">
        <w:t xml:space="preserve"> расчетных показателей</w:t>
      </w:r>
      <w:r>
        <w:t xml:space="preserve"> для объектов местного значения</w:t>
      </w:r>
      <w:r w:rsidRPr="00064DFF">
        <w:t xml:space="preserve">, </w:t>
      </w:r>
      <w:r>
        <w:t>содержащихся</w:t>
      </w:r>
      <w:r w:rsidRPr="00064DFF">
        <w:t xml:space="preserve"> в основной части </w:t>
      </w:r>
      <w:r>
        <w:t>мест</w:t>
      </w:r>
      <w:r w:rsidRPr="00064DFF">
        <w:t xml:space="preserve">ных нормативов градостроительного проектирования </w:t>
      </w:r>
      <w:r>
        <w:t>Ковалёвского</w:t>
      </w:r>
      <w:r w:rsidRPr="00785E0B">
        <w:t xml:space="preserve"> сельского поселения </w:t>
      </w:r>
      <w:r>
        <w:t>Октябрьского</w:t>
      </w:r>
      <w:r w:rsidRPr="00C650B9">
        <w:t xml:space="preserve"> муниципального района Волгоградской области </w:t>
      </w:r>
      <w:r w:rsidRPr="00064DFF">
        <w:t>представлены в Таблице 2.</w:t>
      </w:r>
      <w:r>
        <w:t>1</w:t>
      </w:r>
      <w:r w:rsidRPr="00064DFF">
        <w:t>.</w:t>
      </w:r>
    </w:p>
    <w:p w:rsidR="003141A9" w:rsidRPr="00064DFF" w:rsidRDefault="003141A9" w:rsidP="00C650B9">
      <w:pPr>
        <w:widowControl w:val="0"/>
        <w:autoSpaceDE w:val="0"/>
        <w:autoSpaceDN w:val="0"/>
        <w:adjustRightInd w:val="0"/>
        <w:spacing w:before="120"/>
        <w:ind w:firstLine="851"/>
        <w:jc w:val="right"/>
      </w:pPr>
      <w:r w:rsidRPr="00064DFF">
        <w:t>Таблица 2.1.</w:t>
      </w:r>
    </w:p>
    <w:tbl>
      <w:tblPr>
        <w:tblW w:w="9498" w:type="dxa"/>
        <w:tblInd w:w="-1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709"/>
        <w:gridCol w:w="1985"/>
        <w:gridCol w:w="2126"/>
        <w:gridCol w:w="4678"/>
      </w:tblGrid>
      <w:tr w:rsidR="003141A9" w:rsidRPr="00064DFF">
        <w:trPr>
          <w:trHeight w:val="635"/>
        </w:trPr>
        <w:tc>
          <w:tcPr>
            <w:tcW w:w="709" w:type="dxa"/>
            <w:tcBorders>
              <w:top w:val="single" w:sz="12" w:space="0" w:color="404040"/>
            </w:tcBorders>
            <w:vAlign w:val="center"/>
          </w:tcPr>
          <w:p w:rsidR="003141A9" w:rsidRPr="00064DFF" w:rsidRDefault="003141A9" w:rsidP="001C13F5">
            <w:pPr>
              <w:widowControl w:val="0"/>
              <w:autoSpaceDE w:val="0"/>
              <w:autoSpaceDN w:val="0"/>
              <w:adjustRightInd w:val="0"/>
              <w:jc w:val="center"/>
              <w:rPr>
                <w:b/>
                <w:bCs/>
              </w:rPr>
            </w:pPr>
            <w:r w:rsidRPr="00064DFF">
              <w:rPr>
                <w:b/>
                <w:bCs/>
                <w:sz w:val="22"/>
                <w:szCs w:val="22"/>
              </w:rPr>
              <w:t>№ пп</w:t>
            </w:r>
          </w:p>
        </w:tc>
        <w:tc>
          <w:tcPr>
            <w:tcW w:w="1985" w:type="dxa"/>
            <w:tcBorders>
              <w:top w:val="single" w:sz="12" w:space="0" w:color="404040"/>
            </w:tcBorders>
            <w:vAlign w:val="center"/>
          </w:tcPr>
          <w:p w:rsidR="003141A9" w:rsidRPr="00064DFF" w:rsidRDefault="003141A9" w:rsidP="001C13F5">
            <w:pPr>
              <w:widowControl w:val="0"/>
              <w:autoSpaceDE w:val="0"/>
              <w:autoSpaceDN w:val="0"/>
              <w:adjustRightInd w:val="0"/>
              <w:jc w:val="center"/>
              <w:rPr>
                <w:b/>
                <w:bCs/>
              </w:rPr>
            </w:pPr>
            <w:r w:rsidRPr="00064DFF">
              <w:rPr>
                <w:b/>
                <w:bCs/>
                <w:sz w:val="22"/>
                <w:szCs w:val="22"/>
              </w:rPr>
              <w:t>Наименование объекта</w:t>
            </w:r>
          </w:p>
        </w:tc>
        <w:tc>
          <w:tcPr>
            <w:tcW w:w="2126" w:type="dxa"/>
            <w:tcBorders>
              <w:top w:val="single" w:sz="12" w:space="0" w:color="404040"/>
            </w:tcBorders>
            <w:vAlign w:val="center"/>
          </w:tcPr>
          <w:p w:rsidR="003141A9" w:rsidRPr="00064DFF" w:rsidRDefault="003141A9" w:rsidP="001C13F5">
            <w:pPr>
              <w:widowControl w:val="0"/>
              <w:autoSpaceDE w:val="0"/>
              <w:autoSpaceDN w:val="0"/>
              <w:adjustRightInd w:val="0"/>
              <w:jc w:val="center"/>
              <w:rPr>
                <w:b/>
                <w:bCs/>
              </w:rPr>
            </w:pPr>
            <w:r w:rsidRPr="00064DFF">
              <w:rPr>
                <w:b/>
                <w:bCs/>
                <w:sz w:val="22"/>
                <w:szCs w:val="22"/>
              </w:rPr>
              <w:t xml:space="preserve">Расчетный </w:t>
            </w:r>
          </w:p>
          <w:p w:rsidR="003141A9" w:rsidRPr="00064DFF" w:rsidRDefault="003141A9" w:rsidP="001C13F5">
            <w:pPr>
              <w:widowControl w:val="0"/>
              <w:autoSpaceDE w:val="0"/>
              <w:autoSpaceDN w:val="0"/>
              <w:adjustRightInd w:val="0"/>
              <w:jc w:val="center"/>
              <w:rPr>
                <w:b/>
                <w:bCs/>
              </w:rPr>
            </w:pPr>
            <w:r w:rsidRPr="00064DFF">
              <w:rPr>
                <w:b/>
                <w:bCs/>
                <w:sz w:val="22"/>
                <w:szCs w:val="22"/>
              </w:rPr>
              <w:t>показатель</w:t>
            </w:r>
          </w:p>
        </w:tc>
        <w:tc>
          <w:tcPr>
            <w:tcW w:w="4678" w:type="dxa"/>
            <w:tcBorders>
              <w:top w:val="single" w:sz="12" w:space="0" w:color="404040"/>
            </w:tcBorders>
            <w:vAlign w:val="center"/>
          </w:tcPr>
          <w:p w:rsidR="003141A9" w:rsidRPr="00064DFF" w:rsidRDefault="003141A9" w:rsidP="001C13F5">
            <w:pPr>
              <w:widowControl w:val="0"/>
              <w:autoSpaceDE w:val="0"/>
              <w:autoSpaceDN w:val="0"/>
              <w:adjustRightInd w:val="0"/>
              <w:jc w:val="center"/>
              <w:rPr>
                <w:b/>
                <w:bCs/>
              </w:rPr>
            </w:pPr>
            <w:r w:rsidRPr="00064DFF">
              <w:rPr>
                <w:b/>
                <w:bCs/>
                <w:sz w:val="22"/>
                <w:szCs w:val="22"/>
              </w:rPr>
              <w:t>Обоснование расчетного показателя</w:t>
            </w:r>
          </w:p>
        </w:tc>
      </w:tr>
      <w:tr w:rsidR="003141A9" w:rsidRPr="00064DFF">
        <w:trPr>
          <w:trHeight w:val="65"/>
        </w:trPr>
        <w:tc>
          <w:tcPr>
            <w:tcW w:w="709" w:type="dxa"/>
            <w:shd w:val="clear" w:color="auto" w:fill="C4BC96"/>
            <w:vAlign w:val="center"/>
          </w:tcPr>
          <w:p w:rsidR="003141A9" w:rsidRPr="00064DFF" w:rsidRDefault="003141A9" w:rsidP="001C13F5">
            <w:pPr>
              <w:widowControl w:val="0"/>
              <w:autoSpaceDE w:val="0"/>
              <w:autoSpaceDN w:val="0"/>
              <w:adjustRightInd w:val="0"/>
              <w:jc w:val="center"/>
              <w:rPr>
                <w:b/>
                <w:bCs/>
              </w:rPr>
            </w:pPr>
            <w:r w:rsidRPr="00064DFF">
              <w:rPr>
                <w:b/>
                <w:bCs/>
                <w:sz w:val="22"/>
                <w:szCs w:val="22"/>
              </w:rPr>
              <w:t>1</w:t>
            </w:r>
          </w:p>
        </w:tc>
        <w:tc>
          <w:tcPr>
            <w:tcW w:w="8789" w:type="dxa"/>
            <w:gridSpan w:val="3"/>
            <w:shd w:val="clear" w:color="auto" w:fill="C4BC96"/>
          </w:tcPr>
          <w:p w:rsidR="003141A9" w:rsidRPr="00064DFF" w:rsidRDefault="003141A9" w:rsidP="00C650B9">
            <w:pPr>
              <w:widowControl w:val="0"/>
              <w:autoSpaceDE w:val="0"/>
              <w:autoSpaceDN w:val="0"/>
              <w:adjustRightInd w:val="0"/>
              <w:jc w:val="center"/>
              <w:rPr>
                <w:b/>
                <w:bCs/>
              </w:rPr>
            </w:pPr>
            <w:r w:rsidRPr="00064DFF">
              <w:rPr>
                <w:b/>
                <w:bCs/>
                <w:sz w:val="22"/>
                <w:szCs w:val="22"/>
              </w:rPr>
              <w:t xml:space="preserve">Объекты </w:t>
            </w:r>
            <w:r>
              <w:rPr>
                <w:b/>
                <w:bCs/>
                <w:sz w:val="22"/>
                <w:szCs w:val="22"/>
              </w:rPr>
              <w:t>мест</w:t>
            </w:r>
            <w:r w:rsidRPr="00064DFF">
              <w:rPr>
                <w:b/>
                <w:bCs/>
                <w:sz w:val="22"/>
                <w:szCs w:val="22"/>
              </w:rPr>
              <w:t>ного значения в области транспорта</w:t>
            </w:r>
          </w:p>
        </w:tc>
      </w:tr>
      <w:tr w:rsidR="003141A9" w:rsidRPr="00064DFF">
        <w:trPr>
          <w:trHeight w:val="1356"/>
        </w:trPr>
        <w:tc>
          <w:tcPr>
            <w:tcW w:w="709" w:type="dxa"/>
          </w:tcPr>
          <w:p w:rsidR="003141A9" w:rsidRPr="00064DFF" w:rsidRDefault="003141A9" w:rsidP="001C13F5">
            <w:pPr>
              <w:widowControl w:val="0"/>
              <w:autoSpaceDE w:val="0"/>
              <w:autoSpaceDN w:val="0"/>
              <w:adjustRightInd w:val="0"/>
              <w:jc w:val="center"/>
            </w:pPr>
            <w:r>
              <w:rPr>
                <w:sz w:val="22"/>
                <w:szCs w:val="22"/>
              </w:rPr>
              <w:t>1.1</w:t>
            </w:r>
          </w:p>
        </w:tc>
        <w:tc>
          <w:tcPr>
            <w:tcW w:w="1985" w:type="dxa"/>
          </w:tcPr>
          <w:p w:rsidR="003141A9" w:rsidRPr="00064DFF" w:rsidRDefault="003141A9" w:rsidP="001C13F5">
            <w:pPr>
              <w:widowControl w:val="0"/>
              <w:autoSpaceDE w:val="0"/>
              <w:autoSpaceDN w:val="0"/>
              <w:adjustRightInd w:val="0"/>
            </w:pPr>
            <w:r>
              <w:rPr>
                <w:sz w:val="22"/>
                <w:szCs w:val="22"/>
              </w:rPr>
              <w:t>Автомобильные дороги местного значения</w:t>
            </w:r>
          </w:p>
        </w:tc>
        <w:tc>
          <w:tcPr>
            <w:tcW w:w="2126" w:type="dxa"/>
          </w:tcPr>
          <w:p w:rsidR="003141A9" w:rsidRPr="00064DFF" w:rsidRDefault="003141A9" w:rsidP="001C13F5">
            <w:pPr>
              <w:shd w:val="clear" w:color="auto" w:fill="FFFFFF"/>
            </w:pPr>
            <w:r w:rsidRPr="00C650B9">
              <w:rPr>
                <w:sz w:val="22"/>
                <w:szCs w:val="22"/>
              </w:rPr>
              <w:t>Расчетные параметры улиц и дорог различных категорий</w:t>
            </w:r>
          </w:p>
        </w:tc>
        <w:tc>
          <w:tcPr>
            <w:tcW w:w="4678" w:type="dxa"/>
          </w:tcPr>
          <w:p w:rsidR="003141A9" w:rsidRPr="00064DFF" w:rsidRDefault="003141A9" w:rsidP="001C13F5">
            <w:pPr>
              <w:widowControl w:val="0"/>
              <w:autoSpaceDE w:val="0"/>
              <w:autoSpaceDN w:val="0"/>
              <w:adjustRightInd w:val="0"/>
            </w:pPr>
            <w:r>
              <w:rPr>
                <w:sz w:val="22"/>
                <w:szCs w:val="22"/>
              </w:rPr>
              <w:t>Расчетные параметры улиц и дорог различных ка</w:t>
            </w:r>
            <w:r w:rsidRPr="00C650B9">
              <w:rPr>
                <w:sz w:val="22"/>
                <w:szCs w:val="22"/>
              </w:rPr>
              <w:t xml:space="preserve">тегорий </w:t>
            </w:r>
            <w:r>
              <w:rPr>
                <w:sz w:val="22"/>
                <w:szCs w:val="22"/>
              </w:rPr>
              <w:t xml:space="preserve">как объектов местного значения установлены </w:t>
            </w:r>
            <w:r w:rsidRPr="00C650B9">
              <w:rPr>
                <w:sz w:val="22"/>
                <w:szCs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tc>
      </w:tr>
      <w:tr w:rsidR="003141A9" w:rsidRPr="00064DFF">
        <w:trPr>
          <w:trHeight w:val="176"/>
        </w:trPr>
        <w:tc>
          <w:tcPr>
            <w:tcW w:w="709" w:type="dxa"/>
            <w:shd w:val="clear" w:color="auto" w:fill="C4BC96"/>
          </w:tcPr>
          <w:p w:rsidR="003141A9" w:rsidRPr="00620B42" w:rsidRDefault="003141A9" w:rsidP="007124FB">
            <w:pPr>
              <w:widowControl w:val="0"/>
              <w:autoSpaceDE w:val="0"/>
              <w:autoSpaceDN w:val="0"/>
              <w:adjustRightInd w:val="0"/>
              <w:jc w:val="center"/>
              <w:rPr>
                <w:b/>
                <w:bCs/>
              </w:rPr>
            </w:pPr>
            <w:r>
              <w:rPr>
                <w:b/>
                <w:bCs/>
                <w:sz w:val="22"/>
                <w:szCs w:val="22"/>
              </w:rPr>
              <w:t>2</w:t>
            </w:r>
          </w:p>
        </w:tc>
        <w:tc>
          <w:tcPr>
            <w:tcW w:w="8789" w:type="dxa"/>
            <w:gridSpan w:val="3"/>
            <w:shd w:val="clear" w:color="auto" w:fill="C4BC96"/>
          </w:tcPr>
          <w:p w:rsidR="003141A9" w:rsidRDefault="003141A9" w:rsidP="00116F3E">
            <w:pPr>
              <w:widowControl w:val="0"/>
              <w:autoSpaceDE w:val="0"/>
              <w:autoSpaceDN w:val="0"/>
              <w:adjustRightInd w:val="0"/>
              <w:jc w:val="center"/>
              <w:rPr>
                <w:b/>
                <w:bCs/>
              </w:rPr>
            </w:pPr>
            <w:r>
              <w:rPr>
                <w:b/>
                <w:bCs/>
                <w:sz w:val="22"/>
                <w:szCs w:val="22"/>
              </w:rPr>
              <w:t xml:space="preserve">Объекты местного значения </w:t>
            </w:r>
            <w:r w:rsidRPr="00116F3E">
              <w:rPr>
                <w:b/>
                <w:bCs/>
                <w:sz w:val="22"/>
                <w:szCs w:val="22"/>
              </w:rPr>
              <w:t>в области инженерного обеспечения</w:t>
            </w:r>
          </w:p>
          <w:p w:rsidR="003141A9" w:rsidRPr="00620B42" w:rsidRDefault="003141A9" w:rsidP="00E37CED">
            <w:pPr>
              <w:widowControl w:val="0"/>
              <w:autoSpaceDE w:val="0"/>
              <w:autoSpaceDN w:val="0"/>
              <w:adjustRightInd w:val="0"/>
              <w:jc w:val="center"/>
              <w:rPr>
                <w:b/>
                <w:bCs/>
              </w:rPr>
            </w:pPr>
            <w:r w:rsidRPr="00116F3E">
              <w:rPr>
                <w:b/>
                <w:bCs/>
                <w:sz w:val="22"/>
                <w:szCs w:val="22"/>
              </w:rPr>
              <w:t>(электро-</w:t>
            </w:r>
            <w:r>
              <w:rPr>
                <w:b/>
                <w:bCs/>
                <w:sz w:val="22"/>
                <w:szCs w:val="22"/>
              </w:rPr>
              <w:t>, тепло-,</w:t>
            </w:r>
            <w:r w:rsidRPr="00116F3E">
              <w:rPr>
                <w:b/>
                <w:bCs/>
                <w:sz w:val="22"/>
                <w:szCs w:val="22"/>
              </w:rPr>
              <w:t xml:space="preserve"> газо</w:t>
            </w:r>
            <w:r>
              <w:rPr>
                <w:b/>
                <w:bCs/>
                <w:sz w:val="22"/>
                <w:szCs w:val="22"/>
              </w:rPr>
              <w:t>-, водо</w:t>
            </w:r>
            <w:r w:rsidRPr="00116F3E">
              <w:rPr>
                <w:b/>
                <w:bCs/>
                <w:sz w:val="22"/>
                <w:szCs w:val="22"/>
              </w:rPr>
              <w:t>снабжение</w:t>
            </w:r>
            <w:r>
              <w:rPr>
                <w:b/>
                <w:bCs/>
                <w:sz w:val="22"/>
                <w:szCs w:val="22"/>
              </w:rPr>
              <w:t xml:space="preserve"> населения и водоотведение</w:t>
            </w:r>
            <w:r w:rsidRPr="00116F3E">
              <w:rPr>
                <w:b/>
                <w:bCs/>
                <w:sz w:val="22"/>
                <w:szCs w:val="22"/>
              </w:rPr>
              <w:t>)</w:t>
            </w:r>
          </w:p>
        </w:tc>
      </w:tr>
      <w:tr w:rsidR="003141A9" w:rsidRPr="00064DFF">
        <w:trPr>
          <w:trHeight w:val="540"/>
        </w:trPr>
        <w:tc>
          <w:tcPr>
            <w:tcW w:w="709" w:type="dxa"/>
          </w:tcPr>
          <w:p w:rsidR="003141A9" w:rsidRDefault="003141A9" w:rsidP="007124FB">
            <w:pPr>
              <w:widowControl w:val="0"/>
              <w:autoSpaceDE w:val="0"/>
              <w:autoSpaceDN w:val="0"/>
              <w:adjustRightInd w:val="0"/>
              <w:jc w:val="center"/>
            </w:pPr>
            <w:r>
              <w:rPr>
                <w:sz w:val="22"/>
                <w:szCs w:val="22"/>
              </w:rPr>
              <w:t>2.1</w:t>
            </w:r>
          </w:p>
        </w:tc>
        <w:tc>
          <w:tcPr>
            <w:tcW w:w="1985" w:type="dxa"/>
          </w:tcPr>
          <w:p w:rsidR="003141A9" w:rsidRDefault="003141A9" w:rsidP="007124FB">
            <w:pPr>
              <w:widowControl w:val="0"/>
              <w:autoSpaceDE w:val="0"/>
              <w:autoSpaceDN w:val="0"/>
              <w:adjustRightInd w:val="0"/>
            </w:pPr>
            <w:r>
              <w:rPr>
                <w:sz w:val="22"/>
                <w:szCs w:val="22"/>
              </w:rPr>
              <w:t>Объекты электроснабжения</w:t>
            </w:r>
          </w:p>
        </w:tc>
        <w:tc>
          <w:tcPr>
            <w:tcW w:w="2126" w:type="dxa"/>
          </w:tcPr>
          <w:p w:rsidR="003141A9" w:rsidRPr="00692776" w:rsidRDefault="003141A9" w:rsidP="007124FB">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Default="003141A9" w:rsidP="00401B4D">
            <w:pPr>
              <w:widowControl w:val="0"/>
              <w:autoSpaceDE w:val="0"/>
              <w:autoSpaceDN w:val="0"/>
              <w:adjustRightInd w:val="0"/>
            </w:pPr>
            <w:r w:rsidRPr="00116F3E">
              <w:rPr>
                <w:sz w:val="22"/>
                <w:szCs w:val="22"/>
                <w:u w:val="single"/>
              </w:rPr>
              <w:t>Показатель электропотребления</w:t>
            </w:r>
          </w:p>
          <w:p w:rsidR="003141A9" w:rsidRDefault="003141A9" w:rsidP="00401B4D">
            <w:pPr>
              <w:widowControl w:val="0"/>
              <w:autoSpaceDE w:val="0"/>
              <w:autoSpaceDN w:val="0"/>
              <w:adjustRightInd w:val="0"/>
            </w:pPr>
            <w:r>
              <w:rPr>
                <w:sz w:val="22"/>
                <w:szCs w:val="22"/>
              </w:rPr>
              <w:t>(</w:t>
            </w:r>
            <w:r w:rsidRPr="00116F3E">
              <w:rPr>
                <w:sz w:val="22"/>
                <w:szCs w:val="22"/>
              </w:rPr>
              <w:t xml:space="preserve">кВт·ч / </w:t>
            </w:r>
            <w:r>
              <w:rPr>
                <w:sz w:val="22"/>
                <w:szCs w:val="22"/>
              </w:rPr>
              <w:t>чел</w:t>
            </w:r>
            <w:r w:rsidRPr="00116F3E">
              <w:rPr>
                <w:sz w:val="22"/>
                <w:szCs w:val="22"/>
              </w:rPr>
              <w:t>.</w:t>
            </w:r>
            <w:r>
              <w:rPr>
                <w:sz w:val="22"/>
                <w:szCs w:val="22"/>
              </w:rPr>
              <w:t xml:space="preserve"> в год)</w:t>
            </w:r>
          </w:p>
          <w:p w:rsidR="003141A9" w:rsidRDefault="003141A9" w:rsidP="00401B4D">
            <w:pPr>
              <w:widowControl w:val="0"/>
              <w:autoSpaceDE w:val="0"/>
              <w:autoSpaceDN w:val="0"/>
              <w:adjustRightInd w:val="0"/>
            </w:pPr>
            <w:r w:rsidRPr="00B34A71">
              <w:rPr>
                <w:sz w:val="22"/>
                <w:szCs w:val="22"/>
              </w:rPr>
              <w:t>Суммарный</w:t>
            </w:r>
            <w:r>
              <w:rPr>
                <w:sz w:val="22"/>
                <w:szCs w:val="22"/>
              </w:rPr>
              <w:t xml:space="preserve"> объем электроэнергии, потребля</w:t>
            </w:r>
            <w:r w:rsidRPr="00B34A71">
              <w:rPr>
                <w:sz w:val="22"/>
                <w:szCs w:val="22"/>
              </w:rPr>
              <w:t xml:space="preserve">емой в индивидуальных и многоквартирных жилых домах за 2016 год, составил 26 113 300 кВт·ч (1270 кВт·ч / год на 1 чел.) </w:t>
            </w:r>
          </w:p>
          <w:p w:rsidR="003141A9" w:rsidRDefault="003141A9" w:rsidP="00401B4D">
            <w:pPr>
              <w:widowControl w:val="0"/>
              <w:autoSpaceDE w:val="0"/>
              <w:autoSpaceDN w:val="0"/>
              <w:adjustRightInd w:val="0"/>
            </w:pPr>
            <w:r w:rsidRPr="00B34A71">
              <w:rPr>
                <w:sz w:val="22"/>
                <w:szCs w:val="22"/>
              </w:rPr>
              <w:t>На перспе</w:t>
            </w:r>
            <w:r>
              <w:rPr>
                <w:sz w:val="22"/>
                <w:szCs w:val="22"/>
              </w:rPr>
              <w:t>ктиву расчетный показатель элек</w:t>
            </w:r>
            <w:r w:rsidRPr="00B34A71">
              <w:rPr>
                <w:sz w:val="22"/>
                <w:szCs w:val="22"/>
              </w:rPr>
              <w:t>тропотреблен</w:t>
            </w:r>
            <w:r>
              <w:rPr>
                <w:sz w:val="22"/>
                <w:szCs w:val="22"/>
              </w:rPr>
              <w:t>ия определяется с учетом показа</w:t>
            </w:r>
            <w:r w:rsidRPr="00B34A71">
              <w:rPr>
                <w:sz w:val="22"/>
                <w:szCs w:val="22"/>
              </w:rPr>
              <w:t>телей социально-экономического развития Октябрьского муниципального района и демографическо</w:t>
            </w:r>
            <w:r>
              <w:rPr>
                <w:sz w:val="22"/>
                <w:szCs w:val="22"/>
              </w:rPr>
              <w:t>й ситуации, а также индексов про</w:t>
            </w:r>
            <w:r w:rsidRPr="00B34A71">
              <w:rPr>
                <w:sz w:val="22"/>
                <w:szCs w:val="22"/>
              </w:rPr>
              <w:t>изводства</w:t>
            </w:r>
            <w:r>
              <w:rPr>
                <w:sz w:val="22"/>
                <w:szCs w:val="22"/>
              </w:rPr>
              <w:t xml:space="preserve"> на территории муниципальных об</w:t>
            </w:r>
            <w:r w:rsidRPr="00B34A71">
              <w:rPr>
                <w:sz w:val="22"/>
                <w:szCs w:val="22"/>
              </w:rPr>
              <w:t xml:space="preserve">разований. </w:t>
            </w:r>
          </w:p>
          <w:p w:rsidR="003141A9" w:rsidRDefault="003141A9" w:rsidP="00401B4D">
            <w:pPr>
              <w:widowControl w:val="0"/>
              <w:autoSpaceDE w:val="0"/>
              <w:autoSpaceDN w:val="0"/>
              <w:adjustRightInd w:val="0"/>
            </w:pPr>
            <w:r w:rsidRPr="00B34A71">
              <w:rPr>
                <w:sz w:val="22"/>
                <w:szCs w:val="22"/>
              </w:rPr>
              <w:t>Согласно статистическим данным по региону, с учетом Прогноза социально-экономического развития за 2017 год и планах на 2018-2019 годы, - прогнозируется уменьшение числе</w:t>
            </w:r>
            <w:r>
              <w:rPr>
                <w:sz w:val="22"/>
                <w:szCs w:val="22"/>
              </w:rPr>
              <w:t>нности населения до 20 395 чел</w:t>
            </w:r>
            <w:r w:rsidRPr="00B34A71">
              <w:rPr>
                <w:sz w:val="22"/>
                <w:szCs w:val="22"/>
              </w:rPr>
              <w:t xml:space="preserve">. </w:t>
            </w:r>
          </w:p>
          <w:p w:rsidR="003141A9" w:rsidRDefault="003141A9" w:rsidP="00401B4D">
            <w:pPr>
              <w:widowControl w:val="0"/>
              <w:autoSpaceDE w:val="0"/>
              <w:autoSpaceDN w:val="0"/>
              <w:adjustRightInd w:val="0"/>
            </w:pPr>
            <w:r w:rsidRPr="00B34A71">
              <w:rPr>
                <w:sz w:val="22"/>
                <w:szCs w:val="22"/>
              </w:rPr>
              <w:t>К началу 202</w:t>
            </w:r>
            <w:r>
              <w:rPr>
                <w:sz w:val="22"/>
                <w:szCs w:val="22"/>
              </w:rPr>
              <w:t>0 года показатель электропотреб</w:t>
            </w:r>
            <w:r w:rsidRPr="00B34A71">
              <w:rPr>
                <w:sz w:val="22"/>
                <w:szCs w:val="22"/>
              </w:rPr>
              <w:t>ления состав</w:t>
            </w:r>
            <w:r>
              <w:rPr>
                <w:sz w:val="22"/>
                <w:szCs w:val="22"/>
              </w:rPr>
              <w:t xml:space="preserve">ит: 24 881 900 / 20 395 </w:t>
            </w:r>
            <w:r w:rsidRPr="00B34A71">
              <w:rPr>
                <w:sz w:val="22"/>
                <w:szCs w:val="22"/>
              </w:rPr>
              <w:t xml:space="preserve">= 1220 кВт·ч / год на 1 чел. </w:t>
            </w:r>
          </w:p>
          <w:p w:rsidR="003141A9" w:rsidRPr="007D79D5" w:rsidRDefault="003141A9" w:rsidP="00401B4D">
            <w:pPr>
              <w:widowControl w:val="0"/>
              <w:autoSpaceDE w:val="0"/>
              <w:autoSpaceDN w:val="0"/>
              <w:adjustRightInd w:val="0"/>
            </w:pPr>
            <w:r w:rsidRPr="00B34A71">
              <w:rPr>
                <w:sz w:val="22"/>
                <w:szCs w:val="22"/>
              </w:rPr>
              <w:t xml:space="preserve">Таким образом, планируемый минимальный показатель электропотребления принимаем на уровне </w:t>
            </w:r>
            <w:r w:rsidRPr="00B34A71">
              <w:rPr>
                <w:b/>
                <w:bCs/>
                <w:sz w:val="22"/>
                <w:szCs w:val="22"/>
              </w:rPr>
              <w:t>1220 кВт·ч / чел. в год.</w:t>
            </w:r>
          </w:p>
        </w:tc>
      </w:tr>
      <w:tr w:rsidR="003141A9" w:rsidRPr="00064DFF">
        <w:trPr>
          <w:trHeight w:val="1267"/>
        </w:trPr>
        <w:tc>
          <w:tcPr>
            <w:tcW w:w="709" w:type="dxa"/>
          </w:tcPr>
          <w:p w:rsidR="003141A9" w:rsidRDefault="003141A9" w:rsidP="007124FB">
            <w:pPr>
              <w:widowControl w:val="0"/>
              <w:autoSpaceDE w:val="0"/>
              <w:autoSpaceDN w:val="0"/>
              <w:adjustRightInd w:val="0"/>
              <w:jc w:val="center"/>
            </w:pPr>
            <w:r>
              <w:rPr>
                <w:sz w:val="22"/>
                <w:szCs w:val="22"/>
              </w:rPr>
              <w:t>2.2</w:t>
            </w:r>
          </w:p>
        </w:tc>
        <w:tc>
          <w:tcPr>
            <w:tcW w:w="1985" w:type="dxa"/>
          </w:tcPr>
          <w:p w:rsidR="003141A9" w:rsidRDefault="003141A9" w:rsidP="00401B4D">
            <w:pPr>
              <w:widowControl w:val="0"/>
              <w:autoSpaceDE w:val="0"/>
              <w:autoSpaceDN w:val="0"/>
              <w:adjustRightInd w:val="0"/>
            </w:pPr>
            <w:r>
              <w:rPr>
                <w:sz w:val="22"/>
                <w:szCs w:val="22"/>
              </w:rPr>
              <w:t>Объекты, газоснабжения</w:t>
            </w:r>
          </w:p>
        </w:tc>
        <w:tc>
          <w:tcPr>
            <w:tcW w:w="2126" w:type="dxa"/>
          </w:tcPr>
          <w:p w:rsidR="003141A9" w:rsidRPr="00692776" w:rsidRDefault="003141A9" w:rsidP="007124FB">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Pr="005148A1" w:rsidRDefault="003141A9" w:rsidP="008D4F23">
            <w:pPr>
              <w:widowControl w:val="0"/>
              <w:autoSpaceDE w:val="0"/>
              <w:autoSpaceDN w:val="0"/>
              <w:adjustRightInd w:val="0"/>
            </w:pPr>
            <w:r>
              <w:rPr>
                <w:sz w:val="22"/>
                <w:szCs w:val="22"/>
              </w:rPr>
              <w:t xml:space="preserve">Установлены, согласно </w:t>
            </w:r>
            <w:r w:rsidRPr="002F5C0B">
              <w:rPr>
                <w:sz w:val="22"/>
                <w:szCs w:val="22"/>
              </w:rPr>
              <w:t>приказ</w:t>
            </w:r>
            <w:r>
              <w:rPr>
                <w:sz w:val="22"/>
                <w:szCs w:val="22"/>
              </w:rPr>
              <w:t>у К</w:t>
            </w:r>
            <w:r w:rsidRPr="002F5C0B">
              <w:rPr>
                <w:sz w:val="22"/>
                <w:szCs w:val="22"/>
              </w:rPr>
              <w:t>омитет</w:t>
            </w:r>
            <w:r>
              <w:rPr>
                <w:sz w:val="22"/>
                <w:szCs w:val="22"/>
              </w:rPr>
              <w:t>а тарифного регулирования В</w:t>
            </w:r>
            <w:r w:rsidRPr="002F5C0B">
              <w:rPr>
                <w:sz w:val="22"/>
                <w:szCs w:val="22"/>
              </w:rPr>
              <w:t>олгоградской областиот 15 апреля 2015 г. n 12/3</w:t>
            </w:r>
            <w:r>
              <w:rPr>
                <w:sz w:val="22"/>
                <w:szCs w:val="22"/>
              </w:rPr>
              <w:t xml:space="preserve"> «О</w:t>
            </w:r>
            <w:r w:rsidRPr="002F5C0B">
              <w:rPr>
                <w:sz w:val="22"/>
                <w:szCs w:val="22"/>
              </w:rPr>
              <w:t>б утверждении нормативов потребления коммунальных услугпо газоснабжению</w:t>
            </w:r>
            <w:r>
              <w:rPr>
                <w:sz w:val="22"/>
                <w:szCs w:val="22"/>
              </w:rPr>
              <w:t>». Прил. 1.</w:t>
            </w:r>
          </w:p>
        </w:tc>
      </w:tr>
      <w:tr w:rsidR="003141A9" w:rsidRPr="00064DFF">
        <w:trPr>
          <w:trHeight w:val="1290"/>
        </w:trPr>
        <w:tc>
          <w:tcPr>
            <w:tcW w:w="709" w:type="dxa"/>
          </w:tcPr>
          <w:p w:rsidR="003141A9" w:rsidRDefault="003141A9" w:rsidP="007124FB">
            <w:pPr>
              <w:widowControl w:val="0"/>
              <w:autoSpaceDE w:val="0"/>
              <w:autoSpaceDN w:val="0"/>
              <w:adjustRightInd w:val="0"/>
              <w:jc w:val="center"/>
            </w:pPr>
            <w:r>
              <w:rPr>
                <w:sz w:val="22"/>
                <w:szCs w:val="22"/>
              </w:rPr>
              <w:t>2.3</w:t>
            </w:r>
          </w:p>
        </w:tc>
        <w:tc>
          <w:tcPr>
            <w:tcW w:w="1985" w:type="dxa"/>
          </w:tcPr>
          <w:p w:rsidR="003141A9" w:rsidRDefault="003141A9" w:rsidP="00401B4D">
            <w:pPr>
              <w:widowControl w:val="0"/>
              <w:autoSpaceDE w:val="0"/>
              <w:autoSpaceDN w:val="0"/>
              <w:adjustRightInd w:val="0"/>
            </w:pPr>
            <w:r>
              <w:rPr>
                <w:sz w:val="22"/>
                <w:szCs w:val="22"/>
              </w:rPr>
              <w:t>Объекты теплоснабжения</w:t>
            </w:r>
          </w:p>
        </w:tc>
        <w:tc>
          <w:tcPr>
            <w:tcW w:w="2126" w:type="dxa"/>
          </w:tcPr>
          <w:p w:rsidR="003141A9" w:rsidRPr="007124FB" w:rsidRDefault="003141A9" w:rsidP="007124FB">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8" w:type="dxa"/>
          </w:tcPr>
          <w:p w:rsidR="003141A9" w:rsidRPr="00FB5859" w:rsidRDefault="003141A9" w:rsidP="00401B4D">
            <w:pPr>
              <w:widowControl w:val="0"/>
              <w:autoSpaceDE w:val="0"/>
              <w:autoSpaceDN w:val="0"/>
              <w:adjustRightInd w:val="0"/>
            </w:pPr>
            <w:r>
              <w:rPr>
                <w:sz w:val="22"/>
                <w:szCs w:val="22"/>
              </w:rPr>
              <w:t xml:space="preserve">Установлены, согласно </w:t>
            </w:r>
            <w:r w:rsidRPr="00FB5859">
              <w:rPr>
                <w:sz w:val="22"/>
                <w:szCs w:val="22"/>
              </w:rPr>
              <w:t>постановлени</w:t>
            </w:r>
            <w:r>
              <w:rPr>
                <w:sz w:val="22"/>
                <w:szCs w:val="22"/>
              </w:rPr>
              <w:t>ю</w:t>
            </w:r>
          </w:p>
          <w:p w:rsidR="003141A9" w:rsidRPr="00FB5859" w:rsidRDefault="003141A9" w:rsidP="00401B4D">
            <w:pPr>
              <w:widowControl w:val="0"/>
              <w:autoSpaceDE w:val="0"/>
              <w:autoSpaceDN w:val="0"/>
              <w:adjustRightInd w:val="0"/>
            </w:pPr>
            <w:r w:rsidRPr="00FB5859">
              <w:rPr>
                <w:sz w:val="22"/>
                <w:szCs w:val="22"/>
              </w:rPr>
              <w:t>Управлени</w:t>
            </w:r>
            <w:r>
              <w:rPr>
                <w:sz w:val="22"/>
                <w:szCs w:val="22"/>
              </w:rPr>
              <w:t>я</w:t>
            </w:r>
            <w:r w:rsidRPr="00FB5859">
              <w:rPr>
                <w:sz w:val="22"/>
                <w:szCs w:val="22"/>
              </w:rPr>
              <w:t xml:space="preserve"> по региональным тарифам</w:t>
            </w:r>
          </w:p>
          <w:p w:rsidR="003141A9" w:rsidRDefault="003141A9" w:rsidP="00401B4D">
            <w:pPr>
              <w:widowControl w:val="0"/>
              <w:autoSpaceDE w:val="0"/>
              <w:autoSpaceDN w:val="0"/>
              <w:adjustRightInd w:val="0"/>
            </w:pPr>
            <w:r w:rsidRPr="00FB5859">
              <w:rPr>
                <w:sz w:val="22"/>
                <w:szCs w:val="22"/>
              </w:rPr>
              <w:t xml:space="preserve">администрации </w:t>
            </w:r>
            <w:r>
              <w:rPr>
                <w:sz w:val="22"/>
                <w:szCs w:val="22"/>
              </w:rPr>
              <w:t>В</w:t>
            </w:r>
            <w:r w:rsidRPr="00FB5859">
              <w:rPr>
                <w:sz w:val="22"/>
                <w:szCs w:val="22"/>
              </w:rPr>
              <w:t>олгоградской областиот 8 июня 2012 г. n 23</w:t>
            </w:r>
            <w:r>
              <w:rPr>
                <w:sz w:val="22"/>
                <w:szCs w:val="22"/>
              </w:rPr>
              <w:t xml:space="preserve"> «О</w:t>
            </w:r>
            <w:r w:rsidRPr="00FB5859">
              <w:rPr>
                <w:sz w:val="22"/>
                <w:szCs w:val="22"/>
              </w:rPr>
              <w:t>б утверждении нормативов потреблениякоммунальной услуги по отоплению</w:t>
            </w:r>
            <w:r>
              <w:rPr>
                <w:sz w:val="22"/>
                <w:szCs w:val="22"/>
              </w:rPr>
              <w:t xml:space="preserve">» (в ред. </w:t>
            </w:r>
            <w:r w:rsidRPr="00FB5859">
              <w:rPr>
                <w:sz w:val="22"/>
                <w:szCs w:val="22"/>
              </w:rPr>
              <w:t>приказа КТР Волгоградской обл. от 06.07.2016 N 26/7</w:t>
            </w:r>
            <w:r>
              <w:rPr>
                <w:sz w:val="22"/>
                <w:szCs w:val="22"/>
              </w:rPr>
              <w:t>) Прил. 25</w:t>
            </w:r>
          </w:p>
          <w:p w:rsidR="003141A9" w:rsidRDefault="003141A9" w:rsidP="00401B4D">
            <w:pPr>
              <w:widowControl w:val="0"/>
              <w:autoSpaceDE w:val="0"/>
              <w:autoSpaceDN w:val="0"/>
              <w:adjustRightInd w:val="0"/>
            </w:pPr>
            <w:r w:rsidRPr="003F645F">
              <w:rPr>
                <w:sz w:val="22"/>
                <w:szCs w:val="22"/>
              </w:rPr>
              <w:t>СП42.13330.2011 Градостроительство. Планировка и застройка городских и сельских поселений. Актуализированная редакция СНиП 2.07.01-89* (п.12.27. Таблица 14).</w:t>
            </w:r>
          </w:p>
        </w:tc>
      </w:tr>
      <w:tr w:rsidR="003141A9" w:rsidRPr="00064DFF">
        <w:trPr>
          <w:trHeight w:val="1290"/>
        </w:trPr>
        <w:tc>
          <w:tcPr>
            <w:tcW w:w="709" w:type="dxa"/>
            <w:tcBorders>
              <w:bottom w:val="single" w:sz="12" w:space="0" w:color="404040"/>
            </w:tcBorders>
          </w:tcPr>
          <w:p w:rsidR="003141A9" w:rsidRDefault="003141A9" w:rsidP="007124FB">
            <w:pPr>
              <w:widowControl w:val="0"/>
              <w:autoSpaceDE w:val="0"/>
              <w:autoSpaceDN w:val="0"/>
              <w:adjustRightInd w:val="0"/>
              <w:jc w:val="center"/>
            </w:pPr>
            <w:r>
              <w:rPr>
                <w:sz w:val="22"/>
                <w:szCs w:val="22"/>
              </w:rPr>
              <w:t>2.4</w:t>
            </w:r>
          </w:p>
        </w:tc>
        <w:tc>
          <w:tcPr>
            <w:tcW w:w="1985" w:type="dxa"/>
            <w:tcBorders>
              <w:bottom w:val="single" w:sz="12" w:space="0" w:color="404040"/>
            </w:tcBorders>
          </w:tcPr>
          <w:p w:rsidR="003141A9" w:rsidRDefault="003141A9" w:rsidP="00401B4D">
            <w:pPr>
              <w:widowControl w:val="0"/>
              <w:autoSpaceDE w:val="0"/>
              <w:autoSpaceDN w:val="0"/>
              <w:adjustRightInd w:val="0"/>
            </w:pPr>
            <w:r>
              <w:rPr>
                <w:sz w:val="22"/>
                <w:szCs w:val="22"/>
              </w:rPr>
              <w:t>Объекты водоснабжения и водоотведения</w:t>
            </w:r>
          </w:p>
        </w:tc>
        <w:tc>
          <w:tcPr>
            <w:tcW w:w="2126" w:type="dxa"/>
            <w:tcBorders>
              <w:bottom w:val="single" w:sz="12" w:space="0" w:color="404040"/>
            </w:tcBorders>
          </w:tcPr>
          <w:p w:rsidR="003141A9" w:rsidRPr="007124FB" w:rsidRDefault="003141A9" w:rsidP="007124FB">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8" w:type="dxa"/>
            <w:tcBorders>
              <w:bottom w:val="single" w:sz="12" w:space="0" w:color="404040"/>
            </w:tcBorders>
          </w:tcPr>
          <w:p w:rsidR="003141A9" w:rsidRPr="00FB5859" w:rsidRDefault="003141A9" w:rsidP="00401B4D">
            <w:pPr>
              <w:widowControl w:val="0"/>
              <w:autoSpaceDE w:val="0"/>
              <w:autoSpaceDN w:val="0"/>
              <w:adjustRightInd w:val="0"/>
            </w:pPr>
            <w:r w:rsidRPr="00FB5859">
              <w:rPr>
                <w:sz w:val="22"/>
                <w:szCs w:val="22"/>
              </w:rPr>
              <w:t xml:space="preserve">СП 30.13330.2012 Внутренний водопровод и канализация зданий. Актуализированная редакция СНиП 2.04.01-85*; </w:t>
            </w:r>
          </w:p>
          <w:p w:rsidR="003141A9" w:rsidRPr="00FB5859" w:rsidRDefault="003141A9" w:rsidP="00401B4D">
            <w:pPr>
              <w:widowControl w:val="0"/>
              <w:autoSpaceDE w:val="0"/>
              <w:autoSpaceDN w:val="0"/>
              <w:adjustRightInd w:val="0"/>
            </w:pPr>
            <w:r w:rsidRPr="00FB5859">
              <w:rPr>
                <w:sz w:val="22"/>
                <w:szCs w:val="22"/>
              </w:rPr>
              <w:t>СП 31.13330.2012 «Водоснабжение. Наружные сети и сооружения. Актуализированная редакция СНиП 2.04.02-84»</w:t>
            </w:r>
          </w:p>
          <w:p w:rsidR="003141A9" w:rsidRDefault="003141A9" w:rsidP="00401B4D">
            <w:pPr>
              <w:widowControl w:val="0"/>
              <w:autoSpaceDE w:val="0"/>
              <w:autoSpaceDN w:val="0"/>
              <w:adjustRightInd w:val="0"/>
            </w:pPr>
            <w:r w:rsidRPr="00FB5859">
              <w:rPr>
                <w:sz w:val="22"/>
                <w:szCs w:val="22"/>
              </w:rPr>
              <w:t xml:space="preserve">СП 42.13330.2011 Градостроительство. Планировка и застройка городских и сельских поселений. Актуализированная редакция СНиП 2.07.01-89*  </w:t>
            </w:r>
          </w:p>
          <w:p w:rsidR="003141A9" w:rsidRPr="00E14773" w:rsidRDefault="003141A9" w:rsidP="00401B4D">
            <w:pPr>
              <w:rPr>
                <w:color w:val="000000"/>
              </w:rPr>
            </w:pPr>
            <w:r w:rsidRPr="00E14773">
              <w:rPr>
                <w:color w:val="000000"/>
                <w:sz w:val="22"/>
                <w:szCs w:val="22"/>
              </w:rPr>
              <w:t xml:space="preserve">СП 32.13330.2012 Канализация. Наружные сети и сооружения. Актуализированная редакция СНиП 2.04.03-85 (п. 2.1); </w:t>
            </w:r>
          </w:p>
          <w:p w:rsidR="003141A9" w:rsidRPr="00401B4D" w:rsidRDefault="003141A9" w:rsidP="00401B4D">
            <w:pPr>
              <w:rPr>
                <w:color w:val="000000"/>
              </w:rPr>
            </w:pPr>
            <w:r w:rsidRPr="00E14773">
              <w:rPr>
                <w:color w:val="000000"/>
                <w:sz w:val="22"/>
                <w:szCs w:val="22"/>
              </w:rPr>
              <w:t>СП 42.13330.2011 Градостроительство. Планировка и застройка городских и сельских поселений. Актуализированная редакция СНиП 2.07.01-89* (Таблица 12 - Суточный объем поверхностного стока)</w:t>
            </w:r>
          </w:p>
        </w:tc>
      </w:tr>
      <w:tr w:rsidR="003141A9" w:rsidRPr="00620B42">
        <w:trPr>
          <w:trHeight w:val="176"/>
        </w:trPr>
        <w:tc>
          <w:tcPr>
            <w:tcW w:w="709" w:type="dxa"/>
            <w:shd w:val="clear" w:color="auto" w:fill="C4BC96"/>
          </w:tcPr>
          <w:p w:rsidR="003141A9" w:rsidRPr="00620B42" w:rsidRDefault="003141A9" w:rsidP="003F2EA1">
            <w:pPr>
              <w:widowControl w:val="0"/>
              <w:autoSpaceDE w:val="0"/>
              <w:autoSpaceDN w:val="0"/>
              <w:adjustRightInd w:val="0"/>
              <w:jc w:val="center"/>
              <w:rPr>
                <w:b/>
                <w:bCs/>
              </w:rPr>
            </w:pPr>
            <w:r>
              <w:rPr>
                <w:b/>
                <w:bCs/>
                <w:sz w:val="22"/>
                <w:szCs w:val="22"/>
              </w:rPr>
              <w:t>3</w:t>
            </w:r>
          </w:p>
        </w:tc>
        <w:tc>
          <w:tcPr>
            <w:tcW w:w="8789" w:type="dxa"/>
            <w:gridSpan w:val="3"/>
            <w:shd w:val="clear" w:color="auto" w:fill="C4BC96"/>
          </w:tcPr>
          <w:p w:rsidR="003141A9" w:rsidRPr="00620B42" w:rsidRDefault="003141A9" w:rsidP="004A4558">
            <w:pPr>
              <w:widowControl w:val="0"/>
              <w:autoSpaceDE w:val="0"/>
              <w:autoSpaceDN w:val="0"/>
              <w:adjustRightInd w:val="0"/>
              <w:jc w:val="center"/>
              <w:rPr>
                <w:b/>
                <w:bCs/>
              </w:rPr>
            </w:pPr>
            <w:r>
              <w:rPr>
                <w:b/>
                <w:bCs/>
                <w:sz w:val="22"/>
                <w:szCs w:val="22"/>
              </w:rPr>
              <w:t xml:space="preserve">Объекты местного значения </w:t>
            </w:r>
            <w:r w:rsidRPr="00116F3E">
              <w:rPr>
                <w:b/>
                <w:bCs/>
                <w:sz w:val="22"/>
                <w:szCs w:val="22"/>
              </w:rPr>
              <w:t xml:space="preserve">в области </w:t>
            </w:r>
            <w:r>
              <w:rPr>
                <w:b/>
                <w:bCs/>
                <w:sz w:val="22"/>
                <w:szCs w:val="22"/>
              </w:rPr>
              <w:t>физической культуры и спорта</w:t>
            </w:r>
          </w:p>
        </w:tc>
      </w:tr>
      <w:tr w:rsidR="003141A9" w:rsidRPr="007D79D5">
        <w:trPr>
          <w:trHeight w:val="540"/>
        </w:trPr>
        <w:tc>
          <w:tcPr>
            <w:tcW w:w="709" w:type="dxa"/>
            <w:vMerge w:val="restart"/>
          </w:tcPr>
          <w:p w:rsidR="003141A9" w:rsidRDefault="003141A9" w:rsidP="00E37CED">
            <w:pPr>
              <w:widowControl w:val="0"/>
              <w:autoSpaceDE w:val="0"/>
              <w:autoSpaceDN w:val="0"/>
              <w:adjustRightInd w:val="0"/>
              <w:jc w:val="center"/>
            </w:pPr>
            <w:r>
              <w:rPr>
                <w:sz w:val="22"/>
                <w:szCs w:val="22"/>
              </w:rPr>
              <w:t>3.1</w:t>
            </w:r>
          </w:p>
        </w:tc>
        <w:tc>
          <w:tcPr>
            <w:tcW w:w="1985" w:type="dxa"/>
            <w:vMerge w:val="restart"/>
          </w:tcPr>
          <w:p w:rsidR="003141A9" w:rsidRPr="007B1E6D" w:rsidRDefault="003141A9" w:rsidP="00E37CED">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(спортивные залы)</w:t>
            </w:r>
          </w:p>
        </w:tc>
        <w:tc>
          <w:tcPr>
            <w:tcW w:w="2126" w:type="dxa"/>
          </w:tcPr>
          <w:p w:rsidR="003141A9" w:rsidRPr="00692776" w:rsidRDefault="003141A9" w:rsidP="00E37CED">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Default="003141A9" w:rsidP="00E37CED">
            <w:pPr>
              <w:widowControl w:val="0"/>
              <w:autoSpaceDE w:val="0"/>
              <w:autoSpaceDN w:val="0"/>
              <w:adjustRightInd w:val="0"/>
              <w:rPr>
                <w:u w:val="single"/>
              </w:rPr>
            </w:pPr>
            <w:r>
              <w:rPr>
                <w:sz w:val="22"/>
                <w:szCs w:val="22"/>
                <w:u w:val="single"/>
              </w:rPr>
              <w:t>П</w:t>
            </w:r>
            <w:r w:rsidRPr="006471A2">
              <w:rPr>
                <w:sz w:val="22"/>
                <w:szCs w:val="22"/>
                <w:u w:val="single"/>
              </w:rPr>
              <w:t>оказател</w:t>
            </w:r>
            <w:r>
              <w:rPr>
                <w:sz w:val="22"/>
                <w:szCs w:val="22"/>
                <w:u w:val="single"/>
              </w:rPr>
              <w:t xml:space="preserve">ь общей площади </w:t>
            </w:r>
          </w:p>
          <w:p w:rsidR="003141A9" w:rsidRPr="006471A2" w:rsidRDefault="003141A9" w:rsidP="00E37CED">
            <w:pPr>
              <w:widowControl w:val="0"/>
              <w:autoSpaceDE w:val="0"/>
              <w:autoSpaceDN w:val="0"/>
              <w:adjustRightInd w:val="0"/>
              <w:rPr>
                <w:u w:val="single"/>
              </w:rPr>
            </w:pPr>
            <w:r>
              <w:rPr>
                <w:sz w:val="22"/>
                <w:szCs w:val="22"/>
                <w:u w:val="single"/>
              </w:rPr>
              <w:t>на 100 чел. населения:</w:t>
            </w:r>
          </w:p>
          <w:p w:rsidR="003141A9" w:rsidRDefault="003141A9" w:rsidP="00E37CED">
            <w:pPr>
              <w:widowControl w:val="0"/>
              <w:autoSpaceDE w:val="0"/>
              <w:autoSpaceDN w:val="0"/>
              <w:adjustRightInd w:val="0"/>
            </w:pPr>
            <w:r>
              <w:rPr>
                <w:sz w:val="22"/>
                <w:szCs w:val="22"/>
              </w:rPr>
              <w:t xml:space="preserve">Принят в соответствии с требованиями </w:t>
            </w:r>
            <w:r w:rsidRPr="00B82817">
              <w:rPr>
                <w:sz w:val="22"/>
                <w:szCs w:val="22"/>
              </w:rPr>
              <w:t>СП 31-112-2004 Физкультурно-спортивные залы. Таблицы 4.1. и 4.2</w:t>
            </w:r>
          </w:p>
          <w:p w:rsidR="003141A9" w:rsidRPr="006471A2" w:rsidRDefault="003141A9" w:rsidP="00E37CED">
            <w:pPr>
              <w:widowControl w:val="0"/>
              <w:autoSpaceDE w:val="0"/>
              <w:autoSpaceDN w:val="0"/>
              <w:adjustRightInd w:val="0"/>
              <w:rPr>
                <w:u w:val="single"/>
              </w:rPr>
            </w:pPr>
            <w:r w:rsidRPr="006471A2">
              <w:rPr>
                <w:sz w:val="22"/>
                <w:szCs w:val="22"/>
                <w:u w:val="single"/>
              </w:rPr>
              <w:t xml:space="preserve">Расчет показателя </w:t>
            </w:r>
            <w:r>
              <w:rPr>
                <w:sz w:val="22"/>
                <w:szCs w:val="22"/>
                <w:u w:val="single"/>
              </w:rPr>
              <w:t>пропускной способности:</w:t>
            </w:r>
          </w:p>
          <w:p w:rsidR="003141A9" w:rsidRPr="00521083" w:rsidRDefault="003141A9" w:rsidP="00BD732B">
            <w:pPr>
              <w:widowControl w:val="0"/>
              <w:autoSpaceDE w:val="0"/>
              <w:autoSpaceDN w:val="0"/>
              <w:adjustRightInd w:val="0"/>
            </w:pPr>
            <w:r w:rsidRPr="00521083">
              <w:rPr>
                <w:sz w:val="22"/>
                <w:szCs w:val="22"/>
              </w:rPr>
              <w:t>По данным администрации Октябрьского муниципального района, на территории муниципального образовани</w:t>
            </w:r>
            <w:r>
              <w:rPr>
                <w:sz w:val="22"/>
                <w:szCs w:val="22"/>
              </w:rPr>
              <w:t>я в настоящий момент отсутствуют помещения для физкультурно-оздоровительных занятий</w:t>
            </w:r>
            <w:r w:rsidRPr="00521083">
              <w:rPr>
                <w:sz w:val="22"/>
                <w:szCs w:val="22"/>
              </w:rPr>
              <w:t>.</w:t>
            </w:r>
          </w:p>
          <w:p w:rsidR="003141A9" w:rsidRDefault="003141A9" w:rsidP="00BD732B">
            <w:pPr>
              <w:widowControl w:val="0"/>
              <w:autoSpaceDE w:val="0"/>
              <w:autoSpaceDN w:val="0"/>
              <w:adjustRightInd w:val="0"/>
            </w:pPr>
            <w:r w:rsidRPr="00521083">
              <w:rPr>
                <w:sz w:val="22"/>
                <w:szCs w:val="22"/>
              </w:rPr>
              <w:t xml:space="preserve">Доля занимающихся спортом населения составляет </w:t>
            </w:r>
            <w:r>
              <w:rPr>
                <w:sz w:val="22"/>
                <w:szCs w:val="22"/>
              </w:rPr>
              <w:t>320</w:t>
            </w:r>
            <w:r w:rsidRPr="00521083">
              <w:rPr>
                <w:sz w:val="22"/>
                <w:szCs w:val="22"/>
              </w:rPr>
              <w:t>человек</w:t>
            </w:r>
            <w:r>
              <w:rPr>
                <w:sz w:val="22"/>
                <w:szCs w:val="22"/>
              </w:rPr>
              <w:t xml:space="preserve"> (30 %)</w:t>
            </w:r>
            <w:r w:rsidRPr="00521083">
              <w:rPr>
                <w:sz w:val="22"/>
                <w:szCs w:val="22"/>
              </w:rPr>
              <w:t>.</w:t>
            </w:r>
          </w:p>
          <w:p w:rsidR="003141A9" w:rsidRPr="00521083" w:rsidRDefault="003141A9" w:rsidP="00BD732B">
            <w:pPr>
              <w:widowControl w:val="0"/>
              <w:autoSpaceDE w:val="0"/>
              <w:autoSpaceDN w:val="0"/>
              <w:adjustRightInd w:val="0"/>
            </w:pPr>
            <w:r>
              <w:rPr>
                <w:sz w:val="22"/>
                <w:szCs w:val="22"/>
              </w:rPr>
              <w:t>Для обеспечения жителей объектами данного типа принимаем, что на территории Ковалёвского сельского поселения к 2020 году будет построен 1 объект (в с. Жутовое 1-е)</w:t>
            </w:r>
          </w:p>
          <w:p w:rsidR="003141A9" w:rsidRDefault="003141A9" w:rsidP="00BD732B">
            <w:pPr>
              <w:widowControl w:val="0"/>
              <w:autoSpaceDE w:val="0"/>
              <w:autoSpaceDN w:val="0"/>
              <w:adjustRightInd w:val="0"/>
            </w:pPr>
            <w:r>
              <w:rPr>
                <w:sz w:val="22"/>
                <w:szCs w:val="22"/>
              </w:rPr>
              <w:t>Планируется увеличение числа населения, занимающегося спортом до 345 человек (32,5%) – увеличение численности на 2,5 % о текущего уровня.</w:t>
            </w:r>
          </w:p>
          <w:p w:rsidR="003141A9" w:rsidRPr="00E37CED" w:rsidRDefault="003141A9" w:rsidP="00776DE0">
            <w:pPr>
              <w:widowControl w:val="0"/>
              <w:autoSpaceDE w:val="0"/>
              <w:autoSpaceDN w:val="0"/>
              <w:adjustRightInd w:val="0"/>
            </w:pPr>
            <w:r w:rsidRPr="00521083">
              <w:rPr>
                <w:sz w:val="22"/>
                <w:szCs w:val="22"/>
              </w:rPr>
              <w:t xml:space="preserve">Так, </w:t>
            </w:r>
            <w:r>
              <w:rPr>
                <w:sz w:val="22"/>
                <w:szCs w:val="22"/>
              </w:rPr>
              <w:t>планируемый показатель пропускной способности спортивных залов, с учетом обеспечения населения и увеличения количества объектов составит</w:t>
            </w:r>
            <w:r w:rsidRPr="00521083">
              <w:rPr>
                <w:sz w:val="22"/>
                <w:szCs w:val="22"/>
              </w:rPr>
              <w:t>: (</w:t>
            </w:r>
            <w:r>
              <w:rPr>
                <w:sz w:val="22"/>
                <w:szCs w:val="22"/>
              </w:rPr>
              <w:t>345</w:t>
            </w:r>
            <w:r w:rsidRPr="00521083">
              <w:rPr>
                <w:sz w:val="22"/>
                <w:szCs w:val="22"/>
              </w:rPr>
              <w:t xml:space="preserve"> / 1 (кол-во учреждений)) / 7 (дней в неделю) / 2 (условные смены) = </w:t>
            </w:r>
            <w:r w:rsidRPr="00776DE0">
              <w:rPr>
                <w:b/>
                <w:bCs/>
                <w:sz w:val="22"/>
                <w:szCs w:val="22"/>
              </w:rPr>
              <w:t>24,6 чел.</w:t>
            </w:r>
          </w:p>
        </w:tc>
      </w:tr>
      <w:tr w:rsidR="003141A9" w:rsidRPr="007D79D5">
        <w:trPr>
          <w:trHeight w:val="540"/>
        </w:trPr>
        <w:tc>
          <w:tcPr>
            <w:tcW w:w="709" w:type="dxa"/>
            <w:vMerge/>
          </w:tcPr>
          <w:p w:rsidR="003141A9" w:rsidRDefault="003141A9" w:rsidP="00E37CED">
            <w:pPr>
              <w:widowControl w:val="0"/>
              <w:autoSpaceDE w:val="0"/>
              <w:autoSpaceDN w:val="0"/>
              <w:adjustRightInd w:val="0"/>
              <w:jc w:val="center"/>
            </w:pPr>
          </w:p>
        </w:tc>
        <w:tc>
          <w:tcPr>
            <w:tcW w:w="1985" w:type="dxa"/>
            <w:vMerge/>
          </w:tcPr>
          <w:p w:rsidR="003141A9" w:rsidRDefault="003141A9" w:rsidP="00E37CED">
            <w:pPr>
              <w:widowControl w:val="0"/>
              <w:autoSpaceDE w:val="0"/>
              <w:autoSpaceDN w:val="0"/>
              <w:adjustRightInd w:val="0"/>
            </w:pPr>
          </w:p>
        </w:tc>
        <w:tc>
          <w:tcPr>
            <w:tcW w:w="2126" w:type="dxa"/>
          </w:tcPr>
          <w:p w:rsidR="003141A9" w:rsidRPr="007124FB" w:rsidRDefault="003141A9" w:rsidP="00E37CED">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8" w:type="dxa"/>
          </w:tcPr>
          <w:p w:rsidR="003141A9" w:rsidRPr="007D79D5" w:rsidRDefault="003141A9" w:rsidP="00E37CED">
            <w:pPr>
              <w:widowControl w:val="0"/>
              <w:autoSpaceDE w:val="0"/>
              <w:autoSpaceDN w:val="0"/>
              <w:adjustRightInd w:val="0"/>
            </w:pPr>
            <w:r w:rsidRPr="00B82817">
              <w:rPr>
                <w:sz w:val="22"/>
                <w:szCs w:val="22"/>
              </w:rPr>
              <w:t>СП 42.13330.2011 Градостроительство. Планировка и застройка городских и сельских поселений. Актуализированная редакция СНиП 2.07.01-89* (При</w:t>
            </w:r>
            <w:r>
              <w:rPr>
                <w:sz w:val="22"/>
                <w:szCs w:val="22"/>
              </w:rPr>
              <w:t>ложение Ж)</w:t>
            </w:r>
          </w:p>
        </w:tc>
      </w:tr>
      <w:tr w:rsidR="003141A9" w:rsidRPr="007D79D5">
        <w:trPr>
          <w:trHeight w:val="540"/>
        </w:trPr>
        <w:tc>
          <w:tcPr>
            <w:tcW w:w="709" w:type="dxa"/>
            <w:vMerge w:val="restart"/>
          </w:tcPr>
          <w:p w:rsidR="003141A9" w:rsidRDefault="003141A9" w:rsidP="00E37CED">
            <w:pPr>
              <w:widowControl w:val="0"/>
              <w:autoSpaceDE w:val="0"/>
              <w:autoSpaceDN w:val="0"/>
              <w:adjustRightInd w:val="0"/>
              <w:jc w:val="center"/>
            </w:pPr>
            <w:r>
              <w:rPr>
                <w:sz w:val="22"/>
                <w:szCs w:val="22"/>
              </w:rPr>
              <w:t>3.2</w:t>
            </w:r>
          </w:p>
        </w:tc>
        <w:tc>
          <w:tcPr>
            <w:tcW w:w="1985" w:type="dxa"/>
            <w:vMerge w:val="restart"/>
          </w:tcPr>
          <w:p w:rsidR="003141A9" w:rsidRPr="007B1E6D" w:rsidRDefault="003141A9" w:rsidP="00E37CED">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административного центра поселения (многофункциональная спортивная площадка)</w:t>
            </w:r>
          </w:p>
        </w:tc>
        <w:tc>
          <w:tcPr>
            <w:tcW w:w="2126" w:type="dxa"/>
          </w:tcPr>
          <w:p w:rsidR="003141A9" w:rsidRPr="00692776" w:rsidRDefault="003141A9" w:rsidP="00E37CED">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Pr="006471A2" w:rsidRDefault="003141A9" w:rsidP="00E37CED">
            <w:pPr>
              <w:widowControl w:val="0"/>
              <w:autoSpaceDE w:val="0"/>
              <w:autoSpaceDN w:val="0"/>
              <w:adjustRightInd w:val="0"/>
              <w:rPr>
                <w:u w:val="single"/>
              </w:rPr>
            </w:pPr>
            <w:r>
              <w:rPr>
                <w:sz w:val="22"/>
                <w:szCs w:val="22"/>
                <w:u w:val="single"/>
              </w:rPr>
              <w:t>Расчет п</w:t>
            </w:r>
            <w:r w:rsidRPr="006471A2">
              <w:rPr>
                <w:sz w:val="22"/>
                <w:szCs w:val="22"/>
                <w:u w:val="single"/>
              </w:rPr>
              <w:t>оказател</w:t>
            </w:r>
            <w:r>
              <w:rPr>
                <w:sz w:val="22"/>
                <w:szCs w:val="22"/>
                <w:u w:val="single"/>
              </w:rPr>
              <w:t>я общей площади на 100 чел. населения:</w:t>
            </w:r>
          </w:p>
          <w:p w:rsidR="003141A9" w:rsidRDefault="003141A9" w:rsidP="00E37CED">
            <w:pPr>
              <w:widowControl w:val="0"/>
              <w:autoSpaceDE w:val="0"/>
              <w:autoSpaceDN w:val="0"/>
              <w:adjustRightInd w:val="0"/>
            </w:pPr>
            <w:r>
              <w:rPr>
                <w:sz w:val="22"/>
                <w:szCs w:val="22"/>
              </w:rPr>
              <w:t xml:space="preserve">В административном центре Ковалёвскогосельского поселения </w:t>
            </w:r>
            <w:r w:rsidRPr="00776DE0">
              <w:rPr>
                <w:sz w:val="22"/>
                <w:szCs w:val="22"/>
              </w:rPr>
              <w:t>(</w:t>
            </w:r>
            <w:r>
              <w:rPr>
                <w:sz w:val="22"/>
                <w:szCs w:val="22"/>
              </w:rPr>
              <w:t>с. Жутовое 1-е</w:t>
            </w:r>
            <w:r w:rsidRPr="00776DE0">
              <w:rPr>
                <w:sz w:val="22"/>
                <w:szCs w:val="22"/>
              </w:rPr>
              <w:t xml:space="preserve">) </w:t>
            </w:r>
            <w:r>
              <w:rPr>
                <w:sz w:val="22"/>
                <w:szCs w:val="22"/>
              </w:rPr>
              <w:t xml:space="preserve">необходимо разместить спортивную площадкуплощадью не менее 4 000 кв. м. </w:t>
            </w:r>
          </w:p>
          <w:p w:rsidR="003141A9" w:rsidRDefault="003141A9" w:rsidP="00E37CED">
            <w:pPr>
              <w:widowControl w:val="0"/>
              <w:autoSpaceDE w:val="0"/>
              <w:autoSpaceDN w:val="0"/>
              <w:adjustRightInd w:val="0"/>
            </w:pPr>
            <w:r>
              <w:rPr>
                <w:sz w:val="22"/>
                <w:szCs w:val="22"/>
              </w:rPr>
              <w:t>Прогнозируемая численность населения Ковалёвского сельского поселения к 2020 году составит 921 житель.</w:t>
            </w:r>
          </w:p>
          <w:p w:rsidR="003141A9" w:rsidRDefault="003141A9" w:rsidP="00E37CED">
            <w:pPr>
              <w:widowControl w:val="0"/>
              <w:autoSpaceDE w:val="0"/>
              <w:autoSpaceDN w:val="0"/>
              <w:adjustRightInd w:val="0"/>
            </w:pPr>
            <w:r>
              <w:rPr>
                <w:sz w:val="22"/>
                <w:szCs w:val="22"/>
              </w:rPr>
              <w:t>Планируемый показатель минимальной площади плоскостных спортивных сооружений на 100 жителей, с учетом обеспечения населения и увеличения количества объектов составит:</w:t>
            </w:r>
          </w:p>
          <w:p w:rsidR="003141A9" w:rsidRDefault="003141A9" w:rsidP="00E37CED">
            <w:pPr>
              <w:widowControl w:val="0"/>
              <w:autoSpaceDE w:val="0"/>
              <w:autoSpaceDN w:val="0"/>
              <w:adjustRightInd w:val="0"/>
            </w:pPr>
            <w:r>
              <w:rPr>
                <w:sz w:val="22"/>
                <w:szCs w:val="22"/>
              </w:rPr>
              <w:t>4 000 Х 100 /</w:t>
            </w:r>
            <w:r>
              <w:rPr>
                <w:color w:val="000000"/>
                <w:sz w:val="22"/>
                <w:szCs w:val="22"/>
              </w:rPr>
              <w:t>921</w:t>
            </w:r>
            <w:r w:rsidRPr="007124FB">
              <w:rPr>
                <w:color w:val="000000"/>
                <w:sz w:val="22"/>
                <w:szCs w:val="22"/>
              </w:rPr>
              <w:t xml:space="preserve"> (</w:t>
            </w:r>
            <w:r>
              <w:rPr>
                <w:color w:val="000000"/>
                <w:sz w:val="22"/>
                <w:szCs w:val="22"/>
              </w:rPr>
              <w:t xml:space="preserve">общая </w:t>
            </w:r>
            <w:r w:rsidRPr="007124FB">
              <w:rPr>
                <w:color w:val="000000"/>
                <w:sz w:val="22"/>
                <w:szCs w:val="22"/>
              </w:rPr>
              <w:t>численность населения)</w:t>
            </w:r>
            <w:r>
              <w:rPr>
                <w:sz w:val="22"/>
                <w:szCs w:val="22"/>
              </w:rPr>
              <w:t xml:space="preserve"> = 434,3 кв. м. = </w:t>
            </w:r>
            <w:r>
              <w:rPr>
                <w:b/>
                <w:bCs/>
                <w:sz w:val="22"/>
                <w:szCs w:val="22"/>
              </w:rPr>
              <w:t>0,043 га на 100 жителей</w:t>
            </w:r>
          </w:p>
          <w:p w:rsidR="003141A9" w:rsidRDefault="003141A9" w:rsidP="00E37CED">
            <w:pPr>
              <w:widowControl w:val="0"/>
              <w:autoSpaceDE w:val="0"/>
              <w:autoSpaceDN w:val="0"/>
              <w:adjustRightInd w:val="0"/>
            </w:pPr>
            <w:r w:rsidRPr="00D6750A">
              <w:rPr>
                <w:sz w:val="22"/>
                <w:szCs w:val="22"/>
                <w:u w:val="single"/>
              </w:rPr>
              <w:t>Показатель пропускной способности</w:t>
            </w:r>
            <w:r>
              <w:rPr>
                <w:sz w:val="22"/>
                <w:szCs w:val="22"/>
              </w:rPr>
              <w:t>:</w:t>
            </w:r>
          </w:p>
          <w:p w:rsidR="003141A9" w:rsidRPr="00B82817" w:rsidRDefault="003141A9" w:rsidP="00E37CED">
            <w:r>
              <w:rPr>
                <w:sz w:val="22"/>
                <w:szCs w:val="22"/>
              </w:rPr>
              <w:t xml:space="preserve">Установлен в соответствии с </w:t>
            </w:r>
            <w:r w:rsidRPr="00B82817">
              <w:rPr>
                <w:sz w:val="22"/>
                <w:szCs w:val="22"/>
              </w:rPr>
              <w:t>СП 31-112-2004 Физкультурно-спортивные залы. Таблицы 4.1. и 4.2</w:t>
            </w:r>
            <w:r>
              <w:rPr>
                <w:sz w:val="22"/>
                <w:szCs w:val="22"/>
              </w:rPr>
              <w:t>.</w:t>
            </w:r>
          </w:p>
        </w:tc>
      </w:tr>
      <w:tr w:rsidR="003141A9" w:rsidRPr="007D79D5">
        <w:trPr>
          <w:trHeight w:val="540"/>
        </w:trPr>
        <w:tc>
          <w:tcPr>
            <w:tcW w:w="709" w:type="dxa"/>
            <w:vMerge/>
          </w:tcPr>
          <w:p w:rsidR="003141A9" w:rsidRDefault="003141A9" w:rsidP="00E37CED">
            <w:pPr>
              <w:widowControl w:val="0"/>
              <w:autoSpaceDE w:val="0"/>
              <w:autoSpaceDN w:val="0"/>
              <w:adjustRightInd w:val="0"/>
              <w:jc w:val="center"/>
            </w:pPr>
          </w:p>
        </w:tc>
        <w:tc>
          <w:tcPr>
            <w:tcW w:w="1985" w:type="dxa"/>
            <w:vMerge/>
          </w:tcPr>
          <w:p w:rsidR="003141A9" w:rsidRPr="007B1E6D" w:rsidRDefault="003141A9" w:rsidP="00E37CED">
            <w:pPr>
              <w:rPr>
                <w:color w:val="000000"/>
              </w:rPr>
            </w:pPr>
          </w:p>
        </w:tc>
        <w:tc>
          <w:tcPr>
            <w:tcW w:w="2126" w:type="dxa"/>
          </w:tcPr>
          <w:p w:rsidR="003141A9" w:rsidRPr="007124FB" w:rsidRDefault="003141A9" w:rsidP="00E37CED">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8" w:type="dxa"/>
          </w:tcPr>
          <w:p w:rsidR="003141A9" w:rsidRPr="00B82817" w:rsidRDefault="003141A9" w:rsidP="00E37CED">
            <w:r w:rsidRPr="00B82817">
              <w:rPr>
                <w:sz w:val="22"/>
                <w:szCs w:val="22"/>
              </w:rPr>
              <w:t>СП 42.13330.2011 Градостроительство. Планировка и застройка городских и сельских поселений. Актуализированная редакция СНиП 2.07.01-89* (При</w:t>
            </w:r>
            <w:r>
              <w:rPr>
                <w:sz w:val="22"/>
                <w:szCs w:val="22"/>
              </w:rPr>
              <w:t>ложение Ж)</w:t>
            </w:r>
          </w:p>
        </w:tc>
      </w:tr>
      <w:tr w:rsidR="003141A9" w:rsidRPr="007D79D5">
        <w:trPr>
          <w:trHeight w:val="540"/>
        </w:trPr>
        <w:tc>
          <w:tcPr>
            <w:tcW w:w="709" w:type="dxa"/>
            <w:vMerge w:val="restart"/>
          </w:tcPr>
          <w:p w:rsidR="003141A9" w:rsidRDefault="003141A9" w:rsidP="00E37CED">
            <w:pPr>
              <w:widowControl w:val="0"/>
              <w:autoSpaceDE w:val="0"/>
              <w:autoSpaceDN w:val="0"/>
              <w:adjustRightInd w:val="0"/>
              <w:jc w:val="center"/>
            </w:pPr>
            <w:r>
              <w:rPr>
                <w:sz w:val="22"/>
                <w:szCs w:val="22"/>
              </w:rPr>
              <w:t>3.3</w:t>
            </w:r>
          </w:p>
        </w:tc>
        <w:tc>
          <w:tcPr>
            <w:tcW w:w="1985" w:type="dxa"/>
            <w:vMerge w:val="restart"/>
          </w:tcPr>
          <w:p w:rsidR="003141A9" w:rsidRPr="007B1E6D" w:rsidRDefault="003141A9" w:rsidP="00E37CED">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прочих населенных пунктов (спортивная, игровая площадка)</w:t>
            </w:r>
          </w:p>
        </w:tc>
        <w:tc>
          <w:tcPr>
            <w:tcW w:w="2126" w:type="dxa"/>
          </w:tcPr>
          <w:p w:rsidR="003141A9" w:rsidRPr="00692776" w:rsidRDefault="003141A9" w:rsidP="00E37CED">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Pr="006471A2" w:rsidRDefault="003141A9" w:rsidP="001236CF">
            <w:pPr>
              <w:widowControl w:val="0"/>
              <w:autoSpaceDE w:val="0"/>
              <w:autoSpaceDN w:val="0"/>
              <w:adjustRightInd w:val="0"/>
              <w:rPr>
                <w:u w:val="single"/>
              </w:rPr>
            </w:pPr>
            <w:r>
              <w:rPr>
                <w:sz w:val="22"/>
                <w:szCs w:val="22"/>
                <w:u w:val="single"/>
              </w:rPr>
              <w:t>Расчет п</w:t>
            </w:r>
            <w:r w:rsidRPr="006471A2">
              <w:rPr>
                <w:sz w:val="22"/>
                <w:szCs w:val="22"/>
                <w:u w:val="single"/>
              </w:rPr>
              <w:t>оказател</w:t>
            </w:r>
            <w:r>
              <w:rPr>
                <w:sz w:val="22"/>
                <w:szCs w:val="22"/>
                <w:u w:val="single"/>
              </w:rPr>
              <w:t>я общей площади на 100 чел. населения:</w:t>
            </w:r>
          </w:p>
          <w:p w:rsidR="003141A9" w:rsidRDefault="003141A9" w:rsidP="00E37CED">
            <w:pPr>
              <w:widowControl w:val="0"/>
              <w:autoSpaceDE w:val="0"/>
              <w:autoSpaceDN w:val="0"/>
              <w:adjustRightInd w:val="0"/>
            </w:pPr>
            <w:r>
              <w:rPr>
                <w:sz w:val="22"/>
                <w:szCs w:val="22"/>
              </w:rPr>
              <w:t xml:space="preserve">Согласно административно-территориальному делению в состав Ковалёвского сельского поселения помимо административного центра входят2 населенных пункта. </w:t>
            </w:r>
          </w:p>
          <w:p w:rsidR="003141A9" w:rsidRDefault="003141A9" w:rsidP="00E37CED">
            <w:pPr>
              <w:widowControl w:val="0"/>
              <w:autoSpaceDE w:val="0"/>
              <w:autoSpaceDN w:val="0"/>
              <w:adjustRightInd w:val="0"/>
            </w:pPr>
            <w:r>
              <w:rPr>
                <w:sz w:val="22"/>
                <w:szCs w:val="22"/>
              </w:rPr>
              <w:t>В населенных пунктах необходимо формировать небольшие спортивные площадки – до 360 кв. м. каждая.</w:t>
            </w:r>
          </w:p>
          <w:p w:rsidR="003141A9" w:rsidRDefault="003141A9" w:rsidP="00E37CED">
            <w:pPr>
              <w:widowControl w:val="0"/>
              <w:autoSpaceDE w:val="0"/>
              <w:autoSpaceDN w:val="0"/>
              <w:adjustRightInd w:val="0"/>
            </w:pPr>
            <w:r>
              <w:rPr>
                <w:sz w:val="22"/>
                <w:szCs w:val="22"/>
              </w:rPr>
              <w:t xml:space="preserve">Численность населения Ковалёвского сельского поселения без учета населения административного центра </w:t>
            </w:r>
            <w:r w:rsidRPr="00776DE0">
              <w:rPr>
                <w:sz w:val="22"/>
                <w:szCs w:val="22"/>
              </w:rPr>
              <w:t>(</w:t>
            </w:r>
            <w:r>
              <w:rPr>
                <w:sz w:val="22"/>
                <w:szCs w:val="22"/>
              </w:rPr>
              <w:t>с. Жутовое 1-е</w:t>
            </w:r>
            <w:r w:rsidRPr="00776DE0">
              <w:rPr>
                <w:sz w:val="22"/>
                <w:szCs w:val="22"/>
              </w:rPr>
              <w:t xml:space="preserve">) </w:t>
            </w:r>
            <w:r>
              <w:rPr>
                <w:sz w:val="22"/>
                <w:szCs w:val="22"/>
              </w:rPr>
              <w:t>по прогнозу к 2020 году составит350 жителей.</w:t>
            </w:r>
          </w:p>
          <w:p w:rsidR="003141A9" w:rsidRDefault="003141A9" w:rsidP="00E37CED">
            <w:pPr>
              <w:widowControl w:val="0"/>
              <w:autoSpaceDE w:val="0"/>
              <w:autoSpaceDN w:val="0"/>
              <w:adjustRightInd w:val="0"/>
            </w:pPr>
            <w:r>
              <w:rPr>
                <w:sz w:val="22"/>
                <w:szCs w:val="22"/>
              </w:rPr>
              <w:t>Планируемый показатель минимальной площади плоскостных спортивных сооружений на 100 жителей, с учетом обеспечения населения и увеличения количества объектов составит:</w:t>
            </w:r>
          </w:p>
          <w:p w:rsidR="003141A9" w:rsidRPr="00D6750A" w:rsidRDefault="003141A9" w:rsidP="00775C38">
            <w:pPr>
              <w:widowControl w:val="0"/>
              <w:autoSpaceDE w:val="0"/>
              <w:autoSpaceDN w:val="0"/>
              <w:adjustRightInd w:val="0"/>
            </w:pPr>
            <w:r>
              <w:rPr>
                <w:sz w:val="22"/>
                <w:szCs w:val="22"/>
              </w:rPr>
              <w:t>(360 Х 2) Х 100 /</w:t>
            </w:r>
            <w:r>
              <w:rPr>
                <w:color w:val="000000"/>
                <w:sz w:val="22"/>
                <w:szCs w:val="22"/>
              </w:rPr>
              <w:t>350</w:t>
            </w:r>
            <w:r w:rsidRPr="007124FB">
              <w:rPr>
                <w:color w:val="000000"/>
                <w:sz w:val="22"/>
                <w:szCs w:val="22"/>
              </w:rPr>
              <w:t xml:space="preserve"> (численность населения</w:t>
            </w:r>
            <w:r>
              <w:rPr>
                <w:color w:val="000000"/>
                <w:sz w:val="22"/>
                <w:szCs w:val="22"/>
              </w:rPr>
              <w:t xml:space="preserve"> без учета населения административного центра</w:t>
            </w:r>
            <w:r w:rsidRPr="007124FB">
              <w:rPr>
                <w:color w:val="000000"/>
                <w:sz w:val="22"/>
                <w:szCs w:val="22"/>
              </w:rPr>
              <w:t>)</w:t>
            </w:r>
            <w:r>
              <w:rPr>
                <w:sz w:val="22"/>
                <w:szCs w:val="22"/>
              </w:rPr>
              <w:t xml:space="preserve"> = 205,7 кв. м. = </w:t>
            </w:r>
            <w:r>
              <w:rPr>
                <w:b/>
                <w:bCs/>
                <w:sz w:val="22"/>
                <w:szCs w:val="22"/>
              </w:rPr>
              <w:t>0,021 га на 100 жителей</w:t>
            </w:r>
          </w:p>
        </w:tc>
      </w:tr>
      <w:tr w:rsidR="003141A9" w:rsidRPr="007D79D5">
        <w:trPr>
          <w:trHeight w:val="540"/>
        </w:trPr>
        <w:tc>
          <w:tcPr>
            <w:tcW w:w="709" w:type="dxa"/>
            <w:vMerge/>
          </w:tcPr>
          <w:p w:rsidR="003141A9" w:rsidRDefault="003141A9" w:rsidP="006471A2">
            <w:pPr>
              <w:widowControl w:val="0"/>
              <w:autoSpaceDE w:val="0"/>
              <w:autoSpaceDN w:val="0"/>
              <w:adjustRightInd w:val="0"/>
              <w:jc w:val="center"/>
            </w:pPr>
          </w:p>
        </w:tc>
        <w:tc>
          <w:tcPr>
            <w:tcW w:w="1985" w:type="dxa"/>
            <w:vMerge/>
            <w:vAlign w:val="center"/>
          </w:tcPr>
          <w:p w:rsidR="003141A9" w:rsidRPr="007B1E6D" w:rsidRDefault="003141A9" w:rsidP="006471A2">
            <w:pPr>
              <w:rPr>
                <w:color w:val="000000"/>
              </w:rPr>
            </w:pPr>
          </w:p>
        </w:tc>
        <w:tc>
          <w:tcPr>
            <w:tcW w:w="2126" w:type="dxa"/>
          </w:tcPr>
          <w:p w:rsidR="003141A9" w:rsidRPr="007124FB" w:rsidRDefault="003141A9" w:rsidP="006471A2">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8" w:type="dxa"/>
          </w:tcPr>
          <w:p w:rsidR="003141A9" w:rsidRPr="007D79D5" w:rsidRDefault="003141A9" w:rsidP="006471A2">
            <w:pPr>
              <w:widowControl w:val="0"/>
              <w:autoSpaceDE w:val="0"/>
              <w:autoSpaceDN w:val="0"/>
              <w:adjustRightInd w:val="0"/>
            </w:pPr>
            <w:r w:rsidRPr="00B82817">
              <w:rPr>
                <w:sz w:val="22"/>
                <w:szCs w:val="22"/>
              </w:rPr>
              <w:t>СП 42.13330.2011 Градостроительство. Планировка и застройка городских и сельских поселений. Актуализированная редакция СНиП 2.07.01-89* (При</w:t>
            </w:r>
            <w:r>
              <w:rPr>
                <w:sz w:val="22"/>
                <w:szCs w:val="22"/>
              </w:rPr>
              <w:t>ложение Ж)</w:t>
            </w:r>
          </w:p>
        </w:tc>
      </w:tr>
      <w:tr w:rsidR="003141A9" w:rsidRPr="00620B42">
        <w:trPr>
          <w:trHeight w:val="176"/>
        </w:trPr>
        <w:tc>
          <w:tcPr>
            <w:tcW w:w="709" w:type="dxa"/>
            <w:shd w:val="clear" w:color="auto" w:fill="C4BC96"/>
          </w:tcPr>
          <w:p w:rsidR="003141A9" w:rsidRPr="00620B42" w:rsidRDefault="003141A9" w:rsidP="00A63102">
            <w:pPr>
              <w:widowControl w:val="0"/>
              <w:autoSpaceDE w:val="0"/>
              <w:autoSpaceDN w:val="0"/>
              <w:adjustRightInd w:val="0"/>
              <w:jc w:val="center"/>
              <w:rPr>
                <w:b/>
                <w:bCs/>
              </w:rPr>
            </w:pPr>
            <w:r>
              <w:rPr>
                <w:b/>
                <w:bCs/>
                <w:sz w:val="22"/>
                <w:szCs w:val="22"/>
              </w:rPr>
              <w:t>4</w:t>
            </w:r>
          </w:p>
        </w:tc>
        <w:tc>
          <w:tcPr>
            <w:tcW w:w="8789" w:type="dxa"/>
            <w:gridSpan w:val="3"/>
            <w:shd w:val="clear" w:color="auto" w:fill="C4BC96"/>
          </w:tcPr>
          <w:p w:rsidR="003141A9" w:rsidRPr="00620B42" w:rsidRDefault="003141A9" w:rsidP="00CD54B7">
            <w:pPr>
              <w:widowControl w:val="0"/>
              <w:autoSpaceDE w:val="0"/>
              <w:autoSpaceDN w:val="0"/>
              <w:adjustRightInd w:val="0"/>
              <w:jc w:val="center"/>
              <w:rPr>
                <w:b/>
                <w:bCs/>
              </w:rPr>
            </w:pPr>
            <w:r>
              <w:rPr>
                <w:b/>
                <w:bCs/>
                <w:sz w:val="22"/>
                <w:szCs w:val="22"/>
              </w:rPr>
              <w:t xml:space="preserve">Объекты местного значения </w:t>
            </w:r>
            <w:r w:rsidRPr="00116F3E">
              <w:rPr>
                <w:b/>
                <w:bCs/>
                <w:sz w:val="22"/>
                <w:szCs w:val="22"/>
              </w:rPr>
              <w:t xml:space="preserve">в </w:t>
            </w:r>
            <w:r>
              <w:rPr>
                <w:b/>
                <w:bCs/>
                <w:sz w:val="22"/>
                <w:szCs w:val="22"/>
              </w:rPr>
              <w:t>иных областях:</w:t>
            </w:r>
          </w:p>
        </w:tc>
      </w:tr>
      <w:tr w:rsidR="003141A9" w:rsidRPr="00620B42">
        <w:trPr>
          <w:trHeight w:val="176"/>
        </w:trPr>
        <w:tc>
          <w:tcPr>
            <w:tcW w:w="709" w:type="dxa"/>
            <w:shd w:val="clear" w:color="auto" w:fill="C4BC96"/>
          </w:tcPr>
          <w:p w:rsidR="003141A9" w:rsidRPr="00620B42" w:rsidRDefault="003141A9" w:rsidP="00A63102">
            <w:pPr>
              <w:widowControl w:val="0"/>
              <w:autoSpaceDE w:val="0"/>
              <w:autoSpaceDN w:val="0"/>
              <w:adjustRightInd w:val="0"/>
              <w:jc w:val="center"/>
              <w:rPr>
                <w:b/>
                <w:bCs/>
              </w:rPr>
            </w:pPr>
            <w:r>
              <w:rPr>
                <w:b/>
                <w:bCs/>
                <w:sz w:val="22"/>
                <w:szCs w:val="22"/>
              </w:rPr>
              <w:t>4.1.</w:t>
            </w:r>
          </w:p>
        </w:tc>
        <w:tc>
          <w:tcPr>
            <w:tcW w:w="8789" w:type="dxa"/>
            <w:gridSpan w:val="3"/>
          </w:tcPr>
          <w:p w:rsidR="003141A9" w:rsidRPr="00620B42" w:rsidRDefault="003141A9" w:rsidP="00A63102">
            <w:pPr>
              <w:widowControl w:val="0"/>
              <w:autoSpaceDE w:val="0"/>
              <w:autoSpaceDN w:val="0"/>
              <w:adjustRightInd w:val="0"/>
              <w:jc w:val="center"/>
              <w:rPr>
                <w:b/>
                <w:bCs/>
              </w:rPr>
            </w:pPr>
            <w:r>
              <w:rPr>
                <w:b/>
                <w:bCs/>
                <w:sz w:val="22"/>
                <w:szCs w:val="22"/>
              </w:rPr>
              <w:t>В области образования</w:t>
            </w:r>
          </w:p>
        </w:tc>
      </w:tr>
      <w:tr w:rsidR="003141A9" w:rsidRPr="000C0A3A">
        <w:trPr>
          <w:trHeight w:val="65"/>
        </w:trPr>
        <w:tc>
          <w:tcPr>
            <w:tcW w:w="709" w:type="dxa"/>
            <w:vMerge w:val="restart"/>
          </w:tcPr>
          <w:p w:rsidR="003141A9" w:rsidRDefault="003141A9" w:rsidP="00A63102">
            <w:pPr>
              <w:widowControl w:val="0"/>
              <w:autoSpaceDE w:val="0"/>
              <w:autoSpaceDN w:val="0"/>
              <w:adjustRightInd w:val="0"/>
              <w:jc w:val="center"/>
            </w:pPr>
            <w:r>
              <w:rPr>
                <w:sz w:val="22"/>
                <w:szCs w:val="22"/>
              </w:rPr>
              <w:t>4.1.1</w:t>
            </w:r>
          </w:p>
        </w:tc>
        <w:tc>
          <w:tcPr>
            <w:tcW w:w="1985" w:type="dxa"/>
            <w:vMerge w:val="restart"/>
          </w:tcPr>
          <w:p w:rsidR="003141A9" w:rsidRPr="003F2EA1" w:rsidRDefault="003141A9" w:rsidP="00A63102">
            <w:pPr>
              <w:rPr>
                <w:color w:val="000000"/>
              </w:rPr>
            </w:pPr>
            <w:r w:rsidRPr="003F2EA1">
              <w:rPr>
                <w:color w:val="000000"/>
                <w:sz w:val="22"/>
                <w:szCs w:val="22"/>
              </w:rPr>
              <w:t>Дошкольные образовательные организации</w:t>
            </w:r>
          </w:p>
          <w:p w:rsidR="003141A9" w:rsidRPr="007B1E6D" w:rsidRDefault="003141A9" w:rsidP="00A63102">
            <w:pPr>
              <w:rPr>
                <w:color w:val="000000"/>
              </w:rPr>
            </w:pPr>
          </w:p>
        </w:tc>
        <w:tc>
          <w:tcPr>
            <w:tcW w:w="2126" w:type="dxa"/>
          </w:tcPr>
          <w:p w:rsidR="003141A9" w:rsidRPr="00692776" w:rsidRDefault="003141A9" w:rsidP="00A63102">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Pr="00C804B2" w:rsidRDefault="003141A9" w:rsidP="00C804B2">
            <w:pPr>
              <w:widowControl w:val="0"/>
              <w:autoSpaceDE w:val="0"/>
              <w:autoSpaceDN w:val="0"/>
              <w:adjustRightInd w:val="0"/>
            </w:pPr>
            <w:r w:rsidRPr="00C804B2">
              <w:rPr>
                <w:sz w:val="22"/>
                <w:szCs w:val="22"/>
              </w:rPr>
              <w:t>Согласно данным Администрации Октябрьского муниципального района Волгоградской области, текущая обеспеченность дошкольными образовательными организациями составляет:843 места, отмечается нехватка в 132 места.</w:t>
            </w:r>
          </w:p>
          <w:p w:rsidR="003141A9" w:rsidRPr="00C804B2" w:rsidRDefault="003141A9" w:rsidP="00C804B2">
            <w:pPr>
              <w:widowControl w:val="0"/>
              <w:autoSpaceDE w:val="0"/>
              <w:autoSpaceDN w:val="0"/>
              <w:adjustRightInd w:val="0"/>
            </w:pPr>
            <w:r w:rsidRPr="00C804B2">
              <w:rPr>
                <w:sz w:val="22"/>
                <w:szCs w:val="22"/>
              </w:rPr>
              <w:t>Согласно Прогнозу социально-экономического развития Октябрьского района, обеспеченность организациями к началу 2020 года составит 1347 мест.</w:t>
            </w:r>
          </w:p>
          <w:p w:rsidR="003141A9" w:rsidRPr="00C804B2" w:rsidRDefault="003141A9" w:rsidP="00C804B2">
            <w:pPr>
              <w:widowControl w:val="0"/>
              <w:autoSpaceDE w:val="0"/>
              <w:autoSpaceDN w:val="0"/>
              <w:adjustRightInd w:val="0"/>
            </w:pPr>
            <w:r w:rsidRPr="00C804B2">
              <w:rPr>
                <w:sz w:val="22"/>
                <w:szCs w:val="22"/>
              </w:rPr>
              <w:t>Согласно статистическим данным по региону, на перспективу ожидается уменьшение среднегодовой численности постоянного населения на уровне 20 395 человек.</w:t>
            </w:r>
          </w:p>
          <w:p w:rsidR="003141A9" w:rsidRPr="00C804B2" w:rsidRDefault="003141A9" w:rsidP="00C804B2">
            <w:pPr>
              <w:widowControl w:val="0"/>
              <w:autoSpaceDE w:val="0"/>
              <w:autoSpaceDN w:val="0"/>
              <w:adjustRightInd w:val="0"/>
            </w:pPr>
            <w:r w:rsidRPr="00C804B2">
              <w:rPr>
                <w:sz w:val="22"/>
                <w:szCs w:val="22"/>
              </w:rPr>
              <w:t>Так планируемый показатель минимально допустимого уровня обеспеченности населения дошкольными образовательными организациями составит:</w:t>
            </w:r>
          </w:p>
          <w:p w:rsidR="003141A9" w:rsidRDefault="003141A9" w:rsidP="00C804B2">
            <w:pPr>
              <w:widowControl w:val="0"/>
              <w:autoSpaceDE w:val="0"/>
              <w:autoSpaceDN w:val="0"/>
              <w:adjustRightInd w:val="0"/>
            </w:pPr>
            <w:r w:rsidRPr="00C804B2">
              <w:rPr>
                <w:sz w:val="22"/>
                <w:szCs w:val="22"/>
              </w:rPr>
              <w:t>1347 / 20 395 х 1000 = 66 мест на 1 000 жителей</w:t>
            </w:r>
            <w:r>
              <w:rPr>
                <w:sz w:val="22"/>
                <w:szCs w:val="22"/>
              </w:rPr>
              <w:t>.</w:t>
            </w:r>
          </w:p>
          <w:p w:rsidR="003141A9" w:rsidRDefault="003141A9" w:rsidP="00C804B2">
            <w:pPr>
              <w:widowControl w:val="0"/>
              <w:autoSpaceDE w:val="0"/>
              <w:autoSpaceDN w:val="0"/>
              <w:adjustRightInd w:val="0"/>
            </w:pPr>
            <w:r w:rsidRPr="00C804B2">
              <w:rPr>
                <w:sz w:val="22"/>
                <w:szCs w:val="22"/>
              </w:rPr>
              <w:t xml:space="preserve">Прогнозируемая численность населения </w:t>
            </w:r>
            <w:r>
              <w:rPr>
                <w:sz w:val="22"/>
                <w:szCs w:val="22"/>
              </w:rPr>
              <w:t>Ковалёвского</w:t>
            </w:r>
            <w:r w:rsidRPr="00C804B2">
              <w:rPr>
                <w:sz w:val="22"/>
                <w:szCs w:val="22"/>
              </w:rPr>
              <w:t xml:space="preserve"> сельского поселения к 2020 году составит </w:t>
            </w:r>
            <w:r>
              <w:rPr>
                <w:sz w:val="22"/>
                <w:szCs w:val="22"/>
              </w:rPr>
              <w:t xml:space="preserve">921 </w:t>
            </w:r>
            <w:r w:rsidRPr="00C804B2">
              <w:rPr>
                <w:sz w:val="22"/>
                <w:szCs w:val="22"/>
              </w:rPr>
              <w:t>жител</w:t>
            </w:r>
            <w:r>
              <w:rPr>
                <w:sz w:val="22"/>
                <w:szCs w:val="22"/>
              </w:rPr>
              <w:t>ь</w:t>
            </w:r>
            <w:r w:rsidRPr="00C804B2">
              <w:rPr>
                <w:sz w:val="22"/>
                <w:szCs w:val="22"/>
              </w:rPr>
              <w:t>.</w:t>
            </w:r>
          </w:p>
          <w:p w:rsidR="003141A9" w:rsidRDefault="003141A9" w:rsidP="00C804B2">
            <w:pPr>
              <w:widowControl w:val="0"/>
              <w:autoSpaceDE w:val="0"/>
              <w:autoSpaceDN w:val="0"/>
              <w:adjustRightInd w:val="0"/>
              <w:rPr>
                <w:color w:val="000000"/>
              </w:rPr>
            </w:pPr>
            <w:r>
              <w:rPr>
                <w:color w:val="000000"/>
                <w:sz w:val="22"/>
                <w:szCs w:val="22"/>
              </w:rPr>
              <w:t>Для населения Ковалёвского сельского поселения этот показатель составит:</w:t>
            </w:r>
          </w:p>
          <w:p w:rsidR="003141A9" w:rsidRPr="000C0A3A" w:rsidRDefault="003141A9" w:rsidP="00775C38">
            <w:pPr>
              <w:widowControl w:val="0"/>
              <w:autoSpaceDE w:val="0"/>
              <w:autoSpaceDN w:val="0"/>
              <w:adjustRightInd w:val="0"/>
              <w:rPr>
                <w:color w:val="000000"/>
              </w:rPr>
            </w:pPr>
            <w:r>
              <w:rPr>
                <w:color w:val="000000"/>
                <w:sz w:val="22"/>
                <w:szCs w:val="22"/>
              </w:rPr>
              <w:t xml:space="preserve">66 Х 0,921= 60,8 = </w:t>
            </w:r>
            <w:r>
              <w:rPr>
                <w:b/>
                <w:bCs/>
                <w:color w:val="000000"/>
                <w:sz w:val="22"/>
                <w:szCs w:val="22"/>
              </w:rPr>
              <w:t>61</w:t>
            </w:r>
            <w:r w:rsidRPr="00CD54B7">
              <w:rPr>
                <w:b/>
                <w:bCs/>
                <w:color w:val="000000"/>
                <w:sz w:val="22"/>
                <w:szCs w:val="22"/>
              </w:rPr>
              <w:t xml:space="preserve"> мест</w:t>
            </w:r>
            <w:r>
              <w:rPr>
                <w:b/>
                <w:bCs/>
                <w:color w:val="000000"/>
                <w:sz w:val="22"/>
                <w:szCs w:val="22"/>
              </w:rPr>
              <w:t>о.</w:t>
            </w:r>
          </w:p>
        </w:tc>
      </w:tr>
      <w:tr w:rsidR="003141A9" w:rsidRPr="007D79D5">
        <w:trPr>
          <w:trHeight w:val="540"/>
        </w:trPr>
        <w:tc>
          <w:tcPr>
            <w:tcW w:w="709" w:type="dxa"/>
            <w:vMerge/>
          </w:tcPr>
          <w:p w:rsidR="003141A9" w:rsidRDefault="003141A9" w:rsidP="00A63102">
            <w:pPr>
              <w:widowControl w:val="0"/>
              <w:autoSpaceDE w:val="0"/>
              <w:autoSpaceDN w:val="0"/>
              <w:adjustRightInd w:val="0"/>
              <w:jc w:val="center"/>
            </w:pPr>
          </w:p>
        </w:tc>
        <w:tc>
          <w:tcPr>
            <w:tcW w:w="1985" w:type="dxa"/>
            <w:vMerge/>
          </w:tcPr>
          <w:p w:rsidR="003141A9" w:rsidRDefault="003141A9" w:rsidP="00A63102">
            <w:pPr>
              <w:widowControl w:val="0"/>
              <w:autoSpaceDE w:val="0"/>
              <w:autoSpaceDN w:val="0"/>
              <w:adjustRightInd w:val="0"/>
            </w:pPr>
          </w:p>
        </w:tc>
        <w:tc>
          <w:tcPr>
            <w:tcW w:w="2126" w:type="dxa"/>
          </w:tcPr>
          <w:p w:rsidR="003141A9" w:rsidRPr="007124FB" w:rsidRDefault="003141A9" w:rsidP="00A63102">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8" w:type="dxa"/>
          </w:tcPr>
          <w:p w:rsidR="003141A9" w:rsidRPr="007D79D5" w:rsidRDefault="003141A9" w:rsidP="00A63102">
            <w:pPr>
              <w:widowControl w:val="0"/>
              <w:autoSpaceDE w:val="0"/>
              <w:autoSpaceDN w:val="0"/>
              <w:adjustRightInd w:val="0"/>
            </w:pPr>
            <w:r w:rsidRPr="003843FB">
              <w:rPr>
                <w:sz w:val="22"/>
                <w:szCs w:val="22"/>
              </w:rPr>
              <w:t>Максимально допустимый уровень территориальной доступности принят на уровне, установленном СП42.13330.2011 (пункт 10.4, таблица 5)</w:t>
            </w:r>
            <w:r>
              <w:rPr>
                <w:sz w:val="22"/>
                <w:szCs w:val="22"/>
              </w:rPr>
              <w:t xml:space="preserve"> с учетом территориальных особенностей расселения муниципального района.</w:t>
            </w:r>
          </w:p>
        </w:tc>
      </w:tr>
      <w:tr w:rsidR="003141A9" w:rsidRPr="00B82817">
        <w:trPr>
          <w:trHeight w:val="540"/>
        </w:trPr>
        <w:tc>
          <w:tcPr>
            <w:tcW w:w="709" w:type="dxa"/>
            <w:vMerge w:val="restart"/>
          </w:tcPr>
          <w:p w:rsidR="003141A9" w:rsidRDefault="003141A9" w:rsidP="00A63102">
            <w:pPr>
              <w:widowControl w:val="0"/>
              <w:autoSpaceDE w:val="0"/>
              <w:autoSpaceDN w:val="0"/>
              <w:adjustRightInd w:val="0"/>
              <w:jc w:val="center"/>
            </w:pPr>
            <w:r>
              <w:rPr>
                <w:sz w:val="22"/>
                <w:szCs w:val="22"/>
              </w:rPr>
              <w:t>4.1.2</w:t>
            </w:r>
          </w:p>
        </w:tc>
        <w:tc>
          <w:tcPr>
            <w:tcW w:w="1985" w:type="dxa"/>
            <w:vMerge w:val="restart"/>
          </w:tcPr>
          <w:p w:rsidR="003141A9" w:rsidRPr="003F2EA1" w:rsidRDefault="003141A9" w:rsidP="00A63102">
            <w:pPr>
              <w:rPr>
                <w:color w:val="000000"/>
              </w:rPr>
            </w:pPr>
            <w:r w:rsidRPr="003F2EA1">
              <w:rPr>
                <w:color w:val="000000"/>
                <w:sz w:val="22"/>
                <w:szCs w:val="22"/>
              </w:rPr>
              <w:t xml:space="preserve">Общеобразовательные организации </w:t>
            </w:r>
          </w:p>
          <w:p w:rsidR="003141A9" w:rsidRPr="007B1E6D" w:rsidRDefault="003141A9" w:rsidP="00A63102">
            <w:pPr>
              <w:rPr>
                <w:color w:val="000000"/>
              </w:rPr>
            </w:pPr>
          </w:p>
        </w:tc>
        <w:tc>
          <w:tcPr>
            <w:tcW w:w="2126" w:type="dxa"/>
          </w:tcPr>
          <w:p w:rsidR="003141A9" w:rsidRPr="00692776" w:rsidRDefault="003141A9" w:rsidP="00A63102">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Pr="00C804B2" w:rsidRDefault="003141A9" w:rsidP="00C804B2">
            <w:r w:rsidRPr="00C804B2">
              <w:rPr>
                <w:sz w:val="22"/>
                <w:szCs w:val="22"/>
              </w:rPr>
              <w:t xml:space="preserve">Согласно данным Администрации Октябрьского </w:t>
            </w:r>
            <w:r>
              <w:rPr>
                <w:sz w:val="22"/>
                <w:szCs w:val="22"/>
              </w:rPr>
              <w:t>муниципального района Волгоград</w:t>
            </w:r>
            <w:r w:rsidRPr="00C804B2">
              <w:rPr>
                <w:sz w:val="22"/>
                <w:szCs w:val="22"/>
              </w:rPr>
              <w:t>ской области, на данный момент в районе насчит</w:t>
            </w:r>
            <w:r>
              <w:rPr>
                <w:sz w:val="22"/>
                <w:szCs w:val="22"/>
              </w:rPr>
              <w:t>ывается 15 муниципальных общеоб</w:t>
            </w:r>
            <w:r w:rsidRPr="00C804B2">
              <w:rPr>
                <w:sz w:val="22"/>
                <w:szCs w:val="22"/>
              </w:rPr>
              <w:t>разова</w:t>
            </w:r>
            <w:r>
              <w:rPr>
                <w:sz w:val="22"/>
                <w:szCs w:val="22"/>
              </w:rPr>
              <w:t>тельных организаций с общим чис</w:t>
            </w:r>
            <w:r w:rsidRPr="00C804B2">
              <w:rPr>
                <w:sz w:val="22"/>
                <w:szCs w:val="22"/>
              </w:rPr>
              <w:t>лом обучающихся 2 226 человек.</w:t>
            </w:r>
          </w:p>
          <w:p w:rsidR="003141A9" w:rsidRPr="00C804B2" w:rsidRDefault="003141A9" w:rsidP="00C804B2">
            <w:r w:rsidRPr="00C804B2">
              <w:rPr>
                <w:sz w:val="22"/>
                <w:szCs w:val="22"/>
              </w:rPr>
              <w:t>Согласно</w:t>
            </w:r>
            <w:r>
              <w:rPr>
                <w:sz w:val="22"/>
                <w:szCs w:val="22"/>
              </w:rPr>
              <w:t xml:space="preserve"> статистическим данным по регио</w:t>
            </w:r>
            <w:r w:rsidRPr="00C804B2">
              <w:rPr>
                <w:sz w:val="22"/>
                <w:szCs w:val="22"/>
              </w:rPr>
              <w:t>ну, на перспективу ожидается уменьшение среднегодовой численности постоянного населения на уровне 20 395 человек.</w:t>
            </w:r>
          </w:p>
          <w:p w:rsidR="003141A9" w:rsidRPr="00C804B2" w:rsidRDefault="003141A9" w:rsidP="00C804B2">
            <w:r w:rsidRPr="00C804B2">
              <w:rPr>
                <w:sz w:val="22"/>
                <w:szCs w:val="22"/>
              </w:rPr>
              <w:t xml:space="preserve">Согласно Прогнозу социально-экономического развития Октябрьского района, </w:t>
            </w:r>
            <w:r>
              <w:rPr>
                <w:sz w:val="22"/>
                <w:szCs w:val="22"/>
              </w:rPr>
              <w:t>к началу 2020 года число обучаю</w:t>
            </w:r>
            <w:r w:rsidRPr="00C804B2">
              <w:rPr>
                <w:sz w:val="22"/>
                <w:szCs w:val="22"/>
              </w:rPr>
              <w:t>щихся составит 2 271 человек.</w:t>
            </w:r>
          </w:p>
          <w:p w:rsidR="003141A9" w:rsidRPr="00C804B2" w:rsidRDefault="003141A9" w:rsidP="00C804B2">
            <w:r w:rsidRPr="00C804B2">
              <w:rPr>
                <w:sz w:val="22"/>
                <w:szCs w:val="22"/>
              </w:rPr>
              <w:t>Показатель минимально допустимого уро</w:t>
            </w:r>
            <w:r>
              <w:rPr>
                <w:sz w:val="22"/>
                <w:szCs w:val="22"/>
              </w:rPr>
              <w:t>в</w:t>
            </w:r>
            <w:r w:rsidRPr="00C804B2">
              <w:rPr>
                <w:sz w:val="22"/>
                <w:szCs w:val="22"/>
              </w:rPr>
              <w:t>ня обес</w:t>
            </w:r>
            <w:r>
              <w:rPr>
                <w:sz w:val="22"/>
                <w:szCs w:val="22"/>
              </w:rPr>
              <w:t>печенности населения общеобразо</w:t>
            </w:r>
            <w:r w:rsidRPr="00C804B2">
              <w:rPr>
                <w:sz w:val="22"/>
                <w:szCs w:val="22"/>
              </w:rPr>
              <w:t>вательными учреждениями составит:</w:t>
            </w:r>
          </w:p>
          <w:p w:rsidR="003141A9" w:rsidRDefault="003141A9" w:rsidP="00C804B2">
            <w:pPr>
              <w:widowControl w:val="0"/>
              <w:autoSpaceDE w:val="0"/>
              <w:autoSpaceDN w:val="0"/>
              <w:adjustRightInd w:val="0"/>
            </w:pPr>
            <w:r w:rsidRPr="00C804B2">
              <w:rPr>
                <w:sz w:val="22"/>
                <w:szCs w:val="22"/>
              </w:rPr>
              <w:t>(2 271 / 20 395) Х 1 000 = 111 мест на 1 000 жителей</w:t>
            </w:r>
            <w:r>
              <w:rPr>
                <w:sz w:val="22"/>
                <w:szCs w:val="22"/>
              </w:rPr>
              <w:t>.</w:t>
            </w:r>
          </w:p>
          <w:p w:rsidR="003141A9" w:rsidRDefault="003141A9" w:rsidP="00C804B2">
            <w:pPr>
              <w:widowControl w:val="0"/>
              <w:autoSpaceDE w:val="0"/>
              <w:autoSpaceDN w:val="0"/>
              <w:adjustRightInd w:val="0"/>
            </w:pPr>
            <w:r w:rsidRPr="00C804B2">
              <w:rPr>
                <w:sz w:val="22"/>
                <w:szCs w:val="22"/>
              </w:rPr>
              <w:t xml:space="preserve">Прогнозируемая численность населения </w:t>
            </w:r>
            <w:r>
              <w:rPr>
                <w:sz w:val="22"/>
                <w:szCs w:val="22"/>
              </w:rPr>
              <w:t>Ковалёвского</w:t>
            </w:r>
            <w:r w:rsidRPr="00C804B2">
              <w:rPr>
                <w:sz w:val="22"/>
                <w:szCs w:val="22"/>
              </w:rPr>
              <w:t xml:space="preserve"> сельского поселения к 2020 году составит </w:t>
            </w:r>
            <w:r>
              <w:rPr>
                <w:sz w:val="22"/>
                <w:szCs w:val="22"/>
              </w:rPr>
              <w:t>921</w:t>
            </w:r>
            <w:r w:rsidRPr="00C804B2">
              <w:rPr>
                <w:sz w:val="22"/>
                <w:szCs w:val="22"/>
              </w:rPr>
              <w:t xml:space="preserve"> жител</w:t>
            </w:r>
            <w:r>
              <w:rPr>
                <w:sz w:val="22"/>
                <w:szCs w:val="22"/>
              </w:rPr>
              <w:t>ь</w:t>
            </w:r>
            <w:r w:rsidRPr="00C804B2">
              <w:rPr>
                <w:sz w:val="22"/>
                <w:szCs w:val="22"/>
              </w:rPr>
              <w:t>.</w:t>
            </w:r>
          </w:p>
          <w:p w:rsidR="003141A9" w:rsidRDefault="003141A9" w:rsidP="00C804B2">
            <w:pPr>
              <w:widowControl w:val="0"/>
              <w:autoSpaceDE w:val="0"/>
              <w:autoSpaceDN w:val="0"/>
              <w:adjustRightInd w:val="0"/>
              <w:rPr>
                <w:color w:val="000000"/>
              </w:rPr>
            </w:pPr>
            <w:r>
              <w:rPr>
                <w:color w:val="000000"/>
                <w:sz w:val="22"/>
                <w:szCs w:val="22"/>
              </w:rPr>
              <w:t>Для населения Ковалёвского сельского поселения этот показатель составит:</w:t>
            </w:r>
          </w:p>
          <w:p w:rsidR="003141A9" w:rsidRPr="00B82817" w:rsidRDefault="003141A9" w:rsidP="00DA7B10">
            <w:r>
              <w:rPr>
                <w:color w:val="000000"/>
                <w:sz w:val="22"/>
                <w:szCs w:val="22"/>
              </w:rPr>
              <w:t xml:space="preserve">111 Х 0,921 = 102,2 = </w:t>
            </w:r>
            <w:r>
              <w:rPr>
                <w:b/>
                <w:bCs/>
                <w:color w:val="000000"/>
                <w:sz w:val="22"/>
                <w:szCs w:val="22"/>
              </w:rPr>
              <w:t>102</w:t>
            </w:r>
            <w:r w:rsidRPr="00CD54B7">
              <w:rPr>
                <w:b/>
                <w:bCs/>
                <w:color w:val="000000"/>
                <w:sz w:val="22"/>
                <w:szCs w:val="22"/>
              </w:rPr>
              <w:t xml:space="preserve"> мест</w:t>
            </w:r>
            <w:r>
              <w:rPr>
                <w:b/>
                <w:bCs/>
                <w:color w:val="000000"/>
                <w:sz w:val="22"/>
                <w:szCs w:val="22"/>
              </w:rPr>
              <w:t>а</w:t>
            </w:r>
          </w:p>
        </w:tc>
      </w:tr>
      <w:tr w:rsidR="003141A9" w:rsidRPr="00B82817">
        <w:trPr>
          <w:trHeight w:val="540"/>
        </w:trPr>
        <w:tc>
          <w:tcPr>
            <w:tcW w:w="709" w:type="dxa"/>
            <w:vMerge/>
          </w:tcPr>
          <w:p w:rsidR="003141A9" w:rsidRDefault="003141A9" w:rsidP="00A63102">
            <w:pPr>
              <w:widowControl w:val="0"/>
              <w:autoSpaceDE w:val="0"/>
              <w:autoSpaceDN w:val="0"/>
              <w:adjustRightInd w:val="0"/>
              <w:jc w:val="center"/>
            </w:pPr>
          </w:p>
        </w:tc>
        <w:tc>
          <w:tcPr>
            <w:tcW w:w="1985" w:type="dxa"/>
            <w:vMerge/>
          </w:tcPr>
          <w:p w:rsidR="003141A9" w:rsidRPr="007B1E6D" w:rsidRDefault="003141A9" w:rsidP="00A63102">
            <w:pPr>
              <w:rPr>
                <w:color w:val="000000"/>
              </w:rPr>
            </w:pPr>
          </w:p>
        </w:tc>
        <w:tc>
          <w:tcPr>
            <w:tcW w:w="2126" w:type="dxa"/>
          </w:tcPr>
          <w:p w:rsidR="003141A9" w:rsidRPr="007124FB" w:rsidRDefault="003141A9" w:rsidP="00A63102">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8" w:type="dxa"/>
          </w:tcPr>
          <w:p w:rsidR="003141A9" w:rsidRPr="00B82817" w:rsidRDefault="003141A9" w:rsidP="00A63102">
            <w:r w:rsidRPr="003843FB">
              <w:rPr>
                <w:sz w:val="22"/>
                <w:szCs w:val="22"/>
              </w:rPr>
              <w:t>Максимально допустимый уровень территориальной доступности принят на уровне, установленном СП42.13330.2011 (пункт 10.4, таблица 5)</w:t>
            </w:r>
            <w:r>
              <w:rPr>
                <w:sz w:val="22"/>
                <w:szCs w:val="22"/>
              </w:rPr>
              <w:t xml:space="preserve"> с учетом территориальных особенностей расселения муниципального района.</w:t>
            </w:r>
          </w:p>
        </w:tc>
      </w:tr>
      <w:tr w:rsidR="003141A9" w:rsidRPr="00620B42">
        <w:trPr>
          <w:trHeight w:val="176"/>
        </w:trPr>
        <w:tc>
          <w:tcPr>
            <w:tcW w:w="709" w:type="dxa"/>
            <w:shd w:val="clear" w:color="auto" w:fill="C4BC96"/>
          </w:tcPr>
          <w:p w:rsidR="003141A9" w:rsidRPr="00620B42" w:rsidRDefault="003141A9" w:rsidP="00D567E6">
            <w:pPr>
              <w:widowControl w:val="0"/>
              <w:autoSpaceDE w:val="0"/>
              <w:autoSpaceDN w:val="0"/>
              <w:adjustRightInd w:val="0"/>
              <w:jc w:val="center"/>
              <w:rPr>
                <w:b/>
                <w:bCs/>
              </w:rPr>
            </w:pPr>
            <w:r>
              <w:rPr>
                <w:b/>
                <w:bCs/>
                <w:sz w:val="22"/>
                <w:szCs w:val="22"/>
              </w:rPr>
              <w:t>4.2.</w:t>
            </w:r>
          </w:p>
        </w:tc>
        <w:tc>
          <w:tcPr>
            <w:tcW w:w="8789" w:type="dxa"/>
            <w:gridSpan w:val="3"/>
          </w:tcPr>
          <w:p w:rsidR="003141A9" w:rsidRPr="00620B42" w:rsidRDefault="003141A9" w:rsidP="002B6507">
            <w:pPr>
              <w:widowControl w:val="0"/>
              <w:autoSpaceDE w:val="0"/>
              <w:autoSpaceDN w:val="0"/>
              <w:adjustRightInd w:val="0"/>
              <w:jc w:val="center"/>
              <w:rPr>
                <w:b/>
                <w:bCs/>
              </w:rPr>
            </w:pPr>
            <w:r>
              <w:rPr>
                <w:b/>
                <w:bCs/>
                <w:sz w:val="22"/>
                <w:szCs w:val="22"/>
              </w:rPr>
              <w:t>В области культуры</w:t>
            </w:r>
          </w:p>
        </w:tc>
      </w:tr>
      <w:tr w:rsidR="003141A9" w:rsidRPr="000C0A3A">
        <w:trPr>
          <w:trHeight w:val="65"/>
        </w:trPr>
        <w:tc>
          <w:tcPr>
            <w:tcW w:w="709" w:type="dxa"/>
            <w:vMerge w:val="restart"/>
          </w:tcPr>
          <w:p w:rsidR="003141A9" w:rsidRDefault="003141A9" w:rsidP="00D567E6">
            <w:pPr>
              <w:widowControl w:val="0"/>
              <w:autoSpaceDE w:val="0"/>
              <w:autoSpaceDN w:val="0"/>
              <w:adjustRightInd w:val="0"/>
              <w:jc w:val="center"/>
            </w:pPr>
            <w:r>
              <w:rPr>
                <w:sz w:val="22"/>
                <w:szCs w:val="22"/>
              </w:rPr>
              <w:t>4.2.1</w:t>
            </w:r>
          </w:p>
        </w:tc>
        <w:tc>
          <w:tcPr>
            <w:tcW w:w="1985" w:type="dxa"/>
            <w:vMerge w:val="restart"/>
          </w:tcPr>
          <w:p w:rsidR="003141A9" w:rsidRPr="0083400A" w:rsidRDefault="003141A9" w:rsidP="002B6507">
            <w:pPr>
              <w:tabs>
                <w:tab w:val="left" w:pos="6780"/>
              </w:tabs>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p w:rsidR="003141A9" w:rsidRPr="0083400A" w:rsidRDefault="003141A9" w:rsidP="002B6507">
            <w:pPr>
              <w:tabs>
                <w:tab w:val="left" w:pos="6780"/>
              </w:tabs>
              <w:rPr>
                <w:spacing w:val="-6"/>
              </w:rPr>
            </w:pPr>
          </w:p>
        </w:tc>
        <w:tc>
          <w:tcPr>
            <w:tcW w:w="2126" w:type="dxa"/>
          </w:tcPr>
          <w:p w:rsidR="003141A9" w:rsidRPr="00692776" w:rsidRDefault="003141A9" w:rsidP="002B6507">
            <w:pPr>
              <w:shd w:val="clear" w:color="auto" w:fill="FFFFFF"/>
            </w:pPr>
            <w:r w:rsidRPr="007124FB">
              <w:rPr>
                <w:color w:val="000000"/>
                <w:sz w:val="22"/>
                <w:szCs w:val="22"/>
              </w:rPr>
              <w:t>Показатель минимально допустимого уровня обеспеченности</w:t>
            </w:r>
          </w:p>
        </w:tc>
        <w:tc>
          <w:tcPr>
            <w:tcW w:w="4678" w:type="dxa"/>
            <w:vMerge w:val="restart"/>
          </w:tcPr>
          <w:p w:rsidR="003141A9" w:rsidRPr="00C804B2" w:rsidRDefault="003141A9" w:rsidP="00C804B2">
            <w:pPr>
              <w:widowControl w:val="0"/>
              <w:autoSpaceDE w:val="0"/>
              <w:autoSpaceDN w:val="0"/>
              <w:adjustRightInd w:val="0"/>
            </w:pPr>
            <w:r w:rsidRPr="00C804B2">
              <w:rPr>
                <w:sz w:val="22"/>
                <w:szCs w:val="22"/>
              </w:rPr>
              <w:t>Согласно рекомендаций СП 42.13330.2011 «Градостроительство…», норма площади пола учреждений для культурно-массовых мероприятий – 50-60 кв. м. на 1 000 человек населения.</w:t>
            </w:r>
          </w:p>
          <w:p w:rsidR="003141A9" w:rsidRPr="00C804B2" w:rsidRDefault="003141A9" w:rsidP="00C804B2">
            <w:pPr>
              <w:widowControl w:val="0"/>
              <w:autoSpaceDE w:val="0"/>
              <w:autoSpaceDN w:val="0"/>
              <w:adjustRightInd w:val="0"/>
            </w:pPr>
            <w:r w:rsidRPr="00C804B2">
              <w:rPr>
                <w:sz w:val="22"/>
                <w:szCs w:val="22"/>
              </w:rPr>
              <w:t xml:space="preserve">Согласно сведений Администрации Октябрьского муниципального района, обеспеченность учреждениями </w:t>
            </w:r>
            <w:r>
              <w:rPr>
                <w:sz w:val="22"/>
                <w:szCs w:val="22"/>
              </w:rPr>
              <w:t xml:space="preserve">культуры </w:t>
            </w:r>
            <w:r w:rsidRPr="00C804B2">
              <w:rPr>
                <w:sz w:val="22"/>
                <w:szCs w:val="22"/>
              </w:rPr>
              <w:t>района составляет 100% от нормативной потребности, в связи с чем принимается минимальный показатель на уровне</w:t>
            </w:r>
          </w:p>
          <w:p w:rsidR="003141A9" w:rsidRDefault="003141A9" w:rsidP="00C804B2">
            <w:pPr>
              <w:widowControl w:val="0"/>
              <w:autoSpaceDE w:val="0"/>
              <w:autoSpaceDN w:val="0"/>
              <w:adjustRightInd w:val="0"/>
            </w:pPr>
            <w:r w:rsidRPr="00C804B2">
              <w:rPr>
                <w:sz w:val="22"/>
                <w:szCs w:val="22"/>
              </w:rPr>
              <w:t>55 кв. м. на 1 000 человек населения</w:t>
            </w:r>
            <w:r>
              <w:rPr>
                <w:sz w:val="22"/>
                <w:szCs w:val="22"/>
              </w:rPr>
              <w:t>, что в целом соответствует потребностям поселения.</w:t>
            </w:r>
          </w:p>
          <w:p w:rsidR="003141A9" w:rsidRDefault="003141A9" w:rsidP="00C804B2">
            <w:pPr>
              <w:widowControl w:val="0"/>
              <w:autoSpaceDE w:val="0"/>
              <w:autoSpaceDN w:val="0"/>
              <w:adjustRightInd w:val="0"/>
            </w:pPr>
            <w:r w:rsidRPr="00C804B2">
              <w:rPr>
                <w:sz w:val="22"/>
                <w:szCs w:val="22"/>
              </w:rPr>
              <w:t xml:space="preserve">Прогнозируемая численность населения </w:t>
            </w:r>
            <w:r>
              <w:rPr>
                <w:sz w:val="22"/>
                <w:szCs w:val="22"/>
              </w:rPr>
              <w:t>Ковалёвского</w:t>
            </w:r>
            <w:r w:rsidRPr="00C804B2">
              <w:rPr>
                <w:sz w:val="22"/>
                <w:szCs w:val="22"/>
              </w:rPr>
              <w:t xml:space="preserve"> сельского поселения к 2020 году составит </w:t>
            </w:r>
            <w:r>
              <w:rPr>
                <w:sz w:val="22"/>
                <w:szCs w:val="22"/>
              </w:rPr>
              <w:t>921</w:t>
            </w:r>
            <w:r w:rsidRPr="00C804B2">
              <w:rPr>
                <w:sz w:val="22"/>
                <w:szCs w:val="22"/>
              </w:rPr>
              <w:t xml:space="preserve"> жителей.</w:t>
            </w:r>
          </w:p>
          <w:p w:rsidR="003141A9" w:rsidRDefault="003141A9" w:rsidP="002B6507">
            <w:pPr>
              <w:widowControl w:val="0"/>
              <w:autoSpaceDE w:val="0"/>
              <w:autoSpaceDN w:val="0"/>
              <w:adjustRightInd w:val="0"/>
              <w:rPr>
                <w:color w:val="000000"/>
              </w:rPr>
            </w:pPr>
            <w:r>
              <w:rPr>
                <w:color w:val="000000"/>
                <w:sz w:val="22"/>
                <w:szCs w:val="22"/>
              </w:rPr>
              <w:t>Для населения Ковалёвского сельского поселения этот показатель составит:</w:t>
            </w:r>
          </w:p>
          <w:p w:rsidR="003141A9" w:rsidRPr="000C0A3A" w:rsidRDefault="003141A9" w:rsidP="00DA7B10">
            <w:pPr>
              <w:widowControl w:val="0"/>
              <w:autoSpaceDE w:val="0"/>
              <w:autoSpaceDN w:val="0"/>
              <w:adjustRightInd w:val="0"/>
              <w:rPr>
                <w:color w:val="000000"/>
              </w:rPr>
            </w:pPr>
            <w:r>
              <w:rPr>
                <w:color w:val="000000"/>
                <w:sz w:val="22"/>
                <w:szCs w:val="22"/>
              </w:rPr>
              <w:t xml:space="preserve">55 Х 0,921 = </w:t>
            </w:r>
            <w:r>
              <w:rPr>
                <w:b/>
                <w:bCs/>
                <w:color w:val="000000"/>
                <w:sz w:val="22"/>
                <w:szCs w:val="22"/>
              </w:rPr>
              <w:t>50,66 кв. м.</w:t>
            </w:r>
          </w:p>
        </w:tc>
      </w:tr>
      <w:tr w:rsidR="003141A9" w:rsidRPr="007D79D5">
        <w:trPr>
          <w:trHeight w:val="540"/>
        </w:trPr>
        <w:tc>
          <w:tcPr>
            <w:tcW w:w="709" w:type="dxa"/>
            <w:vMerge/>
          </w:tcPr>
          <w:p w:rsidR="003141A9" w:rsidRDefault="003141A9" w:rsidP="002B6507">
            <w:pPr>
              <w:widowControl w:val="0"/>
              <w:autoSpaceDE w:val="0"/>
              <w:autoSpaceDN w:val="0"/>
              <w:adjustRightInd w:val="0"/>
              <w:jc w:val="center"/>
            </w:pPr>
          </w:p>
        </w:tc>
        <w:tc>
          <w:tcPr>
            <w:tcW w:w="1985" w:type="dxa"/>
            <w:vMerge/>
          </w:tcPr>
          <w:p w:rsidR="003141A9" w:rsidRDefault="003141A9" w:rsidP="002B6507">
            <w:pPr>
              <w:widowControl w:val="0"/>
              <w:autoSpaceDE w:val="0"/>
              <w:autoSpaceDN w:val="0"/>
              <w:adjustRightInd w:val="0"/>
            </w:pPr>
          </w:p>
        </w:tc>
        <w:tc>
          <w:tcPr>
            <w:tcW w:w="2126" w:type="dxa"/>
          </w:tcPr>
          <w:p w:rsidR="003141A9" w:rsidRPr="007124FB" w:rsidRDefault="003141A9" w:rsidP="002B6507">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8" w:type="dxa"/>
            <w:vMerge/>
          </w:tcPr>
          <w:p w:rsidR="003141A9" w:rsidRPr="007D79D5" w:rsidRDefault="003141A9" w:rsidP="002B6507">
            <w:pPr>
              <w:widowControl w:val="0"/>
              <w:autoSpaceDE w:val="0"/>
              <w:autoSpaceDN w:val="0"/>
              <w:adjustRightInd w:val="0"/>
            </w:pPr>
          </w:p>
        </w:tc>
      </w:tr>
      <w:tr w:rsidR="003141A9" w:rsidRPr="007D79D5">
        <w:trPr>
          <w:trHeight w:val="540"/>
        </w:trPr>
        <w:tc>
          <w:tcPr>
            <w:tcW w:w="709" w:type="dxa"/>
          </w:tcPr>
          <w:p w:rsidR="003141A9" w:rsidRDefault="003141A9" w:rsidP="00D567E6">
            <w:pPr>
              <w:widowControl w:val="0"/>
              <w:autoSpaceDE w:val="0"/>
              <w:autoSpaceDN w:val="0"/>
              <w:adjustRightInd w:val="0"/>
              <w:jc w:val="center"/>
            </w:pPr>
            <w:r>
              <w:rPr>
                <w:sz w:val="22"/>
                <w:szCs w:val="22"/>
              </w:rPr>
              <w:t>4.2.2</w:t>
            </w:r>
          </w:p>
        </w:tc>
        <w:tc>
          <w:tcPr>
            <w:tcW w:w="1985" w:type="dxa"/>
          </w:tcPr>
          <w:p w:rsidR="003141A9" w:rsidRPr="001B3A30" w:rsidRDefault="003141A9" w:rsidP="002B6507">
            <w:pPr>
              <w:tabs>
                <w:tab w:val="left" w:pos="6780"/>
              </w:tabs>
            </w:pPr>
            <w:r>
              <w:rPr>
                <w:sz w:val="22"/>
                <w:szCs w:val="22"/>
              </w:rPr>
              <w:t>Многофункциональные зрительные залы при учреждениях культуры сельских поселений, в т.ч. сельский клуб</w:t>
            </w:r>
          </w:p>
        </w:tc>
        <w:tc>
          <w:tcPr>
            <w:tcW w:w="2126" w:type="dxa"/>
          </w:tcPr>
          <w:p w:rsidR="003141A9" w:rsidRPr="00692776" w:rsidRDefault="003141A9" w:rsidP="002B6507">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Default="003141A9" w:rsidP="002B6507">
            <w:pPr>
              <w:widowControl w:val="0"/>
              <w:autoSpaceDE w:val="0"/>
              <w:autoSpaceDN w:val="0"/>
              <w:adjustRightInd w:val="0"/>
              <w:rPr>
                <w:spacing w:val="-6"/>
              </w:rPr>
            </w:pPr>
            <w:r w:rsidRPr="00841989">
              <w:rPr>
                <w:spacing w:val="-6"/>
                <w:sz w:val="22"/>
                <w:szCs w:val="22"/>
              </w:rPr>
              <w:t>Согласно данным Отдела культуры Администрации Октябрьского района, обеспеченность учреждениями культуры района составляет 100%, в связи с чем принимается минимальный показатель на уровне 80 мест на 1 000 жителей.</w:t>
            </w:r>
          </w:p>
          <w:p w:rsidR="003141A9" w:rsidRDefault="003141A9" w:rsidP="002B6507">
            <w:pPr>
              <w:widowControl w:val="0"/>
              <w:autoSpaceDE w:val="0"/>
              <w:autoSpaceDN w:val="0"/>
              <w:adjustRightInd w:val="0"/>
            </w:pPr>
            <w:r w:rsidRPr="00841989">
              <w:rPr>
                <w:sz w:val="22"/>
                <w:szCs w:val="22"/>
              </w:rPr>
              <w:t xml:space="preserve">Прогнозируемая численность населения За-ливского сельского поселения к 2020 году составит </w:t>
            </w:r>
            <w:r>
              <w:rPr>
                <w:sz w:val="22"/>
                <w:szCs w:val="22"/>
              </w:rPr>
              <w:t>921</w:t>
            </w:r>
            <w:r w:rsidRPr="00841989">
              <w:rPr>
                <w:sz w:val="22"/>
                <w:szCs w:val="22"/>
              </w:rPr>
              <w:t xml:space="preserve"> жител</w:t>
            </w:r>
            <w:r>
              <w:rPr>
                <w:sz w:val="22"/>
                <w:szCs w:val="22"/>
              </w:rPr>
              <w:t>ь</w:t>
            </w:r>
            <w:r w:rsidRPr="00841989">
              <w:rPr>
                <w:sz w:val="22"/>
                <w:szCs w:val="22"/>
              </w:rPr>
              <w:t>.</w:t>
            </w:r>
          </w:p>
          <w:p w:rsidR="003141A9" w:rsidRDefault="003141A9" w:rsidP="002B6507">
            <w:pPr>
              <w:widowControl w:val="0"/>
              <w:autoSpaceDE w:val="0"/>
              <w:autoSpaceDN w:val="0"/>
              <w:adjustRightInd w:val="0"/>
              <w:rPr>
                <w:color w:val="000000"/>
              </w:rPr>
            </w:pPr>
            <w:r>
              <w:rPr>
                <w:color w:val="000000"/>
                <w:sz w:val="22"/>
                <w:szCs w:val="22"/>
              </w:rPr>
              <w:t>Для населения Ковалёвского сельского поселения этот показатель составит:</w:t>
            </w:r>
          </w:p>
          <w:p w:rsidR="003141A9" w:rsidRPr="007D79D5" w:rsidRDefault="003141A9" w:rsidP="00DA7B10">
            <w:pPr>
              <w:widowControl w:val="0"/>
              <w:autoSpaceDE w:val="0"/>
              <w:autoSpaceDN w:val="0"/>
              <w:adjustRightInd w:val="0"/>
            </w:pPr>
            <w:r>
              <w:rPr>
                <w:color w:val="000000"/>
                <w:sz w:val="22"/>
                <w:szCs w:val="22"/>
              </w:rPr>
              <w:t xml:space="preserve">80 Х 0,921 = 73,68 = </w:t>
            </w:r>
            <w:r>
              <w:rPr>
                <w:b/>
                <w:bCs/>
                <w:color w:val="000000"/>
                <w:sz w:val="22"/>
                <w:szCs w:val="22"/>
              </w:rPr>
              <w:t>74 места.</w:t>
            </w:r>
          </w:p>
        </w:tc>
      </w:tr>
      <w:tr w:rsidR="003141A9" w:rsidRPr="007D79D5">
        <w:trPr>
          <w:trHeight w:val="8155"/>
        </w:trPr>
        <w:tc>
          <w:tcPr>
            <w:tcW w:w="709" w:type="dxa"/>
          </w:tcPr>
          <w:p w:rsidR="003141A9" w:rsidRDefault="003141A9" w:rsidP="00D567E6">
            <w:pPr>
              <w:widowControl w:val="0"/>
              <w:autoSpaceDE w:val="0"/>
              <w:autoSpaceDN w:val="0"/>
              <w:adjustRightInd w:val="0"/>
              <w:jc w:val="center"/>
            </w:pPr>
            <w:r>
              <w:rPr>
                <w:sz w:val="22"/>
                <w:szCs w:val="22"/>
              </w:rPr>
              <w:t>4.2.3</w:t>
            </w:r>
          </w:p>
        </w:tc>
        <w:tc>
          <w:tcPr>
            <w:tcW w:w="1985" w:type="dxa"/>
          </w:tcPr>
          <w:p w:rsidR="003141A9" w:rsidRDefault="003141A9" w:rsidP="002B6507">
            <w:pPr>
              <w:tabs>
                <w:tab w:val="left" w:pos="6780"/>
              </w:tabs>
            </w:pPr>
            <w:r>
              <w:rPr>
                <w:sz w:val="22"/>
                <w:szCs w:val="22"/>
              </w:rPr>
              <w:t>Библиотека</w:t>
            </w:r>
          </w:p>
        </w:tc>
        <w:tc>
          <w:tcPr>
            <w:tcW w:w="2126" w:type="dxa"/>
          </w:tcPr>
          <w:p w:rsidR="003141A9" w:rsidRPr="00692776" w:rsidRDefault="003141A9" w:rsidP="002B6507">
            <w:pPr>
              <w:shd w:val="clear" w:color="auto" w:fill="FFFFFF"/>
            </w:pPr>
            <w:r w:rsidRPr="007124FB">
              <w:rPr>
                <w:color w:val="000000"/>
                <w:sz w:val="22"/>
                <w:szCs w:val="22"/>
              </w:rPr>
              <w:t>Показатель минимально допустимого уровня обеспеченности</w:t>
            </w:r>
          </w:p>
        </w:tc>
        <w:tc>
          <w:tcPr>
            <w:tcW w:w="4678" w:type="dxa"/>
          </w:tcPr>
          <w:p w:rsidR="003141A9" w:rsidRPr="00921B76" w:rsidRDefault="003141A9" w:rsidP="002B6507">
            <w:pPr>
              <w:widowControl w:val="0"/>
              <w:autoSpaceDE w:val="0"/>
              <w:autoSpaceDN w:val="0"/>
              <w:adjustRightInd w:val="0"/>
            </w:pPr>
            <w:r>
              <w:rPr>
                <w:sz w:val="22"/>
                <w:szCs w:val="22"/>
              </w:rPr>
              <w:t xml:space="preserve">Согласно рекомендаций </w:t>
            </w:r>
            <w:r w:rsidRPr="00D16C8F">
              <w:rPr>
                <w:sz w:val="22"/>
                <w:szCs w:val="22"/>
              </w:rPr>
              <w:t>СП 42.13330.2011</w:t>
            </w:r>
            <w:r>
              <w:rPr>
                <w:sz w:val="22"/>
                <w:szCs w:val="22"/>
              </w:rPr>
              <w:t xml:space="preserve"> нормируемое количество мест и единиц хранения в библиотеках: </w:t>
            </w:r>
            <w:r w:rsidRPr="00921B76">
              <w:rPr>
                <w:sz w:val="22"/>
                <w:szCs w:val="22"/>
              </w:rPr>
              <w:t>4-4,5 тыс. ед. хранения</w:t>
            </w:r>
            <w:r>
              <w:rPr>
                <w:sz w:val="22"/>
                <w:szCs w:val="22"/>
              </w:rPr>
              <w:t>,</w:t>
            </w:r>
          </w:p>
          <w:p w:rsidR="003141A9" w:rsidRDefault="003141A9" w:rsidP="002B6507">
            <w:pPr>
              <w:widowControl w:val="0"/>
              <w:autoSpaceDE w:val="0"/>
              <w:autoSpaceDN w:val="0"/>
              <w:adjustRightInd w:val="0"/>
            </w:pPr>
            <w:r w:rsidRPr="00921B76">
              <w:rPr>
                <w:sz w:val="22"/>
                <w:szCs w:val="22"/>
              </w:rPr>
              <w:t>2-3 читательск</w:t>
            </w:r>
            <w:r>
              <w:rPr>
                <w:sz w:val="22"/>
                <w:szCs w:val="22"/>
              </w:rPr>
              <w:t>их</w:t>
            </w:r>
            <w:r w:rsidRPr="00921B76">
              <w:rPr>
                <w:sz w:val="22"/>
                <w:szCs w:val="22"/>
              </w:rPr>
              <w:t xml:space="preserve"> мест</w:t>
            </w:r>
            <w:r>
              <w:rPr>
                <w:sz w:val="22"/>
                <w:szCs w:val="22"/>
              </w:rPr>
              <w:t xml:space="preserve"> на 1 000 жителей.</w:t>
            </w:r>
          </w:p>
          <w:p w:rsidR="003141A9" w:rsidRPr="00841989" w:rsidRDefault="003141A9" w:rsidP="00841989">
            <w:pPr>
              <w:widowControl w:val="0"/>
              <w:autoSpaceDE w:val="0"/>
              <w:autoSpaceDN w:val="0"/>
              <w:adjustRightInd w:val="0"/>
            </w:pPr>
            <w:r w:rsidRPr="00841989">
              <w:rPr>
                <w:sz w:val="22"/>
                <w:szCs w:val="22"/>
              </w:rPr>
              <w:t xml:space="preserve">Согласно сведений Администрации Октябрьского муниципального района, в </w:t>
            </w:r>
            <w:r>
              <w:rPr>
                <w:sz w:val="22"/>
                <w:szCs w:val="22"/>
              </w:rPr>
              <w:t>поселении</w:t>
            </w:r>
            <w:r w:rsidRPr="00841989">
              <w:rPr>
                <w:sz w:val="22"/>
                <w:szCs w:val="22"/>
              </w:rPr>
              <w:t xml:space="preserve"> функционирует 1 общедоступн</w:t>
            </w:r>
            <w:r>
              <w:rPr>
                <w:sz w:val="22"/>
                <w:szCs w:val="22"/>
              </w:rPr>
              <w:t>ая</w:t>
            </w:r>
            <w:r w:rsidRPr="00841989">
              <w:rPr>
                <w:sz w:val="22"/>
                <w:szCs w:val="22"/>
              </w:rPr>
              <w:t xml:space="preserve"> библиотек</w:t>
            </w:r>
            <w:r>
              <w:rPr>
                <w:sz w:val="22"/>
                <w:szCs w:val="22"/>
              </w:rPr>
              <w:t>а</w:t>
            </w:r>
            <w:r w:rsidRPr="00841989">
              <w:rPr>
                <w:sz w:val="22"/>
                <w:szCs w:val="22"/>
              </w:rPr>
              <w:t xml:space="preserve">; </w:t>
            </w:r>
          </w:p>
          <w:p w:rsidR="003141A9" w:rsidRDefault="003141A9" w:rsidP="00841989">
            <w:pPr>
              <w:widowControl w:val="0"/>
              <w:autoSpaceDE w:val="0"/>
              <w:autoSpaceDN w:val="0"/>
              <w:adjustRightInd w:val="0"/>
            </w:pPr>
            <w:r w:rsidRPr="00841989">
              <w:rPr>
                <w:sz w:val="22"/>
                <w:szCs w:val="22"/>
              </w:rPr>
              <w:t xml:space="preserve">Общее количество экземпляров в фондах библиотек составляет </w:t>
            </w:r>
            <w:r>
              <w:rPr>
                <w:sz w:val="22"/>
                <w:szCs w:val="22"/>
              </w:rPr>
              <w:t>6 077</w:t>
            </w:r>
            <w:r w:rsidRPr="00841989">
              <w:rPr>
                <w:sz w:val="22"/>
                <w:szCs w:val="22"/>
              </w:rPr>
              <w:t xml:space="preserve"> единиц хранения или в перерасчете: (</w:t>
            </w:r>
            <w:r>
              <w:rPr>
                <w:sz w:val="22"/>
                <w:szCs w:val="22"/>
              </w:rPr>
              <w:t>6 077</w:t>
            </w:r>
            <w:r w:rsidRPr="00841989">
              <w:rPr>
                <w:sz w:val="22"/>
                <w:szCs w:val="22"/>
              </w:rPr>
              <w:t xml:space="preserve"> / </w:t>
            </w:r>
            <w:r>
              <w:rPr>
                <w:sz w:val="22"/>
                <w:szCs w:val="22"/>
              </w:rPr>
              <w:t>921</w:t>
            </w:r>
            <w:r w:rsidRPr="00841989">
              <w:rPr>
                <w:sz w:val="22"/>
                <w:szCs w:val="22"/>
              </w:rPr>
              <w:t xml:space="preserve">) х 1 000 = </w:t>
            </w:r>
            <w:r>
              <w:rPr>
                <w:i/>
                <w:iCs/>
                <w:sz w:val="22"/>
                <w:szCs w:val="22"/>
              </w:rPr>
              <w:t>6 598</w:t>
            </w:r>
            <w:r w:rsidRPr="00841989">
              <w:rPr>
                <w:sz w:val="22"/>
                <w:szCs w:val="22"/>
              </w:rPr>
              <w:t xml:space="preserve">единиц хранения на 1 000 жителей в среднем по </w:t>
            </w:r>
            <w:r>
              <w:rPr>
                <w:sz w:val="22"/>
                <w:szCs w:val="22"/>
              </w:rPr>
              <w:t>поселению</w:t>
            </w:r>
            <w:r w:rsidRPr="00841989">
              <w:rPr>
                <w:sz w:val="22"/>
                <w:szCs w:val="22"/>
              </w:rPr>
              <w:t xml:space="preserve"> (к 20</w:t>
            </w:r>
            <w:r>
              <w:rPr>
                <w:sz w:val="22"/>
                <w:szCs w:val="22"/>
              </w:rPr>
              <w:t>20</w:t>
            </w:r>
            <w:r w:rsidRPr="00841989">
              <w:rPr>
                <w:sz w:val="22"/>
                <w:szCs w:val="22"/>
              </w:rPr>
              <w:t xml:space="preserve"> году). Соответственно норма соблюдена, в качестве расчетного показателя применяем минимальный уровень, заложенный в СП – </w:t>
            </w:r>
            <w:r w:rsidRPr="00841989">
              <w:rPr>
                <w:b/>
                <w:bCs/>
                <w:sz w:val="22"/>
                <w:szCs w:val="22"/>
              </w:rPr>
              <w:t>4,5 тыс. единиц</w:t>
            </w:r>
            <w:r w:rsidRPr="00841989">
              <w:rPr>
                <w:sz w:val="22"/>
                <w:szCs w:val="22"/>
              </w:rPr>
              <w:t xml:space="preserve"> хранения.</w:t>
            </w:r>
          </w:p>
          <w:p w:rsidR="003141A9" w:rsidRPr="00841989" w:rsidRDefault="003141A9" w:rsidP="00841989">
            <w:pPr>
              <w:widowControl w:val="0"/>
              <w:autoSpaceDE w:val="0"/>
              <w:autoSpaceDN w:val="0"/>
              <w:adjustRightInd w:val="0"/>
            </w:pPr>
            <w:r w:rsidRPr="00841989">
              <w:rPr>
                <w:sz w:val="22"/>
                <w:szCs w:val="22"/>
              </w:rPr>
              <w:t xml:space="preserve">Прогнозируемая численность населения </w:t>
            </w:r>
            <w:r>
              <w:rPr>
                <w:sz w:val="22"/>
                <w:szCs w:val="22"/>
              </w:rPr>
              <w:t>Ковалёвского</w:t>
            </w:r>
            <w:r w:rsidRPr="00841989">
              <w:rPr>
                <w:sz w:val="22"/>
                <w:szCs w:val="22"/>
              </w:rPr>
              <w:t xml:space="preserve"> сельского поселения к 2</w:t>
            </w:r>
            <w:r>
              <w:rPr>
                <w:sz w:val="22"/>
                <w:szCs w:val="22"/>
              </w:rPr>
              <w:t>020 году составит 921 жителей.</w:t>
            </w:r>
          </w:p>
          <w:p w:rsidR="003141A9" w:rsidRDefault="003141A9" w:rsidP="002B6507">
            <w:pPr>
              <w:widowControl w:val="0"/>
              <w:autoSpaceDE w:val="0"/>
              <w:autoSpaceDN w:val="0"/>
              <w:adjustRightInd w:val="0"/>
              <w:rPr>
                <w:color w:val="000000"/>
              </w:rPr>
            </w:pPr>
            <w:r>
              <w:rPr>
                <w:color w:val="000000"/>
                <w:sz w:val="22"/>
                <w:szCs w:val="22"/>
              </w:rPr>
              <w:t>Для населенияКовалёвскогосельского поселения этот показатель составит:</w:t>
            </w:r>
          </w:p>
          <w:p w:rsidR="003141A9" w:rsidRDefault="003141A9" w:rsidP="002B6507">
            <w:pPr>
              <w:widowControl w:val="0"/>
              <w:autoSpaceDE w:val="0"/>
              <w:autoSpaceDN w:val="0"/>
              <w:adjustRightInd w:val="0"/>
            </w:pPr>
            <w:r>
              <w:rPr>
                <w:color w:val="000000"/>
                <w:sz w:val="22"/>
                <w:szCs w:val="22"/>
              </w:rPr>
              <w:t xml:space="preserve">4,5 Х 0,921= </w:t>
            </w:r>
            <w:r>
              <w:rPr>
                <w:b/>
                <w:bCs/>
                <w:color w:val="000000"/>
                <w:sz w:val="22"/>
                <w:szCs w:val="22"/>
              </w:rPr>
              <w:t xml:space="preserve">4,14 тыс. единиц </w:t>
            </w:r>
            <w:r w:rsidRPr="002B6507">
              <w:rPr>
                <w:color w:val="000000"/>
                <w:sz w:val="22"/>
                <w:szCs w:val="22"/>
              </w:rPr>
              <w:t>хранения.</w:t>
            </w:r>
          </w:p>
          <w:p w:rsidR="003141A9" w:rsidRPr="001203D4" w:rsidRDefault="003141A9" w:rsidP="001203D4">
            <w:pPr>
              <w:widowControl w:val="0"/>
              <w:autoSpaceDE w:val="0"/>
              <w:autoSpaceDN w:val="0"/>
              <w:adjustRightInd w:val="0"/>
            </w:pPr>
            <w:r>
              <w:rPr>
                <w:sz w:val="22"/>
                <w:szCs w:val="22"/>
              </w:rPr>
              <w:t xml:space="preserve">2. </w:t>
            </w:r>
            <w:r w:rsidRPr="001203D4">
              <w:rPr>
                <w:sz w:val="22"/>
                <w:szCs w:val="22"/>
              </w:rPr>
              <w:t xml:space="preserve">Общее количество пользователей библиотек </w:t>
            </w:r>
            <w:r>
              <w:rPr>
                <w:sz w:val="22"/>
                <w:szCs w:val="22"/>
              </w:rPr>
              <w:t xml:space="preserve">в районе </w:t>
            </w:r>
            <w:r w:rsidRPr="001203D4">
              <w:rPr>
                <w:sz w:val="22"/>
                <w:szCs w:val="22"/>
              </w:rPr>
              <w:t>составляет 15 036 человек.</w:t>
            </w:r>
          </w:p>
          <w:p w:rsidR="003141A9" w:rsidRPr="001203D4" w:rsidRDefault="003141A9" w:rsidP="001203D4">
            <w:pPr>
              <w:widowControl w:val="0"/>
              <w:autoSpaceDE w:val="0"/>
              <w:autoSpaceDN w:val="0"/>
              <w:adjustRightInd w:val="0"/>
            </w:pPr>
            <w:r w:rsidRPr="001203D4">
              <w:rPr>
                <w:sz w:val="22"/>
                <w:szCs w:val="22"/>
              </w:rPr>
              <w:t>Необходимо количество мест в читальных залах рассчитывается исходя из разновременного посещения залов 90% читателей:</w:t>
            </w:r>
          </w:p>
          <w:p w:rsidR="003141A9" w:rsidRPr="001203D4" w:rsidRDefault="003141A9" w:rsidP="001203D4">
            <w:pPr>
              <w:widowControl w:val="0"/>
              <w:autoSpaceDE w:val="0"/>
              <w:autoSpaceDN w:val="0"/>
              <w:adjustRightInd w:val="0"/>
              <w:rPr>
                <w:b/>
                <w:bCs/>
              </w:rPr>
            </w:pPr>
            <w:r w:rsidRPr="001203D4">
              <w:rPr>
                <w:sz w:val="22"/>
                <w:szCs w:val="22"/>
              </w:rPr>
              <w:t>(15 036 х 0,9 / 245 (число рабочих дней в году)) х 0,5 (коэффициент частоты пребывания читателей) =</w:t>
            </w:r>
            <w:r w:rsidRPr="001203D4">
              <w:rPr>
                <w:b/>
                <w:bCs/>
                <w:sz w:val="22"/>
                <w:szCs w:val="22"/>
              </w:rPr>
              <w:t xml:space="preserve"> 27 мест всего. </w:t>
            </w:r>
            <w:r w:rsidRPr="001203D4">
              <w:rPr>
                <w:sz w:val="22"/>
                <w:szCs w:val="22"/>
              </w:rPr>
              <w:t xml:space="preserve">Или 27 / 20 395 х 1000 = </w:t>
            </w:r>
            <w:r w:rsidRPr="001203D4">
              <w:rPr>
                <w:b/>
                <w:bCs/>
                <w:sz w:val="22"/>
                <w:szCs w:val="22"/>
              </w:rPr>
              <w:t>1,3 мест на 1000 жителей.</w:t>
            </w:r>
          </w:p>
          <w:p w:rsidR="003141A9" w:rsidRDefault="003141A9" w:rsidP="001203D4">
            <w:pPr>
              <w:widowControl w:val="0"/>
              <w:autoSpaceDE w:val="0"/>
              <w:autoSpaceDN w:val="0"/>
              <w:adjustRightInd w:val="0"/>
              <w:rPr>
                <w:color w:val="000000"/>
              </w:rPr>
            </w:pPr>
            <w:r>
              <w:rPr>
                <w:color w:val="000000"/>
                <w:sz w:val="22"/>
                <w:szCs w:val="22"/>
              </w:rPr>
              <w:t>Для населения Ковалёвского сельского поселения этот показатель составит:</w:t>
            </w:r>
          </w:p>
          <w:p w:rsidR="003141A9" w:rsidRPr="007D79D5" w:rsidRDefault="003141A9" w:rsidP="00DA7B10">
            <w:pPr>
              <w:widowControl w:val="0"/>
              <w:autoSpaceDE w:val="0"/>
              <w:autoSpaceDN w:val="0"/>
              <w:adjustRightInd w:val="0"/>
            </w:pPr>
            <w:r>
              <w:rPr>
                <w:color w:val="000000"/>
                <w:sz w:val="22"/>
                <w:szCs w:val="22"/>
              </w:rPr>
              <w:t xml:space="preserve">1,3 Х 0,921 = </w:t>
            </w:r>
            <w:r w:rsidRPr="001203D4">
              <w:rPr>
                <w:b/>
                <w:bCs/>
                <w:color w:val="000000"/>
                <w:sz w:val="22"/>
                <w:szCs w:val="22"/>
              </w:rPr>
              <w:t>2</w:t>
            </w:r>
            <w:r>
              <w:rPr>
                <w:b/>
                <w:bCs/>
                <w:color w:val="000000"/>
                <w:sz w:val="22"/>
                <w:szCs w:val="22"/>
              </w:rPr>
              <w:t>места.</w:t>
            </w:r>
          </w:p>
        </w:tc>
      </w:tr>
      <w:tr w:rsidR="003141A9" w:rsidRPr="00620B42">
        <w:trPr>
          <w:trHeight w:val="176"/>
        </w:trPr>
        <w:tc>
          <w:tcPr>
            <w:tcW w:w="709" w:type="dxa"/>
            <w:shd w:val="clear" w:color="auto" w:fill="C4BC96"/>
          </w:tcPr>
          <w:p w:rsidR="003141A9" w:rsidRPr="00620B42" w:rsidRDefault="003141A9" w:rsidP="00C636CF">
            <w:pPr>
              <w:widowControl w:val="0"/>
              <w:autoSpaceDE w:val="0"/>
              <w:autoSpaceDN w:val="0"/>
              <w:adjustRightInd w:val="0"/>
              <w:jc w:val="center"/>
              <w:rPr>
                <w:b/>
                <w:bCs/>
              </w:rPr>
            </w:pPr>
            <w:r>
              <w:rPr>
                <w:b/>
                <w:bCs/>
                <w:sz w:val="22"/>
                <w:szCs w:val="22"/>
              </w:rPr>
              <w:t>4.3.</w:t>
            </w:r>
          </w:p>
        </w:tc>
        <w:tc>
          <w:tcPr>
            <w:tcW w:w="8789" w:type="dxa"/>
            <w:gridSpan w:val="3"/>
          </w:tcPr>
          <w:p w:rsidR="003141A9" w:rsidRPr="00620B42" w:rsidRDefault="003141A9" w:rsidP="00DA1974">
            <w:pPr>
              <w:widowControl w:val="0"/>
              <w:autoSpaceDE w:val="0"/>
              <w:autoSpaceDN w:val="0"/>
              <w:adjustRightInd w:val="0"/>
              <w:jc w:val="center"/>
              <w:rPr>
                <w:b/>
                <w:bCs/>
              </w:rPr>
            </w:pPr>
            <w:r>
              <w:rPr>
                <w:b/>
                <w:bCs/>
                <w:sz w:val="22"/>
                <w:szCs w:val="22"/>
              </w:rPr>
              <w:t>В области жилищного строительства</w:t>
            </w:r>
          </w:p>
        </w:tc>
      </w:tr>
      <w:tr w:rsidR="003141A9" w:rsidRPr="00D16C8F">
        <w:trPr>
          <w:trHeight w:val="642"/>
        </w:trPr>
        <w:tc>
          <w:tcPr>
            <w:tcW w:w="709" w:type="dxa"/>
          </w:tcPr>
          <w:p w:rsidR="003141A9" w:rsidRDefault="003141A9" w:rsidP="00C636CF">
            <w:pPr>
              <w:widowControl w:val="0"/>
              <w:autoSpaceDE w:val="0"/>
              <w:autoSpaceDN w:val="0"/>
              <w:adjustRightInd w:val="0"/>
              <w:jc w:val="center"/>
            </w:pPr>
            <w:r>
              <w:rPr>
                <w:sz w:val="22"/>
                <w:szCs w:val="22"/>
              </w:rPr>
              <w:t>4.3.1</w:t>
            </w:r>
          </w:p>
        </w:tc>
        <w:tc>
          <w:tcPr>
            <w:tcW w:w="1985" w:type="dxa"/>
          </w:tcPr>
          <w:p w:rsidR="003141A9" w:rsidRPr="00DA1974" w:rsidRDefault="003141A9" w:rsidP="00A63102">
            <w:pPr>
              <w:tabs>
                <w:tab w:val="left" w:pos="6780"/>
              </w:tabs>
              <w:rPr>
                <w:spacing w:val="-8"/>
              </w:rPr>
            </w:pPr>
            <w:r w:rsidRPr="008D07FC">
              <w:rPr>
                <w:spacing w:val="-8"/>
                <w:sz w:val="22"/>
                <w:szCs w:val="22"/>
              </w:rPr>
              <w:t>П</w:t>
            </w:r>
            <w:r>
              <w:rPr>
                <w:spacing w:val="-8"/>
                <w:sz w:val="22"/>
                <w:szCs w:val="22"/>
              </w:rPr>
              <w:t>араметры застройки жилых зон</w:t>
            </w:r>
          </w:p>
        </w:tc>
        <w:tc>
          <w:tcPr>
            <w:tcW w:w="2126" w:type="dxa"/>
          </w:tcPr>
          <w:p w:rsidR="003141A9" w:rsidRPr="007124FB" w:rsidRDefault="003141A9" w:rsidP="00A63102">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8" w:type="dxa"/>
          </w:tcPr>
          <w:p w:rsidR="003141A9" w:rsidRPr="00D16C8F" w:rsidRDefault="003141A9" w:rsidP="00DA1974">
            <w:pPr>
              <w:widowControl w:val="0"/>
              <w:autoSpaceDE w:val="0"/>
              <w:autoSpaceDN w:val="0"/>
              <w:adjustRightInd w:val="0"/>
            </w:pPr>
            <w:r>
              <w:rPr>
                <w:sz w:val="22"/>
                <w:szCs w:val="22"/>
              </w:rPr>
              <w:t xml:space="preserve">Установлены на основе районных нормативов градостроительного проектирования, в соответствии с требованиями </w:t>
            </w:r>
            <w:r w:rsidRPr="00B82817">
              <w:rPr>
                <w:sz w:val="22"/>
                <w:szCs w:val="22"/>
              </w:rPr>
              <w:t xml:space="preserve">СП 42.13330.2011 </w:t>
            </w:r>
          </w:p>
        </w:tc>
      </w:tr>
      <w:tr w:rsidR="003141A9" w:rsidRPr="00620B42">
        <w:trPr>
          <w:trHeight w:val="176"/>
        </w:trPr>
        <w:tc>
          <w:tcPr>
            <w:tcW w:w="709" w:type="dxa"/>
            <w:shd w:val="clear" w:color="auto" w:fill="C4BC96"/>
          </w:tcPr>
          <w:p w:rsidR="003141A9" w:rsidRPr="00620B42" w:rsidRDefault="003141A9" w:rsidP="00C636CF">
            <w:pPr>
              <w:widowControl w:val="0"/>
              <w:autoSpaceDE w:val="0"/>
              <w:autoSpaceDN w:val="0"/>
              <w:adjustRightInd w:val="0"/>
              <w:jc w:val="center"/>
              <w:rPr>
                <w:b/>
                <w:bCs/>
              </w:rPr>
            </w:pPr>
            <w:r>
              <w:rPr>
                <w:b/>
                <w:bCs/>
                <w:sz w:val="22"/>
                <w:szCs w:val="22"/>
              </w:rPr>
              <w:t>4.4.</w:t>
            </w:r>
          </w:p>
        </w:tc>
        <w:tc>
          <w:tcPr>
            <w:tcW w:w="8789" w:type="dxa"/>
            <w:gridSpan w:val="3"/>
          </w:tcPr>
          <w:p w:rsidR="003141A9" w:rsidRPr="00620B42" w:rsidRDefault="003141A9" w:rsidP="00CD6B51">
            <w:pPr>
              <w:widowControl w:val="0"/>
              <w:autoSpaceDE w:val="0"/>
              <w:autoSpaceDN w:val="0"/>
              <w:adjustRightInd w:val="0"/>
              <w:jc w:val="center"/>
              <w:rPr>
                <w:b/>
                <w:bCs/>
              </w:rPr>
            </w:pPr>
            <w:r>
              <w:rPr>
                <w:b/>
                <w:bCs/>
                <w:sz w:val="22"/>
                <w:szCs w:val="22"/>
              </w:rPr>
              <w:t>В области сельского хозяйства</w:t>
            </w:r>
          </w:p>
        </w:tc>
      </w:tr>
      <w:tr w:rsidR="003141A9" w:rsidRPr="00D16C8F">
        <w:trPr>
          <w:trHeight w:val="1013"/>
        </w:trPr>
        <w:tc>
          <w:tcPr>
            <w:tcW w:w="709" w:type="dxa"/>
            <w:tcBorders>
              <w:bottom w:val="single" w:sz="12" w:space="0" w:color="404040"/>
            </w:tcBorders>
          </w:tcPr>
          <w:p w:rsidR="003141A9" w:rsidRDefault="003141A9" w:rsidP="00C636CF">
            <w:pPr>
              <w:widowControl w:val="0"/>
              <w:autoSpaceDE w:val="0"/>
              <w:autoSpaceDN w:val="0"/>
              <w:adjustRightInd w:val="0"/>
              <w:jc w:val="center"/>
            </w:pPr>
            <w:r>
              <w:rPr>
                <w:sz w:val="22"/>
                <w:szCs w:val="22"/>
              </w:rPr>
              <w:t>4.4.1</w:t>
            </w:r>
          </w:p>
        </w:tc>
        <w:tc>
          <w:tcPr>
            <w:tcW w:w="1985" w:type="dxa"/>
            <w:tcBorders>
              <w:bottom w:val="single" w:sz="12" w:space="0" w:color="404040"/>
            </w:tcBorders>
          </w:tcPr>
          <w:p w:rsidR="003141A9" w:rsidRPr="0083400A" w:rsidRDefault="003141A9" w:rsidP="00A63102">
            <w:pPr>
              <w:tabs>
                <w:tab w:val="left" w:pos="6780"/>
              </w:tabs>
              <w:rPr>
                <w:spacing w:val="-6"/>
              </w:rPr>
            </w:pPr>
            <w:r w:rsidRPr="00DF35C4">
              <w:rPr>
                <w:spacing w:val="-6"/>
                <w:sz w:val="22"/>
                <w:szCs w:val="22"/>
              </w:rPr>
              <w:t xml:space="preserve">Нормативные показатели объектов, </w:t>
            </w:r>
            <w:r w:rsidRPr="00A33FE7">
              <w:rPr>
                <w:spacing w:val="-6"/>
                <w:sz w:val="22"/>
                <w:szCs w:val="22"/>
              </w:rPr>
              <w:t>области сельского хозяйства</w:t>
            </w:r>
          </w:p>
        </w:tc>
        <w:tc>
          <w:tcPr>
            <w:tcW w:w="2126" w:type="dxa"/>
            <w:tcBorders>
              <w:bottom w:val="single" w:sz="12" w:space="0" w:color="404040"/>
            </w:tcBorders>
          </w:tcPr>
          <w:p w:rsidR="003141A9" w:rsidRPr="00A33FE7" w:rsidRDefault="003141A9" w:rsidP="00A63102">
            <w:pPr>
              <w:shd w:val="clear" w:color="auto" w:fill="FFFFFF"/>
              <w:rPr>
                <w:color w:val="000000"/>
                <w:spacing w:val="-6"/>
              </w:rPr>
            </w:pPr>
            <w:r w:rsidRPr="00A33FE7">
              <w:rPr>
                <w:color w:val="000000"/>
                <w:spacing w:val="-6"/>
                <w:sz w:val="22"/>
                <w:szCs w:val="22"/>
              </w:rPr>
              <w:t>Показатель минимально допустимого уровня обеспеченности и территориальной доступности</w:t>
            </w:r>
          </w:p>
        </w:tc>
        <w:tc>
          <w:tcPr>
            <w:tcW w:w="4678" w:type="dxa"/>
            <w:tcBorders>
              <w:bottom w:val="single" w:sz="12" w:space="0" w:color="404040"/>
            </w:tcBorders>
          </w:tcPr>
          <w:p w:rsidR="003141A9" w:rsidRPr="00D16C8F" w:rsidRDefault="003141A9" w:rsidP="00CD6B51">
            <w:pPr>
              <w:widowControl w:val="0"/>
              <w:autoSpaceDE w:val="0"/>
              <w:autoSpaceDN w:val="0"/>
              <w:adjustRightInd w:val="0"/>
            </w:pPr>
            <w:r>
              <w:rPr>
                <w:sz w:val="22"/>
                <w:szCs w:val="22"/>
              </w:rPr>
              <w:t xml:space="preserve">Установлены на основе районных нормативов градостроительного проектирования, в соответствии с требованиями </w:t>
            </w:r>
            <w:r w:rsidRPr="00B82817">
              <w:rPr>
                <w:sz w:val="22"/>
                <w:szCs w:val="22"/>
              </w:rPr>
              <w:t>СП 42.13330.2011</w:t>
            </w:r>
          </w:p>
        </w:tc>
      </w:tr>
    </w:tbl>
    <w:p w:rsidR="003141A9" w:rsidRDefault="003141A9">
      <w:pPr>
        <w:spacing w:after="200" w:line="276" w:lineRule="auto"/>
        <w:rPr>
          <w:rFonts w:eastAsia="TimesNewRomanPSMT"/>
        </w:rPr>
      </w:pPr>
    </w:p>
    <w:p w:rsidR="003141A9" w:rsidRDefault="003141A9">
      <w:pPr>
        <w:spacing w:after="200" w:line="276" w:lineRule="auto"/>
        <w:rPr>
          <w:rFonts w:eastAsia="TimesNewRomanPSMT"/>
        </w:rPr>
      </w:pPr>
    </w:p>
    <w:p w:rsidR="003141A9" w:rsidRDefault="003141A9" w:rsidP="00D5562C">
      <w:pPr>
        <w:pBdr>
          <w:bottom w:val="single" w:sz="12" w:space="1" w:color="244061"/>
        </w:pBdr>
        <w:shd w:val="clear" w:color="auto" w:fill="F2F2F2"/>
        <w:jc w:val="both"/>
        <w:rPr>
          <w:b/>
          <w:bCs/>
        </w:rPr>
      </w:pPr>
      <w:r>
        <w:rPr>
          <w:b/>
          <w:bCs/>
        </w:rPr>
        <w:t xml:space="preserve">3.   ПРАВИЛА И ОБЛАСТЬ ПРИМЕНЕНИЯ РАСЧЕТНЫХ ПОКАЗАТЕЛЕЙ, </w:t>
      </w:r>
    </w:p>
    <w:p w:rsidR="003141A9" w:rsidRDefault="003141A9" w:rsidP="00D5562C">
      <w:pPr>
        <w:pBdr>
          <w:bottom w:val="single" w:sz="12" w:space="1" w:color="244061"/>
        </w:pBdr>
        <w:shd w:val="clear" w:color="auto" w:fill="F2F2F2"/>
        <w:jc w:val="both"/>
        <w:rPr>
          <w:b/>
          <w:bCs/>
          <w:lang w:eastAsia="en-US"/>
        </w:rPr>
      </w:pPr>
      <w:r>
        <w:rPr>
          <w:b/>
          <w:bCs/>
        </w:rPr>
        <w:t xml:space="preserve">      СОДЕРЖАЩИХСЯ В ОСНОВНОЙ ЧАСТИ</w:t>
      </w:r>
    </w:p>
    <w:p w:rsidR="003141A9" w:rsidRDefault="003141A9">
      <w:pPr>
        <w:autoSpaceDE w:val="0"/>
        <w:spacing w:line="276" w:lineRule="auto"/>
        <w:ind w:firstLine="851"/>
        <w:jc w:val="both"/>
      </w:pPr>
    </w:p>
    <w:tbl>
      <w:tblPr>
        <w:tblW w:w="0" w:type="auto"/>
        <w:tblInd w:w="-106" w:type="dxa"/>
        <w:tblLook w:val="00A0"/>
      </w:tblPr>
      <w:tblGrid>
        <w:gridCol w:w="567"/>
        <w:gridCol w:w="8505"/>
      </w:tblGrid>
      <w:tr w:rsidR="003141A9">
        <w:tc>
          <w:tcPr>
            <w:tcW w:w="567" w:type="dxa"/>
            <w:shd w:val="clear" w:color="auto" w:fill="C4BC96"/>
          </w:tcPr>
          <w:p w:rsidR="003141A9" w:rsidRPr="003130B5" w:rsidRDefault="003141A9" w:rsidP="003130B5">
            <w:pPr>
              <w:autoSpaceDE w:val="0"/>
              <w:jc w:val="both"/>
              <w:rPr>
                <w:rFonts w:eastAsia="TimesNewRomanPSMT"/>
                <w:b/>
                <w:bCs/>
              </w:rPr>
            </w:pPr>
            <w:r w:rsidRPr="003130B5">
              <w:rPr>
                <w:b/>
                <w:bCs/>
              </w:rPr>
              <w:t>3.1</w:t>
            </w:r>
          </w:p>
        </w:tc>
        <w:tc>
          <w:tcPr>
            <w:tcW w:w="8505" w:type="dxa"/>
          </w:tcPr>
          <w:p w:rsidR="003141A9" w:rsidRPr="003130B5" w:rsidRDefault="003141A9" w:rsidP="003130B5">
            <w:pPr>
              <w:autoSpaceDE w:val="0"/>
              <w:rPr>
                <w:rFonts w:eastAsia="TimesNewRomanPSMT"/>
                <w:b/>
                <w:bCs/>
              </w:rPr>
            </w:pPr>
            <w:r w:rsidRPr="003130B5">
              <w:rPr>
                <w:b/>
                <w:bCs/>
              </w:rPr>
              <w:t>Область применения расчетных показателей</w:t>
            </w:r>
          </w:p>
        </w:tc>
      </w:tr>
    </w:tbl>
    <w:p w:rsidR="003141A9" w:rsidRDefault="003141A9" w:rsidP="00D5562C">
      <w:pPr>
        <w:autoSpaceDE w:val="0"/>
        <w:spacing w:line="276" w:lineRule="auto"/>
        <w:ind w:firstLine="851"/>
        <w:jc w:val="both"/>
      </w:pPr>
    </w:p>
    <w:p w:rsidR="003141A9" w:rsidRPr="00D5562C" w:rsidRDefault="003141A9" w:rsidP="00D5562C">
      <w:pPr>
        <w:autoSpaceDE w:val="0"/>
        <w:spacing w:line="276" w:lineRule="auto"/>
        <w:ind w:firstLine="851"/>
        <w:jc w:val="both"/>
      </w:pPr>
      <w:r>
        <w:t>Мест</w:t>
      </w:r>
      <w:r w:rsidRPr="00D5562C">
        <w:t>ные нормативы градостроительного проектирования</w:t>
      </w:r>
      <w:r>
        <w:t>Ковалёвского</w:t>
      </w:r>
      <w:r w:rsidRPr="00785E0B">
        <w:t xml:space="preserve"> сельского поселения </w:t>
      </w:r>
      <w:r>
        <w:t>Октябрьского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 </w:t>
      </w:r>
      <w:r>
        <w:t>Ковалёвского сельского поселения Октябрьского</w:t>
      </w:r>
      <w:r w:rsidRPr="00D5562C">
        <w:t xml:space="preserve"> муниципального района Волгоградской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xml:space="preserve">, подготовке проектной документации применительно к строящимся, реконструируемым объектам капитального строительства </w:t>
      </w:r>
      <w:r>
        <w:t>мест</w:t>
      </w:r>
      <w:r w:rsidRPr="00D5562C">
        <w:t xml:space="preserve">ного значения в </w:t>
      </w:r>
      <w:r>
        <w:t>Ковалёвском</w:t>
      </w:r>
      <w:r w:rsidRPr="00785E0B">
        <w:t xml:space="preserve"> сельско</w:t>
      </w:r>
      <w:r>
        <w:t>м</w:t>
      </w:r>
      <w:r w:rsidRPr="00785E0B">
        <w:t xml:space="preserve"> поселени</w:t>
      </w:r>
      <w:r>
        <w:t>иОктябрьского района</w:t>
      </w:r>
      <w:r w:rsidRPr="00D5562C">
        <w:t>.</w:t>
      </w:r>
    </w:p>
    <w:p w:rsidR="003141A9" w:rsidRPr="00D5562C" w:rsidRDefault="003141A9" w:rsidP="00D5562C">
      <w:pPr>
        <w:autoSpaceDE w:val="0"/>
        <w:spacing w:line="276" w:lineRule="auto"/>
        <w:ind w:firstLine="851"/>
        <w:jc w:val="both"/>
      </w:pPr>
      <w:r w:rsidRPr="00D5562C">
        <w:t xml:space="preserve">В соответствии с Приказом Минрегиона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 xml:space="preserve">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
    <w:p w:rsidR="003141A9" w:rsidRPr="00D5562C" w:rsidRDefault="003141A9" w:rsidP="00D5562C">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3141A9" w:rsidRPr="00D5562C" w:rsidRDefault="003141A9" w:rsidP="00D5562C">
      <w:pPr>
        <w:autoSpaceDE w:val="0"/>
        <w:spacing w:line="276" w:lineRule="auto"/>
        <w:ind w:firstLine="851"/>
        <w:jc w:val="both"/>
      </w:pPr>
      <w:r>
        <w:t>Мест</w:t>
      </w:r>
      <w:r w:rsidRPr="00D5562C">
        <w:t>ные нормативы градостроительного проектирования</w:t>
      </w:r>
      <w:r>
        <w:t>Ковалёвского</w:t>
      </w:r>
      <w:r w:rsidRPr="00785E0B">
        <w:t xml:space="preserve"> сельского поселения </w:t>
      </w:r>
      <w:r>
        <w:t>Октябрьского</w:t>
      </w:r>
      <w:r w:rsidRPr="00EA4426">
        <w:t xml:space="preserve"> муниципального района</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3141A9" w:rsidRDefault="003141A9" w:rsidP="00D5562C">
      <w:pPr>
        <w:autoSpaceDE w:val="0"/>
        <w:spacing w:line="276" w:lineRule="auto"/>
        <w:ind w:firstLine="851"/>
        <w:jc w:val="both"/>
        <w:rPr>
          <w:rFonts w:eastAsia="TimesNewRomanPSMT"/>
        </w:rPr>
      </w:pPr>
      <w:r>
        <w:t>Мест</w:t>
      </w:r>
      <w:r w:rsidRPr="00D5562C">
        <w:t xml:space="preserve">ные нормативы градостроительного проектирования распространяются на предлагаемые к размещению на территории </w:t>
      </w:r>
      <w:r>
        <w:t>Ковалёвского</w:t>
      </w:r>
      <w:r w:rsidRPr="00785E0B">
        <w:t xml:space="preserve"> сельского поселения </w:t>
      </w:r>
      <w:r>
        <w:t>Октябрьского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
    <w:p w:rsidR="003141A9" w:rsidRDefault="003141A9" w:rsidP="00D5562C">
      <w:pPr>
        <w:autoSpaceDE w:val="0"/>
        <w:spacing w:line="276" w:lineRule="auto"/>
        <w:ind w:firstLine="851"/>
        <w:jc w:val="both"/>
        <w:rPr>
          <w:rFonts w:eastAsia="TimesNewRomanPSMT"/>
        </w:rPr>
      </w:pPr>
    </w:p>
    <w:tbl>
      <w:tblPr>
        <w:tblW w:w="0" w:type="auto"/>
        <w:tblInd w:w="-106" w:type="dxa"/>
        <w:tblLook w:val="00A0"/>
      </w:tblPr>
      <w:tblGrid>
        <w:gridCol w:w="567"/>
        <w:gridCol w:w="8505"/>
      </w:tblGrid>
      <w:tr w:rsidR="003141A9">
        <w:tc>
          <w:tcPr>
            <w:tcW w:w="567" w:type="dxa"/>
            <w:shd w:val="clear" w:color="auto" w:fill="C4BC96"/>
          </w:tcPr>
          <w:p w:rsidR="003141A9" w:rsidRPr="003130B5" w:rsidRDefault="003141A9" w:rsidP="003130B5">
            <w:pPr>
              <w:autoSpaceDE w:val="0"/>
              <w:jc w:val="both"/>
              <w:rPr>
                <w:rFonts w:eastAsia="TimesNewRomanPSMT"/>
                <w:b/>
                <w:bCs/>
              </w:rPr>
            </w:pPr>
            <w:r w:rsidRPr="003130B5">
              <w:rPr>
                <w:b/>
                <w:bCs/>
              </w:rPr>
              <w:t>3.2</w:t>
            </w:r>
          </w:p>
        </w:tc>
        <w:tc>
          <w:tcPr>
            <w:tcW w:w="8505" w:type="dxa"/>
          </w:tcPr>
          <w:p w:rsidR="003141A9" w:rsidRPr="003130B5" w:rsidRDefault="003141A9" w:rsidP="003130B5">
            <w:pPr>
              <w:autoSpaceDE w:val="0"/>
              <w:rPr>
                <w:rFonts w:eastAsia="TimesNewRomanPSMT"/>
                <w:b/>
                <w:bCs/>
              </w:rPr>
            </w:pPr>
            <w:r w:rsidRPr="003130B5">
              <w:rPr>
                <w:b/>
                <w:bCs/>
              </w:rPr>
              <w:t>Состав участников градостроительных отношений</w:t>
            </w:r>
          </w:p>
        </w:tc>
      </w:tr>
    </w:tbl>
    <w:p w:rsidR="003141A9" w:rsidRDefault="003141A9" w:rsidP="00D5562C">
      <w:pPr>
        <w:autoSpaceDE w:val="0"/>
        <w:spacing w:line="276" w:lineRule="auto"/>
        <w:ind w:firstLine="851"/>
        <w:jc w:val="both"/>
        <w:rPr>
          <w:rFonts w:eastAsia="TimesNewRomanPSMT"/>
        </w:rPr>
      </w:pPr>
    </w:p>
    <w:p w:rsidR="003141A9" w:rsidRDefault="003141A9" w:rsidP="00D5562C">
      <w:pPr>
        <w:autoSpaceDE w:val="0"/>
        <w:spacing w:line="276" w:lineRule="auto"/>
        <w:ind w:firstLine="851"/>
        <w:jc w:val="both"/>
        <w:rPr>
          <w:rFonts w:eastAsia="TimesNewRomanPSMT"/>
        </w:rPr>
      </w:pPr>
      <w:r>
        <w:rPr>
          <w:rFonts w:eastAsia="TimesNewRomanPSMT"/>
        </w:rPr>
        <w:t>В состав участников градостроительной деятельности Ковалёвского</w:t>
      </w:r>
      <w:r w:rsidRPr="00B23EB5">
        <w:rPr>
          <w:rFonts w:eastAsia="TimesNewRomanPSMT"/>
        </w:rPr>
        <w:t xml:space="preserve"> сельского поселения </w:t>
      </w:r>
      <w:r>
        <w:rPr>
          <w:rFonts w:eastAsia="TimesNewRomanPSMT"/>
        </w:rPr>
        <w:t>Октябрьского муниципального района входят:</w:t>
      </w:r>
    </w:p>
    <w:p w:rsidR="003141A9" w:rsidRDefault="003141A9" w:rsidP="00D5562C">
      <w:pPr>
        <w:autoSpaceDE w:val="0"/>
        <w:spacing w:line="276" w:lineRule="auto"/>
        <w:ind w:firstLine="851"/>
        <w:jc w:val="both"/>
        <w:rPr>
          <w:rFonts w:eastAsia="TimesNewRomanPSMT"/>
        </w:rPr>
      </w:pPr>
    </w:p>
    <w:p w:rsidR="003141A9" w:rsidRDefault="003141A9" w:rsidP="00D5562C">
      <w:pPr>
        <w:autoSpaceDE w:val="0"/>
        <w:spacing w:line="276" w:lineRule="auto"/>
        <w:ind w:firstLine="851"/>
        <w:jc w:val="both"/>
        <w:rPr>
          <w:rFonts w:eastAsia="TimesNewRomanPSMT"/>
        </w:rPr>
      </w:pPr>
      <w:r>
        <w:rPr>
          <w:rFonts w:eastAsia="TimesNewRomanPSMT"/>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3141A9" w:rsidRDefault="003141A9" w:rsidP="00D5562C">
      <w:pPr>
        <w:autoSpaceDE w:val="0"/>
        <w:spacing w:line="276" w:lineRule="auto"/>
        <w:ind w:firstLine="851"/>
        <w:jc w:val="both"/>
        <w:rPr>
          <w:rFonts w:eastAsia="TimesNewRomanPSMT"/>
        </w:rPr>
      </w:pPr>
      <w:r>
        <w:rPr>
          <w:rFonts w:eastAsia="TimesNewRomanPSMT"/>
        </w:rPr>
        <w:t xml:space="preserve">- </w:t>
      </w:r>
      <w:r w:rsidRPr="001C2F70">
        <w:rPr>
          <w:rFonts w:eastAsia="TimesNewRomanPSMT"/>
        </w:rPr>
        <w:t>Администрация Октябрьского муниципального района в лице отдела по строительству и архитектуре администрации Октябрьского муниципального района Волгоградской области;</w:t>
      </w:r>
    </w:p>
    <w:p w:rsidR="003141A9" w:rsidRDefault="003141A9" w:rsidP="00D5562C">
      <w:pPr>
        <w:autoSpaceDE w:val="0"/>
        <w:spacing w:line="276" w:lineRule="auto"/>
        <w:ind w:firstLine="851"/>
        <w:jc w:val="both"/>
        <w:rPr>
          <w:rFonts w:eastAsia="TimesNewRomanPSMT"/>
        </w:rPr>
      </w:pPr>
      <w:r>
        <w:rPr>
          <w:rFonts w:eastAsia="TimesNewRomanPSMT"/>
        </w:rPr>
        <w:t>- АдминистрацияКовалёвского сельского поселения.</w:t>
      </w:r>
    </w:p>
    <w:p w:rsidR="003141A9" w:rsidRDefault="003141A9" w:rsidP="00D5562C">
      <w:pPr>
        <w:autoSpaceDE w:val="0"/>
        <w:spacing w:line="276" w:lineRule="auto"/>
        <w:ind w:firstLine="851"/>
        <w:jc w:val="both"/>
        <w:rPr>
          <w:rFonts w:eastAsia="TimesNewRomanPSMT"/>
        </w:rPr>
      </w:pPr>
    </w:p>
    <w:p w:rsidR="003141A9" w:rsidRDefault="003141A9" w:rsidP="00D5562C">
      <w:pPr>
        <w:autoSpaceDE w:val="0"/>
        <w:spacing w:line="276" w:lineRule="auto"/>
        <w:ind w:firstLine="851"/>
        <w:jc w:val="both"/>
        <w:rPr>
          <w:rFonts w:eastAsia="TimesNewRomanPSMT"/>
        </w:rPr>
      </w:pPr>
      <w:r>
        <w:rPr>
          <w:rFonts w:eastAsia="TimesNewRomanPSMT"/>
        </w:rPr>
        <w:t>2. Население Ковалёвского</w:t>
      </w:r>
      <w:r w:rsidRPr="00B23EB5">
        <w:rPr>
          <w:rFonts w:eastAsia="TimesNewRomanPSMT"/>
        </w:rPr>
        <w:t xml:space="preserve"> сельского поселения</w:t>
      </w:r>
      <w:r>
        <w:rPr>
          <w:rFonts w:eastAsia="TimesNewRomanPSMT"/>
        </w:rPr>
        <w:t xml:space="preserve">,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w:t>
      </w:r>
      <w:r w:rsidRPr="001C2F70">
        <w:rPr>
          <w:rFonts w:eastAsia="TimesNewRomanPSMT"/>
        </w:rPr>
        <w:t>в Администрацию  Октябрьского муниципального района</w:t>
      </w:r>
      <w:r>
        <w:rPr>
          <w:rFonts w:eastAsia="TimesNewRomanPSMT"/>
        </w:rPr>
        <w:t xml:space="preserve">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
    <w:p w:rsidR="003141A9" w:rsidRDefault="003141A9" w:rsidP="00D5562C">
      <w:pPr>
        <w:autoSpaceDE w:val="0"/>
        <w:spacing w:line="276" w:lineRule="auto"/>
        <w:ind w:firstLine="851"/>
        <w:jc w:val="both"/>
        <w:rPr>
          <w:rFonts w:eastAsia="TimesNewRomanPSMT"/>
        </w:rPr>
      </w:pPr>
    </w:p>
    <w:p w:rsidR="003141A9" w:rsidRDefault="003141A9" w:rsidP="001C2F70">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r w:rsidRPr="001C2F70">
        <w:rPr>
          <w:rFonts w:eastAsia="TimesNewRomanPSMT"/>
        </w:rPr>
        <w:t>Октябрьского муниципального района.</w:t>
      </w:r>
    </w:p>
    <w:p w:rsidR="003141A9" w:rsidRDefault="003141A9" w:rsidP="001C2F70">
      <w:pPr>
        <w:autoSpaceDE w:val="0"/>
        <w:spacing w:line="276" w:lineRule="auto"/>
        <w:ind w:firstLine="851"/>
        <w:jc w:val="both"/>
        <w:rPr>
          <w:rFonts w:eastAsia="TimesNewRomanPSMT"/>
        </w:rPr>
      </w:pPr>
      <w:bookmarkStart w:id="5" w:name="_GoBack"/>
      <w:bookmarkEnd w:id="5"/>
    </w:p>
    <w:p w:rsidR="003141A9" w:rsidRDefault="003141A9" w:rsidP="00D5562C">
      <w:pPr>
        <w:autoSpaceDE w:val="0"/>
        <w:spacing w:line="276" w:lineRule="auto"/>
        <w:ind w:firstLine="851"/>
        <w:jc w:val="both"/>
        <w:rPr>
          <w:rFonts w:eastAsia="TimesNewRomanPSMT"/>
        </w:rPr>
      </w:pPr>
    </w:p>
    <w:tbl>
      <w:tblPr>
        <w:tblW w:w="0" w:type="auto"/>
        <w:tblInd w:w="-106" w:type="dxa"/>
        <w:tblLook w:val="00A0"/>
      </w:tblPr>
      <w:tblGrid>
        <w:gridCol w:w="567"/>
        <w:gridCol w:w="8505"/>
      </w:tblGrid>
      <w:tr w:rsidR="003141A9">
        <w:tc>
          <w:tcPr>
            <w:tcW w:w="567" w:type="dxa"/>
            <w:shd w:val="clear" w:color="auto" w:fill="C4BC96"/>
          </w:tcPr>
          <w:p w:rsidR="003141A9" w:rsidRPr="003130B5" w:rsidRDefault="003141A9" w:rsidP="003130B5">
            <w:pPr>
              <w:autoSpaceDE w:val="0"/>
              <w:jc w:val="both"/>
              <w:rPr>
                <w:rFonts w:eastAsia="TimesNewRomanPSMT"/>
                <w:b/>
                <w:bCs/>
              </w:rPr>
            </w:pPr>
            <w:r w:rsidRPr="003130B5">
              <w:rPr>
                <w:b/>
                <w:bCs/>
              </w:rPr>
              <w:t>3.3</w:t>
            </w:r>
          </w:p>
        </w:tc>
        <w:tc>
          <w:tcPr>
            <w:tcW w:w="8505" w:type="dxa"/>
          </w:tcPr>
          <w:p w:rsidR="003141A9" w:rsidRPr="003130B5" w:rsidRDefault="003141A9" w:rsidP="003130B5">
            <w:pPr>
              <w:autoSpaceDE w:val="0"/>
              <w:rPr>
                <w:rFonts w:eastAsia="TimesNewRomanPSMT"/>
                <w:b/>
                <w:bCs/>
              </w:rPr>
            </w:pPr>
            <w:r w:rsidRPr="003130B5">
              <w:rPr>
                <w:b/>
                <w:bCs/>
              </w:rPr>
              <w:t>Документы градостроительного проектирования</w:t>
            </w:r>
          </w:p>
        </w:tc>
      </w:tr>
    </w:tbl>
    <w:p w:rsidR="003141A9" w:rsidRDefault="003141A9" w:rsidP="00D5562C">
      <w:pPr>
        <w:autoSpaceDE w:val="0"/>
        <w:spacing w:line="276" w:lineRule="auto"/>
        <w:ind w:firstLine="851"/>
        <w:jc w:val="both"/>
        <w:rPr>
          <w:rFonts w:eastAsia="TimesNewRomanPSMT"/>
        </w:rPr>
      </w:pPr>
    </w:p>
    <w:p w:rsidR="003141A9" w:rsidRDefault="003141A9" w:rsidP="00D5562C">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соблюдены требования настоящих нормативов градостроительного проектирования Ковалевского</w:t>
      </w:r>
      <w:r w:rsidRPr="00B23EB5">
        <w:rPr>
          <w:rFonts w:eastAsia="TimesNewRomanPSMT"/>
        </w:rPr>
        <w:t xml:space="preserve"> сельского поселения </w:t>
      </w:r>
      <w:r>
        <w:rPr>
          <w:rFonts w:eastAsia="TimesNewRomanPSMT"/>
        </w:rPr>
        <w:t>Октябрьского</w:t>
      </w:r>
      <w:r w:rsidRPr="00683D1C">
        <w:rPr>
          <w:rFonts w:eastAsia="TimesNewRomanPSMT"/>
        </w:rPr>
        <w:t xml:space="preserve"> муниципального района </w:t>
      </w:r>
      <w:r>
        <w:rPr>
          <w:rFonts w:eastAsia="TimesNewRomanPSMT"/>
        </w:rPr>
        <w:t>относятся:</w:t>
      </w:r>
    </w:p>
    <w:p w:rsidR="003141A9" w:rsidRDefault="003141A9" w:rsidP="00D5562C">
      <w:pPr>
        <w:autoSpaceDE w:val="0"/>
        <w:spacing w:line="276" w:lineRule="auto"/>
        <w:ind w:firstLine="851"/>
        <w:jc w:val="both"/>
        <w:rPr>
          <w:rFonts w:eastAsia="TimesNewRomanPSMT"/>
        </w:rPr>
      </w:pPr>
    </w:p>
    <w:p w:rsidR="003141A9" w:rsidRDefault="003141A9" w:rsidP="00D5562C">
      <w:pPr>
        <w:autoSpaceDE w:val="0"/>
        <w:spacing w:line="276" w:lineRule="auto"/>
        <w:ind w:firstLine="851"/>
        <w:jc w:val="both"/>
        <w:rPr>
          <w:rFonts w:eastAsia="TimesNewRomanPSMT"/>
        </w:rPr>
      </w:pPr>
      <w:r>
        <w:rPr>
          <w:rFonts w:eastAsia="TimesNewRomanPSMT"/>
        </w:rPr>
        <w:t xml:space="preserve">1. Документы территориального планирования </w:t>
      </w:r>
    </w:p>
    <w:p w:rsidR="003141A9" w:rsidRDefault="003141A9" w:rsidP="00D5562C">
      <w:pPr>
        <w:autoSpaceDE w:val="0"/>
        <w:spacing w:line="276" w:lineRule="auto"/>
        <w:ind w:firstLine="851"/>
        <w:jc w:val="both"/>
        <w:rPr>
          <w:rFonts w:eastAsia="TimesNewRomanPSMT"/>
        </w:rPr>
      </w:pPr>
      <w:r>
        <w:rPr>
          <w:rFonts w:eastAsia="TimesNewRomanPSMT"/>
        </w:rPr>
        <w:t>- Генеральный план Ковалёвского</w:t>
      </w:r>
      <w:r w:rsidRPr="00B23EB5">
        <w:rPr>
          <w:rFonts w:eastAsia="TimesNewRomanPSMT"/>
        </w:rPr>
        <w:t xml:space="preserve"> сельского поселения</w:t>
      </w:r>
      <w:r>
        <w:rPr>
          <w:rFonts w:eastAsia="TimesNewRomanPSMT"/>
        </w:rPr>
        <w:t>Октябрьского района;</w:t>
      </w:r>
    </w:p>
    <w:p w:rsidR="003141A9" w:rsidRDefault="003141A9" w:rsidP="00D5562C">
      <w:pPr>
        <w:autoSpaceDE w:val="0"/>
        <w:spacing w:line="276" w:lineRule="auto"/>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3141A9" w:rsidRDefault="003141A9" w:rsidP="00D5562C">
      <w:pPr>
        <w:autoSpaceDE w:val="0"/>
        <w:spacing w:line="276" w:lineRule="auto"/>
        <w:ind w:firstLine="851"/>
        <w:jc w:val="both"/>
        <w:rPr>
          <w:rFonts w:eastAsia="TimesNewRomanPSMT"/>
        </w:rPr>
      </w:pPr>
    </w:p>
    <w:p w:rsidR="003141A9" w:rsidRDefault="003141A9" w:rsidP="00D5562C">
      <w:pPr>
        <w:autoSpaceDE w:val="0"/>
        <w:spacing w:line="276" w:lineRule="auto"/>
        <w:ind w:firstLine="851"/>
        <w:jc w:val="both"/>
        <w:rPr>
          <w:rFonts w:eastAsia="TimesNewRomanPSMT"/>
        </w:rPr>
      </w:pPr>
      <w:r>
        <w:rPr>
          <w:rFonts w:eastAsia="TimesNewRomanPSMT"/>
        </w:rPr>
        <w:t>2. Документы градостроительного зонирования Ковалёвского</w:t>
      </w:r>
      <w:r w:rsidRPr="00B23EB5">
        <w:rPr>
          <w:rFonts w:eastAsia="TimesNewRomanPSMT"/>
        </w:rPr>
        <w:t xml:space="preserve"> сельского поселения </w:t>
      </w:r>
      <w:r>
        <w:rPr>
          <w:rFonts w:eastAsia="TimesNewRomanPSMT"/>
        </w:rPr>
        <w:t>Октябрьского муниципального района</w:t>
      </w:r>
    </w:p>
    <w:p w:rsidR="003141A9" w:rsidRDefault="003141A9" w:rsidP="00B23EB5">
      <w:pPr>
        <w:autoSpaceDE w:val="0"/>
        <w:spacing w:line="276" w:lineRule="auto"/>
        <w:ind w:firstLine="851"/>
        <w:jc w:val="both"/>
        <w:rPr>
          <w:rFonts w:eastAsia="TimesNewRomanPSMT"/>
        </w:rPr>
      </w:pPr>
      <w:r>
        <w:rPr>
          <w:rFonts w:eastAsia="TimesNewRomanPSMT"/>
        </w:rPr>
        <w:t>- Правила землепользования и застройки</w:t>
      </w:r>
    </w:p>
    <w:p w:rsidR="003141A9" w:rsidRDefault="003141A9" w:rsidP="00D5562C">
      <w:pPr>
        <w:autoSpaceDE w:val="0"/>
        <w:spacing w:line="276" w:lineRule="auto"/>
        <w:ind w:firstLine="851"/>
        <w:jc w:val="both"/>
        <w:rPr>
          <w:rFonts w:eastAsia="TimesNewRomanPSMT"/>
        </w:rPr>
      </w:pPr>
      <w:r>
        <w:rPr>
          <w:rFonts w:eastAsia="TimesNewRomanPSMT"/>
        </w:rPr>
        <w:t>3. Документы планировки территории</w:t>
      </w:r>
    </w:p>
    <w:p w:rsidR="003141A9" w:rsidRDefault="003141A9" w:rsidP="00D5562C">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3141A9" w:rsidRDefault="003141A9" w:rsidP="00D5562C">
      <w:pPr>
        <w:autoSpaceDE w:val="0"/>
        <w:spacing w:line="276" w:lineRule="auto"/>
        <w:ind w:firstLine="851"/>
        <w:jc w:val="both"/>
        <w:rPr>
          <w:rFonts w:eastAsia="TimesNewRomanPSMT"/>
        </w:rPr>
      </w:pPr>
      <w:r>
        <w:rPr>
          <w:rFonts w:eastAsia="TimesNewRomanPSMT"/>
        </w:rPr>
        <w:t>- Проекты межевания территории;</w:t>
      </w:r>
    </w:p>
    <w:p w:rsidR="003141A9" w:rsidRDefault="003141A9" w:rsidP="00D5562C">
      <w:pPr>
        <w:autoSpaceDE w:val="0"/>
        <w:spacing w:line="276" w:lineRule="auto"/>
        <w:ind w:firstLine="851"/>
        <w:jc w:val="both"/>
        <w:rPr>
          <w:rFonts w:eastAsia="TimesNewRomanPSMT"/>
        </w:rPr>
      </w:pPr>
      <w:r>
        <w:rPr>
          <w:rFonts w:eastAsia="TimesNewRomanPSMT"/>
        </w:rPr>
        <w:t>- Проекты планировки, совмещенные с проектами межевания территории;</w:t>
      </w:r>
    </w:p>
    <w:p w:rsidR="003141A9" w:rsidRDefault="003141A9" w:rsidP="00D5562C">
      <w:pPr>
        <w:autoSpaceDE w:val="0"/>
        <w:spacing w:line="276" w:lineRule="auto"/>
        <w:ind w:firstLine="851"/>
        <w:jc w:val="both"/>
        <w:rPr>
          <w:rFonts w:eastAsia="TimesNewRomanPSMT"/>
        </w:rPr>
      </w:pPr>
      <w:r>
        <w:rPr>
          <w:rFonts w:eastAsia="TimesNewRomanPSMT"/>
        </w:rPr>
        <w:t>- Градостроительные планы земельных участков;</w:t>
      </w:r>
    </w:p>
    <w:p w:rsidR="003141A9" w:rsidRDefault="003141A9" w:rsidP="00D5562C">
      <w:pPr>
        <w:autoSpaceDE w:val="0"/>
        <w:spacing w:line="276" w:lineRule="auto"/>
        <w:ind w:firstLine="851"/>
        <w:jc w:val="both"/>
        <w:rPr>
          <w:rFonts w:eastAsia="TimesNewRomanPSMT"/>
        </w:rPr>
      </w:pPr>
      <w:r>
        <w:rPr>
          <w:rFonts w:eastAsia="TimesNewRomanPSMT"/>
        </w:rPr>
        <w:t>- Схемы планировочной организации земельных участков</w:t>
      </w:r>
    </w:p>
    <w:p w:rsidR="003141A9" w:rsidRDefault="003141A9" w:rsidP="00D5562C">
      <w:pPr>
        <w:autoSpaceDE w:val="0"/>
        <w:spacing w:line="276" w:lineRule="auto"/>
        <w:ind w:firstLine="851"/>
        <w:jc w:val="both"/>
        <w:rPr>
          <w:rFonts w:eastAsia="TimesNewRomanPSMT"/>
        </w:rPr>
      </w:pPr>
    </w:p>
    <w:p w:rsidR="003141A9" w:rsidRDefault="003141A9" w:rsidP="00AA33B2">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организации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Ковалёвского</w:t>
      </w:r>
      <w:r w:rsidRPr="00B23EB5">
        <w:rPr>
          <w:rFonts w:eastAsia="TimesNewRomanPSMT"/>
        </w:rPr>
        <w:t xml:space="preserve"> сельского поселения </w:t>
      </w:r>
      <w:r>
        <w:rPr>
          <w:rFonts w:eastAsia="TimesNewRomanPSMT"/>
        </w:rPr>
        <w:t>Октябрьского района.</w:t>
      </w:r>
    </w:p>
    <w:p w:rsidR="003141A9" w:rsidRDefault="003141A9" w:rsidP="00D5562C">
      <w:pPr>
        <w:autoSpaceDE w:val="0"/>
        <w:spacing w:line="276" w:lineRule="auto"/>
        <w:ind w:firstLine="851"/>
        <w:jc w:val="both"/>
        <w:rPr>
          <w:rFonts w:eastAsia="TimesNewRomanPSMT"/>
        </w:rPr>
      </w:pPr>
    </w:p>
    <w:tbl>
      <w:tblPr>
        <w:tblW w:w="0" w:type="auto"/>
        <w:tblInd w:w="-106" w:type="dxa"/>
        <w:tblLook w:val="00A0"/>
      </w:tblPr>
      <w:tblGrid>
        <w:gridCol w:w="567"/>
        <w:gridCol w:w="8505"/>
      </w:tblGrid>
      <w:tr w:rsidR="003141A9">
        <w:tc>
          <w:tcPr>
            <w:tcW w:w="567" w:type="dxa"/>
            <w:shd w:val="clear" w:color="auto" w:fill="C4BC96"/>
          </w:tcPr>
          <w:p w:rsidR="003141A9" w:rsidRPr="003130B5" w:rsidRDefault="003141A9" w:rsidP="003130B5">
            <w:pPr>
              <w:autoSpaceDE w:val="0"/>
              <w:jc w:val="both"/>
              <w:rPr>
                <w:rFonts w:eastAsia="TimesNewRomanPSMT"/>
                <w:b/>
                <w:bCs/>
              </w:rPr>
            </w:pPr>
            <w:r w:rsidRPr="003130B5">
              <w:rPr>
                <w:b/>
                <w:bCs/>
              </w:rPr>
              <w:t>3.4</w:t>
            </w:r>
          </w:p>
        </w:tc>
        <w:tc>
          <w:tcPr>
            <w:tcW w:w="8505" w:type="dxa"/>
          </w:tcPr>
          <w:p w:rsidR="003141A9" w:rsidRPr="003130B5" w:rsidRDefault="003141A9" w:rsidP="003130B5">
            <w:pPr>
              <w:autoSpaceDE w:val="0"/>
              <w:rPr>
                <w:rFonts w:eastAsia="TimesNewRomanPSMT"/>
                <w:b/>
                <w:bCs/>
              </w:rPr>
            </w:pPr>
            <w:r w:rsidRPr="003130B5">
              <w:rPr>
                <w:b/>
                <w:bCs/>
              </w:rPr>
              <w:t>Демонстрационные числовые примеры решения типовых задач с использованием расчетных показателей, приведенных в основной части</w:t>
            </w:r>
          </w:p>
        </w:tc>
      </w:tr>
    </w:tbl>
    <w:p w:rsidR="003141A9" w:rsidRDefault="003141A9" w:rsidP="00D5562C">
      <w:pPr>
        <w:autoSpaceDE w:val="0"/>
        <w:spacing w:line="276" w:lineRule="auto"/>
        <w:ind w:firstLine="851"/>
        <w:jc w:val="both"/>
        <w:rPr>
          <w:rFonts w:eastAsia="TimesNewRomanPSMT"/>
        </w:rPr>
      </w:pPr>
    </w:p>
    <w:p w:rsidR="003141A9" w:rsidRPr="00E96339" w:rsidRDefault="003141A9" w:rsidP="007F1896">
      <w:pPr>
        <w:autoSpaceDE w:val="0"/>
        <w:spacing w:line="276" w:lineRule="auto"/>
        <w:ind w:firstLine="851"/>
        <w:jc w:val="both"/>
        <w:rPr>
          <w:rFonts w:eastAsia="TimesNewRomanPSMT"/>
          <w:u w:val="single"/>
        </w:rPr>
      </w:pPr>
      <w:r w:rsidRPr="00E96339">
        <w:rPr>
          <w:rFonts w:eastAsia="TimesNewRomanPSMT"/>
          <w:b/>
          <w:bCs/>
          <w:u w:val="single"/>
        </w:rPr>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областигазоснабжения</w:t>
      </w:r>
      <w:r w:rsidRPr="00E96339">
        <w:rPr>
          <w:rFonts w:eastAsia="TimesNewRomanPSMT"/>
          <w:u w:val="single"/>
        </w:rPr>
        <w:t>.</w:t>
      </w:r>
    </w:p>
    <w:p w:rsidR="003141A9" w:rsidRDefault="003141A9" w:rsidP="007F1896">
      <w:pPr>
        <w:autoSpaceDE w:val="0"/>
        <w:spacing w:line="276" w:lineRule="auto"/>
        <w:ind w:firstLine="851"/>
        <w:jc w:val="both"/>
        <w:rPr>
          <w:rFonts w:eastAsia="TimesNewRomanPSMT"/>
        </w:rPr>
      </w:pPr>
      <w:r w:rsidRPr="00E96339">
        <w:rPr>
          <w:rFonts w:eastAsia="TimesNewRomanPSMT"/>
          <w:i/>
          <w:iCs/>
        </w:rPr>
        <w:t>Исходные данные:</w:t>
      </w:r>
    </w:p>
    <w:p w:rsidR="003141A9" w:rsidRPr="001C4B3B" w:rsidRDefault="003141A9" w:rsidP="002572BB">
      <w:pPr>
        <w:autoSpaceDE w:val="0"/>
        <w:spacing w:line="276" w:lineRule="auto"/>
        <w:ind w:firstLine="851"/>
        <w:jc w:val="both"/>
        <w:rPr>
          <w:rFonts w:eastAsia="TimesNewRomanPSMT"/>
        </w:rPr>
      </w:pPr>
      <w:r>
        <w:rPr>
          <w:rFonts w:eastAsia="TimesNewRomanPSMT"/>
        </w:rPr>
        <w:t>Проектируются</w:t>
      </w:r>
      <w:r w:rsidRPr="001C4B3B">
        <w:rPr>
          <w:rFonts w:eastAsia="TimesNewRomanPSMT"/>
        </w:rPr>
        <w:t xml:space="preserve"> 60 </w:t>
      </w:r>
      <w:r>
        <w:rPr>
          <w:rFonts w:eastAsia="TimesNewRomanPSMT"/>
        </w:rPr>
        <w:t>домовладений</w:t>
      </w:r>
    </w:p>
    <w:p w:rsidR="003141A9" w:rsidRPr="001C4B3B" w:rsidRDefault="003141A9" w:rsidP="002572BB">
      <w:pPr>
        <w:autoSpaceDE w:val="0"/>
        <w:spacing w:line="276" w:lineRule="auto"/>
        <w:ind w:firstLine="851"/>
        <w:jc w:val="both"/>
        <w:rPr>
          <w:rFonts w:eastAsia="TimesNewRomanPSMT"/>
        </w:rPr>
      </w:pPr>
      <w:r w:rsidRPr="001C4B3B">
        <w:rPr>
          <w:rFonts w:eastAsia="TimesNewRomanPSMT"/>
        </w:rPr>
        <w:t>(162 жителя, коэф. семейности 2,7).</w:t>
      </w:r>
    </w:p>
    <w:p w:rsidR="003141A9" w:rsidRPr="001C4B3B" w:rsidRDefault="003141A9" w:rsidP="002572BB">
      <w:pPr>
        <w:autoSpaceDE w:val="0"/>
        <w:spacing w:line="276" w:lineRule="auto"/>
        <w:ind w:firstLine="851"/>
        <w:jc w:val="both"/>
        <w:rPr>
          <w:rFonts w:eastAsia="TimesNewRomanPSMT"/>
          <w:i/>
          <w:iCs/>
        </w:rPr>
      </w:pPr>
      <w:r w:rsidRPr="001C4B3B">
        <w:rPr>
          <w:rFonts w:eastAsia="TimesNewRomanPSMT"/>
          <w:i/>
          <w:iCs/>
        </w:rPr>
        <w:t>Применение показателя:</w:t>
      </w:r>
    </w:p>
    <w:p w:rsidR="003141A9" w:rsidRPr="001C4B3B" w:rsidRDefault="003141A9" w:rsidP="002572BB">
      <w:pPr>
        <w:autoSpaceDE w:val="0"/>
        <w:spacing w:line="276" w:lineRule="auto"/>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дом</w:t>
      </w:r>
      <w:r>
        <w:rPr>
          <w:rFonts w:eastAsia="TimesNewRomanPSMT"/>
        </w:rPr>
        <w:t>овладений</w:t>
      </w:r>
      <w:r w:rsidRPr="001C4B3B">
        <w:rPr>
          <w:rFonts w:eastAsia="TimesNewRomanPSMT"/>
        </w:rPr>
        <w:t>.</w:t>
      </w:r>
    </w:p>
    <w:p w:rsidR="003141A9" w:rsidRPr="001C4B3B" w:rsidRDefault="003141A9" w:rsidP="002572BB">
      <w:pPr>
        <w:autoSpaceDE w:val="0"/>
        <w:spacing w:line="276" w:lineRule="auto"/>
        <w:ind w:firstLine="851"/>
        <w:jc w:val="both"/>
        <w:rPr>
          <w:rFonts w:eastAsia="TimesNewRomanPSMT"/>
        </w:rPr>
      </w:pPr>
      <w:r w:rsidRPr="001C4B3B">
        <w:rPr>
          <w:rFonts w:eastAsia="TimesNewRomanPSMT"/>
        </w:rPr>
        <w:t>Так, согласно Таблице 1.2.2. МНГП, пункт 1, показатель потребления газа для газовой плиты, при газоснабжении природным газом составляет 138 куб. м /чел. в год.</w:t>
      </w:r>
    </w:p>
    <w:p w:rsidR="003141A9" w:rsidRPr="001C4B3B" w:rsidRDefault="003141A9" w:rsidP="002572BB">
      <w:pPr>
        <w:autoSpaceDE w:val="0"/>
        <w:spacing w:line="276" w:lineRule="auto"/>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3141A9" w:rsidRPr="001C4B3B" w:rsidRDefault="003141A9" w:rsidP="002572BB">
      <w:pPr>
        <w:autoSpaceDE w:val="0"/>
        <w:spacing w:line="276" w:lineRule="auto"/>
        <w:ind w:firstLine="851"/>
        <w:jc w:val="both"/>
        <w:rPr>
          <w:rFonts w:eastAsia="TimesNewRomanPSMT"/>
        </w:rPr>
      </w:pPr>
      <w:r w:rsidRPr="001C4B3B">
        <w:rPr>
          <w:rFonts w:eastAsia="TimesNewRomanPSMT"/>
        </w:rPr>
        <w:t>138 х 162 = 22 356 куб. м. в год.</w:t>
      </w:r>
    </w:p>
    <w:p w:rsidR="003141A9" w:rsidRPr="001C4B3B" w:rsidRDefault="003141A9" w:rsidP="002572BB">
      <w:pPr>
        <w:autoSpaceDE w:val="0"/>
        <w:spacing w:line="276" w:lineRule="auto"/>
        <w:ind w:firstLine="851"/>
        <w:jc w:val="both"/>
        <w:rPr>
          <w:rFonts w:eastAsia="TimesNewRomanPSMT"/>
          <w:i/>
          <w:iCs/>
        </w:rPr>
      </w:pPr>
      <w:r w:rsidRPr="001C4B3B">
        <w:rPr>
          <w:rFonts w:eastAsia="TimesNewRomanPSMT"/>
          <w:i/>
          <w:iCs/>
        </w:rPr>
        <w:t>Вывод:</w:t>
      </w:r>
    </w:p>
    <w:p w:rsidR="003141A9" w:rsidRPr="001C4B3B" w:rsidRDefault="003141A9" w:rsidP="002572BB">
      <w:pPr>
        <w:autoSpaceDE w:val="0"/>
        <w:spacing w:line="276" w:lineRule="auto"/>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необходимо учитывать планируемую нагрузку на сети газоснабжения в объеме 22 356 куб. м. в год.</w:t>
      </w:r>
    </w:p>
    <w:p w:rsidR="003141A9" w:rsidRDefault="003141A9" w:rsidP="00757944">
      <w:pPr>
        <w:autoSpaceDE w:val="0"/>
        <w:spacing w:line="276" w:lineRule="auto"/>
        <w:ind w:firstLine="851"/>
        <w:jc w:val="both"/>
        <w:rPr>
          <w:rFonts w:eastAsia="TimesNewRomanPSMT"/>
        </w:rPr>
      </w:pPr>
    </w:p>
    <w:p w:rsidR="003141A9" w:rsidRDefault="003141A9" w:rsidP="00D5562C">
      <w:pPr>
        <w:autoSpaceDE w:val="0"/>
        <w:spacing w:line="276" w:lineRule="auto"/>
        <w:ind w:firstLine="851"/>
        <w:jc w:val="both"/>
        <w:rPr>
          <w:rFonts w:eastAsia="TimesNewRomanPSMT"/>
        </w:rPr>
      </w:pPr>
    </w:p>
    <w:p w:rsidR="003141A9" w:rsidRPr="00E96339" w:rsidRDefault="003141A9" w:rsidP="00757944">
      <w:pPr>
        <w:autoSpaceDE w:val="0"/>
        <w:spacing w:line="276" w:lineRule="auto"/>
        <w:ind w:firstLine="851"/>
        <w:jc w:val="both"/>
        <w:rPr>
          <w:rFonts w:eastAsia="TimesNewRomanPSMT"/>
          <w:u w:val="single"/>
        </w:rPr>
      </w:pPr>
      <w:r>
        <w:rPr>
          <w:rFonts w:eastAsia="TimesNewRomanPSMT"/>
          <w:b/>
          <w:bCs/>
          <w:u w:val="single"/>
        </w:rPr>
        <w:t>2</w:t>
      </w:r>
      <w:r w:rsidRPr="00E96339">
        <w:rPr>
          <w:rFonts w:eastAsia="TimesNewRomanPSMT"/>
          <w:b/>
          <w:bCs/>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объектовв области физической культуры и массового спорта</w:t>
      </w:r>
    </w:p>
    <w:p w:rsidR="003141A9" w:rsidRDefault="003141A9" w:rsidP="00CE5EDE">
      <w:pPr>
        <w:autoSpaceDE w:val="0"/>
        <w:spacing w:line="276" w:lineRule="auto"/>
        <w:ind w:firstLine="851"/>
        <w:jc w:val="both"/>
        <w:rPr>
          <w:rFonts w:eastAsia="TimesNewRomanPSMT"/>
        </w:rPr>
      </w:pPr>
      <w:r w:rsidRPr="00E96339">
        <w:rPr>
          <w:rFonts w:eastAsia="TimesNewRomanPSMT"/>
          <w:i/>
          <w:iCs/>
        </w:rPr>
        <w:t>Исходные данные:</w:t>
      </w:r>
    </w:p>
    <w:p w:rsidR="003141A9" w:rsidRDefault="003141A9" w:rsidP="00CE5EDE">
      <w:pPr>
        <w:autoSpaceDE w:val="0"/>
        <w:spacing w:line="276" w:lineRule="auto"/>
        <w:ind w:firstLine="851"/>
        <w:jc w:val="both"/>
        <w:rPr>
          <w:rFonts w:eastAsia="TimesNewRomanPSMT"/>
        </w:rPr>
      </w:pPr>
      <w:r>
        <w:rPr>
          <w:rFonts w:eastAsia="TimesNewRomanPSMT"/>
        </w:rPr>
        <w:t xml:space="preserve">Необходимо сформировать участок под спортивную площадку (в рамках реализации генерального плана) для </w:t>
      </w:r>
      <w:r w:rsidRPr="00BB4494">
        <w:rPr>
          <w:rFonts w:eastAsia="TimesNewRomanPSMT"/>
        </w:rPr>
        <w:t xml:space="preserve">жителей </w:t>
      </w:r>
      <w:r>
        <w:rPr>
          <w:rFonts w:eastAsia="TimesNewRomanPSMT"/>
        </w:rPr>
        <w:t>с. Жутовое 1-еКовалёвского сельского поселенияОктябрьского муниципального района Волгоградской области.</w:t>
      </w:r>
    </w:p>
    <w:p w:rsidR="003141A9" w:rsidRDefault="003141A9" w:rsidP="00CE5EDE">
      <w:pPr>
        <w:autoSpaceDE w:val="0"/>
        <w:spacing w:line="276" w:lineRule="auto"/>
        <w:ind w:firstLine="851"/>
        <w:jc w:val="both"/>
        <w:rPr>
          <w:rFonts w:eastAsia="TimesNewRomanPSMT"/>
        </w:rPr>
      </w:pPr>
      <w:r>
        <w:rPr>
          <w:rFonts w:eastAsia="TimesNewRomanPSMT"/>
        </w:rPr>
        <w:t>Численность населениясела к 2020 году: 571 человек.</w:t>
      </w:r>
    </w:p>
    <w:p w:rsidR="003141A9" w:rsidRPr="00E96339" w:rsidRDefault="003141A9" w:rsidP="00CE5EDE">
      <w:pPr>
        <w:autoSpaceDE w:val="0"/>
        <w:spacing w:line="276" w:lineRule="auto"/>
        <w:ind w:firstLine="851"/>
        <w:jc w:val="both"/>
        <w:rPr>
          <w:rFonts w:eastAsia="TimesNewRomanPSMT"/>
          <w:i/>
          <w:iCs/>
        </w:rPr>
      </w:pPr>
      <w:r w:rsidRPr="00E96339">
        <w:rPr>
          <w:rFonts w:eastAsia="TimesNewRomanPSMT"/>
          <w:i/>
          <w:iCs/>
        </w:rPr>
        <w:t>Применение показателя:</w:t>
      </w:r>
    </w:p>
    <w:p w:rsidR="003141A9" w:rsidRPr="00BB4494" w:rsidRDefault="003141A9" w:rsidP="00CE5EDE">
      <w:pPr>
        <w:autoSpaceDE w:val="0"/>
        <w:spacing w:line="276" w:lineRule="auto"/>
        <w:ind w:firstLine="851"/>
        <w:jc w:val="both"/>
        <w:rPr>
          <w:rFonts w:eastAsia="TimesNewRomanPSMT"/>
        </w:rPr>
      </w:pPr>
      <w:r>
        <w:rPr>
          <w:rFonts w:eastAsia="TimesNewRomanPSMT"/>
        </w:rPr>
        <w:t xml:space="preserve">Согласно Таблице 1.3.1. МНГП, показатель минимальнойплощади </w:t>
      </w:r>
      <w:r>
        <w:rPr>
          <w:color w:val="000000"/>
        </w:rPr>
        <w:t>п</w:t>
      </w:r>
      <w:r w:rsidRPr="00397C35">
        <w:rPr>
          <w:color w:val="000000"/>
        </w:rPr>
        <w:t>лоскостны</w:t>
      </w:r>
      <w:r>
        <w:rPr>
          <w:color w:val="000000"/>
        </w:rPr>
        <w:t>х</w:t>
      </w:r>
      <w:r w:rsidRPr="00851FEA">
        <w:t>спортивных сооружений административного центра (спортивная, игровая площадка)</w:t>
      </w:r>
      <w:r w:rsidRPr="00BB4494">
        <w:t>составляет 0,0</w:t>
      </w:r>
      <w:r>
        <w:t>43</w:t>
      </w:r>
      <w:r w:rsidRPr="00BB4494">
        <w:t xml:space="preserve"> га на 100 жителей</w:t>
      </w:r>
      <w:r w:rsidRPr="00BB4494">
        <w:rPr>
          <w:rFonts w:eastAsia="TimesNewRomanPSMT"/>
          <w:sz w:val="28"/>
          <w:szCs w:val="28"/>
        </w:rPr>
        <w:t>.</w:t>
      </w:r>
    </w:p>
    <w:p w:rsidR="003141A9" w:rsidRPr="00BB4494" w:rsidRDefault="003141A9" w:rsidP="00CE5EDE">
      <w:pPr>
        <w:autoSpaceDE w:val="0"/>
        <w:spacing w:line="276" w:lineRule="auto"/>
        <w:ind w:firstLine="851"/>
        <w:jc w:val="both"/>
        <w:rPr>
          <w:rFonts w:eastAsia="TimesNewRomanPSMT"/>
        </w:rPr>
      </w:pPr>
      <w:r w:rsidRPr="00BB4494">
        <w:rPr>
          <w:rFonts w:eastAsia="TimesNewRomanPSMT"/>
        </w:rPr>
        <w:t xml:space="preserve">Так минимальная площадь спортивной площадки для </w:t>
      </w:r>
      <w:r>
        <w:rPr>
          <w:rFonts w:eastAsia="TimesNewRomanPSMT"/>
        </w:rPr>
        <w:t xml:space="preserve">с. Жутовое 1-е </w:t>
      </w:r>
      <w:r w:rsidRPr="00BB4494">
        <w:rPr>
          <w:rFonts w:eastAsia="TimesNewRomanPSMT"/>
        </w:rPr>
        <w:t>составит: (0,0</w:t>
      </w:r>
      <w:r>
        <w:rPr>
          <w:rFonts w:eastAsia="TimesNewRomanPSMT"/>
        </w:rPr>
        <w:t>43</w:t>
      </w:r>
      <w:r w:rsidRPr="00BB4494">
        <w:rPr>
          <w:rFonts w:eastAsia="TimesNewRomanPSMT"/>
        </w:rPr>
        <w:t xml:space="preserve"> / 100) х </w:t>
      </w:r>
      <w:r>
        <w:rPr>
          <w:rFonts w:eastAsia="TimesNewRomanPSMT"/>
        </w:rPr>
        <w:t>571</w:t>
      </w:r>
      <w:r w:rsidRPr="00BB4494">
        <w:rPr>
          <w:rFonts w:eastAsia="TimesNewRomanPSMT"/>
        </w:rPr>
        <w:t xml:space="preserve"> = 0,2</w:t>
      </w:r>
      <w:r>
        <w:rPr>
          <w:rFonts w:eastAsia="TimesNewRomanPSMT"/>
        </w:rPr>
        <w:t>5</w:t>
      </w:r>
      <w:r w:rsidRPr="00BB4494">
        <w:rPr>
          <w:rFonts w:eastAsia="TimesNewRomanPSMT"/>
        </w:rPr>
        <w:t xml:space="preserve"> га или 2</w:t>
      </w:r>
      <w:r>
        <w:rPr>
          <w:rFonts w:eastAsia="TimesNewRomanPSMT"/>
        </w:rPr>
        <w:t>5</w:t>
      </w:r>
      <w:r w:rsidRPr="00BB4494">
        <w:rPr>
          <w:rFonts w:eastAsia="TimesNewRomanPSMT"/>
        </w:rPr>
        <w:t>00 кв. м.</w:t>
      </w:r>
    </w:p>
    <w:p w:rsidR="003141A9" w:rsidRPr="00BB4494" w:rsidRDefault="003141A9" w:rsidP="00CE5EDE">
      <w:pPr>
        <w:autoSpaceDE w:val="0"/>
        <w:spacing w:line="276" w:lineRule="auto"/>
        <w:ind w:firstLine="851"/>
        <w:jc w:val="both"/>
        <w:rPr>
          <w:rFonts w:eastAsia="TimesNewRomanPSMT"/>
          <w:i/>
          <w:iCs/>
        </w:rPr>
      </w:pPr>
      <w:r w:rsidRPr="00BB4494">
        <w:rPr>
          <w:rFonts w:eastAsia="TimesNewRomanPSMT"/>
          <w:i/>
          <w:iCs/>
        </w:rPr>
        <w:t>Вывод:</w:t>
      </w:r>
    </w:p>
    <w:p w:rsidR="003141A9" w:rsidRPr="00851FEA" w:rsidRDefault="003141A9" w:rsidP="00204BBE">
      <w:pPr>
        <w:autoSpaceDE w:val="0"/>
        <w:spacing w:line="276" w:lineRule="auto"/>
        <w:ind w:firstLine="851"/>
        <w:jc w:val="both"/>
        <w:rPr>
          <w:rFonts w:eastAsia="TimesNewRomanPSMT"/>
        </w:rPr>
      </w:pPr>
      <w:r w:rsidRPr="00BB4494">
        <w:rPr>
          <w:rFonts w:eastAsia="TimesNewRomanPSMT"/>
        </w:rPr>
        <w:t xml:space="preserve">При формировании земельного участка под спортивную площадку в </w:t>
      </w:r>
      <w:r>
        <w:rPr>
          <w:rFonts w:eastAsia="TimesNewRomanPSMT"/>
        </w:rPr>
        <w:t xml:space="preserve">с. Жутовое 1-е </w:t>
      </w:r>
      <w:r w:rsidRPr="00851FEA">
        <w:rPr>
          <w:rFonts w:eastAsia="TimesNewRomanPSMT"/>
        </w:rPr>
        <w:t>при отсутствии других подобных объектов необходимо принять минимальную площадь, согласно расчета 0,2</w:t>
      </w:r>
      <w:r>
        <w:rPr>
          <w:rFonts w:eastAsia="TimesNewRomanPSMT"/>
        </w:rPr>
        <w:t>5</w:t>
      </w:r>
      <w:r w:rsidRPr="00851FEA">
        <w:rPr>
          <w:rFonts w:eastAsia="TimesNewRomanPSMT"/>
        </w:rPr>
        <w:t xml:space="preserve"> га или 2 </w:t>
      </w:r>
      <w:r>
        <w:rPr>
          <w:rFonts w:eastAsia="TimesNewRomanPSMT"/>
        </w:rPr>
        <w:t>5</w:t>
      </w:r>
      <w:r w:rsidRPr="00851FEA">
        <w:rPr>
          <w:rFonts w:eastAsia="TimesNewRomanPSMT"/>
        </w:rPr>
        <w:t>00 кв. м.</w:t>
      </w:r>
    </w:p>
    <w:p w:rsidR="003141A9" w:rsidRDefault="003141A9" w:rsidP="00397C35">
      <w:pPr>
        <w:autoSpaceDE w:val="0"/>
        <w:spacing w:line="276" w:lineRule="auto"/>
        <w:ind w:firstLine="851"/>
        <w:jc w:val="both"/>
        <w:rPr>
          <w:rFonts w:eastAsia="TimesNewRomanPSMT"/>
        </w:rPr>
      </w:pPr>
      <w:r>
        <w:rPr>
          <w:rFonts w:eastAsia="TimesNewRomanPSMT"/>
        </w:rPr>
        <w:t>В расчетной площади возможно разместить две спортивных площадки размерами 20 на 50 метров и одну площадку для занятия гимнастикой и упражнениями 20 на 25 метров.</w:t>
      </w:r>
    </w:p>
    <w:p w:rsidR="003141A9" w:rsidRDefault="003141A9" w:rsidP="00397C35">
      <w:pPr>
        <w:autoSpaceDE w:val="0"/>
        <w:spacing w:line="276" w:lineRule="auto"/>
        <w:ind w:firstLine="851"/>
        <w:jc w:val="both"/>
        <w:rPr>
          <w:rFonts w:eastAsia="TimesNewRomanPSMT"/>
        </w:rPr>
      </w:pPr>
    </w:p>
    <w:p w:rsidR="003141A9" w:rsidRDefault="003141A9" w:rsidP="00397C35">
      <w:pPr>
        <w:autoSpaceDE w:val="0"/>
        <w:spacing w:line="276" w:lineRule="auto"/>
        <w:ind w:firstLine="851"/>
        <w:jc w:val="both"/>
        <w:rPr>
          <w:rFonts w:eastAsia="TimesNewRomanPSMT"/>
        </w:rPr>
      </w:pPr>
    </w:p>
    <w:p w:rsidR="003141A9" w:rsidRPr="00397C35" w:rsidRDefault="003141A9" w:rsidP="00397C35">
      <w:pPr>
        <w:autoSpaceDE w:val="0"/>
        <w:spacing w:line="276" w:lineRule="auto"/>
        <w:ind w:firstLine="851"/>
        <w:jc w:val="both"/>
        <w:rPr>
          <w:rFonts w:eastAsia="TimesNewRomanPSMT"/>
        </w:rPr>
      </w:pPr>
    </w:p>
    <w:sectPr w:rsidR="003141A9" w:rsidRPr="00397C35" w:rsidSect="00F07382">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1A9" w:rsidRDefault="003141A9" w:rsidP="00BB7348">
      <w:r>
        <w:separator/>
      </w:r>
    </w:p>
  </w:endnote>
  <w:endnote w:type="continuationSeparator" w:id="1">
    <w:p w:rsidR="003141A9" w:rsidRDefault="003141A9"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A9" w:rsidRDefault="003141A9">
    <w:pPr>
      <w:pStyle w:val="Footer"/>
      <w:jc w:val="right"/>
    </w:pPr>
    <w:fldSimple w:instr="PAGE   \* MERGEFORMAT">
      <w:r>
        <w:rPr>
          <w:noProof/>
        </w:rPr>
        <w:t>30</w:t>
      </w:r>
    </w:fldSimple>
  </w:p>
  <w:p w:rsidR="003141A9" w:rsidRDefault="00314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1A9" w:rsidRDefault="003141A9" w:rsidP="00BB7348">
      <w:r>
        <w:separator/>
      </w:r>
    </w:p>
  </w:footnote>
  <w:footnote w:type="continuationSeparator" w:id="1">
    <w:p w:rsidR="003141A9" w:rsidRDefault="003141A9"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A9" w:rsidRPr="00BB7348" w:rsidRDefault="003141A9" w:rsidP="00BB7348">
    <w:pPr>
      <w:pStyle w:val="Header"/>
      <w:rPr>
        <w:i/>
        <w:iCs/>
        <w:color w:val="7F7F7F"/>
        <w:sz w:val="18"/>
        <w:szCs w:val="1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2049" type="#_x0000_t75" style="position:absolute;margin-left:430.2pt;margin-top:-7.65pt;width:38.8pt;height:39.75pt;z-index:-251656192;visibility:visible" wrapcoords="-415 0 -415 19562 21185 19562 21185 0 -415 0">
          <v:imagedata r:id="rId1" o:title="" cropright="56073f"/>
          <w10:wrap type="tight"/>
        </v:shape>
      </w:pict>
    </w:r>
    <w:r>
      <w:rPr>
        <w:i/>
        <w:iCs/>
        <w:color w:val="7F7F7F"/>
        <w:sz w:val="18"/>
        <w:szCs w:val="18"/>
        <w:u w:val="single"/>
      </w:rPr>
      <w:t>М</w:t>
    </w:r>
    <w:r w:rsidRPr="00BB7348">
      <w:rPr>
        <w:i/>
        <w:iCs/>
        <w:color w:val="7F7F7F"/>
        <w:sz w:val="18"/>
        <w:szCs w:val="18"/>
        <w:u w:val="single"/>
      </w:rPr>
      <w:t>естны</w:t>
    </w:r>
    <w:r>
      <w:rPr>
        <w:i/>
        <w:iCs/>
        <w:color w:val="7F7F7F"/>
        <w:sz w:val="18"/>
        <w:szCs w:val="18"/>
        <w:u w:val="single"/>
      </w:rPr>
      <w:t>е</w:t>
    </w:r>
    <w:r w:rsidRPr="00BB7348">
      <w:rPr>
        <w:i/>
        <w:iCs/>
        <w:color w:val="7F7F7F"/>
        <w:sz w:val="18"/>
        <w:szCs w:val="18"/>
        <w:u w:val="single"/>
      </w:rPr>
      <w:t xml:space="preserve"> норматив</w:t>
    </w:r>
    <w:r>
      <w:rPr>
        <w:i/>
        <w:iCs/>
        <w:color w:val="7F7F7F"/>
        <w:sz w:val="18"/>
        <w:szCs w:val="18"/>
        <w:u w:val="single"/>
      </w:rPr>
      <w:t>ы</w:t>
    </w:r>
    <w:r w:rsidRPr="00BB7348">
      <w:rPr>
        <w:i/>
        <w:iCs/>
        <w:color w:val="7F7F7F"/>
        <w:sz w:val="18"/>
        <w:szCs w:val="18"/>
        <w:u w:val="single"/>
      </w:rPr>
      <w:t xml:space="preserve"> градостроительного проектирования</w:t>
    </w:r>
    <w:r>
      <w:rPr>
        <w:i/>
        <w:iCs/>
        <w:color w:val="7F7F7F"/>
        <w:sz w:val="18"/>
        <w:szCs w:val="18"/>
        <w:u w:val="single"/>
      </w:rPr>
      <w:t xml:space="preserve"> Ковалёвского сельского поселения</w:t>
    </w:r>
  </w:p>
  <w:p w:rsidR="003141A9" w:rsidRPr="00BB7348" w:rsidRDefault="003141A9" w:rsidP="00BB7348">
    <w:pPr>
      <w:pStyle w:val="Header"/>
      <w:rPr>
        <w:i/>
        <w:iCs/>
        <w:color w:val="7F7F7F"/>
        <w:sz w:val="18"/>
        <w:szCs w:val="18"/>
        <w:u w:val="single"/>
      </w:rPr>
    </w:pPr>
    <w:r>
      <w:rPr>
        <w:i/>
        <w:iCs/>
        <w:color w:val="7F7F7F"/>
        <w:sz w:val="18"/>
        <w:szCs w:val="18"/>
        <w:u w:val="single"/>
      </w:rPr>
      <w:t>Октябрьского</w:t>
    </w:r>
    <w:r w:rsidRPr="00BB7348">
      <w:rPr>
        <w:i/>
        <w:iCs/>
        <w:color w:val="7F7F7F"/>
        <w:sz w:val="18"/>
        <w:szCs w:val="18"/>
        <w:u w:val="single"/>
      </w:rPr>
      <w:t xml:space="preserve"> муниципального района Волгоградской области </w:t>
    </w:r>
  </w:p>
  <w:p w:rsidR="003141A9" w:rsidRPr="00BB7348" w:rsidRDefault="003141A9" w:rsidP="00BB7348">
    <w:pPr>
      <w:pStyle w:val="Header"/>
      <w:rPr>
        <w:i/>
        <w:iCs/>
        <w:noProof/>
        <w:color w:val="7F7F7F"/>
        <w:sz w:val="14"/>
        <w:szCs w:val="14"/>
      </w:rPr>
    </w:pPr>
    <w:r w:rsidRPr="00BB7348">
      <w:rPr>
        <w:i/>
        <w:iCs/>
        <w:color w:val="7F7F7F"/>
        <w:sz w:val="18"/>
        <w:szCs w:val="18"/>
      </w:rPr>
      <w:t>Разработано: ООО «Проектно-изыскательский институт ВолгаГражданПроект»</w:t>
    </w:r>
  </w:p>
  <w:p w:rsidR="003141A9" w:rsidRPr="008C7FA4" w:rsidRDefault="003141A9" w:rsidP="00BB7348">
    <w:pPr>
      <w:pStyle w:val="Header"/>
      <w:rPr>
        <w:color w:val="5959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CFF6BE32"/>
    <w:lvl w:ilvl="0">
      <w:start w:val="1"/>
      <w:numFmt w:val="bullet"/>
      <w:lvlText w:val=""/>
      <w:lvlJc w:val="left"/>
      <w:pPr>
        <w:tabs>
          <w:tab w:val="num" w:pos="360"/>
        </w:tabs>
        <w:ind w:left="360" w:hanging="360"/>
      </w:pPr>
      <w:rPr>
        <w:rFonts w:ascii="Symbol" w:hAnsi="Symbol" w:cs="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Symbol"/>
      </w:rPr>
    </w:lvl>
  </w:abstractNum>
  <w:abstractNum w:abstractNumId="4">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38A7DE0"/>
    <w:multiLevelType w:val="hybridMultilevel"/>
    <w:tmpl w:val="7DFEDBA4"/>
    <w:lvl w:ilvl="0" w:tplc="154C526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05FE7E3D"/>
    <w:multiLevelType w:val="hybridMultilevel"/>
    <w:tmpl w:val="7DBE5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cs="Wingdings" w:hint="default"/>
      </w:rPr>
    </w:lvl>
    <w:lvl w:ilvl="1" w:tplc="04190003">
      <w:start w:val="1"/>
      <w:numFmt w:val="bullet"/>
      <w:lvlText w:val="o"/>
      <w:lvlJc w:val="left"/>
      <w:pPr>
        <w:tabs>
          <w:tab w:val="num" w:pos="2860"/>
        </w:tabs>
        <w:ind w:left="2860" w:hanging="360"/>
      </w:pPr>
      <w:rPr>
        <w:rFonts w:ascii="Courier New" w:hAnsi="Courier New" w:cs="Courier New" w:hint="default"/>
      </w:rPr>
    </w:lvl>
    <w:lvl w:ilvl="2" w:tplc="04190005">
      <w:start w:val="1"/>
      <w:numFmt w:val="bullet"/>
      <w:lvlText w:val=""/>
      <w:lvlJc w:val="left"/>
      <w:pPr>
        <w:tabs>
          <w:tab w:val="num" w:pos="3580"/>
        </w:tabs>
        <w:ind w:left="3580" w:hanging="360"/>
      </w:pPr>
      <w:rPr>
        <w:rFonts w:ascii="Wingdings" w:hAnsi="Wingdings" w:cs="Wingdings" w:hint="default"/>
      </w:rPr>
    </w:lvl>
    <w:lvl w:ilvl="3" w:tplc="04190001">
      <w:start w:val="1"/>
      <w:numFmt w:val="bullet"/>
      <w:lvlText w:val=""/>
      <w:lvlJc w:val="left"/>
      <w:pPr>
        <w:tabs>
          <w:tab w:val="num" w:pos="4300"/>
        </w:tabs>
        <w:ind w:left="4300" w:hanging="360"/>
      </w:pPr>
      <w:rPr>
        <w:rFonts w:ascii="Symbol" w:hAnsi="Symbol" w:cs="Symbol" w:hint="default"/>
      </w:rPr>
    </w:lvl>
    <w:lvl w:ilvl="4" w:tplc="04190003">
      <w:start w:val="1"/>
      <w:numFmt w:val="bullet"/>
      <w:lvlText w:val="o"/>
      <w:lvlJc w:val="left"/>
      <w:pPr>
        <w:tabs>
          <w:tab w:val="num" w:pos="5020"/>
        </w:tabs>
        <w:ind w:left="5020" w:hanging="360"/>
      </w:pPr>
      <w:rPr>
        <w:rFonts w:ascii="Courier New" w:hAnsi="Courier New" w:cs="Courier New" w:hint="default"/>
      </w:rPr>
    </w:lvl>
    <w:lvl w:ilvl="5" w:tplc="04190005">
      <w:start w:val="1"/>
      <w:numFmt w:val="bullet"/>
      <w:lvlText w:val=""/>
      <w:lvlJc w:val="left"/>
      <w:pPr>
        <w:tabs>
          <w:tab w:val="num" w:pos="5740"/>
        </w:tabs>
        <w:ind w:left="5740" w:hanging="360"/>
      </w:pPr>
      <w:rPr>
        <w:rFonts w:ascii="Wingdings" w:hAnsi="Wingdings" w:cs="Wingdings" w:hint="default"/>
      </w:rPr>
    </w:lvl>
    <w:lvl w:ilvl="6" w:tplc="04190001">
      <w:start w:val="1"/>
      <w:numFmt w:val="bullet"/>
      <w:lvlText w:val=""/>
      <w:lvlJc w:val="left"/>
      <w:pPr>
        <w:tabs>
          <w:tab w:val="num" w:pos="6460"/>
        </w:tabs>
        <w:ind w:left="6460" w:hanging="360"/>
      </w:pPr>
      <w:rPr>
        <w:rFonts w:ascii="Symbol" w:hAnsi="Symbol" w:cs="Symbol" w:hint="default"/>
      </w:rPr>
    </w:lvl>
    <w:lvl w:ilvl="7" w:tplc="04190003">
      <w:start w:val="1"/>
      <w:numFmt w:val="bullet"/>
      <w:lvlText w:val="o"/>
      <w:lvlJc w:val="left"/>
      <w:pPr>
        <w:tabs>
          <w:tab w:val="num" w:pos="7180"/>
        </w:tabs>
        <w:ind w:left="7180" w:hanging="360"/>
      </w:pPr>
      <w:rPr>
        <w:rFonts w:ascii="Courier New" w:hAnsi="Courier New" w:cs="Courier New" w:hint="default"/>
      </w:rPr>
    </w:lvl>
    <w:lvl w:ilvl="8" w:tplc="04190005">
      <w:start w:val="1"/>
      <w:numFmt w:val="bullet"/>
      <w:lvlText w:val=""/>
      <w:lvlJc w:val="left"/>
      <w:pPr>
        <w:tabs>
          <w:tab w:val="num" w:pos="7900"/>
        </w:tabs>
        <w:ind w:left="7900" w:hanging="360"/>
      </w:pPr>
      <w:rPr>
        <w:rFonts w:ascii="Wingdings" w:hAnsi="Wingdings" w:cs="Wingdings" w:hint="default"/>
      </w:rPr>
    </w:lvl>
  </w:abstractNum>
  <w:abstractNum w:abstractNumId="2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0E7E1F71"/>
    <w:multiLevelType w:val="hybridMultilevel"/>
    <w:tmpl w:val="F1E0CB70"/>
    <w:lvl w:ilvl="0" w:tplc="154C526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16B96CA6"/>
    <w:multiLevelType w:val="hybridMultilevel"/>
    <w:tmpl w:val="C46AA1C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94A1835"/>
    <w:multiLevelType w:val="hybridMultilevel"/>
    <w:tmpl w:val="4DFC2F00"/>
    <w:lvl w:ilvl="0" w:tplc="000018BE">
      <w:start w:val="1"/>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3D911A42"/>
    <w:multiLevelType w:val="multilevel"/>
    <w:tmpl w:val="636C9E3E"/>
    <w:lvl w:ilvl="0">
      <w:start w:val="1"/>
      <w:numFmt w:val="decimal"/>
      <w:lvlText w:val="%1."/>
      <w:lvlJc w:val="left"/>
      <w:pPr>
        <w:ind w:firstLine="567"/>
      </w:pPr>
      <w:rPr>
        <w:rFonts w:hint="default"/>
        <w:color w:val="auto"/>
      </w:rPr>
    </w:lvl>
    <w:lvl w:ilvl="1">
      <w:start w:val="1"/>
      <w:numFmt w:val="decimal"/>
      <w:suff w:val="space"/>
      <w:lvlText w:val="%1.%2"/>
      <w:lvlJc w:val="left"/>
      <w:pPr>
        <w:ind w:firstLine="567"/>
      </w:pPr>
      <w:rPr>
        <w:rFonts w:hint="default"/>
      </w:rPr>
    </w:lvl>
    <w:lvl w:ilvl="2">
      <w:start w:val="1"/>
      <w:numFmt w:val="decimal"/>
      <w:suff w:val="space"/>
      <w:lvlText w:val="%1.%2.%3"/>
      <w:lvlJc w:val="left"/>
      <w:pPr>
        <w:ind w:firstLine="567"/>
      </w:pPr>
      <w:rPr>
        <w:rFonts w:hint="default"/>
        <w:b w:val="0"/>
        <w:bCs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30">
    <w:nsid w:val="478D2317"/>
    <w:multiLevelType w:val="hybridMultilevel"/>
    <w:tmpl w:val="B074E11A"/>
    <w:lvl w:ilvl="0" w:tplc="154C526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4ADD3CAC"/>
    <w:multiLevelType w:val="hybridMultilevel"/>
    <w:tmpl w:val="979CE374"/>
    <w:lvl w:ilvl="0" w:tplc="D988BBE4">
      <w:start w:val="1"/>
      <w:numFmt w:val="bullet"/>
      <w:lvlText w:val="-"/>
      <w:lvlJc w:val="left"/>
      <w:pPr>
        <w:tabs>
          <w:tab w:val="num" w:pos="2140"/>
        </w:tabs>
        <w:ind w:left="2140" w:hanging="360"/>
      </w:pPr>
      <w:rPr>
        <w:rFonts w:ascii="Arial" w:hAnsi="Arial" w:cs="Arial" w:hint="default"/>
        <w:color w:val="auto"/>
      </w:rPr>
    </w:lvl>
    <w:lvl w:ilvl="1" w:tplc="04190003">
      <w:start w:val="1"/>
      <w:numFmt w:val="bullet"/>
      <w:lvlText w:val="o"/>
      <w:lvlJc w:val="left"/>
      <w:pPr>
        <w:tabs>
          <w:tab w:val="num" w:pos="2860"/>
        </w:tabs>
        <w:ind w:left="2860" w:hanging="360"/>
      </w:pPr>
      <w:rPr>
        <w:rFonts w:ascii="Courier New" w:hAnsi="Courier New" w:cs="Courier New" w:hint="default"/>
      </w:rPr>
    </w:lvl>
    <w:lvl w:ilvl="2" w:tplc="04190005">
      <w:start w:val="1"/>
      <w:numFmt w:val="bullet"/>
      <w:lvlText w:val=""/>
      <w:lvlJc w:val="left"/>
      <w:pPr>
        <w:tabs>
          <w:tab w:val="num" w:pos="3580"/>
        </w:tabs>
        <w:ind w:left="3580" w:hanging="360"/>
      </w:pPr>
      <w:rPr>
        <w:rFonts w:ascii="Wingdings" w:hAnsi="Wingdings" w:cs="Wingdings" w:hint="default"/>
      </w:rPr>
    </w:lvl>
    <w:lvl w:ilvl="3" w:tplc="04190001">
      <w:start w:val="1"/>
      <w:numFmt w:val="bullet"/>
      <w:lvlText w:val=""/>
      <w:lvlJc w:val="left"/>
      <w:pPr>
        <w:tabs>
          <w:tab w:val="num" w:pos="4300"/>
        </w:tabs>
        <w:ind w:left="4300" w:hanging="360"/>
      </w:pPr>
      <w:rPr>
        <w:rFonts w:ascii="Symbol" w:hAnsi="Symbol" w:cs="Symbol" w:hint="default"/>
      </w:rPr>
    </w:lvl>
    <w:lvl w:ilvl="4" w:tplc="04190003">
      <w:start w:val="1"/>
      <w:numFmt w:val="bullet"/>
      <w:lvlText w:val="o"/>
      <w:lvlJc w:val="left"/>
      <w:pPr>
        <w:tabs>
          <w:tab w:val="num" w:pos="5020"/>
        </w:tabs>
        <w:ind w:left="5020" w:hanging="360"/>
      </w:pPr>
      <w:rPr>
        <w:rFonts w:ascii="Courier New" w:hAnsi="Courier New" w:cs="Courier New" w:hint="default"/>
      </w:rPr>
    </w:lvl>
    <w:lvl w:ilvl="5" w:tplc="04190005">
      <w:start w:val="1"/>
      <w:numFmt w:val="bullet"/>
      <w:lvlText w:val=""/>
      <w:lvlJc w:val="left"/>
      <w:pPr>
        <w:tabs>
          <w:tab w:val="num" w:pos="5740"/>
        </w:tabs>
        <w:ind w:left="5740" w:hanging="360"/>
      </w:pPr>
      <w:rPr>
        <w:rFonts w:ascii="Wingdings" w:hAnsi="Wingdings" w:cs="Wingdings" w:hint="default"/>
      </w:rPr>
    </w:lvl>
    <w:lvl w:ilvl="6" w:tplc="04190001">
      <w:start w:val="1"/>
      <w:numFmt w:val="bullet"/>
      <w:lvlText w:val=""/>
      <w:lvlJc w:val="left"/>
      <w:pPr>
        <w:tabs>
          <w:tab w:val="num" w:pos="6460"/>
        </w:tabs>
        <w:ind w:left="6460" w:hanging="360"/>
      </w:pPr>
      <w:rPr>
        <w:rFonts w:ascii="Symbol" w:hAnsi="Symbol" w:cs="Symbol" w:hint="default"/>
      </w:rPr>
    </w:lvl>
    <w:lvl w:ilvl="7" w:tplc="04190003">
      <w:start w:val="1"/>
      <w:numFmt w:val="bullet"/>
      <w:lvlText w:val="o"/>
      <w:lvlJc w:val="left"/>
      <w:pPr>
        <w:tabs>
          <w:tab w:val="num" w:pos="7180"/>
        </w:tabs>
        <w:ind w:left="7180" w:hanging="360"/>
      </w:pPr>
      <w:rPr>
        <w:rFonts w:ascii="Courier New" w:hAnsi="Courier New" w:cs="Courier New" w:hint="default"/>
      </w:rPr>
    </w:lvl>
    <w:lvl w:ilvl="8" w:tplc="04190005">
      <w:start w:val="1"/>
      <w:numFmt w:val="bullet"/>
      <w:lvlText w:val=""/>
      <w:lvlJc w:val="left"/>
      <w:pPr>
        <w:tabs>
          <w:tab w:val="num" w:pos="7900"/>
        </w:tabs>
        <w:ind w:left="7900" w:hanging="360"/>
      </w:pPr>
      <w:rPr>
        <w:rFonts w:ascii="Wingdings" w:hAnsi="Wingdings" w:cs="Wingdings" w:hint="default"/>
      </w:rPr>
    </w:lvl>
  </w:abstractNum>
  <w:abstractNum w:abstractNumId="32">
    <w:nsid w:val="4BD316C4"/>
    <w:multiLevelType w:val="hybridMultilevel"/>
    <w:tmpl w:val="34A612F4"/>
    <w:lvl w:ilvl="0" w:tplc="D988BBE4">
      <w:start w:val="1"/>
      <w:numFmt w:val="bullet"/>
      <w:lvlText w:val="-"/>
      <w:lvlJc w:val="left"/>
      <w:pPr>
        <w:tabs>
          <w:tab w:val="num" w:pos="1439"/>
        </w:tabs>
        <w:ind w:left="1439" w:hanging="360"/>
      </w:pPr>
      <w:rPr>
        <w:rFonts w:ascii="Arial" w:hAnsi="Arial" w:cs="Arial" w:hint="default"/>
        <w:color w:val="auto"/>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33">
    <w:nsid w:val="4E776490"/>
    <w:multiLevelType w:val="hybridMultilevel"/>
    <w:tmpl w:val="2EF4B26C"/>
    <w:lvl w:ilvl="0" w:tplc="00000004">
      <w:start w:val="1"/>
      <w:numFmt w:val="bullet"/>
      <w:lvlText w:val="-"/>
      <w:lvlJc w:val="left"/>
      <w:pPr>
        <w:ind w:left="360" w:hanging="360"/>
      </w:pPr>
      <w:rPr>
        <w:rFonts w:ascii="OpenSymbol" w:hAnsi="OpenSymbol" w:cs="Open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F65195B"/>
    <w:multiLevelType w:val="multilevel"/>
    <w:tmpl w:val="16A8B17E"/>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5">
    <w:nsid w:val="53BC084C"/>
    <w:multiLevelType w:val="hybridMultilevel"/>
    <w:tmpl w:val="3DE856FE"/>
    <w:lvl w:ilvl="0" w:tplc="47587F5A">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54DE0D48"/>
    <w:multiLevelType w:val="hybridMultilevel"/>
    <w:tmpl w:val="F850B83E"/>
    <w:lvl w:ilvl="0" w:tplc="38AA3C5A">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55601535"/>
    <w:multiLevelType w:val="hybridMultilevel"/>
    <w:tmpl w:val="689CA662"/>
    <w:lvl w:ilvl="0" w:tplc="04190001">
      <w:start w:val="1"/>
      <w:numFmt w:val="bullet"/>
      <w:lvlText w:val=""/>
      <w:lvlJc w:val="left"/>
      <w:pPr>
        <w:tabs>
          <w:tab w:val="num" w:pos="720"/>
        </w:tabs>
        <w:ind w:left="720" w:hanging="360"/>
      </w:pPr>
      <w:rPr>
        <w:rFonts w:ascii="Symbol" w:hAnsi="Symbol" w:cs="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9">
    <w:nsid w:val="581C029F"/>
    <w:multiLevelType w:val="hybridMultilevel"/>
    <w:tmpl w:val="95B23E3C"/>
    <w:lvl w:ilvl="0" w:tplc="000018BE">
      <w:start w:val="1"/>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0">
    <w:nsid w:val="598B77A7"/>
    <w:multiLevelType w:val="multilevel"/>
    <w:tmpl w:val="1A2C7A12"/>
    <w:lvl w:ilvl="0">
      <w:start w:val="1"/>
      <w:numFmt w:val="decimal"/>
      <w:pStyle w:val="Heading1"/>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1">
    <w:nsid w:val="5AD84FA3"/>
    <w:multiLevelType w:val="hybridMultilevel"/>
    <w:tmpl w:val="00D8A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cs="Arial" w:hint="default"/>
        <w:color w:val="auto"/>
      </w:rPr>
    </w:lvl>
    <w:lvl w:ilvl="1" w:tplc="04190003">
      <w:start w:val="1"/>
      <w:numFmt w:val="bullet"/>
      <w:lvlText w:val="o"/>
      <w:lvlJc w:val="left"/>
      <w:pPr>
        <w:tabs>
          <w:tab w:val="num" w:pos="2860"/>
        </w:tabs>
        <w:ind w:left="2860" w:hanging="360"/>
      </w:pPr>
      <w:rPr>
        <w:rFonts w:ascii="Courier New" w:hAnsi="Courier New" w:cs="Courier New" w:hint="default"/>
      </w:rPr>
    </w:lvl>
    <w:lvl w:ilvl="2" w:tplc="04190005">
      <w:start w:val="1"/>
      <w:numFmt w:val="bullet"/>
      <w:lvlText w:val=""/>
      <w:lvlJc w:val="left"/>
      <w:pPr>
        <w:tabs>
          <w:tab w:val="num" w:pos="3580"/>
        </w:tabs>
        <w:ind w:left="3580" w:hanging="360"/>
      </w:pPr>
      <w:rPr>
        <w:rFonts w:ascii="Wingdings" w:hAnsi="Wingdings" w:cs="Wingdings" w:hint="default"/>
      </w:rPr>
    </w:lvl>
    <w:lvl w:ilvl="3" w:tplc="04190001">
      <w:start w:val="1"/>
      <w:numFmt w:val="bullet"/>
      <w:lvlText w:val=""/>
      <w:lvlJc w:val="left"/>
      <w:pPr>
        <w:tabs>
          <w:tab w:val="num" w:pos="4300"/>
        </w:tabs>
        <w:ind w:left="4300" w:hanging="360"/>
      </w:pPr>
      <w:rPr>
        <w:rFonts w:ascii="Symbol" w:hAnsi="Symbol" w:cs="Symbol" w:hint="default"/>
      </w:rPr>
    </w:lvl>
    <w:lvl w:ilvl="4" w:tplc="04190003">
      <w:start w:val="1"/>
      <w:numFmt w:val="bullet"/>
      <w:lvlText w:val="o"/>
      <w:lvlJc w:val="left"/>
      <w:pPr>
        <w:tabs>
          <w:tab w:val="num" w:pos="5020"/>
        </w:tabs>
        <w:ind w:left="5020" w:hanging="360"/>
      </w:pPr>
      <w:rPr>
        <w:rFonts w:ascii="Courier New" w:hAnsi="Courier New" w:cs="Courier New" w:hint="default"/>
      </w:rPr>
    </w:lvl>
    <w:lvl w:ilvl="5" w:tplc="04190005">
      <w:start w:val="1"/>
      <w:numFmt w:val="bullet"/>
      <w:lvlText w:val=""/>
      <w:lvlJc w:val="left"/>
      <w:pPr>
        <w:tabs>
          <w:tab w:val="num" w:pos="5740"/>
        </w:tabs>
        <w:ind w:left="5740" w:hanging="360"/>
      </w:pPr>
      <w:rPr>
        <w:rFonts w:ascii="Wingdings" w:hAnsi="Wingdings" w:cs="Wingdings" w:hint="default"/>
      </w:rPr>
    </w:lvl>
    <w:lvl w:ilvl="6" w:tplc="04190001">
      <w:start w:val="1"/>
      <w:numFmt w:val="bullet"/>
      <w:lvlText w:val=""/>
      <w:lvlJc w:val="left"/>
      <w:pPr>
        <w:tabs>
          <w:tab w:val="num" w:pos="6460"/>
        </w:tabs>
        <w:ind w:left="6460" w:hanging="360"/>
      </w:pPr>
      <w:rPr>
        <w:rFonts w:ascii="Symbol" w:hAnsi="Symbol" w:cs="Symbol" w:hint="default"/>
      </w:rPr>
    </w:lvl>
    <w:lvl w:ilvl="7" w:tplc="04190003">
      <w:start w:val="1"/>
      <w:numFmt w:val="bullet"/>
      <w:lvlText w:val="o"/>
      <w:lvlJc w:val="left"/>
      <w:pPr>
        <w:tabs>
          <w:tab w:val="num" w:pos="7180"/>
        </w:tabs>
        <w:ind w:left="7180" w:hanging="360"/>
      </w:pPr>
      <w:rPr>
        <w:rFonts w:ascii="Courier New" w:hAnsi="Courier New" w:cs="Courier New" w:hint="default"/>
      </w:rPr>
    </w:lvl>
    <w:lvl w:ilvl="8" w:tplc="04190005">
      <w:start w:val="1"/>
      <w:numFmt w:val="bullet"/>
      <w:lvlText w:val=""/>
      <w:lvlJc w:val="left"/>
      <w:pPr>
        <w:tabs>
          <w:tab w:val="num" w:pos="7900"/>
        </w:tabs>
        <w:ind w:left="7900" w:hanging="360"/>
      </w:pPr>
      <w:rPr>
        <w:rFonts w:ascii="Wingdings" w:hAnsi="Wingdings" w:cs="Wingdings" w:hint="default"/>
      </w:rPr>
    </w:lvl>
  </w:abstractNum>
  <w:abstractNum w:abstractNumId="43">
    <w:nsid w:val="7CF50D4A"/>
    <w:multiLevelType w:val="hybridMultilevel"/>
    <w:tmpl w:val="0C60009C"/>
    <w:lvl w:ilvl="0" w:tplc="D988BBE4">
      <w:start w:val="1"/>
      <w:numFmt w:val="bullet"/>
      <w:lvlText w:val="-"/>
      <w:lvlJc w:val="left"/>
      <w:pPr>
        <w:tabs>
          <w:tab w:val="num" w:pos="2140"/>
        </w:tabs>
        <w:ind w:left="2140" w:hanging="360"/>
      </w:pPr>
      <w:rPr>
        <w:rFonts w:ascii="Arial" w:hAnsi="Arial" w:cs="Arial" w:hint="default"/>
        <w:color w:val="auto"/>
      </w:rPr>
    </w:lvl>
    <w:lvl w:ilvl="1" w:tplc="04190003">
      <w:start w:val="1"/>
      <w:numFmt w:val="bullet"/>
      <w:lvlText w:val="o"/>
      <w:lvlJc w:val="left"/>
      <w:pPr>
        <w:tabs>
          <w:tab w:val="num" w:pos="2860"/>
        </w:tabs>
        <w:ind w:left="2860" w:hanging="360"/>
      </w:pPr>
      <w:rPr>
        <w:rFonts w:ascii="Courier New" w:hAnsi="Courier New" w:cs="Courier New" w:hint="default"/>
      </w:rPr>
    </w:lvl>
    <w:lvl w:ilvl="2" w:tplc="04190005">
      <w:start w:val="1"/>
      <w:numFmt w:val="bullet"/>
      <w:lvlText w:val=""/>
      <w:lvlJc w:val="left"/>
      <w:pPr>
        <w:tabs>
          <w:tab w:val="num" w:pos="3580"/>
        </w:tabs>
        <w:ind w:left="3580" w:hanging="360"/>
      </w:pPr>
      <w:rPr>
        <w:rFonts w:ascii="Wingdings" w:hAnsi="Wingdings" w:cs="Wingdings" w:hint="default"/>
      </w:rPr>
    </w:lvl>
    <w:lvl w:ilvl="3" w:tplc="04190001">
      <w:start w:val="1"/>
      <w:numFmt w:val="bullet"/>
      <w:lvlText w:val=""/>
      <w:lvlJc w:val="left"/>
      <w:pPr>
        <w:tabs>
          <w:tab w:val="num" w:pos="4300"/>
        </w:tabs>
        <w:ind w:left="4300" w:hanging="360"/>
      </w:pPr>
      <w:rPr>
        <w:rFonts w:ascii="Symbol" w:hAnsi="Symbol" w:cs="Symbol" w:hint="default"/>
      </w:rPr>
    </w:lvl>
    <w:lvl w:ilvl="4" w:tplc="04190003">
      <w:start w:val="1"/>
      <w:numFmt w:val="bullet"/>
      <w:lvlText w:val="o"/>
      <w:lvlJc w:val="left"/>
      <w:pPr>
        <w:tabs>
          <w:tab w:val="num" w:pos="5020"/>
        </w:tabs>
        <w:ind w:left="5020" w:hanging="360"/>
      </w:pPr>
      <w:rPr>
        <w:rFonts w:ascii="Courier New" w:hAnsi="Courier New" w:cs="Courier New" w:hint="default"/>
      </w:rPr>
    </w:lvl>
    <w:lvl w:ilvl="5" w:tplc="04190005">
      <w:start w:val="1"/>
      <w:numFmt w:val="bullet"/>
      <w:lvlText w:val=""/>
      <w:lvlJc w:val="left"/>
      <w:pPr>
        <w:tabs>
          <w:tab w:val="num" w:pos="5740"/>
        </w:tabs>
        <w:ind w:left="5740" w:hanging="360"/>
      </w:pPr>
      <w:rPr>
        <w:rFonts w:ascii="Wingdings" w:hAnsi="Wingdings" w:cs="Wingdings" w:hint="default"/>
      </w:rPr>
    </w:lvl>
    <w:lvl w:ilvl="6" w:tplc="04190001">
      <w:start w:val="1"/>
      <w:numFmt w:val="bullet"/>
      <w:lvlText w:val=""/>
      <w:lvlJc w:val="left"/>
      <w:pPr>
        <w:tabs>
          <w:tab w:val="num" w:pos="6460"/>
        </w:tabs>
        <w:ind w:left="6460" w:hanging="360"/>
      </w:pPr>
      <w:rPr>
        <w:rFonts w:ascii="Symbol" w:hAnsi="Symbol" w:cs="Symbol" w:hint="default"/>
      </w:rPr>
    </w:lvl>
    <w:lvl w:ilvl="7" w:tplc="04190003">
      <w:start w:val="1"/>
      <w:numFmt w:val="bullet"/>
      <w:lvlText w:val="o"/>
      <w:lvlJc w:val="left"/>
      <w:pPr>
        <w:tabs>
          <w:tab w:val="num" w:pos="7180"/>
        </w:tabs>
        <w:ind w:left="7180" w:hanging="360"/>
      </w:pPr>
      <w:rPr>
        <w:rFonts w:ascii="Courier New" w:hAnsi="Courier New" w:cs="Courier New" w:hint="default"/>
      </w:rPr>
    </w:lvl>
    <w:lvl w:ilvl="8" w:tplc="04190005">
      <w:start w:val="1"/>
      <w:numFmt w:val="bullet"/>
      <w:lvlText w:val=""/>
      <w:lvlJc w:val="left"/>
      <w:pPr>
        <w:tabs>
          <w:tab w:val="num" w:pos="7900"/>
        </w:tabs>
        <w:ind w:left="790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7"/>
  </w:num>
  <w:num w:numId="6">
    <w:abstractNumId w:val="25"/>
  </w:num>
  <w:num w:numId="7">
    <w:abstractNumId w:val="30"/>
  </w:num>
  <w:num w:numId="8">
    <w:abstractNumId w:val="20"/>
  </w:num>
  <w:num w:numId="9">
    <w:abstractNumId w:val="2"/>
  </w:num>
  <w:num w:numId="10">
    <w:abstractNumId w:val="3"/>
  </w:num>
  <w:num w:numId="11">
    <w:abstractNumId w:val="29"/>
  </w:num>
  <w:num w:numId="12">
    <w:abstractNumId w:val="41"/>
  </w:num>
  <w:num w:numId="13">
    <w:abstractNumId w:val="22"/>
  </w:num>
  <w:num w:numId="14">
    <w:abstractNumId w:val="36"/>
  </w:num>
  <w:num w:numId="15">
    <w:abstractNumId w:val="40"/>
  </w:num>
  <w:num w:numId="16">
    <w:abstractNumId w:val="4"/>
  </w:num>
  <w:num w:numId="17">
    <w:abstractNumId w:val="13"/>
  </w:num>
  <w:num w:numId="18">
    <w:abstractNumId w:val="18"/>
  </w:num>
  <w:num w:numId="19">
    <w:abstractNumId w:val="8"/>
  </w:num>
  <w:num w:numId="20">
    <w:abstractNumId w:val="11"/>
  </w:num>
  <w:num w:numId="21">
    <w:abstractNumId w:val="6"/>
  </w:num>
  <w:num w:numId="22">
    <w:abstractNumId w:val="7"/>
  </w:num>
  <w:num w:numId="23">
    <w:abstractNumId w:val="5"/>
  </w:num>
  <w:num w:numId="24">
    <w:abstractNumId w:val="12"/>
  </w:num>
  <w:num w:numId="25">
    <w:abstractNumId w:val="16"/>
  </w:num>
  <w:num w:numId="26">
    <w:abstractNumId w:val="14"/>
  </w:num>
  <w:num w:numId="27">
    <w:abstractNumId w:val="19"/>
  </w:num>
  <w:num w:numId="28">
    <w:abstractNumId w:val="9"/>
  </w:num>
  <w:num w:numId="29">
    <w:abstractNumId w:val="17"/>
  </w:num>
  <w:num w:numId="30">
    <w:abstractNumId w:val="15"/>
  </w:num>
  <w:num w:numId="31">
    <w:abstractNumId w:val="10"/>
  </w:num>
  <w:num w:numId="32">
    <w:abstractNumId w:val="24"/>
  </w:num>
  <w:num w:numId="33">
    <w:abstractNumId w:val="0"/>
  </w:num>
  <w:num w:numId="34">
    <w:abstractNumId w:val="34"/>
  </w:num>
  <w:num w:numId="35">
    <w:abstractNumId w:val="35"/>
  </w:num>
  <w:num w:numId="36">
    <w:abstractNumId w:val="32"/>
  </w:num>
  <w:num w:numId="37">
    <w:abstractNumId w:val="39"/>
  </w:num>
  <w:num w:numId="38">
    <w:abstractNumId w:val="28"/>
  </w:num>
  <w:num w:numId="39">
    <w:abstractNumId w:val="23"/>
  </w:num>
  <w:num w:numId="40">
    <w:abstractNumId w:val="31"/>
  </w:num>
  <w:num w:numId="41">
    <w:abstractNumId w:val="42"/>
  </w:num>
  <w:num w:numId="42">
    <w:abstractNumId w:val="43"/>
  </w:num>
  <w:num w:numId="43">
    <w:abstractNumId w:val="38"/>
  </w:num>
  <w:num w:numId="44">
    <w:abstractNumId w:val="21"/>
  </w:num>
  <w:num w:numId="45">
    <w:abstractNumId w:val="37"/>
  </w:num>
  <w:num w:numId="46">
    <w:abstractNumId w:val="3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0E"/>
    <w:rsid w:val="000068A0"/>
    <w:rsid w:val="00036256"/>
    <w:rsid w:val="00054945"/>
    <w:rsid w:val="0005768D"/>
    <w:rsid w:val="00057AB2"/>
    <w:rsid w:val="00064DFF"/>
    <w:rsid w:val="00065A54"/>
    <w:rsid w:val="00065C8B"/>
    <w:rsid w:val="00071765"/>
    <w:rsid w:val="00071916"/>
    <w:rsid w:val="000772B3"/>
    <w:rsid w:val="00080BF2"/>
    <w:rsid w:val="00092426"/>
    <w:rsid w:val="0009628C"/>
    <w:rsid w:val="000A4789"/>
    <w:rsid w:val="000A485D"/>
    <w:rsid w:val="000B091B"/>
    <w:rsid w:val="000C0A3A"/>
    <w:rsid w:val="000E6E45"/>
    <w:rsid w:val="00101A06"/>
    <w:rsid w:val="00102DD1"/>
    <w:rsid w:val="00116AD6"/>
    <w:rsid w:val="00116F3E"/>
    <w:rsid w:val="001203D4"/>
    <w:rsid w:val="001236CF"/>
    <w:rsid w:val="0012780C"/>
    <w:rsid w:val="00141804"/>
    <w:rsid w:val="0014273F"/>
    <w:rsid w:val="0014449B"/>
    <w:rsid w:val="001446C6"/>
    <w:rsid w:val="00145310"/>
    <w:rsid w:val="0015505F"/>
    <w:rsid w:val="00156880"/>
    <w:rsid w:val="0017571C"/>
    <w:rsid w:val="001767B3"/>
    <w:rsid w:val="001A2CD3"/>
    <w:rsid w:val="001B0031"/>
    <w:rsid w:val="001B3A30"/>
    <w:rsid w:val="001B6D0D"/>
    <w:rsid w:val="001C13F5"/>
    <w:rsid w:val="001C1A7B"/>
    <w:rsid w:val="001C2F70"/>
    <w:rsid w:val="001C4B3B"/>
    <w:rsid w:val="001D1A24"/>
    <w:rsid w:val="001D4024"/>
    <w:rsid w:val="001E2A89"/>
    <w:rsid w:val="001E6A5F"/>
    <w:rsid w:val="00201FB7"/>
    <w:rsid w:val="002032D7"/>
    <w:rsid w:val="00204BBE"/>
    <w:rsid w:val="002226A0"/>
    <w:rsid w:val="0023341F"/>
    <w:rsid w:val="00236B19"/>
    <w:rsid w:val="00242436"/>
    <w:rsid w:val="002572BB"/>
    <w:rsid w:val="002713D9"/>
    <w:rsid w:val="002B6507"/>
    <w:rsid w:val="002C2706"/>
    <w:rsid w:val="002C5FB0"/>
    <w:rsid w:val="002C678A"/>
    <w:rsid w:val="002C6844"/>
    <w:rsid w:val="002D0D33"/>
    <w:rsid w:val="002D5F0C"/>
    <w:rsid w:val="002E0095"/>
    <w:rsid w:val="002E020A"/>
    <w:rsid w:val="002E2EE7"/>
    <w:rsid w:val="002E2F5B"/>
    <w:rsid w:val="002E47A8"/>
    <w:rsid w:val="002F2DA6"/>
    <w:rsid w:val="002F5C0B"/>
    <w:rsid w:val="00302D45"/>
    <w:rsid w:val="003130B5"/>
    <w:rsid w:val="003141A9"/>
    <w:rsid w:val="0031561B"/>
    <w:rsid w:val="00323B3B"/>
    <w:rsid w:val="00341769"/>
    <w:rsid w:val="00346E8B"/>
    <w:rsid w:val="00357656"/>
    <w:rsid w:val="003843FB"/>
    <w:rsid w:val="00391433"/>
    <w:rsid w:val="00391506"/>
    <w:rsid w:val="003936C2"/>
    <w:rsid w:val="00393A9D"/>
    <w:rsid w:val="003943D8"/>
    <w:rsid w:val="00394E38"/>
    <w:rsid w:val="00397C35"/>
    <w:rsid w:val="003A3044"/>
    <w:rsid w:val="003A5867"/>
    <w:rsid w:val="003A64AA"/>
    <w:rsid w:val="003E0103"/>
    <w:rsid w:val="003E7A21"/>
    <w:rsid w:val="003F2EA1"/>
    <w:rsid w:val="003F645F"/>
    <w:rsid w:val="00401B4D"/>
    <w:rsid w:val="004022C2"/>
    <w:rsid w:val="00421C93"/>
    <w:rsid w:val="00425CF4"/>
    <w:rsid w:val="0043614B"/>
    <w:rsid w:val="00437D60"/>
    <w:rsid w:val="00452596"/>
    <w:rsid w:val="00471657"/>
    <w:rsid w:val="00474B3B"/>
    <w:rsid w:val="004752A0"/>
    <w:rsid w:val="004770BF"/>
    <w:rsid w:val="00480735"/>
    <w:rsid w:val="0048332C"/>
    <w:rsid w:val="00487417"/>
    <w:rsid w:val="004A4558"/>
    <w:rsid w:val="004B0662"/>
    <w:rsid w:val="004C0050"/>
    <w:rsid w:val="004D0B4B"/>
    <w:rsid w:val="004D3F5A"/>
    <w:rsid w:val="004F449D"/>
    <w:rsid w:val="0051098C"/>
    <w:rsid w:val="005148A1"/>
    <w:rsid w:val="00521083"/>
    <w:rsid w:val="005514D8"/>
    <w:rsid w:val="00551658"/>
    <w:rsid w:val="00563BEC"/>
    <w:rsid w:val="00564C08"/>
    <w:rsid w:val="005760C0"/>
    <w:rsid w:val="00584045"/>
    <w:rsid w:val="005A24EA"/>
    <w:rsid w:val="005B0794"/>
    <w:rsid w:val="005C0A68"/>
    <w:rsid w:val="005C70BD"/>
    <w:rsid w:val="005C7AB0"/>
    <w:rsid w:val="005D7DA8"/>
    <w:rsid w:val="005F0665"/>
    <w:rsid w:val="005F6786"/>
    <w:rsid w:val="005F7B98"/>
    <w:rsid w:val="0060305C"/>
    <w:rsid w:val="00607548"/>
    <w:rsid w:val="00611497"/>
    <w:rsid w:val="00613B42"/>
    <w:rsid w:val="00614D4E"/>
    <w:rsid w:val="006173EC"/>
    <w:rsid w:val="00620B42"/>
    <w:rsid w:val="006240EA"/>
    <w:rsid w:val="00626914"/>
    <w:rsid w:val="00626CEA"/>
    <w:rsid w:val="006471A2"/>
    <w:rsid w:val="00653451"/>
    <w:rsid w:val="00654329"/>
    <w:rsid w:val="006571E6"/>
    <w:rsid w:val="006759F7"/>
    <w:rsid w:val="00677982"/>
    <w:rsid w:val="006812B0"/>
    <w:rsid w:val="00683D1C"/>
    <w:rsid w:val="00684E80"/>
    <w:rsid w:val="00692776"/>
    <w:rsid w:val="0069736F"/>
    <w:rsid w:val="00697B91"/>
    <w:rsid w:val="006A1FF3"/>
    <w:rsid w:val="006A26E3"/>
    <w:rsid w:val="006B1A6D"/>
    <w:rsid w:val="006B1FAB"/>
    <w:rsid w:val="006C08A3"/>
    <w:rsid w:val="006C183B"/>
    <w:rsid w:val="006C469E"/>
    <w:rsid w:val="006E224A"/>
    <w:rsid w:val="006E2BE0"/>
    <w:rsid w:val="006E4ECE"/>
    <w:rsid w:val="006E7120"/>
    <w:rsid w:val="006F1ADF"/>
    <w:rsid w:val="00700D0E"/>
    <w:rsid w:val="00710984"/>
    <w:rsid w:val="007124FB"/>
    <w:rsid w:val="00716760"/>
    <w:rsid w:val="007217D7"/>
    <w:rsid w:val="0073170B"/>
    <w:rsid w:val="007363E4"/>
    <w:rsid w:val="00737A56"/>
    <w:rsid w:val="00752112"/>
    <w:rsid w:val="007549F1"/>
    <w:rsid w:val="00757944"/>
    <w:rsid w:val="00775C38"/>
    <w:rsid w:val="00776351"/>
    <w:rsid w:val="0077678C"/>
    <w:rsid w:val="00776DE0"/>
    <w:rsid w:val="00785E0B"/>
    <w:rsid w:val="00791ADF"/>
    <w:rsid w:val="00796156"/>
    <w:rsid w:val="0079637C"/>
    <w:rsid w:val="007A4C17"/>
    <w:rsid w:val="007B1E6D"/>
    <w:rsid w:val="007B7D65"/>
    <w:rsid w:val="007D39CC"/>
    <w:rsid w:val="007D79D5"/>
    <w:rsid w:val="007F1896"/>
    <w:rsid w:val="007F49C2"/>
    <w:rsid w:val="007F64E0"/>
    <w:rsid w:val="007F67F5"/>
    <w:rsid w:val="008017C4"/>
    <w:rsid w:val="008018F3"/>
    <w:rsid w:val="00812992"/>
    <w:rsid w:val="00821D86"/>
    <w:rsid w:val="008333E6"/>
    <w:rsid w:val="0083400A"/>
    <w:rsid w:val="0084034E"/>
    <w:rsid w:val="00841989"/>
    <w:rsid w:val="0084572B"/>
    <w:rsid w:val="008470DC"/>
    <w:rsid w:val="0085147C"/>
    <w:rsid w:val="00851FEA"/>
    <w:rsid w:val="008621CC"/>
    <w:rsid w:val="00866E8C"/>
    <w:rsid w:val="00867514"/>
    <w:rsid w:val="008774DB"/>
    <w:rsid w:val="008A1397"/>
    <w:rsid w:val="008A1A55"/>
    <w:rsid w:val="008A5C81"/>
    <w:rsid w:val="008B3B6B"/>
    <w:rsid w:val="008C62C0"/>
    <w:rsid w:val="008C7D44"/>
    <w:rsid w:val="008C7FA4"/>
    <w:rsid w:val="008D07FC"/>
    <w:rsid w:val="008D236B"/>
    <w:rsid w:val="008D4F23"/>
    <w:rsid w:val="008E1407"/>
    <w:rsid w:val="008F5D5D"/>
    <w:rsid w:val="00904991"/>
    <w:rsid w:val="009119F6"/>
    <w:rsid w:val="00921B76"/>
    <w:rsid w:val="009238B5"/>
    <w:rsid w:val="00931E46"/>
    <w:rsid w:val="00934102"/>
    <w:rsid w:val="00934248"/>
    <w:rsid w:val="00937CBA"/>
    <w:rsid w:val="009551F5"/>
    <w:rsid w:val="009642B0"/>
    <w:rsid w:val="009C7660"/>
    <w:rsid w:val="009D4C42"/>
    <w:rsid w:val="009D6C9B"/>
    <w:rsid w:val="009D6E04"/>
    <w:rsid w:val="009D7373"/>
    <w:rsid w:val="009E2739"/>
    <w:rsid w:val="009F1300"/>
    <w:rsid w:val="00A0214F"/>
    <w:rsid w:val="00A31EAB"/>
    <w:rsid w:val="00A33FE7"/>
    <w:rsid w:val="00A34F56"/>
    <w:rsid w:val="00A41327"/>
    <w:rsid w:val="00A41FCD"/>
    <w:rsid w:val="00A436F3"/>
    <w:rsid w:val="00A63102"/>
    <w:rsid w:val="00A7220F"/>
    <w:rsid w:val="00A81478"/>
    <w:rsid w:val="00A87AB6"/>
    <w:rsid w:val="00AA223B"/>
    <w:rsid w:val="00AA33B2"/>
    <w:rsid w:val="00AB2B77"/>
    <w:rsid w:val="00AB36C7"/>
    <w:rsid w:val="00AC373B"/>
    <w:rsid w:val="00AD4418"/>
    <w:rsid w:val="00AD7AEB"/>
    <w:rsid w:val="00AE7639"/>
    <w:rsid w:val="00AF74DE"/>
    <w:rsid w:val="00B0373B"/>
    <w:rsid w:val="00B039E6"/>
    <w:rsid w:val="00B06521"/>
    <w:rsid w:val="00B0764D"/>
    <w:rsid w:val="00B236A5"/>
    <w:rsid w:val="00B23951"/>
    <w:rsid w:val="00B23EB5"/>
    <w:rsid w:val="00B34A71"/>
    <w:rsid w:val="00B352EB"/>
    <w:rsid w:val="00B441A7"/>
    <w:rsid w:val="00B62C89"/>
    <w:rsid w:val="00B667F3"/>
    <w:rsid w:val="00B66F76"/>
    <w:rsid w:val="00B7612D"/>
    <w:rsid w:val="00B8057A"/>
    <w:rsid w:val="00B81BC3"/>
    <w:rsid w:val="00B82817"/>
    <w:rsid w:val="00B95EC2"/>
    <w:rsid w:val="00BA1BF3"/>
    <w:rsid w:val="00BB302F"/>
    <w:rsid w:val="00BB4494"/>
    <w:rsid w:val="00BB7348"/>
    <w:rsid w:val="00BC426B"/>
    <w:rsid w:val="00BC4E75"/>
    <w:rsid w:val="00BD6C15"/>
    <w:rsid w:val="00BD732B"/>
    <w:rsid w:val="00BF769A"/>
    <w:rsid w:val="00C10981"/>
    <w:rsid w:val="00C1207C"/>
    <w:rsid w:val="00C23C8A"/>
    <w:rsid w:val="00C3026B"/>
    <w:rsid w:val="00C369D5"/>
    <w:rsid w:val="00C44FF7"/>
    <w:rsid w:val="00C46983"/>
    <w:rsid w:val="00C62D33"/>
    <w:rsid w:val="00C636CF"/>
    <w:rsid w:val="00C650B9"/>
    <w:rsid w:val="00C653E3"/>
    <w:rsid w:val="00C668D7"/>
    <w:rsid w:val="00C67E35"/>
    <w:rsid w:val="00C739A9"/>
    <w:rsid w:val="00C804B2"/>
    <w:rsid w:val="00C9586E"/>
    <w:rsid w:val="00CA041F"/>
    <w:rsid w:val="00CB558B"/>
    <w:rsid w:val="00CC1007"/>
    <w:rsid w:val="00CC48CD"/>
    <w:rsid w:val="00CC71AD"/>
    <w:rsid w:val="00CD202B"/>
    <w:rsid w:val="00CD2666"/>
    <w:rsid w:val="00CD54B7"/>
    <w:rsid w:val="00CD6356"/>
    <w:rsid w:val="00CD6B51"/>
    <w:rsid w:val="00CE5EDE"/>
    <w:rsid w:val="00CF3AA3"/>
    <w:rsid w:val="00D02270"/>
    <w:rsid w:val="00D14541"/>
    <w:rsid w:val="00D16C8F"/>
    <w:rsid w:val="00D16DFF"/>
    <w:rsid w:val="00D339D1"/>
    <w:rsid w:val="00D36C62"/>
    <w:rsid w:val="00D51744"/>
    <w:rsid w:val="00D5562C"/>
    <w:rsid w:val="00D55F5B"/>
    <w:rsid w:val="00D567E6"/>
    <w:rsid w:val="00D63F16"/>
    <w:rsid w:val="00D654DA"/>
    <w:rsid w:val="00D6750A"/>
    <w:rsid w:val="00D70D1D"/>
    <w:rsid w:val="00D74424"/>
    <w:rsid w:val="00D75218"/>
    <w:rsid w:val="00D7785C"/>
    <w:rsid w:val="00D82B57"/>
    <w:rsid w:val="00D87769"/>
    <w:rsid w:val="00D92280"/>
    <w:rsid w:val="00D96E67"/>
    <w:rsid w:val="00DA1974"/>
    <w:rsid w:val="00DA565E"/>
    <w:rsid w:val="00DA6816"/>
    <w:rsid w:val="00DA7444"/>
    <w:rsid w:val="00DA7B10"/>
    <w:rsid w:val="00DB04F7"/>
    <w:rsid w:val="00DB78E3"/>
    <w:rsid w:val="00DC0AFB"/>
    <w:rsid w:val="00DD7381"/>
    <w:rsid w:val="00DF01DA"/>
    <w:rsid w:val="00DF2CA5"/>
    <w:rsid w:val="00DF35C4"/>
    <w:rsid w:val="00E015EE"/>
    <w:rsid w:val="00E042EC"/>
    <w:rsid w:val="00E104A1"/>
    <w:rsid w:val="00E11BD6"/>
    <w:rsid w:val="00E14773"/>
    <w:rsid w:val="00E16CA8"/>
    <w:rsid w:val="00E205E9"/>
    <w:rsid w:val="00E2625E"/>
    <w:rsid w:val="00E273C5"/>
    <w:rsid w:val="00E30797"/>
    <w:rsid w:val="00E31192"/>
    <w:rsid w:val="00E31ACB"/>
    <w:rsid w:val="00E34027"/>
    <w:rsid w:val="00E37CED"/>
    <w:rsid w:val="00E503B0"/>
    <w:rsid w:val="00E56081"/>
    <w:rsid w:val="00E77B0E"/>
    <w:rsid w:val="00E91B5E"/>
    <w:rsid w:val="00E96339"/>
    <w:rsid w:val="00E97A06"/>
    <w:rsid w:val="00EA2122"/>
    <w:rsid w:val="00EA4426"/>
    <w:rsid w:val="00EA618C"/>
    <w:rsid w:val="00EA622A"/>
    <w:rsid w:val="00EB3569"/>
    <w:rsid w:val="00EB45FF"/>
    <w:rsid w:val="00EC26DF"/>
    <w:rsid w:val="00ED0205"/>
    <w:rsid w:val="00ED6AA5"/>
    <w:rsid w:val="00EE3ED8"/>
    <w:rsid w:val="00EE465A"/>
    <w:rsid w:val="00EE56CD"/>
    <w:rsid w:val="00EE7255"/>
    <w:rsid w:val="00EF5E2B"/>
    <w:rsid w:val="00EF6CB2"/>
    <w:rsid w:val="00F07382"/>
    <w:rsid w:val="00F12042"/>
    <w:rsid w:val="00F158EA"/>
    <w:rsid w:val="00F16855"/>
    <w:rsid w:val="00F2183F"/>
    <w:rsid w:val="00F24A80"/>
    <w:rsid w:val="00F27374"/>
    <w:rsid w:val="00F33330"/>
    <w:rsid w:val="00F34DAA"/>
    <w:rsid w:val="00F55266"/>
    <w:rsid w:val="00F645E1"/>
    <w:rsid w:val="00F74B38"/>
    <w:rsid w:val="00F77A52"/>
    <w:rsid w:val="00F94C79"/>
    <w:rsid w:val="00FA0DD2"/>
    <w:rsid w:val="00FA27E5"/>
    <w:rsid w:val="00FA3A44"/>
    <w:rsid w:val="00FB5859"/>
    <w:rsid w:val="00FC0695"/>
    <w:rsid w:val="00FC3292"/>
    <w:rsid w:val="00FD66D8"/>
    <w:rsid w:val="00FE54E2"/>
    <w:rsid w:val="00FF2872"/>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989"/>
    <w:rPr>
      <w:rFonts w:ascii="Times New Roman" w:eastAsia="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6E224A"/>
    <w:pPr>
      <w:keepNext/>
      <w:keepLines/>
      <w:numPr>
        <w:numId w:val="15"/>
      </w:numPr>
      <w:spacing w:before="120" w:after="120"/>
      <w:jc w:val="center"/>
      <w:outlineLvl w:val="0"/>
    </w:pPr>
    <w:rPr>
      <w:b/>
      <w:bCs/>
      <w:caps/>
    </w:rPr>
  </w:style>
  <w:style w:type="paragraph" w:styleId="Heading2">
    <w:name w:val="heading 2"/>
    <w:basedOn w:val="Normal"/>
    <w:next w:val="Normal"/>
    <w:link w:val="Heading2Char"/>
    <w:uiPriority w:val="99"/>
    <w:qFormat/>
    <w:rsid w:val="006E22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224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6E224A"/>
    <w:pPr>
      <w:keepNext/>
      <w:keepLines/>
      <w:spacing w:before="200" w:line="276" w:lineRule="auto"/>
      <w:outlineLvl w:val="3"/>
    </w:pPr>
    <w:rPr>
      <w:rFonts w:ascii="Cambria" w:hAnsi="Cambria" w:cs="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E224A"/>
    <w:rPr>
      <w:rFonts w:ascii="Times New Roman" w:eastAsia="Times New Roman" w:hAnsi="Times New Roman"/>
      <w:b/>
      <w:bCs/>
      <w:caps/>
      <w:sz w:val="24"/>
      <w:szCs w:val="24"/>
    </w:rPr>
  </w:style>
  <w:style w:type="character" w:customStyle="1" w:styleId="Heading2Char">
    <w:name w:val="Heading 2 Char"/>
    <w:basedOn w:val="DefaultParagraphFont"/>
    <w:link w:val="Heading2"/>
    <w:uiPriority w:val="99"/>
    <w:locked/>
    <w:rsid w:val="006E224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E224A"/>
    <w:rPr>
      <w:rFonts w:ascii="Arial" w:hAnsi="Arial" w:cs="Arial"/>
      <w:b/>
      <w:bCs/>
      <w:sz w:val="20"/>
      <w:szCs w:val="20"/>
      <w:lang w:eastAsia="ru-RU"/>
    </w:rPr>
  </w:style>
  <w:style w:type="character" w:customStyle="1" w:styleId="Heading4Char">
    <w:name w:val="Heading 4 Char"/>
    <w:basedOn w:val="DefaultParagraphFont"/>
    <w:link w:val="Heading4"/>
    <w:uiPriority w:val="99"/>
    <w:semiHidden/>
    <w:locked/>
    <w:rsid w:val="006E224A"/>
    <w:rPr>
      <w:rFonts w:ascii="Cambria" w:hAnsi="Cambria" w:cs="Cambria"/>
      <w:b/>
      <w:bCs/>
      <w:i/>
      <w:iCs/>
      <w:color w:val="4F81BD"/>
    </w:rPr>
  </w:style>
  <w:style w:type="paragraph" w:styleId="BodyText">
    <w:name w:val="Body Text"/>
    <w:basedOn w:val="Normal"/>
    <w:link w:val="BodyTextChar"/>
    <w:uiPriority w:val="99"/>
    <w:rsid w:val="006B1FAB"/>
    <w:pPr>
      <w:jc w:val="both"/>
    </w:pPr>
    <w:rPr>
      <w:rFonts w:eastAsia="Calibri"/>
      <w:sz w:val="20"/>
      <w:szCs w:val="20"/>
    </w:rPr>
  </w:style>
  <w:style w:type="character" w:customStyle="1" w:styleId="BodyTextChar">
    <w:name w:val="Body Text Char"/>
    <w:basedOn w:val="DefaultParagraphFont"/>
    <w:link w:val="BodyText"/>
    <w:uiPriority w:val="99"/>
    <w:locked/>
    <w:rsid w:val="006B1FAB"/>
    <w:rPr>
      <w:rFonts w:ascii="Times New Roman" w:eastAsia="Times New Roman" w:hAnsi="Times New Roman" w:cs="Times New Roman"/>
      <w:sz w:val="20"/>
      <w:szCs w:val="20"/>
      <w:lang w:eastAsia="ru-RU"/>
    </w:rPr>
  </w:style>
  <w:style w:type="table" w:styleId="TableGrid">
    <w:name w:val="Table Grid"/>
    <w:basedOn w:val="TableNormal"/>
    <w:uiPriority w:val="99"/>
    <w:rsid w:val="006B1FA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6B1FAB"/>
    <w:pPr>
      <w:suppressLineNumbers/>
      <w:suppressAutoHyphens/>
    </w:pPr>
    <w:rPr>
      <w:lang w:eastAsia="ar-SA"/>
    </w:rPr>
  </w:style>
  <w:style w:type="paragraph" w:customStyle="1" w:styleId="a0">
    <w:name w:val="Абзац"/>
    <w:basedOn w:val="Normal"/>
    <w:link w:val="a1"/>
    <w:uiPriority w:val="99"/>
    <w:rsid w:val="00C653E3"/>
    <w:pPr>
      <w:spacing w:line="360" w:lineRule="auto"/>
      <w:ind w:firstLine="567"/>
      <w:jc w:val="both"/>
    </w:pPr>
  </w:style>
  <w:style w:type="character" w:customStyle="1" w:styleId="a1">
    <w:name w:val="Абзац Знак"/>
    <w:link w:val="a0"/>
    <w:uiPriority w:val="99"/>
    <w:locked/>
    <w:rsid w:val="00C653E3"/>
    <w:rPr>
      <w:rFonts w:ascii="Times New Roman" w:hAnsi="Times New Roman" w:cs="Times New Roman"/>
      <w:sz w:val="24"/>
      <w:szCs w:val="24"/>
      <w:lang w:eastAsia="ru-RU"/>
    </w:rPr>
  </w:style>
  <w:style w:type="character" w:customStyle="1" w:styleId="10">
    <w:name w:val="Основной шрифт абзаца1"/>
    <w:uiPriority w:val="99"/>
    <w:rsid w:val="00C46983"/>
  </w:style>
  <w:style w:type="paragraph" w:styleId="ListParagraph">
    <w:name w:val="List Paragraph"/>
    <w:basedOn w:val="Normal"/>
    <w:link w:val="ListParagraphChar"/>
    <w:uiPriority w:val="99"/>
    <w:qFormat/>
    <w:rsid w:val="00C46983"/>
    <w:pPr>
      <w:spacing w:line="360" w:lineRule="auto"/>
      <w:ind w:left="720" w:firstLine="680"/>
      <w:jc w:val="both"/>
    </w:pPr>
    <w:rPr>
      <w:rFonts w:ascii="Calibri" w:eastAsia="Calibri" w:hAnsi="Calibri" w:cs="Calibri"/>
      <w:sz w:val="20"/>
      <w:szCs w:val="20"/>
    </w:rPr>
  </w:style>
  <w:style w:type="character" w:customStyle="1" w:styleId="ListParagraphChar">
    <w:name w:val="List Paragraph Char"/>
    <w:link w:val="ListParagraph"/>
    <w:uiPriority w:val="99"/>
    <w:locked/>
    <w:rsid w:val="00C46983"/>
    <w:rPr>
      <w:rFonts w:ascii="Calibri" w:eastAsia="Times New Roman" w:hAnsi="Calibri" w:cs="Calibri"/>
    </w:rPr>
  </w:style>
  <w:style w:type="character" w:styleId="Hyperlink">
    <w:name w:val="Hyperlink"/>
    <w:basedOn w:val="DefaultParagraphFont"/>
    <w:uiPriority w:val="99"/>
    <w:rsid w:val="00394E38"/>
    <w:rPr>
      <w:color w:val="0000FF"/>
      <w:u w:val="single"/>
    </w:rPr>
  </w:style>
  <w:style w:type="paragraph" w:customStyle="1" w:styleId="ConsPlusNonformat">
    <w:name w:val="ConsPlusNonformat"/>
    <w:uiPriority w:val="99"/>
    <w:rsid w:val="006E224A"/>
    <w:pPr>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6E224A"/>
    <w:pPr>
      <w:tabs>
        <w:tab w:val="center" w:pos="4677"/>
        <w:tab w:val="right" w:pos="9355"/>
      </w:tabs>
    </w:pPr>
  </w:style>
  <w:style w:type="character" w:customStyle="1" w:styleId="HeaderChar">
    <w:name w:val="Header Char"/>
    <w:basedOn w:val="DefaultParagraphFont"/>
    <w:link w:val="Header"/>
    <w:uiPriority w:val="99"/>
    <w:locked/>
    <w:rsid w:val="006E224A"/>
    <w:rPr>
      <w:rFonts w:ascii="Times New Roman" w:hAnsi="Times New Roman" w:cs="Times New Roman"/>
      <w:sz w:val="24"/>
      <w:szCs w:val="24"/>
      <w:lang w:eastAsia="ru-RU"/>
    </w:rPr>
  </w:style>
  <w:style w:type="paragraph" w:styleId="Footer">
    <w:name w:val="footer"/>
    <w:basedOn w:val="Normal"/>
    <w:link w:val="FooterChar"/>
    <w:uiPriority w:val="99"/>
    <w:rsid w:val="006E224A"/>
    <w:pPr>
      <w:tabs>
        <w:tab w:val="center" w:pos="4677"/>
        <w:tab w:val="right" w:pos="9355"/>
      </w:tabs>
    </w:pPr>
  </w:style>
  <w:style w:type="character" w:customStyle="1" w:styleId="FooterChar">
    <w:name w:val="Footer Char"/>
    <w:basedOn w:val="DefaultParagraphFont"/>
    <w:link w:val="Footer"/>
    <w:uiPriority w:val="99"/>
    <w:locked/>
    <w:rsid w:val="006E224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E224A"/>
    <w:rPr>
      <w:rFonts w:ascii="Segoe UI" w:hAnsi="Segoe UI" w:cs="Segoe UI"/>
      <w:sz w:val="18"/>
      <w:szCs w:val="18"/>
    </w:rPr>
  </w:style>
  <w:style w:type="character" w:customStyle="1" w:styleId="BalloonTextChar">
    <w:name w:val="Balloon Text Char"/>
    <w:basedOn w:val="DefaultParagraphFont"/>
    <w:link w:val="BalloonText"/>
    <w:uiPriority w:val="99"/>
    <w:locked/>
    <w:rsid w:val="006E224A"/>
    <w:rPr>
      <w:rFonts w:ascii="Segoe UI" w:hAnsi="Segoe UI" w:cs="Segoe UI"/>
      <w:sz w:val="18"/>
      <w:szCs w:val="18"/>
      <w:lang w:eastAsia="ru-RU"/>
    </w:rPr>
  </w:style>
  <w:style w:type="character" w:customStyle="1" w:styleId="apple-converted-space">
    <w:name w:val="apple-converted-space"/>
    <w:basedOn w:val="DefaultParagraphFont"/>
    <w:uiPriority w:val="99"/>
    <w:rsid w:val="006E224A"/>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6E224A"/>
    <w:rPr>
      <w:rFonts w:ascii="OpenSymbol" w:hAnsi="OpenSymbol" w:cs="OpenSymbol"/>
    </w:rPr>
  </w:style>
  <w:style w:type="paragraph" w:styleId="NormalWeb">
    <w:name w:val="Normal (Web)"/>
    <w:aliases w:val="Обычный (Web)1 Знак,Обычный (Web)1,Знак Знак Знак Знак Знак Знак"/>
    <w:basedOn w:val="Normal"/>
    <w:uiPriority w:val="99"/>
    <w:rsid w:val="006E224A"/>
    <w:pPr>
      <w:spacing w:before="100" w:beforeAutospacing="1" w:after="100" w:afterAutospacing="1"/>
    </w:pPr>
    <w:rPr>
      <w:rFonts w:ascii="Arial" w:hAnsi="Arial" w:cs="Arial"/>
    </w:rPr>
  </w:style>
  <w:style w:type="paragraph" w:customStyle="1" w:styleId="S0">
    <w:name w:val="S_Обычный"/>
    <w:basedOn w:val="Normal"/>
    <w:link w:val="S1"/>
    <w:uiPriority w:val="99"/>
    <w:rsid w:val="006E224A"/>
    <w:pPr>
      <w:spacing w:line="360" w:lineRule="auto"/>
      <w:ind w:firstLine="709"/>
      <w:jc w:val="both"/>
    </w:pPr>
    <w:rPr>
      <w:rFonts w:ascii="Arial" w:hAnsi="Arial" w:cs="Arial"/>
    </w:rPr>
  </w:style>
  <w:style w:type="character" w:customStyle="1" w:styleId="S1">
    <w:name w:val="S_Обычный Знак"/>
    <w:link w:val="S0"/>
    <w:uiPriority w:val="99"/>
    <w:locked/>
    <w:rsid w:val="006E224A"/>
    <w:rPr>
      <w:rFonts w:ascii="Arial" w:hAnsi="Arial" w:cs="Arial"/>
      <w:sz w:val="24"/>
      <w:szCs w:val="24"/>
      <w:lang w:eastAsia="ru-RU"/>
    </w:rPr>
  </w:style>
  <w:style w:type="paragraph" w:styleId="List">
    <w:name w:val="List"/>
    <w:basedOn w:val="Normal"/>
    <w:uiPriority w:val="99"/>
    <w:rsid w:val="006E224A"/>
    <w:pPr>
      <w:ind w:left="283" w:hanging="283"/>
    </w:pPr>
  </w:style>
  <w:style w:type="paragraph" w:styleId="TOC3">
    <w:name w:val="toc 3"/>
    <w:basedOn w:val="Normal"/>
    <w:autoRedefine/>
    <w:uiPriority w:val="99"/>
    <w:semiHidden/>
    <w:rsid w:val="006E224A"/>
    <w:pPr>
      <w:widowControl w:val="0"/>
      <w:spacing w:before="141"/>
      <w:ind w:left="1297" w:hanging="718"/>
    </w:pPr>
    <w:rPr>
      <w:lang w:val="en-US"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autoRedefine/>
    <w:uiPriority w:val="99"/>
    <w:qFormat/>
    <w:rsid w:val="006E224A"/>
    <w:pPr>
      <w:spacing w:before="120" w:after="120"/>
      <w:jc w:val="right"/>
    </w:pPr>
    <w:rPr>
      <w:i/>
      <w:iCs/>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6E224A"/>
    <w:rPr>
      <w:rFonts w:ascii="Times New Roman" w:hAnsi="Times New Roman" w:cs="Times New Roman"/>
      <w:i/>
      <w:iCs/>
      <w:sz w:val="24"/>
      <w:szCs w:val="24"/>
      <w:lang/>
    </w:rPr>
  </w:style>
  <w:style w:type="paragraph" w:customStyle="1" w:styleId="S">
    <w:name w:val="S_Нумерованный"/>
    <w:basedOn w:val="Normal"/>
    <w:autoRedefine/>
    <w:uiPriority w:val="99"/>
    <w:rsid w:val="006E224A"/>
    <w:pPr>
      <w:numPr>
        <w:numId w:val="32"/>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uiPriority w:val="99"/>
    <w:locked/>
    <w:rsid w:val="006E224A"/>
    <w:rPr>
      <w:rFonts w:ascii="Courier New" w:hAnsi="Courier New" w:cs="Courier New"/>
      <w:sz w:val="22"/>
      <w:szCs w:val="22"/>
      <w:lang w:eastAsia="ru-RU"/>
    </w:rPr>
  </w:style>
  <w:style w:type="paragraph" w:customStyle="1" w:styleId="ConsPlusCell">
    <w:name w:val="ConsPlusCell"/>
    <w:uiPriority w:val="99"/>
    <w:rsid w:val="006E224A"/>
    <w:pPr>
      <w:widowControl w:val="0"/>
      <w:autoSpaceDE w:val="0"/>
      <w:autoSpaceDN w:val="0"/>
      <w:adjustRightInd w:val="0"/>
    </w:pPr>
    <w:rPr>
      <w:rFonts w:ascii="Times New Roman" w:eastAsia="Times New Roman" w:hAnsi="Times New Roman"/>
      <w:sz w:val="24"/>
      <w:szCs w:val="24"/>
    </w:rPr>
  </w:style>
  <w:style w:type="table" w:customStyle="1" w:styleId="TableNormal1">
    <w:name w:val="Table Normal1"/>
    <w:uiPriority w:val="99"/>
    <w:semiHidden/>
    <w:rsid w:val="006E224A"/>
    <w:pPr>
      <w:widowControl w:val="0"/>
    </w:pPr>
    <w:rPr>
      <w:rFonts w:cs="Calibri"/>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6E224A"/>
    <w:pPr>
      <w:widowControl w:val="0"/>
      <w:spacing w:before="104"/>
      <w:ind w:left="120"/>
    </w:pPr>
    <w:rPr>
      <w:lang w:val="en-US" w:eastAsia="en-US"/>
    </w:rPr>
  </w:style>
  <w:style w:type="paragraph" w:styleId="TOC2">
    <w:name w:val="toc 2"/>
    <w:basedOn w:val="Normal"/>
    <w:autoRedefine/>
    <w:uiPriority w:val="99"/>
    <w:semiHidden/>
    <w:rsid w:val="006E224A"/>
    <w:pPr>
      <w:widowControl w:val="0"/>
      <w:spacing w:before="141"/>
      <w:ind w:left="360" w:hanging="579"/>
    </w:pPr>
    <w:rPr>
      <w:lang w:val="en-US" w:eastAsia="en-US"/>
    </w:rPr>
  </w:style>
  <w:style w:type="paragraph" w:styleId="TOC4">
    <w:name w:val="toc 4"/>
    <w:basedOn w:val="Normal"/>
    <w:autoRedefine/>
    <w:uiPriority w:val="99"/>
    <w:semiHidden/>
    <w:rsid w:val="006E224A"/>
    <w:pPr>
      <w:widowControl w:val="0"/>
      <w:spacing w:before="137"/>
      <w:ind w:left="1000" w:hanging="862"/>
    </w:pPr>
    <w:rPr>
      <w:lang w:val="en-US" w:eastAsia="en-US"/>
    </w:rPr>
  </w:style>
  <w:style w:type="paragraph" w:customStyle="1" w:styleId="TableParagraph">
    <w:name w:val="Table Paragraph"/>
    <w:basedOn w:val="Normal"/>
    <w:uiPriority w:val="99"/>
    <w:rsid w:val="006E224A"/>
    <w:pPr>
      <w:widowControl w:val="0"/>
    </w:pPr>
    <w:rPr>
      <w:rFonts w:ascii="Calibri" w:eastAsia="Calibri" w:hAnsi="Calibri" w:cs="Calibri"/>
      <w:sz w:val="22"/>
      <w:szCs w:val="22"/>
      <w:lang w:val="en-US" w:eastAsia="en-US"/>
    </w:rPr>
  </w:style>
  <w:style w:type="paragraph" w:customStyle="1" w:styleId="u">
    <w:name w:val="u"/>
    <w:basedOn w:val="Normal"/>
    <w:uiPriority w:val="99"/>
    <w:rsid w:val="006E224A"/>
    <w:pPr>
      <w:spacing w:before="100" w:beforeAutospacing="1" w:after="100" w:afterAutospacing="1"/>
    </w:pPr>
  </w:style>
  <w:style w:type="character" w:styleId="Strong">
    <w:name w:val="Strong"/>
    <w:basedOn w:val="DefaultParagraphFont"/>
    <w:uiPriority w:val="99"/>
    <w:qFormat/>
    <w:rsid w:val="006E224A"/>
    <w:rPr>
      <w:b/>
      <w:bCs/>
    </w:rPr>
  </w:style>
  <w:style w:type="paragraph" w:customStyle="1" w:styleId="formattext">
    <w:name w:val="formattext"/>
    <w:basedOn w:val="Normal"/>
    <w:uiPriority w:val="99"/>
    <w:rsid w:val="006E224A"/>
    <w:pPr>
      <w:spacing w:before="100" w:beforeAutospacing="1" w:after="100" w:afterAutospacing="1"/>
    </w:pPr>
  </w:style>
  <w:style w:type="table" w:customStyle="1" w:styleId="11">
    <w:name w:val="Сетка таблицы1"/>
    <w:uiPriority w:val="99"/>
    <w:rsid w:val="006E22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w:basedOn w:val="Normal"/>
    <w:uiPriority w:val="99"/>
    <w:rsid w:val="006E224A"/>
    <w:pPr>
      <w:spacing w:after="160" w:line="240" w:lineRule="exact"/>
    </w:pPr>
    <w:rPr>
      <w:rFonts w:ascii="Verdana" w:hAnsi="Verdana" w:cs="Verdana"/>
      <w:lang w:val="en-US" w:eastAsia="en-US"/>
    </w:rPr>
  </w:style>
  <w:style w:type="paragraph" w:customStyle="1" w:styleId="a2">
    <w:name w:val="Знак"/>
    <w:basedOn w:val="Normal"/>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ind w:right="19772" w:firstLine="720"/>
    </w:pPr>
    <w:rPr>
      <w:rFonts w:ascii="Arial" w:eastAsia="Times New Roman"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semiHidden/>
    <w:rsid w:val="006E224A"/>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6E224A"/>
    <w:rPr>
      <w:rFonts w:ascii="Arial" w:hAnsi="Arial" w:cs="Arial"/>
      <w:sz w:val="20"/>
      <w:szCs w:val="20"/>
      <w:lang w:eastAsia="ru-RU"/>
    </w:rPr>
  </w:style>
  <w:style w:type="character" w:styleId="FootnoteReference">
    <w:name w:val="footnote reference"/>
    <w:basedOn w:val="DefaultParagraphFont"/>
    <w:uiPriority w:val="99"/>
    <w:semiHidden/>
    <w:rsid w:val="006E224A"/>
    <w:rPr>
      <w:vertAlign w:val="superscript"/>
    </w:rPr>
  </w:style>
  <w:style w:type="character" w:styleId="PageNumber">
    <w:name w:val="page number"/>
    <w:basedOn w:val="DefaultParagraphFont"/>
    <w:uiPriority w:val="99"/>
    <w:rsid w:val="006E224A"/>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6E224A"/>
    <w:rPr>
      <w:rFonts w:ascii="Courier New" w:hAnsi="Courier New" w:cs="Courier New"/>
      <w:sz w:val="20"/>
      <w:szCs w:val="20"/>
    </w:rPr>
  </w:style>
  <w:style w:type="character" w:customStyle="1" w:styleId="PlainTextChar">
    <w:name w:val="Plain Text Char"/>
    <w:basedOn w:val="DefaultParagraphFont"/>
    <w:link w:val="PlainText"/>
    <w:uiPriority w:val="99"/>
    <w:locked/>
    <w:rsid w:val="006E224A"/>
    <w:rPr>
      <w:rFonts w:ascii="Courier New" w:hAnsi="Courier New" w:cs="Courier New"/>
      <w:sz w:val="20"/>
      <w:szCs w:val="20"/>
      <w:lang w:eastAsia="ru-RU"/>
    </w:rPr>
  </w:style>
  <w:style w:type="character" w:customStyle="1" w:styleId="spelle">
    <w:name w:val="spelle"/>
    <w:uiPriority w:val="99"/>
    <w:rsid w:val="006E224A"/>
  </w:style>
  <w:style w:type="paragraph" w:styleId="HTMLPreformatted">
    <w:name w:val="HTML Preformatted"/>
    <w:basedOn w:val="Normal"/>
    <w:link w:val="HTMLPreformattedChar"/>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6E224A"/>
    <w:rPr>
      <w:rFonts w:ascii="Courier New" w:hAnsi="Courier New" w:cs="Courier New"/>
      <w:color w:val="000000"/>
      <w:sz w:val="20"/>
      <w:szCs w:val="20"/>
      <w:lang w:eastAsia="ru-RU"/>
    </w:rPr>
  </w:style>
  <w:style w:type="paragraph" w:customStyle="1" w:styleId="ConsPlusNormal">
    <w:name w:val="ConsPlusNormal"/>
    <w:uiPriority w:val="99"/>
    <w:rsid w:val="006E224A"/>
    <w:pPr>
      <w:widowControl w:val="0"/>
      <w:autoSpaceDE w:val="0"/>
      <w:autoSpaceDN w:val="0"/>
      <w:adjustRightInd w:val="0"/>
      <w:ind w:firstLine="720"/>
    </w:pPr>
    <w:rPr>
      <w:rFonts w:ascii="Arial" w:eastAsia="Times New Roman" w:hAnsi="Arial" w:cs="Arial"/>
      <w:sz w:val="20"/>
      <w:szCs w:val="20"/>
    </w:rPr>
  </w:style>
  <w:style w:type="character" w:customStyle="1" w:styleId="f">
    <w:name w:val="f"/>
    <w:uiPriority w:val="99"/>
    <w:rsid w:val="006E224A"/>
  </w:style>
  <w:style w:type="paragraph" w:styleId="BodyTextIndent">
    <w:name w:val="Body Text Indent"/>
    <w:basedOn w:val="Normal"/>
    <w:link w:val="BodyTextIndentChar"/>
    <w:uiPriority w:val="99"/>
    <w:rsid w:val="006E224A"/>
    <w:pPr>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6E224A"/>
    <w:rPr>
      <w:rFonts w:ascii="Arial" w:hAnsi="Arial" w:cs="Arial"/>
      <w:sz w:val="24"/>
      <w:szCs w:val="24"/>
      <w:lang w:eastAsia="ru-RU"/>
    </w:rPr>
  </w:style>
  <w:style w:type="paragraph" w:customStyle="1" w:styleId="FR2">
    <w:name w:val="FR2"/>
    <w:uiPriority w:val="99"/>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6E224A"/>
    <w:pPr>
      <w:autoSpaceDE w:val="0"/>
      <w:autoSpaceDN w:val="0"/>
      <w:adjustRightInd w:val="0"/>
      <w:spacing w:before="28" w:after="28"/>
    </w:pPr>
    <w:rPr>
      <w:rFonts w:ascii="Arial" w:hAnsi="Arial" w:cs="Arial"/>
    </w:rPr>
  </w:style>
  <w:style w:type="paragraph" w:styleId="List2">
    <w:name w:val="List 2"/>
    <w:basedOn w:val="Normal"/>
    <w:uiPriority w:val="99"/>
    <w:rsid w:val="006E224A"/>
    <w:pPr>
      <w:ind w:left="566" w:hanging="283"/>
    </w:pPr>
    <w:rPr>
      <w:rFonts w:ascii="Arial" w:hAnsi="Arial" w:cs="Arial"/>
      <w:sz w:val="20"/>
      <w:szCs w:val="20"/>
    </w:rPr>
  </w:style>
  <w:style w:type="paragraph" w:styleId="List3">
    <w:name w:val="List 3"/>
    <w:basedOn w:val="Normal"/>
    <w:uiPriority w:val="99"/>
    <w:rsid w:val="006E224A"/>
    <w:pPr>
      <w:ind w:left="849" w:hanging="283"/>
    </w:pPr>
    <w:rPr>
      <w:rFonts w:ascii="Arial" w:hAnsi="Arial" w:cs="Arial"/>
      <w:sz w:val="20"/>
      <w:szCs w:val="20"/>
    </w:rPr>
  </w:style>
  <w:style w:type="paragraph" w:customStyle="1" w:styleId="13">
    <w:name w:val="Знак1"/>
    <w:basedOn w:val="Normal"/>
    <w:uiPriority w:val="99"/>
    <w:rsid w:val="006E224A"/>
    <w:pPr>
      <w:spacing w:line="240" w:lineRule="exact"/>
      <w:jc w:val="both"/>
    </w:pPr>
    <w:rPr>
      <w:rFonts w:ascii="Arial" w:hAnsi="Arial" w:cs="Arial"/>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6E224A"/>
    <w:pPr>
      <w:spacing w:after="120" w:line="480" w:lineRule="auto"/>
      <w:ind w:left="283"/>
    </w:pPr>
    <w:rPr>
      <w:rFonts w:ascii="Arial" w:hAnsi="Arial" w:cs="Arial"/>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6E224A"/>
    <w:rPr>
      <w:rFonts w:ascii="Arial" w:hAnsi="Arial" w:cs="Arial"/>
      <w:sz w:val="24"/>
      <w:szCs w:val="24"/>
      <w:lang w:eastAsia="ru-RU"/>
    </w:rPr>
  </w:style>
  <w:style w:type="paragraph" w:styleId="BodyText2">
    <w:name w:val="Body Text 2"/>
    <w:basedOn w:val="Normal"/>
    <w:link w:val="BodyText2Char"/>
    <w:uiPriority w:val="99"/>
    <w:rsid w:val="006E224A"/>
    <w:pPr>
      <w:spacing w:after="120" w:line="480" w:lineRule="auto"/>
    </w:pPr>
    <w:rPr>
      <w:rFonts w:ascii="Arial" w:hAnsi="Arial" w:cs="Arial"/>
    </w:rPr>
  </w:style>
  <w:style w:type="character" w:customStyle="1" w:styleId="BodyText2Char">
    <w:name w:val="Body Text 2 Char"/>
    <w:basedOn w:val="DefaultParagraphFont"/>
    <w:link w:val="BodyText2"/>
    <w:uiPriority w:val="99"/>
    <w:locked/>
    <w:rsid w:val="006E224A"/>
    <w:rPr>
      <w:rFonts w:ascii="Arial" w:hAnsi="Arial" w:cs="Arial"/>
      <w:sz w:val="24"/>
      <w:szCs w:val="24"/>
      <w:lang w:eastAsia="ru-RU"/>
    </w:rPr>
  </w:style>
  <w:style w:type="character" w:customStyle="1" w:styleId="S10">
    <w:name w:val="S_Маркированный Знак1"/>
    <w:link w:val="S2"/>
    <w:uiPriority w:val="99"/>
    <w:locked/>
    <w:rsid w:val="006E224A"/>
    <w:rPr>
      <w:sz w:val="24"/>
      <w:szCs w:val="24"/>
    </w:rPr>
  </w:style>
  <w:style w:type="paragraph" w:customStyle="1" w:styleId="S2">
    <w:name w:val="S_Маркированный"/>
    <w:basedOn w:val="ListBullet"/>
    <w:link w:val="S10"/>
    <w:autoRedefine/>
    <w:uiPriority w:val="99"/>
    <w:rsid w:val="006E224A"/>
    <w:pPr>
      <w:tabs>
        <w:tab w:val="left" w:pos="992"/>
      </w:tabs>
      <w:spacing w:line="360" w:lineRule="auto"/>
      <w:ind w:left="0" w:firstLine="709"/>
      <w:jc w:val="both"/>
    </w:pPr>
    <w:rPr>
      <w:rFonts w:ascii="Calibri" w:eastAsia="Calibri" w:hAnsi="Calibri" w:cs="Calibri"/>
    </w:rPr>
  </w:style>
  <w:style w:type="paragraph" w:styleId="ListBullet">
    <w:name w:val="List Bullet"/>
    <w:basedOn w:val="Normal"/>
    <w:uiPriority w:val="99"/>
    <w:rsid w:val="006E224A"/>
    <w:pPr>
      <w:ind w:left="1069" w:hanging="360"/>
    </w:pPr>
    <w:rPr>
      <w:rFonts w:ascii="Arial" w:hAnsi="Arial" w:cs="Arial"/>
    </w:rPr>
  </w:style>
  <w:style w:type="paragraph" w:customStyle="1" w:styleId="S3">
    <w:name w:val="S_Таблица"/>
    <w:basedOn w:val="Normal"/>
    <w:link w:val="S4"/>
    <w:autoRedefine/>
    <w:uiPriority w:val="99"/>
    <w:rsid w:val="006E224A"/>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6E224A"/>
    <w:rPr>
      <w:rFonts w:ascii="Arial" w:hAnsi="Arial" w:cs="Arial"/>
      <w:color w:val="008000"/>
      <w:sz w:val="24"/>
      <w:szCs w:val="24"/>
    </w:rPr>
  </w:style>
  <w:style w:type="character" w:customStyle="1" w:styleId="S5">
    <w:name w:val="S_Обычный в таблице Знак"/>
    <w:link w:val="S6"/>
    <w:uiPriority w:val="99"/>
    <w:locked/>
    <w:rsid w:val="006E224A"/>
    <w:rPr>
      <w:sz w:val="24"/>
      <w:szCs w:val="24"/>
      <w:lang/>
    </w:rPr>
  </w:style>
  <w:style w:type="paragraph" w:customStyle="1" w:styleId="S6">
    <w:name w:val="S_Обычный в таблице"/>
    <w:basedOn w:val="Normal"/>
    <w:link w:val="S5"/>
    <w:uiPriority w:val="99"/>
    <w:rsid w:val="006E224A"/>
    <w:pPr>
      <w:jc w:val="center"/>
    </w:pPr>
    <w:rPr>
      <w:rFonts w:ascii="Calibri" w:eastAsia="Calibri" w:hAnsi="Calibri" w:cs="Calibri"/>
    </w:rPr>
  </w:style>
  <w:style w:type="paragraph" w:customStyle="1" w:styleId="a3">
    <w:name w:val="Примечание"/>
    <w:basedOn w:val="Normal"/>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ind w:right="19772"/>
    </w:pPr>
    <w:rPr>
      <w:rFonts w:ascii="Arial" w:eastAsia="Times New Roman" w:hAnsi="Arial" w:cs="Arial"/>
      <w:sz w:val="20"/>
      <w:szCs w:val="20"/>
    </w:rPr>
  </w:style>
  <w:style w:type="paragraph" w:styleId="CommentText">
    <w:name w:val="annotation text"/>
    <w:basedOn w:val="Normal"/>
    <w:link w:val="CommentTextChar"/>
    <w:uiPriority w:val="99"/>
    <w:semiHidden/>
    <w:rsid w:val="006E224A"/>
    <w:rPr>
      <w:rFonts w:ascii="Arial" w:hAnsi="Arial" w:cs="Arial"/>
      <w:sz w:val="20"/>
      <w:szCs w:val="20"/>
    </w:rPr>
  </w:style>
  <w:style w:type="character" w:customStyle="1" w:styleId="CommentTextChar">
    <w:name w:val="Comment Text Char"/>
    <w:basedOn w:val="DefaultParagraphFont"/>
    <w:link w:val="CommentText"/>
    <w:uiPriority w:val="99"/>
    <w:locked/>
    <w:rsid w:val="006E224A"/>
    <w:rPr>
      <w:rFonts w:ascii="Arial" w:hAnsi="Arial" w:cs="Arial"/>
      <w:sz w:val="20"/>
      <w:szCs w:val="20"/>
      <w:lang w:eastAsia="ru-RU"/>
    </w:rPr>
  </w:style>
  <w:style w:type="paragraph" w:customStyle="1" w:styleId="a4">
    <w:name w:val="приложения рнгп"/>
    <w:basedOn w:val="Heading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6E224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E224A"/>
    <w:rPr>
      <w:rFonts w:ascii="Arial" w:hAnsi="Arial" w:cs="Arial"/>
      <w:sz w:val="16"/>
      <w:szCs w:val="16"/>
      <w:lang w:eastAsia="ru-RU"/>
    </w:rPr>
  </w:style>
  <w:style w:type="paragraph" w:styleId="ListContinue2">
    <w:name w:val="List Continue 2"/>
    <w:basedOn w:val="Normal"/>
    <w:uiPriority w:val="99"/>
    <w:rsid w:val="006E224A"/>
    <w:pPr>
      <w:spacing w:after="120"/>
      <w:ind w:left="566"/>
    </w:pPr>
    <w:rPr>
      <w:rFonts w:ascii="Arial" w:hAnsi="Arial" w:cs="Arial"/>
    </w:rPr>
  </w:style>
  <w:style w:type="paragraph" w:styleId="ListContinue3">
    <w:name w:val="List Continue 3"/>
    <w:basedOn w:val="Normal"/>
    <w:uiPriority w:val="99"/>
    <w:rsid w:val="006E224A"/>
    <w:pPr>
      <w:spacing w:after="120"/>
      <w:ind w:left="849"/>
    </w:pPr>
    <w:rPr>
      <w:rFonts w:ascii="Arial" w:hAnsi="Arial" w:cs="Arial"/>
    </w:rPr>
  </w:style>
  <w:style w:type="paragraph" w:customStyle="1" w:styleId="14">
    <w:name w:val="Стиль1"/>
    <w:basedOn w:val="Normal"/>
    <w:uiPriority w:val="99"/>
    <w:rsid w:val="006E224A"/>
    <w:pPr>
      <w:jc w:val="center"/>
    </w:pPr>
    <w:rPr>
      <w:rFonts w:ascii="Arial" w:hAnsi="Arial" w:cs="Arial"/>
      <w:sz w:val="20"/>
      <w:szCs w:val="20"/>
    </w:rPr>
  </w:style>
  <w:style w:type="paragraph" w:customStyle="1" w:styleId="textn">
    <w:name w:val="textn"/>
    <w:basedOn w:val="Normal"/>
    <w:uiPriority w:val="99"/>
    <w:rsid w:val="006E224A"/>
    <w:pPr>
      <w:spacing w:before="100" w:beforeAutospacing="1" w:after="100" w:afterAutospacing="1"/>
    </w:pPr>
    <w:rPr>
      <w:rFonts w:ascii="Arial" w:hAnsi="Arial" w:cs="Arial"/>
    </w:rPr>
  </w:style>
  <w:style w:type="paragraph" w:customStyle="1" w:styleId="2">
    <w:name w:val="Знак2"/>
    <w:basedOn w:val="Normal"/>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cs="Times New Roman"/>
      <w:sz w:val="26"/>
      <w:szCs w:val="26"/>
    </w:rPr>
  </w:style>
  <w:style w:type="paragraph" w:customStyle="1" w:styleId="3">
    <w:name w:val="Знак3"/>
    <w:basedOn w:val="Normal"/>
    <w:uiPriority w:val="99"/>
    <w:rsid w:val="006E224A"/>
    <w:pPr>
      <w:spacing w:line="240" w:lineRule="exact"/>
      <w:jc w:val="both"/>
    </w:pPr>
    <w:rPr>
      <w:rFonts w:ascii="Arial" w:hAnsi="Arial" w:cs="Arial"/>
      <w:lang w:val="en-US" w:eastAsia="en-US"/>
    </w:rPr>
  </w:style>
  <w:style w:type="paragraph" w:customStyle="1" w:styleId="4">
    <w:name w:val="Знак4"/>
    <w:basedOn w:val="Normal"/>
    <w:uiPriority w:val="99"/>
    <w:rsid w:val="006E224A"/>
    <w:pPr>
      <w:spacing w:line="240" w:lineRule="exact"/>
      <w:jc w:val="both"/>
    </w:pPr>
    <w:rPr>
      <w:rFonts w:ascii="Arial" w:hAnsi="Arial" w:cs="Arial"/>
      <w:lang w:val="en-US" w:eastAsia="en-US"/>
    </w:rPr>
  </w:style>
  <w:style w:type="paragraph" w:customStyle="1" w:styleId="5">
    <w:name w:val="Знак5"/>
    <w:basedOn w:val="Normal"/>
    <w:uiPriority w:val="99"/>
    <w:rsid w:val="006E224A"/>
    <w:pPr>
      <w:spacing w:line="240" w:lineRule="exact"/>
      <w:jc w:val="both"/>
    </w:pPr>
    <w:rPr>
      <w:rFonts w:ascii="Arial" w:hAnsi="Arial" w:cs="Arial"/>
      <w:lang w:val="en-US" w:eastAsia="en-US"/>
    </w:rPr>
  </w:style>
  <w:style w:type="paragraph" w:customStyle="1" w:styleId="6">
    <w:name w:val="Знак6"/>
    <w:basedOn w:val="Normal"/>
    <w:uiPriority w:val="99"/>
    <w:rsid w:val="006E224A"/>
    <w:pPr>
      <w:spacing w:line="240" w:lineRule="exact"/>
      <w:jc w:val="both"/>
    </w:pPr>
    <w:rPr>
      <w:rFonts w:ascii="Arial" w:hAnsi="Arial" w:cs="Arial"/>
      <w:lang w:val="en-US" w:eastAsia="en-US"/>
    </w:rPr>
  </w:style>
  <w:style w:type="paragraph" w:customStyle="1" w:styleId="7">
    <w:name w:val="Знак7"/>
    <w:basedOn w:val="Normal"/>
    <w:uiPriority w:val="99"/>
    <w:rsid w:val="006E224A"/>
    <w:pPr>
      <w:spacing w:line="240" w:lineRule="exact"/>
      <w:jc w:val="both"/>
    </w:pPr>
    <w:rPr>
      <w:rFonts w:ascii="Arial" w:hAnsi="Arial" w:cs="Arial"/>
      <w:lang w:val="en-US" w:eastAsia="en-US"/>
    </w:rPr>
  </w:style>
  <w:style w:type="paragraph" w:customStyle="1" w:styleId="8">
    <w:name w:val="Знак8"/>
    <w:basedOn w:val="Normal"/>
    <w:uiPriority w:val="99"/>
    <w:rsid w:val="006E224A"/>
    <w:pPr>
      <w:spacing w:line="240" w:lineRule="exact"/>
      <w:jc w:val="both"/>
    </w:pPr>
    <w:rPr>
      <w:rFonts w:ascii="Arial" w:hAnsi="Arial" w:cs="Arial"/>
      <w:lang w:val="en-US" w:eastAsia="en-US"/>
    </w:rPr>
  </w:style>
  <w:style w:type="paragraph" w:customStyle="1" w:styleId="9">
    <w:name w:val="Знак9"/>
    <w:basedOn w:val="Normal"/>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Normal"/>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pPr>
    <w:rPr>
      <w:rFonts w:ascii="Times New Roman" w:eastAsia="Times New Roman" w:hAnsi="Times New Roman"/>
      <w:sz w:val="24"/>
      <w:szCs w:val="24"/>
    </w:rPr>
  </w:style>
  <w:style w:type="paragraph" w:customStyle="1" w:styleId="15">
    <w:name w:val="Знак1 Знак Знак Знак"/>
    <w:basedOn w:val="Normal"/>
    <w:uiPriority w:val="99"/>
    <w:rsid w:val="006E224A"/>
    <w:rPr>
      <w:rFonts w:ascii="Verdana" w:hAnsi="Verdana" w:cs="Verdana"/>
      <w:sz w:val="20"/>
      <w:szCs w:val="20"/>
      <w:lang w:val="en-US" w:eastAsia="en-US"/>
    </w:rPr>
  </w:style>
  <w:style w:type="paragraph" w:customStyle="1" w:styleId="a5">
    <w:name w:val="Основной шрифт абзаца Знак Знак Знак Знак"/>
    <w:aliases w:val="Знак1 Знак Знак Знак Знак Знак Знак Знак Знак Знак Знак"/>
    <w:basedOn w:val="Normal"/>
    <w:uiPriority w:val="99"/>
    <w:rsid w:val="006E224A"/>
    <w:rPr>
      <w:rFonts w:ascii="Verdana" w:hAnsi="Verdana" w:cs="Verdana"/>
      <w:sz w:val="20"/>
      <w:szCs w:val="20"/>
      <w:lang w:val="en-US" w:eastAsia="en-US"/>
    </w:rPr>
  </w:style>
  <w:style w:type="character" w:customStyle="1" w:styleId="text11">
    <w:name w:val="text11"/>
    <w:uiPriority w:val="99"/>
    <w:rsid w:val="006E224A"/>
    <w:rPr>
      <w:b/>
      <w:bCs/>
      <w:color w:val="333333"/>
      <w:sz w:val="20"/>
      <w:szCs w:val="20"/>
      <w:u w:val="single"/>
    </w:rPr>
  </w:style>
  <w:style w:type="paragraph" w:customStyle="1" w:styleId="16">
    <w:name w:val="Обычный1"/>
    <w:uiPriority w:val="99"/>
    <w:rsid w:val="006E224A"/>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6E224A"/>
  </w:style>
  <w:style w:type="paragraph" w:customStyle="1" w:styleId="txt">
    <w:name w:val="txt"/>
    <w:basedOn w:val="Normal"/>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6E224A"/>
    <w:rPr>
      <w:rFonts w:ascii="Arial" w:hAnsi="Arial" w:cs="Arial"/>
      <w:b/>
      <w:bCs/>
      <w:sz w:val="22"/>
      <w:szCs w:val="22"/>
    </w:rPr>
  </w:style>
  <w:style w:type="paragraph" w:customStyle="1" w:styleId="western">
    <w:name w:val="western"/>
    <w:basedOn w:val="Normal"/>
    <w:uiPriority w:val="99"/>
    <w:rsid w:val="006E224A"/>
    <w:pPr>
      <w:spacing w:before="100" w:beforeAutospacing="1" w:after="100" w:afterAutospacing="1"/>
    </w:pPr>
  </w:style>
  <w:style w:type="character" w:customStyle="1" w:styleId="Normal0">
    <w:name w:val="Normal Знак"/>
    <w:uiPriority w:val="99"/>
    <w:locked/>
    <w:rsid w:val="006E224A"/>
    <w:rPr>
      <w:sz w:val="24"/>
      <w:szCs w:val="24"/>
      <w:lang w:val="ru-RU" w:eastAsia="ru-RU"/>
    </w:rPr>
  </w:style>
  <w:style w:type="paragraph" w:customStyle="1" w:styleId="ConsTitle">
    <w:name w:val="ConsTitle"/>
    <w:uiPriority w:val="99"/>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6E224A"/>
    <w:pPr>
      <w:keepNext/>
      <w:jc w:val="center"/>
    </w:pPr>
  </w:style>
  <w:style w:type="paragraph" w:customStyle="1" w:styleId="Normal10-022">
    <w:name w:val="Стиль Normal + 10 пт полужирный По центру Слева:  -02 см Справ...2"/>
    <w:basedOn w:val="Normal"/>
    <w:link w:val="Normal10-0220"/>
    <w:uiPriority w:val="99"/>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cs="Times New Roman"/>
      <w:b/>
      <w:bCs/>
      <w:sz w:val="24"/>
      <w:szCs w:val="24"/>
      <w:lang w:eastAsia="ru-RU"/>
    </w:rPr>
  </w:style>
  <w:style w:type="paragraph" w:customStyle="1" w:styleId="ConsPlusTitle">
    <w:name w:val="ConsPlusTitle"/>
    <w:uiPriority w:val="99"/>
    <w:rsid w:val="006E224A"/>
    <w:pPr>
      <w:widowControl w:val="0"/>
      <w:autoSpaceDE w:val="0"/>
      <w:autoSpaceDN w:val="0"/>
      <w:adjustRightInd w:val="0"/>
    </w:pPr>
    <w:rPr>
      <w:rFonts w:ascii="Arial" w:eastAsia="Times New Roman" w:hAnsi="Arial" w:cs="Arial"/>
      <w:b/>
      <w:bCs/>
      <w:sz w:val="20"/>
      <w:szCs w:val="20"/>
    </w:rPr>
  </w:style>
  <w:style w:type="character" w:customStyle="1" w:styleId="FontStyle88">
    <w:name w:val="Font Style88"/>
    <w:uiPriority w:val="99"/>
    <w:rsid w:val="006E224A"/>
    <w:rPr>
      <w:rFonts w:ascii="Times New Roman" w:hAnsi="Times New Roman" w:cs="Times New Roman"/>
      <w:sz w:val="22"/>
      <w:szCs w:val="22"/>
    </w:rPr>
  </w:style>
  <w:style w:type="paragraph" w:customStyle="1" w:styleId="a6">
    <w:name w:val="Знак Знак Знак Знак"/>
    <w:basedOn w:val="Normal"/>
    <w:uiPriority w:val="99"/>
    <w:rsid w:val="006E224A"/>
    <w:rPr>
      <w:rFonts w:ascii="Verdana" w:hAnsi="Verdana" w:cs="Verdana"/>
      <w:sz w:val="20"/>
      <w:szCs w:val="20"/>
      <w:lang w:val="en-US" w:eastAsia="en-US"/>
    </w:rPr>
  </w:style>
  <w:style w:type="character" w:styleId="FollowedHyperlink">
    <w:name w:val="FollowedHyperlink"/>
    <w:basedOn w:val="DefaultParagraphFont"/>
    <w:uiPriority w:val="99"/>
    <w:rsid w:val="006E224A"/>
    <w:rPr>
      <w:color w:val="800080"/>
      <w:u w:val="single"/>
    </w:rPr>
  </w:style>
  <w:style w:type="paragraph" w:customStyle="1" w:styleId="formattexttopleveltext">
    <w:name w:val="formattext topleveltext"/>
    <w:basedOn w:val="Normal"/>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Normal"/>
    <w:uiPriority w:val="99"/>
    <w:rsid w:val="006E224A"/>
    <w:pPr>
      <w:spacing w:after="160" w:line="240" w:lineRule="exact"/>
    </w:pPr>
    <w:rPr>
      <w:rFonts w:ascii="Verdana" w:hAnsi="Verdana" w:cs="Verdana"/>
      <w:sz w:val="20"/>
      <w:szCs w:val="20"/>
      <w:lang w:val="en-US" w:eastAsia="en-US"/>
    </w:rPr>
  </w:style>
  <w:style w:type="paragraph" w:styleId="ListBullet2">
    <w:name w:val="List Bullet 2"/>
    <w:basedOn w:val="Normal"/>
    <w:uiPriority w:val="99"/>
    <w:rsid w:val="006E224A"/>
    <w:pPr>
      <w:numPr>
        <w:numId w:val="31"/>
      </w:numPr>
      <w:tabs>
        <w:tab w:val="clear" w:pos="720"/>
        <w:tab w:val="num" w:pos="643"/>
      </w:tabs>
      <w:ind w:left="643"/>
    </w:pPr>
  </w:style>
  <w:style w:type="character" w:customStyle="1" w:styleId="WW8Num4z1">
    <w:name w:val="WW8Num4z1"/>
    <w:uiPriority w:val="99"/>
    <w:rsid w:val="006E224A"/>
    <w:rPr>
      <w:rFonts w:ascii="Courier New" w:hAnsi="Courier New" w:cs="Courier New"/>
    </w:rPr>
  </w:style>
  <w:style w:type="paragraph" w:customStyle="1" w:styleId="headertext">
    <w:name w:val="headertext"/>
    <w:basedOn w:val="Normal"/>
    <w:uiPriority w:val="99"/>
    <w:rsid w:val="006E224A"/>
    <w:pPr>
      <w:spacing w:before="100" w:beforeAutospacing="1" w:after="100" w:afterAutospacing="1"/>
    </w:pPr>
  </w:style>
  <w:style w:type="character" w:customStyle="1" w:styleId="a7">
    <w:name w:val="Цветовое выделение"/>
    <w:uiPriority w:val="99"/>
    <w:rsid w:val="006E224A"/>
    <w:rPr>
      <w:b/>
      <w:bCs/>
      <w:color w:val="000080"/>
      <w:sz w:val="20"/>
      <w:szCs w:val="20"/>
    </w:rPr>
  </w:style>
  <w:style w:type="paragraph" w:styleId="Subtitle">
    <w:name w:val="Subtitle"/>
    <w:basedOn w:val="Normal"/>
    <w:link w:val="SubtitleChar"/>
    <w:uiPriority w:val="99"/>
    <w:qFormat/>
    <w:rsid w:val="006E224A"/>
    <w:pPr>
      <w:spacing w:line="252" w:lineRule="auto"/>
      <w:ind w:left="-108" w:right="-108"/>
      <w:jc w:val="center"/>
    </w:pPr>
    <w:rPr>
      <w:b/>
      <w:bCs/>
      <w:sz w:val="19"/>
      <w:szCs w:val="19"/>
    </w:rPr>
  </w:style>
  <w:style w:type="character" w:customStyle="1" w:styleId="SubtitleChar">
    <w:name w:val="Subtitle Char"/>
    <w:basedOn w:val="DefaultParagraphFont"/>
    <w:link w:val="Subtitle"/>
    <w:uiPriority w:val="99"/>
    <w:locked/>
    <w:rsid w:val="006E224A"/>
    <w:rPr>
      <w:rFonts w:ascii="Times New Roman" w:hAnsi="Times New Roman" w:cs="Times New Roman"/>
      <w:b/>
      <w:bCs/>
      <w:sz w:val="20"/>
      <w:szCs w:val="20"/>
      <w:lang w:eastAsia="ru-RU"/>
    </w:rPr>
  </w:style>
  <w:style w:type="paragraph" w:customStyle="1" w:styleId="20">
    <w:name w:val="Верхний колонтитул2"/>
    <w:basedOn w:val="Normal"/>
    <w:uiPriority w:val="99"/>
    <w:rsid w:val="006E224A"/>
    <w:pPr>
      <w:widowControl w:val="0"/>
      <w:tabs>
        <w:tab w:val="center" w:pos="4153"/>
        <w:tab w:val="right" w:pos="8306"/>
      </w:tabs>
    </w:pPr>
  </w:style>
  <w:style w:type="paragraph" w:customStyle="1" w:styleId="a8">
    <w:name w:val="ВыпускныеДанные"/>
    <w:basedOn w:val="Normal"/>
    <w:next w:val="Normal"/>
    <w:uiPriority w:val="99"/>
    <w:rsid w:val="006E224A"/>
    <w:rPr>
      <w:sz w:val="18"/>
      <w:szCs w:val="18"/>
    </w:rPr>
  </w:style>
  <w:style w:type="paragraph" w:customStyle="1" w:styleId="a9">
    <w:name w:val="ШапкаТаблицы"/>
    <w:basedOn w:val="Normal"/>
    <w:next w:val="Normal"/>
    <w:uiPriority w:val="99"/>
    <w:rsid w:val="006E224A"/>
    <w:pPr>
      <w:ind w:left="-113" w:right="-113"/>
      <w:jc w:val="center"/>
    </w:pPr>
    <w:rPr>
      <w:i/>
      <w:iCs/>
      <w:sz w:val="18"/>
      <w:szCs w:val="18"/>
    </w:rPr>
  </w:style>
  <w:style w:type="paragraph" w:customStyle="1" w:styleId="31">
    <w:name w:val="заголовок 31"/>
    <w:basedOn w:val="Normal"/>
    <w:next w:val="Normal"/>
    <w:uiPriority w:val="99"/>
    <w:rsid w:val="006E224A"/>
    <w:pPr>
      <w:keepNext/>
      <w:spacing w:line="216" w:lineRule="auto"/>
      <w:jc w:val="center"/>
    </w:pPr>
    <w:rPr>
      <w:b/>
      <w:bCs/>
    </w:rPr>
  </w:style>
  <w:style w:type="paragraph" w:styleId="Title">
    <w:name w:val="Title"/>
    <w:basedOn w:val="Normal"/>
    <w:link w:val="TitleChar"/>
    <w:uiPriority w:val="99"/>
    <w:qFormat/>
    <w:rsid w:val="006E224A"/>
    <w:pPr>
      <w:jc w:val="center"/>
    </w:pPr>
    <w:rPr>
      <w:b/>
      <w:bCs/>
      <w:sz w:val="48"/>
      <w:szCs w:val="48"/>
    </w:rPr>
  </w:style>
  <w:style w:type="character" w:customStyle="1" w:styleId="TitleChar">
    <w:name w:val="Title Char"/>
    <w:basedOn w:val="DefaultParagraphFont"/>
    <w:link w:val="Title"/>
    <w:uiPriority w:val="99"/>
    <w:locked/>
    <w:rsid w:val="006E224A"/>
    <w:rPr>
      <w:rFonts w:ascii="Times New Roman" w:hAnsi="Times New Roman" w:cs="Times New Roman"/>
      <w:b/>
      <w:bCs/>
      <w:sz w:val="20"/>
      <w:szCs w:val="20"/>
      <w:lang w:eastAsia="ru-RU"/>
    </w:rPr>
  </w:style>
  <w:style w:type="paragraph" w:customStyle="1" w:styleId="1">
    <w:name w:val="Список 1)"/>
    <w:basedOn w:val="Normal"/>
    <w:uiPriority w:val="99"/>
    <w:rsid w:val="006E224A"/>
    <w:pPr>
      <w:numPr>
        <w:numId w:val="34"/>
      </w:numPr>
      <w:spacing w:after="60"/>
      <w:jc w:val="both"/>
    </w:pPr>
  </w:style>
  <w:style w:type="paragraph" w:customStyle="1" w:styleId="aa">
    <w:name w:val="Название таблицы"/>
    <w:basedOn w:val="Caption"/>
    <w:uiPriority w:val="99"/>
    <w:rsid w:val="006E224A"/>
    <w:pPr>
      <w:keepNext/>
      <w:keepLines/>
      <w:spacing w:after="0"/>
      <w:jc w:val="left"/>
    </w:pPr>
    <w:rPr>
      <w:b/>
      <w:bCs/>
      <w:i w:val="0"/>
      <w:iCs w:val="0"/>
      <w:sz w:val="22"/>
      <w:szCs w:val="22"/>
    </w:rPr>
  </w:style>
  <w:style w:type="paragraph" w:customStyle="1" w:styleId="ab">
    <w:name w:val="Табличный_заголовки"/>
    <w:basedOn w:val="Normal"/>
    <w:uiPriority w:val="99"/>
    <w:rsid w:val="006E224A"/>
    <w:pPr>
      <w:keepNext/>
      <w:keepLines/>
      <w:jc w:val="center"/>
    </w:pPr>
    <w:rPr>
      <w:b/>
      <w:bCs/>
      <w:sz w:val="20"/>
      <w:szCs w:val="20"/>
    </w:rPr>
  </w:style>
  <w:style w:type="paragraph" w:customStyle="1" w:styleId="ac">
    <w:name w:val="Табличный_центр"/>
    <w:basedOn w:val="Normal"/>
    <w:uiPriority w:val="99"/>
    <w:rsid w:val="006E224A"/>
    <w:pPr>
      <w:jc w:val="center"/>
    </w:pPr>
    <w:rPr>
      <w:sz w:val="22"/>
      <w:szCs w:val="22"/>
    </w:rPr>
  </w:style>
  <w:style w:type="paragraph" w:customStyle="1" w:styleId="ad">
    <w:name w:val="Табличный_слева"/>
    <w:basedOn w:val="Normal"/>
    <w:uiPriority w:val="99"/>
    <w:rsid w:val="006E224A"/>
    <w:rPr>
      <w:sz w:val="22"/>
      <w:szCs w:val="22"/>
    </w:rPr>
  </w:style>
  <w:style w:type="character" w:styleId="Emphasis">
    <w:name w:val="Emphasis"/>
    <w:basedOn w:val="DefaultParagraphFont"/>
    <w:uiPriority w:val="99"/>
    <w:qFormat/>
    <w:rsid w:val="006E224A"/>
    <w:rPr>
      <w:b/>
      <w:bCs/>
      <w:i/>
      <w:iCs/>
      <w:color w:val="5A5A5A"/>
    </w:rPr>
  </w:style>
  <w:style w:type="paragraph" w:styleId="ListContinue">
    <w:name w:val="List Continue"/>
    <w:basedOn w:val="Normal"/>
    <w:uiPriority w:val="99"/>
    <w:semiHidden/>
    <w:rsid w:val="00B0373B"/>
    <w:pPr>
      <w:spacing w:after="120"/>
      <w:ind w:left="283"/>
    </w:pPr>
  </w:style>
  <w:style w:type="paragraph" w:customStyle="1" w:styleId="collapse-refs-p">
    <w:name w:val="collapse-refs-p"/>
    <w:basedOn w:val="Normal"/>
    <w:uiPriority w:val="99"/>
    <w:rsid w:val="001D1A24"/>
    <w:pPr>
      <w:spacing w:before="240" w:after="240"/>
      <w:ind w:left="480" w:right="480"/>
    </w:pPr>
    <w:rPr>
      <w:sz w:val="19"/>
      <w:szCs w:val="19"/>
    </w:rPr>
  </w:style>
  <w:style w:type="paragraph" w:customStyle="1" w:styleId="postedit-container">
    <w:name w:val="postedit-container"/>
    <w:basedOn w:val="Normal"/>
    <w:uiPriority w:val="99"/>
    <w:rsid w:val="001D1A24"/>
    <w:rPr>
      <w:sz w:val="20"/>
      <w:szCs w:val="20"/>
    </w:rPr>
  </w:style>
  <w:style w:type="paragraph" w:customStyle="1" w:styleId="postedit">
    <w:name w:val="postedit"/>
    <w:basedOn w:val="Normal"/>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Normal"/>
    <w:uiPriority w:val="99"/>
    <w:rsid w:val="001D1A24"/>
    <w:pPr>
      <w:spacing w:before="100" w:beforeAutospacing="1" w:after="100" w:afterAutospacing="1" w:line="375" w:lineRule="atLeast"/>
    </w:pPr>
  </w:style>
  <w:style w:type="paragraph" w:customStyle="1" w:styleId="postedit-icon-checkmark">
    <w:name w:val="postedit-icon-checkmark"/>
    <w:basedOn w:val="Normal"/>
    <w:uiPriority w:val="99"/>
    <w:rsid w:val="001D1A24"/>
    <w:pPr>
      <w:spacing w:before="100" w:beforeAutospacing="1" w:after="100" w:afterAutospacing="1"/>
    </w:pPr>
  </w:style>
  <w:style w:type="paragraph" w:customStyle="1" w:styleId="postedit-close">
    <w:name w:val="postedit-close"/>
    <w:basedOn w:val="Normal"/>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Normal"/>
    <w:uiPriority w:val="99"/>
    <w:rsid w:val="001D1A24"/>
    <w:pPr>
      <w:spacing w:before="100" w:beforeAutospacing="1" w:after="100" w:afterAutospacing="1"/>
    </w:pPr>
    <w:rPr>
      <w:sz w:val="27"/>
      <w:szCs w:val="27"/>
    </w:rPr>
  </w:style>
  <w:style w:type="paragraph" w:customStyle="1" w:styleId="uls-search-wrapper-wrapper">
    <w:name w:val="uls-search-wrapper-wrapper"/>
    <w:basedOn w:val="Normal"/>
    <w:uiPriority w:val="99"/>
    <w:rsid w:val="001D1A24"/>
    <w:pPr>
      <w:spacing w:before="75" w:after="75"/>
    </w:pPr>
  </w:style>
  <w:style w:type="paragraph" w:customStyle="1" w:styleId="uls-icon-back">
    <w:name w:val="uls-icon-back"/>
    <w:basedOn w:val="Normal"/>
    <w:uiPriority w:val="99"/>
    <w:rsid w:val="001D1A24"/>
    <w:pPr>
      <w:pBdr>
        <w:right w:val="single" w:sz="6" w:space="0" w:color="C9C9C9"/>
      </w:pBdr>
      <w:spacing w:before="100" w:beforeAutospacing="1" w:after="100" w:afterAutospacing="1"/>
    </w:pPr>
  </w:style>
  <w:style w:type="paragraph" w:customStyle="1" w:styleId="mwembedplayer">
    <w:name w:val="mwembedplayer"/>
    <w:basedOn w:val="Normal"/>
    <w:uiPriority w:val="99"/>
    <w:rsid w:val="001D1A24"/>
    <w:pPr>
      <w:spacing w:before="100" w:beforeAutospacing="1" w:after="100" w:afterAutospacing="1"/>
    </w:pPr>
  </w:style>
  <w:style w:type="paragraph" w:customStyle="1" w:styleId="loadingspinner">
    <w:name w:val="loadingspinner"/>
    <w:basedOn w:val="Normal"/>
    <w:uiPriority w:val="99"/>
    <w:rsid w:val="001D1A24"/>
    <w:pPr>
      <w:spacing w:before="100" w:beforeAutospacing="1" w:after="100" w:afterAutospacing="1"/>
    </w:pPr>
  </w:style>
  <w:style w:type="paragraph" w:customStyle="1" w:styleId="mw-imported-resource">
    <w:name w:val="mw-imported-resource"/>
    <w:basedOn w:val="Normal"/>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uiPriority w:val="99"/>
    <w:rsid w:val="001D1A24"/>
    <w:pPr>
      <w:spacing w:before="30" w:after="100" w:afterAutospacing="1"/>
      <w:ind w:left="45"/>
    </w:pPr>
  </w:style>
  <w:style w:type="paragraph" w:customStyle="1" w:styleId="mw-fullscreen-overlay">
    <w:name w:val="mw-fullscreen-overlay"/>
    <w:basedOn w:val="Normal"/>
    <w:uiPriority w:val="99"/>
    <w:rsid w:val="001D1A24"/>
    <w:pPr>
      <w:shd w:val="clear" w:color="auto" w:fill="000000"/>
      <w:spacing w:before="100" w:beforeAutospacing="1" w:after="100" w:afterAutospacing="1"/>
    </w:pPr>
  </w:style>
  <w:style w:type="paragraph" w:customStyle="1" w:styleId="play-btn-large">
    <w:name w:val="play-btn-large"/>
    <w:basedOn w:val="Normal"/>
    <w:uiPriority w:val="99"/>
    <w:rsid w:val="001D1A24"/>
    <w:pPr>
      <w:spacing w:before="100" w:beforeAutospacing="1" w:after="100" w:afterAutospacing="1"/>
    </w:pPr>
  </w:style>
  <w:style w:type="paragraph" w:customStyle="1" w:styleId="carouselcontainer">
    <w:name w:val="carouselcontainer"/>
    <w:basedOn w:val="Normal"/>
    <w:uiPriority w:val="99"/>
    <w:rsid w:val="001D1A24"/>
    <w:pPr>
      <w:spacing w:before="100" w:beforeAutospacing="1" w:after="100" w:afterAutospacing="1"/>
    </w:pPr>
  </w:style>
  <w:style w:type="paragraph" w:customStyle="1" w:styleId="carouselvideotitle">
    <w:name w:val="carouselvideotitle"/>
    <w:basedOn w:val="Normal"/>
    <w:uiPriority w:val="99"/>
    <w:rsid w:val="001D1A24"/>
    <w:pPr>
      <w:spacing w:before="100" w:beforeAutospacing="1" w:after="100" w:afterAutospacing="1"/>
    </w:pPr>
    <w:rPr>
      <w:b/>
      <w:bCs/>
      <w:color w:val="FFFFFF"/>
    </w:rPr>
  </w:style>
  <w:style w:type="paragraph" w:customStyle="1" w:styleId="carouselvideotitletext">
    <w:name w:val="carouselvideotitletext"/>
    <w:basedOn w:val="Normal"/>
    <w:uiPriority w:val="99"/>
    <w:rsid w:val="001D1A24"/>
    <w:pPr>
      <w:spacing w:before="100" w:beforeAutospacing="1" w:after="100" w:afterAutospacing="1"/>
    </w:pPr>
  </w:style>
  <w:style w:type="paragraph" w:customStyle="1" w:styleId="carouseltitleduration">
    <w:name w:val="carouseltitleduration"/>
    <w:basedOn w:val="Normal"/>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uiPriority w:val="99"/>
    <w:rsid w:val="001D1A24"/>
    <w:pPr>
      <w:spacing w:before="100" w:beforeAutospacing="1" w:after="100" w:afterAutospacing="1"/>
      <w:jc w:val="center"/>
    </w:pPr>
    <w:rPr>
      <w:color w:val="FFFFFF"/>
    </w:rPr>
  </w:style>
  <w:style w:type="paragraph" w:customStyle="1" w:styleId="carouselimgduration">
    <w:name w:val="carouselimgduration"/>
    <w:basedOn w:val="Normal"/>
    <w:uiPriority w:val="99"/>
    <w:rsid w:val="001D1A24"/>
    <w:pPr>
      <w:spacing w:before="100" w:beforeAutospacing="1" w:after="100" w:afterAutospacing="1"/>
    </w:pPr>
    <w:rPr>
      <w:color w:val="FFFFFF"/>
    </w:rPr>
  </w:style>
  <w:style w:type="paragraph" w:customStyle="1" w:styleId="carouselprevbutton">
    <w:name w:val="carouselprevbutton"/>
    <w:basedOn w:val="Normal"/>
    <w:uiPriority w:val="99"/>
    <w:rsid w:val="001D1A24"/>
    <w:pPr>
      <w:spacing w:before="100" w:beforeAutospacing="1" w:after="100" w:afterAutospacing="1"/>
    </w:pPr>
  </w:style>
  <w:style w:type="paragraph" w:customStyle="1" w:styleId="carouselnextbutton">
    <w:name w:val="carouselnextbutton"/>
    <w:basedOn w:val="Normal"/>
    <w:uiPriority w:val="99"/>
    <w:rsid w:val="001D1A24"/>
    <w:pPr>
      <w:spacing w:before="100" w:beforeAutospacing="1" w:after="100" w:afterAutospacing="1"/>
    </w:pPr>
  </w:style>
  <w:style w:type="paragraph" w:customStyle="1" w:styleId="alert-container">
    <w:name w:val="alert-container"/>
    <w:basedOn w:val="Normal"/>
    <w:uiPriority w:val="99"/>
    <w:rsid w:val="001D1A24"/>
    <w:pPr>
      <w:spacing w:before="100" w:beforeAutospacing="1" w:after="100" w:afterAutospacing="1"/>
    </w:pPr>
  </w:style>
  <w:style w:type="paragraph" w:customStyle="1" w:styleId="alert-title">
    <w:name w:val="alert-title"/>
    <w:basedOn w:val="Normal"/>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Normal"/>
    <w:uiPriority w:val="99"/>
    <w:rsid w:val="001D1A24"/>
    <w:pPr>
      <w:spacing w:before="100" w:beforeAutospacing="1" w:after="100" w:afterAutospacing="1"/>
      <w:jc w:val="center"/>
    </w:pPr>
  </w:style>
  <w:style w:type="paragraph" w:customStyle="1" w:styleId="alert-button">
    <w:name w:val="alert-button"/>
    <w:basedOn w:val="Normal"/>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Normal"/>
    <w:uiPriority w:val="99"/>
    <w:rsid w:val="001D1A24"/>
    <w:pPr>
      <w:spacing w:before="100" w:beforeAutospacing="1" w:after="100" w:afterAutospacing="1"/>
    </w:pPr>
  </w:style>
  <w:style w:type="paragraph" w:customStyle="1" w:styleId="suggestions">
    <w:name w:val="suggestions"/>
    <w:basedOn w:val="Normal"/>
    <w:uiPriority w:val="99"/>
    <w:rsid w:val="001D1A24"/>
  </w:style>
  <w:style w:type="paragraph" w:customStyle="1" w:styleId="suggestions-special">
    <w:name w:val="suggestions-special"/>
    <w:basedOn w:val="Normal"/>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uiPriority w:val="99"/>
    <w:rsid w:val="001D1A24"/>
    <w:pPr>
      <w:spacing w:line="360" w:lineRule="atLeast"/>
    </w:pPr>
    <w:rPr>
      <w:color w:val="000000"/>
    </w:rPr>
  </w:style>
  <w:style w:type="paragraph" w:customStyle="1" w:styleId="suggestions-result-current">
    <w:name w:val="suggestions-result-current"/>
    <w:basedOn w:val="Normal"/>
    <w:uiPriority w:val="99"/>
    <w:rsid w:val="001D1A24"/>
    <w:pPr>
      <w:shd w:val="clear" w:color="auto" w:fill="4C59A6"/>
      <w:spacing w:before="100" w:beforeAutospacing="1" w:after="100" w:afterAutospacing="1"/>
    </w:pPr>
    <w:rPr>
      <w:color w:val="FFFFFF"/>
    </w:rPr>
  </w:style>
  <w:style w:type="paragraph" w:customStyle="1" w:styleId="highlight">
    <w:name w:val="highlight"/>
    <w:basedOn w:val="Normal"/>
    <w:uiPriority w:val="99"/>
    <w:rsid w:val="001D1A24"/>
    <w:pPr>
      <w:spacing w:before="100" w:beforeAutospacing="1" w:after="100" w:afterAutospacing="1"/>
    </w:pPr>
    <w:rPr>
      <w:b/>
      <w:bCs/>
    </w:rPr>
  </w:style>
  <w:style w:type="paragraph" w:customStyle="1" w:styleId="referencetooltip">
    <w:name w:val="referencetooltip"/>
    <w:basedOn w:val="Normal"/>
    <w:uiPriority w:val="99"/>
    <w:rsid w:val="001D1A24"/>
    <w:rPr>
      <w:sz w:val="18"/>
      <w:szCs w:val="18"/>
    </w:rPr>
  </w:style>
  <w:style w:type="paragraph" w:customStyle="1" w:styleId="rtflipped">
    <w:name w:val="rtflipped"/>
    <w:basedOn w:val="Normal"/>
    <w:uiPriority w:val="99"/>
    <w:rsid w:val="001D1A24"/>
    <w:pPr>
      <w:spacing w:before="100" w:beforeAutospacing="1" w:after="100" w:afterAutospacing="1"/>
    </w:pPr>
  </w:style>
  <w:style w:type="paragraph" w:customStyle="1" w:styleId="rtsettings">
    <w:name w:val="rtsettings"/>
    <w:basedOn w:val="Normal"/>
    <w:uiPriority w:val="99"/>
    <w:rsid w:val="001D1A24"/>
    <w:pPr>
      <w:ind w:left="120"/>
    </w:pPr>
  </w:style>
  <w:style w:type="paragraph" w:customStyle="1" w:styleId="mw-ui-button">
    <w:name w:val="mw-ui-button"/>
    <w:basedOn w:val="Normal"/>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cs="inherit"/>
      <w:b/>
      <w:bCs/>
      <w:color w:val="555555"/>
    </w:rPr>
  </w:style>
  <w:style w:type="paragraph" w:customStyle="1" w:styleId="mw-ui-icon">
    <w:name w:val="mw-ui-icon"/>
    <w:basedOn w:val="Normal"/>
    <w:uiPriority w:val="99"/>
    <w:rsid w:val="001D1A24"/>
    <w:pPr>
      <w:spacing w:before="100" w:beforeAutospacing="1" w:after="100" w:afterAutospacing="1" w:line="360" w:lineRule="atLeast"/>
    </w:pPr>
  </w:style>
  <w:style w:type="paragraph" w:customStyle="1" w:styleId="cn-closebutton">
    <w:name w:val="cn-closebutton"/>
    <w:basedOn w:val="Normal"/>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Normal"/>
    <w:uiPriority w:val="99"/>
    <w:rsid w:val="001D1A24"/>
    <w:pPr>
      <w:spacing w:after="100" w:afterAutospacing="1"/>
    </w:pPr>
  </w:style>
  <w:style w:type="paragraph" w:customStyle="1" w:styleId="ve-init-mw-desktoparticletarget-progress">
    <w:name w:val="ve-init-mw-desktoparticletarget-progress"/>
    <w:basedOn w:val="Normal"/>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Normal"/>
    <w:uiPriority w:val="99"/>
    <w:rsid w:val="001D1A24"/>
    <w:pPr>
      <w:shd w:val="clear" w:color="auto" w:fill="347BFF"/>
      <w:spacing w:before="100" w:beforeAutospacing="1" w:after="100" w:afterAutospacing="1"/>
    </w:pPr>
  </w:style>
  <w:style w:type="paragraph" w:customStyle="1" w:styleId="mw-editsection">
    <w:name w:val="mw-editsection"/>
    <w:basedOn w:val="Normal"/>
    <w:uiPriority w:val="99"/>
    <w:rsid w:val="001D1A24"/>
    <w:pPr>
      <w:spacing w:before="100" w:beforeAutospacing="1" w:after="100" w:afterAutospacing="1"/>
    </w:pPr>
  </w:style>
  <w:style w:type="paragraph" w:customStyle="1" w:styleId="mw-editsection-divider">
    <w:name w:val="mw-editsection-divider"/>
    <w:basedOn w:val="Normal"/>
    <w:uiPriority w:val="99"/>
    <w:rsid w:val="001D1A24"/>
    <w:pPr>
      <w:spacing w:before="100" w:beforeAutospacing="1" w:after="100" w:afterAutospacing="1"/>
    </w:pPr>
    <w:rPr>
      <w:color w:val="555555"/>
    </w:rPr>
  </w:style>
  <w:style w:type="paragraph" w:customStyle="1" w:styleId="mw-mmv-overlay">
    <w:name w:val="mw-mmv-overlay"/>
    <w:basedOn w:val="Normal"/>
    <w:uiPriority w:val="99"/>
    <w:rsid w:val="001D1A24"/>
    <w:pPr>
      <w:shd w:val="clear" w:color="auto" w:fill="000000"/>
      <w:spacing w:before="100" w:beforeAutospacing="1" w:after="100" w:afterAutospacing="1"/>
    </w:pPr>
  </w:style>
  <w:style w:type="paragraph" w:customStyle="1" w:styleId="mw-mmv-filepage-buttons">
    <w:name w:val="mw-mmv-filepage-buttons"/>
    <w:basedOn w:val="Normal"/>
    <w:uiPriority w:val="99"/>
    <w:rsid w:val="001D1A24"/>
    <w:pPr>
      <w:spacing w:before="75" w:after="100" w:afterAutospacing="1"/>
    </w:pPr>
  </w:style>
  <w:style w:type="paragraph" w:customStyle="1" w:styleId="allpagesredirect">
    <w:name w:val="allpagesredirect"/>
    <w:basedOn w:val="Normal"/>
    <w:uiPriority w:val="99"/>
    <w:rsid w:val="001D1A24"/>
    <w:pPr>
      <w:spacing w:before="100" w:beforeAutospacing="1" w:after="100" w:afterAutospacing="1"/>
    </w:pPr>
    <w:rPr>
      <w:i/>
      <w:iCs/>
    </w:rPr>
  </w:style>
  <w:style w:type="paragraph" w:customStyle="1" w:styleId="mw-tag-markers">
    <w:name w:val="mw-tag-markers"/>
    <w:basedOn w:val="Normal"/>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Normal"/>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Normal"/>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Normal"/>
    <w:uiPriority w:val="99"/>
    <w:rsid w:val="001D1A24"/>
    <w:pPr>
      <w:spacing w:before="240" w:after="240"/>
      <w:ind w:left="120" w:right="120"/>
      <w:jc w:val="both"/>
    </w:pPr>
  </w:style>
  <w:style w:type="paragraph" w:customStyle="1" w:styleId="messagebox">
    <w:name w:val="message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Normal"/>
    <w:uiPriority w:val="99"/>
    <w:rsid w:val="001D1A24"/>
    <w:rPr>
      <w:sz w:val="22"/>
      <w:szCs w:val="22"/>
    </w:rPr>
  </w:style>
  <w:style w:type="paragraph" w:customStyle="1" w:styleId="references-scroll">
    <w:name w:val="references-scroll"/>
    <w:basedOn w:val="Normal"/>
    <w:uiPriority w:val="99"/>
    <w:rsid w:val="001D1A24"/>
  </w:style>
  <w:style w:type="paragraph" w:customStyle="1" w:styleId="printonly">
    <w:name w:val="printonly"/>
    <w:basedOn w:val="Normal"/>
    <w:uiPriority w:val="99"/>
    <w:rsid w:val="001D1A24"/>
    <w:pPr>
      <w:spacing w:before="100" w:beforeAutospacing="1" w:after="100" w:afterAutospacing="1"/>
    </w:pPr>
    <w:rPr>
      <w:vanish/>
    </w:rPr>
  </w:style>
  <w:style w:type="paragraph" w:customStyle="1" w:styleId="dablink">
    <w:name w:val="dablink"/>
    <w:basedOn w:val="Normal"/>
    <w:uiPriority w:val="99"/>
    <w:rsid w:val="001D1A24"/>
    <w:pPr>
      <w:spacing w:before="100" w:beforeAutospacing="1" w:after="100" w:afterAutospacing="1"/>
    </w:pPr>
    <w:rPr>
      <w:i/>
      <w:iCs/>
    </w:rPr>
  </w:style>
  <w:style w:type="paragraph" w:customStyle="1" w:styleId="rellink">
    <w:name w:val="rellink"/>
    <w:basedOn w:val="Normal"/>
    <w:uiPriority w:val="99"/>
    <w:rsid w:val="001D1A24"/>
    <w:pPr>
      <w:spacing w:before="100" w:beforeAutospacing="1" w:after="100" w:afterAutospacing="1"/>
    </w:pPr>
    <w:rPr>
      <w:i/>
      <w:iCs/>
    </w:rPr>
  </w:style>
  <w:style w:type="paragraph" w:customStyle="1" w:styleId="coordinates">
    <w:name w:val="coordinates"/>
    <w:basedOn w:val="Normal"/>
    <w:uiPriority w:val="99"/>
    <w:rsid w:val="001D1A24"/>
  </w:style>
  <w:style w:type="paragraph" w:customStyle="1" w:styleId="geo-google">
    <w:name w:val="geo-google"/>
    <w:basedOn w:val="Normal"/>
    <w:uiPriority w:val="99"/>
    <w:rsid w:val="001D1A24"/>
    <w:pPr>
      <w:spacing w:before="100" w:beforeAutospacing="1" w:after="100" w:afterAutospacing="1" w:line="240" w:lineRule="atLeast"/>
    </w:pPr>
    <w:rPr>
      <w:b/>
      <w:bCs/>
    </w:rPr>
  </w:style>
  <w:style w:type="paragraph" w:customStyle="1" w:styleId="geo-osm">
    <w:name w:val="geo-osm"/>
    <w:basedOn w:val="Normal"/>
    <w:uiPriority w:val="99"/>
    <w:rsid w:val="001D1A24"/>
    <w:pPr>
      <w:spacing w:before="100" w:beforeAutospacing="1" w:after="100" w:afterAutospacing="1" w:line="240" w:lineRule="atLeast"/>
    </w:pPr>
    <w:rPr>
      <w:b/>
      <w:bCs/>
    </w:rPr>
  </w:style>
  <w:style w:type="paragraph" w:customStyle="1" w:styleId="geo-yandex">
    <w:name w:val="geo-yandex"/>
    <w:basedOn w:val="Normal"/>
    <w:uiPriority w:val="99"/>
    <w:rsid w:val="001D1A24"/>
    <w:pPr>
      <w:spacing w:before="100" w:beforeAutospacing="1" w:after="100" w:afterAutospacing="1" w:line="240" w:lineRule="atLeast"/>
    </w:pPr>
    <w:rPr>
      <w:b/>
      <w:bCs/>
    </w:rPr>
  </w:style>
  <w:style w:type="paragraph" w:customStyle="1" w:styleId="geo-multi-punct">
    <w:name w:val="geo-multi-punct"/>
    <w:basedOn w:val="Normal"/>
    <w:uiPriority w:val="99"/>
    <w:rsid w:val="001D1A24"/>
    <w:pPr>
      <w:spacing w:before="100" w:beforeAutospacing="1" w:after="100" w:afterAutospacing="1"/>
    </w:pPr>
    <w:rPr>
      <w:vanish/>
    </w:rPr>
  </w:style>
  <w:style w:type="paragraph" w:customStyle="1" w:styleId="geo-lat">
    <w:name w:val="geo-lat"/>
    <w:basedOn w:val="Normal"/>
    <w:uiPriority w:val="99"/>
    <w:rsid w:val="001D1A24"/>
    <w:pPr>
      <w:spacing w:before="100" w:beforeAutospacing="1" w:after="100" w:afterAutospacing="1"/>
    </w:pPr>
  </w:style>
  <w:style w:type="paragraph" w:customStyle="1" w:styleId="geo-lon">
    <w:name w:val="geo-lon"/>
    <w:basedOn w:val="Normal"/>
    <w:uiPriority w:val="99"/>
    <w:rsid w:val="001D1A24"/>
    <w:pPr>
      <w:spacing w:before="100" w:beforeAutospacing="1" w:after="100" w:afterAutospacing="1"/>
    </w:pPr>
  </w:style>
  <w:style w:type="paragraph" w:customStyle="1" w:styleId="wp-templatelink">
    <w:name w:val="wp-templatelink"/>
    <w:basedOn w:val="Normal"/>
    <w:uiPriority w:val="99"/>
    <w:rsid w:val="001D1A24"/>
    <w:pPr>
      <w:spacing w:before="100" w:beforeAutospacing="1" w:after="100" w:afterAutospacing="1"/>
    </w:pPr>
    <w:rPr>
      <w:color w:val="9098A0"/>
    </w:rPr>
  </w:style>
  <w:style w:type="paragraph" w:customStyle="1" w:styleId="mw-fr-reviewlink">
    <w:name w:val="mw-fr-reviewlink"/>
    <w:basedOn w:val="Normal"/>
    <w:uiPriority w:val="99"/>
    <w:rsid w:val="001D1A24"/>
    <w:pPr>
      <w:spacing w:before="100" w:beforeAutospacing="1" w:after="100" w:afterAutospacing="1"/>
    </w:pPr>
    <w:rPr>
      <w:sz w:val="20"/>
      <w:szCs w:val="20"/>
    </w:rPr>
  </w:style>
  <w:style w:type="paragraph" w:customStyle="1" w:styleId="fr-hist-basic-user">
    <w:name w:val="fr-hist-basic-user"/>
    <w:basedOn w:val="Normal"/>
    <w:uiPriority w:val="99"/>
    <w:rsid w:val="001D1A24"/>
    <w:pPr>
      <w:spacing w:before="100" w:beforeAutospacing="1" w:after="100" w:afterAutospacing="1"/>
    </w:pPr>
    <w:rPr>
      <w:sz w:val="20"/>
      <w:szCs w:val="20"/>
    </w:rPr>
  </w:style>
  <w:style w:type="paragraph" w:customStyle="1" w:styleId="fr-hist-basic-auto">
    <w:name w:val="fr-hist-basic-auto"/>
    <w:basedOn w:val="Normal"/>
    <w:uiPriority w:val="99"/>
    <w:rsid w:val="001D1A24"/>
    <w:pPr>
      <w:spacing w:before="100" w:beforeAutospacing="1" w:after="100" w:afterAutospacing="1"/>
    </w:pPr>
    <w:rPr>
      <w:sz w:val="20"/>
      <w:szCs w:val="20"/>
    </w:rPr>
  </w:style>
  <w:style w:type="paragraph" w:customStyle="1" w:styleId="flaggedrevs-pending">
    <w:name w:val="flaggedrevs-pending"/>
    <w:basedOn w:val="Normal"/>
    <w:uiPriority w:val="99"/>
    <w:rsid w:val="001D1A24"/>
    <w:pPr>
      <w:shd w:val="clear" w:color="auto" w:fill="FFFFCC"/>
      <w:spacing w:before="100" w:beforeAutospacing="1" w:after="100" w:afterAutospacing="1"/>
    </w:pPr>
  </w:style>
  <w:style w:type="paragraph" w:customStyle="1" w:styleId="navbox">
    <w:name w:val="navbox"/>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Normal"/>
    <w:uiPriority w:val="99"/>
    <w:rsid w:val="001D1A24"/>
    <w:pPr>
      <w:spacing w:before="100" w:beforeAutospacing="1" w:after="100" w:afterAutospacing="1"/>
    </w:pPr>
  </w:style>
  <w:style w:type="paragraph" w:customStyle="1" w:styleId="navbox-subgroup">
    <w:name w:val="navbox-subgroup"/>
    <w:basedOn w:val="Normal"/>
    <w:uiPriority w:val="99"/>
    <w:rsid w:val="001D1A24"/>
    <w:pPr>
      <w:shd w:val="clear" w:color="auto" w:fill="FDFDFD"/>
      <w:spacing w:before="100" w:beforeAutospacing="1" w:after="100" w:afterAutospacing="1"/>
    </w:pPr>
  </w:style>
  <w:style w:type="paragraph" w:customStyle="1" w:styleId="navbox-group">
    <w:name w:val="navbox-group"/>
    <w:basedOn w:val="Normal"/>
    <w:uiPriority w:val="99"/>
    <w:rsid w:val="001D1A24"/>
    <w:pPr>
      <w:spacing w:before="100" w:beforeAutospacing="1" w:after="100" w:afterAutospacing="1" w:line="360" w:lineRule="atLeast"/>
      <w:jc w:val="center"/>
    </w:pPr>
  </w:style>
  <w:style w:type="paragraph" w:customStyle="1" w:styleId="navbox-title">
    <w:name w:val="navbox-title"/>
    <w:basedOn w:val="Normal"/>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Normal"/>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Normal"/>
    <w:uiPriority w:val="99"/>
    <w:rsid w:val="001D1A24"/>
    <w:pPr>
      <w:spacing w:before="100" w:beforeAutospacing="1" w:after="100" w:afterAutospacing="1"/>
    </w:pPr>
  </w:style>
  <w:style w:type="paragraph" w:customStyle="1" w:styleId="navbox-even">
    <w:name w:val="navbox-even"/>
    <w:basedOn w:val="Normal"/>
    <w:uiPriority w:val="99"/>
    <w:rsid w:val="001D1A24"/>
    <w:pPr>
      <w:shd w:val="clear" w:color="auto" w:fill="F4F4F4"/>
      <w:spacing w:before="100" w:beforeAutospacing="1" w:after="100" w:afterAutospacing="1"/>
    </w:pPr>
  </w:style>
  <w:style w:type="paragraph" w:customStyle="1" w:styleId="navbox-odd">
    <w:name w:val="navbox-odd"/>
    <w:basedOn w:val="Normal"/>
    <w:uiPriority w:val="99"/>
    <w:rsid w:val="001D1A24"/>
    <w:pPr>
      <w:spacing w:before="100" w:beforeAutospacing="1" w:after="100" w:afterAutospacing="1"/>
    </w:pPr>
  </w:style>
  <w:style w:type="paragraph" w:customStyle="1" w:styleId="navbar">
    <w:name w:val="navbar"/>
    <w:basedOn w:val="Normal"/>
    <w:uiPriority w:val="99"/>
    <w:rsid w:val="001D1A24"/>
    <w:pPr>
      <w:spacing w:before="100" w:beforeAutospacing="1" w:after="100" w:afterAutospacing="1"/>
    </w:pPr>
    <w:rPr>
      <w:sz w:val="21"/>
      <w:szCs w:val="21"/>
    </w:rPr>
  </w:style>
  <w:style w:type="paragraph" w:customStyle="1" w:styleId="collapsebutton">
    <w:name w:val="collapsebutton"/>
    <w:basedOn w:val="Normal"/>
    <w:uiPriority w:val="99"/>
    <w:rsid w:val="001D1A24"/>
    <w:pPr>
      <w:spacing w:before="100" w:beforeAutospacing="1" w:after="100" w:afterAutospacing="1"/>
      <w:ind w:left="120"/>
      <w:jc w:val="right"/>
    </w:pPr>
  </w:style>
  <w:style w:type="paragraph" w:customStyle="1" w:styleId="nowrap">
    <w:name w:val="nowrap"/>
    <w:basedOn w:val="Normal"/>
    <w:uiPriority w:val="99"/>
    <w:rsid w:val="001D1A24"/>
    <w:pPr>
      <w:spacing w:before="100" w:beforeAutospacing="1" w:after="100" w:afterAutospacing="1"/>
    </w:pPr>
  </w:style>
  <w:style w:type="paragraph" w:customStyle="1" w:styleId="wrap">
    <w:name w:val="wrap"/>
    <w:basedOn w:val="Normal"/>
    <w:uiPriority w:val="99"/>
    <w:rsid w:val="001D1A24"/>
    <w:pPr>
      <w:spacing w:before="100" w:beforeAutospacing="1" w:after="100" w:afterAutospacing="1"/>
    </w:pPr>
  </w:style>
  <w:style w:type="paragraph" w:customStyle="1" w:styleId="watchlist-msg">
    <w:name w:val="watchlist-msg"/>
    <w:basedOn w:val="Normal"/>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Normal"/>
    <w:uiPriority w:val="99"/>
    <w:rsid w:val="001D1A24"/>
    <w:pPr>
      <w:spacing w:before="100" w:beforeAutospacing="1" w:after="100" w:afterAutospacing="1"/>
    </w:pPr>
    <w:rPr>
      <w:sz w:val="29"/>
      <w:szCs w:val="29"/>
    </w:rPr>
  </w:style>
  <w:style w:type="paragraph" w:customStyle="1" w:styleId="ipa">
    <w:name w:val="ipa"/>
    <w:basedOn w:val="Normal"/>
    <w:uiPriority w:val="99"/>
    <w:rsid w:val="001D1A24"/>
    <w:pPr>
      <w:spacing w:before="100" w:beforeAutospacing="1" w:after="100" w:afterAutospacing="1"/>
    </w:pPr>
    <w:rPr>
      <w:rFonts w:ascii="Arial Unicode MS" w:eastAsia="Calibri" w:hAnsi="Arial Unicode MS" w:cs="Arial Unicode MS"/>
    </w:rPr>
  </w:style>
  <w:style w:type="paragraph" w:customStyle="1" w:styleId="unicode">
    <w:name w:val="unicode"/>
    <w:basedOn w:val="Normal"/>
    <w:uiPriority w:val="99"/>
    <w:rsid w:val="001D1A24"/>
    <w:pPr>
      <w:spacing w:before="100" w:beforeAutospacing="1" w:after="100" w:afterAutospacing="1"/>
    </w:pPr>
    <w:rPr>
      <w:rFonts w:ascii="Arial Unicode MS" w:eastAsia="Calibri" w:hAnsi="Arial Unicode MS" w:cs="Arial Unicode MS"/>
    </w:rPr>
  </w:style>
  <w:style w:type="paragraph" w:customStyle="1" w:styleId="special-label">
    <w:name w:val="special-label"/>
    <w:basedOn w:val="Normal"/>
    <w:uiPriority w:val="99"/>
    <w:rsid w:val="001D1A24"/>
    <w:pPr>
      <w:spacing w:before="100" w:beforeAutospacing="1" w:after="100" w:afterAutospacing="1"/>
    </w:pPr>
  </w:style>
  <w:style w:type="paragraph" w:customStyle="1" w:styleId="special-query">
    <w:name w:val="special-query"/>
    <w:basedOn w:val="Normal"/>
    <w:uiPriority w:val="99"/>
    <w:rsid w:val="001D1A24"/>
    <w:pPr>
      <w:spacing w:before="100" w:beforeAutospacing="1" w:after="100" w:afterAutospacing="1"/>
    </w:pPr>
  </w:style>
  <w:style w:type="paragraph" w:customStyle="1" w:styleId="special-hover">
    <w:name w:val="special-hover"/>
    <w:basedOn w:val="Normal"/>
    <w:uiPriority w:val="99"/>
    <w:rsid w:val="001D1A24"/>
    <w:pPr>
      <w:spacing w:before="100" w:beforeAutospacing="1" w:after="100" w:afterAutospacing="1"/>
    </w:pPr>
  </w:style>
  <w:style w:type="paragraph" w:customStyle="1" w:styleId="mw-indicators">
    <w:name w:val="mw-indicators"/>
    <w:basedOn w:val="Normal"/>
    <w:uiPriority w:val="99"/>
    <w:rsid w:val="001D1A24"/>
    <w:pPr>
      <w:spacing w:before="100" w:beforeAutospacing="1" w:after="100" w:afterAutospacing="1"/>
    </w:pPr>
  </w:style>
  <w:style w:type="paragraph" w:customStyle="1" w:styleId="ve-ui-surface">
    <w:name w:val="ve-ui-surface"/>
    <w:basedOn w:val="Normal"/>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Normal"/>
    <w:uiPriority w:val="99"/>
    <w:rsid w:val="001D1A24"/>
    <w:pPr>
      <w:spacing w:before="100" w:beforeAutospacing="1" w:after="100" w:afterAutospacing="1"/>
    </w:pPr>
  </w:style>
  <w:style w:type="paragraph" w:customStyle="1" w:styleId="mw-mmv-view-expanded">
    <w:name w:val="mw-mmv-view-expanded"/>
    <w:basedOn w:val="Normal"/>
    <w:uiPriority w:val="99"/>
    <w:rsid w:val="001D1A24"/>
    <w:pPr>
      <w:spacing w:before="100" w:beforeAutospacing="1" w:after="100" w:afterAutospacing="1"/>
    </w:pPr>
  </w:style>
  <w:style w:type="paragraph" w:customStyle="1" w:styleId="mw-mmv-view-config">
    <w:name w:val="mw-mmv-view-config"/>
    <w:basedOn w:val="Normal"/>
    <w:uiPriority w:val="99"/>
    <w:rsid w:val="001D1A24"/>
    <w:pPr>
      <w:spacing w:before="100" w:beforeAutospacing="1" w:after="100" w:afterAutospacing="1"/>
    </w:pPr>
  </w:style>
  <w:style w:type="paragraph" w:customStyle="1" w:styleId="mw-empty-li">
    <w:name w:val="mw-empty-li"/>
    <w:basedOn w:val="Normal"/>
    <w:uiPriority w:val="99"/>
    <w:rsid w:val="001D1A24"/>
    <w:pPr>
      <w:spacing w:before="100" w:beforeAutospacing="1" w:after="100" w:afterAutospacing="1"/>
    </w:pPr>
  </w:style>
  <w:style w:type="paragraph" w:customStyle="1" w:styleId="imbox">
    <w:name w:val="imbox"/>
    <w:basedOn w:val="Normal"/>
    <w:uiPriority w:val="99"/>
    <w:rsid w:val="001D1A24"/>
    <w:pPr>
      <w:spacing w:before="100" w:beforeAutospacing="1" w:after="100" w:afterAutospacing="1"/>
    </w:pPr>
  </w:style>
  <w:style w:type="paragraph" w:customStyle="1" w:styleId="toclevel-2">
    <w:name w:val="toclevel-2"/>
    <w:basedOn w:val="Normal"/>
    <w:uiPriority w:val="99"/>
    <w:rsid w:val="001D1A24"/>
    <w:pPr>
      <w:spacing w:before="100" w:beforeAutospacing="1" w:after="100" w:afterAutospacing="1"/>
    </w:pPr>
  </w:style>
  <w:style w:type="paragraph" w:customStyle="1" w:styleId="toclevel-3">
    <w:name w:val="toclevel-3"/>
    <w:basedOn w:val="Normal"/>
    <w:uiPriority w:val="99"/>
    <w:rsid w:val="001D1A24"/>
    <w:pPr>
      <w:spacing w:before="100" w:beforeAutospacing="1" w:after="100" w:afterAutospacing="1"/>
    </w:pPr>
  </w:style>
  <w:style w:type="paragraph" w:customStyle="1" w:styleId="toclevel-4">
    <w:name w:val="toclevel-4"/>
    <w:basedOn w:val="Normal"/>
    <w:uiPriority w:val="99"/>
    <w:rsid w:val="001D1A24"/>
    <w:pPr>
      <w:spacing w:before="100" w:beforeAutospacing="1" w:after="100" w:afterAutospacing="1"/>
    </w:pPr>
  </w:style>
  <w:style w:type="paragraph" w:customStyle="1" w:styleId="toclevel-5">
    <w:name w:val="toclevel-5"/>
    <w:basedOn w:val="Normal"/>
    <w:uiPriority w:val="99"/>
    <w:rsid w:val="001D1A24"/>
    <w:pPr>
      <w:spacing w:before="100" w:beforeAutospacing="1" w:after="100" w:afterAutospacing="1"/>
    </w:pPr>
  </w:style>
  <w:style w:type="paragraph" w:customStyle="1" w:styleId="toclevel-6">
    <w:name w:val="toclevel-6"/>
    <w:basedOn w:val="Normal"/>
    <w:uiPriority w:val="99"/>
    <w:rsid w:val="001D1A24"/>
    <w:pPr>
      <w:spacing w:before="100" w:beforeAutospacing="1" w:after="100" w:afterAutospacing="1"/>
    </w:pPr>
  </w:style>
  <w:style w:type="paragraph" w:customStyle="1" w:styleId="toclevel-7">
    <w:name w:val="toclevel-7"/>
    <w:basedOn w:val="Normal"/>
    <w:uiPriority w:val="99"/>
    <w:rsid w:val="001D1A24"/>
    <w:pPr>
      <w:spacing w:before="100" w:beforeAutospacing="1" w:after="100" w:afterAutospacing="1"/>
    </w:pPr>
  </w:style>
  <w:style w:type="paragraph" w:customStyle="1" w:styleId="tocnumber">
    <w:name w:val="tocnumber"/>
    <w:basedOn w:val="Normal"/>
    <w:uiPriority w:val="99"/>
    <w:rsid w:val="001D1A24"/>
    <w:pPr>
      <w:spacing w:before="100" w:beforeAutospacing="1" w:after="100" w:afterAutospacing="1"/>
    </w:pPr>
  </w:style>
  <w:style w:type="paragraph" w:customStyle="1" w:styleId="floatleft">
    <w:name w:val="floatleft"/>
    <w:basedOn w:val="Normal"/>
    <w:uiPriority w:val="99"/>
    <w:rsid w:val="001D1A24"/>
    <w:pPr>
      <w:spacing w:before="100" w:beforeAutospacing="1" w:after="100" w:afterAutospacing="1"/>
    </w:pPr>
  </w:style>
  <w:style w:type="paragraph" w:customStyle="1" w:styleId="image">
    <w:name w:val="image"/>
    <w:basedOn w:val="Normal"/>
    <w:uiPriority w:val="99"/>
    <w:rsid w:val="001D1A24"/>
    <w:pPr>
      <w:spacing w:before="100" w:beforeAutospacing="1" w:after="100" w:afterAutospacing="1"/>
    </w:pPr>
  </w:style>
  <w:style w:type="paragraph" w:customStyle="1" w:styleId="geo-dec">
    <w:name w:val="geo-dec"/>
    <w:basedOn w:val="Normal"/>
    <w:uiPriority w:val="99"/>
    <w:rsid w:val="001D1A24"/>
    <w:pPr>
      <w:spacing w:before="100" w:beforeAutospacing="1" w:after="100" w:afterAutospacing="1"/>
    </w:pPr>
  </w:style>
  <w:style w:type="paragraph" w:customStyle="1" w:styleId="geo-dms">
    <w:name w:val="geo-dms"/>
    <w:basedOn w:val="Normal"/>
    <w:uiPriority w:val="99"/>
    <w:rsid w:val="001D1A24"/>
    <w:pPr>
      <w:spacing w:before="100" w:beforeAutospacing="1" w:after="100" w:afterAutospacing="1"/>
    </w:pPr>
  </w:style>
  <w:style w:type="paragraph" w:customStyle="1" w:styleId="selflink">
    <w:name w:val="selflink"/>
    <w:basedOn w:val="Normal"/>
    <w:uiPriority w:val="99"/>
    <w:rsid w:val="001D1A24"/>
    <w:pPr>
      <w:spacing w:before="100" w:beforeAutospacing="1" w:after="100" w:afterAutospacing="1"/>
    </w:pPr>
  </w:style>
  <w:style w:type="paragraph" w:customStyle="1" w:styleId="mbox-image">
    <w:name w:val="mbox-image"/>
    <w:basedOn w:val="Normal"/>
    <w:uiPriority w:val="99"/>
    <w:rsid w:val="001D1A24"/>
    <w:pPr>
      <w:spacing w:before="100" w:beforeAutospacing="1" w:after="100" w:afterAutospacing="1"/>
    </w:pPr>
  </w:style>
  <w:style w:type="paragraph" w:customStyle="1" w:styleId="tmbox">
    <w:name w:val="tmbox"/>
    <w:basedOn w:val="Normal"/>
    <w:uiPriority w:val="99"/>
    <w:rsid w:val="001D1A24"/>
    <w:pPr>
      <w:spacing w:before="100" w:beforeAutospacing="1" w:after="100" w:afterAutospacing="1"/>
    </w:pPr>
  </w:style>
  <w:style w:type="paragraph" w:customStyle="1" w:styleId="ambox-text-small">
    <w:name w:val="ambox-text-small"/>
    <w:basedOn w:val="Normal"/>
    <w:uiPriority w:val="99"/>
    <w:rsid w:val="001D1A24"/>
    <w:pPr>
      <w:spacing w:before="100" w:beforeAutospacing="1" w:after="100" w:afterAutospacing="1"/>
    </w:pPr>
  </w:style>
  <w:style w:type="paragraph" w:customStyle="1" w:styleId="uls-settings-trigger">
    <w:name w:val="uls-settings-trigger"/>
    <w:basedOn w:val="Normal"/>
    <w:uiPriority w:val="99"/>
    <w:rsid w:val="001D1A24"/>
    <w:pPr>
      <w:spacing w:before="100" w:beforeAutospacing="1" w:after="100" w:afterAutospacing="1"/>
    </w:pPr>
  </w:style>
  <w:style w:type="paragraph" w:customStyle="1" w:styleId="uls-trigger">
    <w:name w:val="uls-trigger"/>
    <w:basedOn w:val="Normal"/>
    <w:uiPriority w:val="99"/>
    <w:rsid w:val="001D1A24"/>
    <w:pPr>
      <w:spacing w:before="100" w:beforeAutospacing="1" w:after="100" w:afterAutospacing="1"/>
    </w:pPr>
  </w:style>
  <w:style w:type="paragraph" w:customStyle="1" w:styleId="alert-text">
    <w:name w:val="alert-text"/>
    <w:basedOn w:val="Normal"/>
    <w:uiPriority w:val="99"/>
    <w:rsid w:val="001D1A24"/>
    <w:pPr>
      <w:spacing w:before="100" w:beforeAutospacing="1" w:after="100" w:afterAutospacing="1"/>
    </w:pPr>
    <w:rPr>
      <w:color w:val="000000"/>
    </w:rPr>
  </w:style>
  <w:style w:type="paragraph" w:customStyle="1" w:styleId="cite-accessibility-label">
    <w:name w:val="cite-accessibility-label"/>
    <w:basedOn w:val="Normal"/>
    <w:uiPriority w:val="99"/>
    <w:rsid w:val="001D1A24"/>
    <w:pPr>
      <w:spacing w:before="100" w:beforeAutospacing="1" w:after="100" w:afterAutospacing="1"/>
    </w:pPr>
  </w:style>
  <w:style w:type="paragraph" w:customStyle="1" w:styleId="transparent">
    <w:name w:val="transparent"/>
    <w:basedOn w:val="Normal"/>
    <w:uiPriority w:val="99"/>
    <w:rsid w:val="001D1A24"/>
    <w:pPr>
      <w:spacing w:before="100" w:beforeAutospacing="1" w:after="100" w:afterAutospacing="1"/>
    </w:pPr>
  </w:style>
  <w:style w:type="paragraph" w:customStyle="1" w:styleId="plainlinksneverexpand">
    <w:name w:val="plainlinksneverexpand"/>
    <w:basedOn w:val="Normal"/>
    <w:uiPriority w:val="99"/>
    <w:rsid w:val="001D1A24"/>
    <w:pPr>
      <w:spacing w:before="100" w:beforeAutospacing="1" w:after="100" w:afterAutospacing="1"/>
    </w:pPr>
  </w:style>
  <w:style w:type="paragraph" w:customStyle="1" w:styleId="reflist">
    <w:name w:val="reflist"/>
    <w:basedOn w:val="Normal"/>
    <w:uiPriority w:val="99"/>
    <w:rsid w:val="001D1A24"/>
  </w:style>
  <w:style w:type="paragraph" w:customStyle="1" w:styleId="reflist1">
    <w:name w:val="reflist1"/>
    <w:basedOn w:val="Normal"/>
    <w:uiPriority w:val="99"/>
    <w:rsid w:val="001D1A24"/>
  </w:style>
  <w:style w:type="paragraph" w:customStyle="1" w:styleId="reflist2">
    <w:name w:val="reflist2"/>
    <w:basedOn w:val="Normal"/>
    <w:uiPriority w:val="99"/>
    <w:rsid w:val="001D1A24"/>
  </w:style>
  <w:style w:type="paragraph" w:customStyle="1" w:styleId="reflist3">
    <w:name w:val="reflist3"/>
    <w:basedOn w:val="Normal"/>
    <w:uiPriority w:val="99"/>
    <w:rsid w:val="001D1A24"/>
  </w:style>
  <w:style w:type="paragraph" w:customStyle="1" w:styleId="reflist4">
    <w:name w:val="reflist4"/>
    <w:basedOn w:val="Normal"/>
    <w:uiPriority w:val="99"/>
    <w:rsid w:val="001D1A24"/>
  </w:style>
  <w:style w:type="paragraph" w:customStyle="1" w:styleId="mw-dismissable-notice-body">
    <w:name w:val="mw-dismissable-notice-body"/>
    <w:basedOn w:val="Normal"/>
    <w:uiPriority w:val="99"/>
    <w:rsid w:val="001D1A24"/>
    <w:pPr>
      <w:spacing w:before="100" w:beforeAutospacing="1" w:after="100" w:afterAutospacing="1"/>
    </w:pPr>
  </w:style>
  <w:style w:type="character" w:customStyle="1" w:styleId="reference">
    <w:name w:val="reference"/>
    <w:basedOn w:val="DefaultParagraphFont"/>
    <w:uiPriority w:val="99"/>
    <w:rsid w:val="001D1A24"/>
    <w:rPr>
      <w:sz w:val="19"/>
      <w:szCs w:val="19"/>
    </w:rPr>
  </w:style>
  <w:style w:type="character" w:customStyle="1" w:styleId="subcaption">
    <w:name w:val="subcaption"/>
    <w:basedOn w:val="DefaultParagraphFont"/>
    <w:uiPriority w:val="99"/>
    <w:rsid w:val="001D1A24"/>
  </w:style>
  <w:style w:type="paragraph" w:customStyle="1" w:styleId="play-btn-large1">
    <w:name w:val="play-btn-large1"/>
    <w:basedOn w:val="Normal"/>
    <w:uiPriority w:val="99"/>
    <w:rsid w:val="001D1A24"/>
    <w:pPr>
      <w:spacing w:after="100" w:afterAutospacing="1"/>
      <w:ind w:left="-525"/>
    </w:pPr>
  </w:style>
  <w:style w:type="paragraph" w:customStyle="1" w:styleId="special-label1">
    <w:name w:val="special-label1"/>
    <w:basedOn w:val="Normal"/>
    <w:uiPriority w:val="99"/>
    <w:rsid w:val="001D1A24"/>
    <w:pPr>
      <w:spacing w:before="100" w:beforeAutospacing="1" w:after="100" w:afterAutospacing="1"/>
    </w:pPr>
    <w:rPr>
      <w:color w:val="808080"/>
    </w:rPr>
  </w:style>
  <w:style w:type="paragraph" w:customStyle="1" w:styleId="special-query1">
    <w:name w:val="special-query1"/>
    <w:basedOn w:val="Normal"/>
    <w:uiPriority w:val="99"/>
    <w:rsid w:val="001D1A24"/>
    <w:pPr>
      <w:spacing w:before="100" w:beforeAutospacing="1" w:after="100" w:afterAutospacing="1"/>
    </w:pPr>
    <w:rPr>
      <w:i/>
      <w:iCs/>
      <w:color w:val="000000"/>
    </w:rPr>
  </w:style>
  <w:style w:type="paragraph" w:customStyle="1" w:styleId="special-hover1">
    <w:name w:val="special-hover1"/>
    <w:basedOn w:val="Normal"/>
    <w:uiPriority w:val="99"/>
    <w:rsid w:val="001D1A24"/>
    <w:pPr>
      <w:shd w:val="clear" w:color="auto" w:fill="C0C0C0"/>
      <w:spacing w:before="100" w:beforeAutospacing="1" w:after="100" w:afterAutospacing="1"/>
    </w:pPr>
  </w:style>
  <w:style w:type="paragraph" w:customStyle="1" w:styleId="special-label2">
    <w:name w:val="special-label2"/>
    <w:basedOn w:val="Normal"/>
    <w:uiPriority w:val="99"/>
    <w:rsid w:val="001D1A24"/>
    <w:pPr>
      <w:spacing w:before="100" w:beforeAutospacing="1" w:after="100" w:afterAutospacing="1"/>
    </w:pPr>
    <w:rPr>
      <w:color w:val="FFFFFF"/>
    </w:rPr>
  </w:style>
  <w:style w:type="paragraph" w:customStyle="1" w:styleId="special-query2">
    <w:name w:val="special-query2"/>
    <w:basedOn w:val="Normal"/>
    <w:uiPriority w:val="99"/>
    <w:rsid w:val="001D1A24"/>
    <w:pPr>
      <w:spacing w:before="100" w:beforeAutospacing="1" w:after="100" w:afterAutospacing="1"/>
    </w:pPr>
    <w:rPr>
      <w:color w:val="FFFFFF"/>
    </w:rPr>
  </w:style>
  <w:style w:type="paragraph" w:customStyle="1" w:styleId="uls-settings-trigger1">
    <w:name w:val="uls-settings-trigger1"/>
    <w:basedOn w:val="Normal"/>
    <w:uiPriority w:val="99"/>
    <w:rsid w:val="001D1A24"/>
    <w:pPr>
      <w:spacing w:before="100" w:beforeAutospacing="1" w:after="100" w:afterAutospacing="1"/>
    </w:pPr>
  </w:style>
  <w:style w:type="paragraph" w:customStyle="1" w:styleId="uls-settings-trigger2">
    <w:name w:val="uls-settings-trigger2"/>
    <w:basedOn w:val="Normal"/>
    <w:uiPriority w:val="99"/>
    <w:rsid w:val="001D1A24"/>
    <w:pPr>
      <w:spacing w:before="45" w:after="100" w:afterAutospacing="1"/>
    </w:pPr>
  </w:style>
  <w:style w:type="paragraph" w:customStyle="1" w:styleId="mw-indicators1">
    <w:name w:val="mw-indicators1"/>
    <w:basedOn w:val="Normal"/>
    <w:uiPriority w:val="99"/>
    <w:rsid w:val="001D1A24"/>
    <w:pPr>
      <w:spacing w:before="100" w:beforeAutospacing="1" w:after="100" w:afterAutospacing="1"/>
    </w:pPr>
    <w:rPr>
      <w:vanish/>
    </w:rPr>
  </w:style>
  <w:style w:type="paragraph" w:customStyle="1" w:styleId="ve-ui-surface1">
    <w:name w:val="ve-ui-surface1"/>
    <w:basedOn w:val="Normal"/>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Normal"/>
    <w:uiPriority w:val="99"/>
    <w:rsid w:val="001D1A24"/>
    <w:pPr>
      <w:spacing w:before="100" w:beforeAutospacing="1" w:after="100" w:afterAutospacing="1"/>
    </w:pPr>
    <w:rPr>
      <w:vanish/>
    </w:rPr>
  </w:style>
  <w:style w:type="paragraph" w:customStyle="1" w:styleId="ve-ui-surface2">
    <w:name w:val="ve-ui-surface2"/>
    <w:basedOn w:val="Normal"/>
    <w:uiPriority w:val="99"/>
    <w:rsid w:val="001D1A24"/>
    <w:pPr>
      <w:spacing w:before="100" w:beforeAutospacing="1" w:after="100" w:afterAutospacing="1"/>
    </w:pPr>
  </w:style>
  <w:style w:type="paragraph" w:customStyle="1" w:styleId="special-query3">
    <w:name w:val="special-query3"/>
    <w:basedOn w:val="Normal"/>
    <w:uiPriority w:val="99"/>
    <w:rsid w:val="001D1A24"/>
    <w:pPr>
      <w:spacing w:before="100" w:beforeAutospacing="1" w:after="100" w:afterAutospacing="1"/>
    </w:pPr>
  </w:style>
  <w:style w:type="paragraph" w:customStyle="1" w:styleId="uls-trigger1">
    <w:name w:val="uls-trigger1"/>
    <w:basedOn w:val="Normal"/>
    <w:uiPriority w:val="99"/>
    <w:rsid w:val="001D1A24"/>
    <w:pPr>
      <w:spacing w:before="100" w:beforeAutospacing="1" w:after="100" w:afterAutospacing="1"/>
    </w:pPr>
  </w:style>
  <w:style w:type="paragraph" w:customStyle="1" w:styleId="uls-trigger2">
    <w:name w:val="uls-trigger2"/>
    <w:basedOn w:val="Normal"/>
    <w:uiPriority w:val="99"/>
    <w:rsid w:val="001D1A24"/>
    <w:pPr>
      <w:spacing w:before="100" w:beforeAutospacing="1" w:after="100" w:afterAutospacing="1"/>
    </w:pPr>
  </w:style>
  <w:style w:type="paragraph" w:customStyle="1" w:styleId="mw-mmv-view-expanded1">
    <w:name w:val="mw-mmv-view-expanded1"/>
    <w:basedOn w:val="Normal"/>
    <w:uiPriority w:val="99"/>
    <w:rsid w:val="001D1A24"/>
    <w:pPr>
      <w:spacing w:before="100" w:beforeAutospacing="1" w:after="100" w:afterAutospacing="1"/>
    </w:pPr>
  </w:style>
  <w:style w:type="paragraph" w:customStyle="1" w:styleId="mw-mmv-view-config1">
    <w:name w:val="mw-mmv-view-config1"/>
    <w:basedOn w:val="Normal"/>
    <w:uiPriority w:val="99"/>
    <w:rsid w:val="001D1A24"/>
    <w:pPr>
      <w:spacing w:before="100" w:beforeAutospacing="1" w:after="100" w:afterAutospacing="1"/>
    </w:pPr>
  </w:style>
  <w:style w:type="paragraph" w:customStyle="1" w:styleId="mw-empty-li1">
    <w:name w:val="mw-empty-li1"/>
    <w:basedOn w:val="Normal"/>
    <w:uiPriority w:val="99"/>
    <w:rsid w:val="001D1A24"/>
    <w:pPr>
      <w:spacing w:before="100" w:beforeAutospacing="1" w:after="100" w:afterAutospacing="1"/>
    </w:pPr>
    <w:rPr>
      <w:vanish/>
    </w:rPr>
  </w:style>
  <w:style w:type="character" w:customStyle="1" w:styleId="subcaption1">
    <w:name w:val="subcaption1"/>
    <w:basedOn w:val="DefaultParagraphFont"/>
    <w:uiPriority w:val="99"/>
    <w:rsid w:val="001D1A24"/>
    <w:rPr>
      <w:sz w:val="19"/>
      <w:szCs w:val="19"/>
    </w:rPr>
  </w:style>
  <w:style w:type="paragraph" w:customStyle="1" w:styleId="imbox1">
    <w:name w:val="imbox1"/>
    <w:basedOn w:val="Normal"/>
    <w:uiPriority w:val="99"/>
    <w:rsid w:val="001D1A24"/>
    <w:pPr>
      <w:ind w:left="-120" w:right="-120"/>
    </w:pPr>
  </w:style>
  <w:style w:type="paragraph" w:customStyle="1" w:styleId="imbox2">
    <w:name w:val="imbox2"/>
    <w:basedOn w:val="Normal"/>
    <w:uiPriority w:val="99"/>
    <w:rsid w:val="001D1A24"/>
    <w:pPr>
      <w:spacing w:before="60" w:after="60"/>
      <w:ind w:left="60" w:right="60"/>
    </w:pPr>
  </w:style>
  <w:style w:type="paragraph" w:customStyle="1" w:styleId="tmbox1">
    <w:name w:val="tmbox1"/>
    <w:basedOn w:val="Normal"/>
    <w:uiPriority w:val="99"/>
    <w:rsid w:val="001D1A24"/>
    <w:pPr>
      <w:spacing w:before="30" w:after="30"/>
    </w:pPr>
  </w:style>
  <w:style w:type="paragraph" w:customStyle="1" w:styleId="ambox-text-small1">
    <w:name w:val="ambox-text-small1"/>
    <w:basedOn w:val="Normal"/>
    <w:uiPriority w:val="99"/>
    <w:rsid w:val="001D1A24"/>
    <w:pPr>
      <w:spacing w:before="100" w:beforeAutospacing="1" w:after="100" w:afterAutospacing="1"/>
    </w:pPr>
    <w:rPr>
      <w:sz w:val="20"/>
      <w:szCs w:val="20"/>
    </w:rPr>
  </w:style>
  <w:style w:type="paragraph" w:customStyle="1" w:styleId="toclevel-21">
    <w:name w:val="toclevel-21"/>
    <w:basedOn w:val="Normal"/>
    <w:uiPriority w:val="99"/>
    <w:rsid w:val="001D1A24"/>
    <w:pPr>
      <w:spacing w:before="100" w:beforeAutospacing="1" w:after="100" w:afterAutospacing="1"/>
    </w:pPr>
    <w:rPr>
      <w:vanish/>
    </w:rPr>
  </w:style>
  <w:style w:type="paragraph" w:customStyle="1" w:styleId="toclevel-31">
    <w:name w:val="toclevel-31"/>
    <w:basedOn w:val="Normal"/>
    <w:uiPriority w:val="99"/>
    <w:rsid w:val="001D1A24"/>
    <w:pPr>
      <w:spacing w:before="100" w:beforeAutospacing="1" w:after="100" w:afterAutospacing="1"/>
    </w:pPr>
    <w:rPr>
      <w:vanish/>
    </w:rPr>
  </w:style>
  <w:style w:type="paragraph" w:customStyle="1" w:styleId="toclevel-41">
    <w:name w:val="toclevel-41"/>
    <w:basedOn w:val="Normal"/>
    <w:uiPriority w:val="99"/>
    <w:rsid w:val="001D1A24"/>
    <w:pPr>
      <w:spacing w:before="100" w:beforeAutospacing="1" w:after="100" w:afterAutospacing="1"/>
    </w:pPr>
    <w:rPr>
      <w:vanish/>
    </w:rPr>
  </w:style>
  <w:style w:type="paragraph" w:customStyle="1" w:styleId="toclevel-51">
    <w:name w:val="toclevel-51"/>
    <w:basedOn w:val="Normal"/>
    <w:uiPriority w:val="99"/>
    <w:rsid w:val="001D1A24"/>
    <w:pPr>
      <w:spacing w:before="100" w:beforeAutospacing="1" w:after="100" w:afterAutospacing="1"/>
    </w:pPr>
    <w:rPr>
      <w:vanish/>
    </w:rPr>
  </w:style>
  <w:style w:type="paragraph" w:customStyle="1" w:styleId="toclevel-61">
    <w:name w:val="toclevel-61"/>
    <w:basedOn w:val="Normal"/>
    <w:uiPriority w:val="99"/>
    <w:rsid w:val="001D1A24"/>
    <w:pPr>
      <w:spacing w:before="100" w:beforeAutospacing="1" w:after="100" w:afterAutospacing="1"/>
    </w:pPr>
    <w:rPr>
      <w:vanish/>
    </w:rPr>
  </w:style>
  <w:style w:type="paragraph" w:customStyle="1" w:styleId="toclevel-71">
    <w:name w:val="toclevel-71"/>
    <w:basedOn w:val="Normal"/>
    <w:uiPriority w:val="99"/>
    <w:rsid w:val="001D1A24"/>
    <w:pPr>
      <w:spacing w:before="100" w:beforeAutospacing="1" w:after="100" w:afterAutospacing="1"/>
    </w:pPr>
    <w:rPr>
      <w:vanish/>
    </w:rPr>
  </w:style>
  <w:style w:type="paragraph" w:customStyle="1" w:styleId="tocnumber1">
    <w:name w:val="tocnumber1"/>
    <w:basedOn w:val="Normal"/>
    <w:uiPriority w:val="99"/>
    <w:rsid w:val="001D1A24"/>
    <w:pPr>
      <w:spacing w:before="100" w:beforeAutospacing="1" w:after="100" w:afterAutospacing="1"/>
    </w:pPr>
    <w:rPr>
      <w:vanish/>
    </w:rPr>
  </w:style>
  <w:style w:type="paragraph" w:customStyle="1" w:styleId="floatleft1">
    <w:name w:val="floatleft1"/>
    <w:basedOn w:val="Normal"/>
    <w:uiPriority w:val="99"/>
    <w:rsid w:val="001D1A24"/>
    <w:pPr>
      <w:spacing w:before="30" w:after="30"/>
      <w:ind w:left="30" w:right="30"/>
      <w:textAlignment w:val="center"/>
    </w:pPr>
  </w:style>
  <w:style w:type="paragraph" w:customStyle="1" w:styleId="image1">
    <w:name w:val="image1"/>
    <w:basedOn w:val="Normal"/>
    <w:uiPriority w:val="99"/>
    <w:rsid w:val="001D1A24"/>
  </w:style>
  <w:style w:type="paragraph" w:customStyle="1" w:styleId="geo-dec1">
    <w:name w:val="geo-dec1"/>
    <w:basedOn w:val="Normal"/>
    <w:uiPriority w:val="99"/>
    <w:rsid w:val="001D1A24"/>
    <w:pPr>
      <w:spacing w:before="100" w:beforeAutospacing="1" w:after="100" w:afterAutospacing="1"/>
    </w:pPr>
  </w:style>
  <w:style w:type="paragraph" w:customStyle="1" w:styleId="geo-dms1">
    <w:name w:val="geo-dms1"/>
    <w:basedOn w:val="Normal"/>
    <w:uiPriority w:val="99"/>
    <w:rsid w:val="001D1A24"/>
    <w:pPr>
      <w:spacing w:before="100" w:beforeAutospacing="1" w:after="100" w:afterAutospacing="1"/>
    </w:pPr>
  </w:style>
  <w:style w:type="paragraph" w:customStyle="1" w:styleId="geo-dms2">
    <w:name w:val="geo-dms2"/>
    <w:basedOn w:val="Normal"/>
    <w:uiPriority w:val="99"/>
    <w:rsid w:val="001D1A24"/>
    <w:pPr>
      <w:spacing w:before="100" w:beforeAutospacing="1" w:after="100" w:afterAutospacing="1"/>
    </w:pPr>
    <w:rPr>
      <w:vanish/>
    </w:rPr>
  </w:style>
  <w:style w:type="paragraph" w:customStyle="1" w:styleId="geo-dec2">
    <w:name w:val="geo-dec2"/>
    <w:basedOn w:val="Normal"/>
    <w:uiPriority w:val="99"/>
    <w:rsid w:val="001D1A24"/>
    <w:pPr>
      <w:spacing w:before="100" w:beforeAutospacing="1" w:after="100" w:afterAutospacing="1"/>
    </w:pPr>
    <w:rPr>
      <w:vanish/>
    </w:rPr>
  </w:style>
  <w:style w:type="paragraph" w:customStyle="1" w:styleId="mw-dismissable-notice-body1">
    <w:name w:val="mw-dismissable-notice-body1"/>
    <w:basedOn w:val="Normal"/>
    <w:uiPriority w:val="99"/>
    <w:rsid w:val="001D1A24"/>
    <w:pPr>
      <w:spacing w:before="100" w:beforeAutospacing="1" w:after="100" w:afterAutospacing="1"/>
      <w:ind w:right="1200"/>
    </w:pPr>
  </w:style>
  <w:style w:type="paragraph" w:customStyle="1" w:styleId="navbox-title1">
    <w:name w:val="navbox-title1"/>
    <w:basedOn w:val="Normal"/>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Normal"/>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Normal"/>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Normal"/>
    <w:uiPriority w:val="99"/>
    <w:rsid w:val="001D1A24"/>
    <w:pPr>
      <w:spacing w:before="100" w:beforeAutospacing="1" w:after="100" w:afterAutospacing="1"/>
    </w:pPr>
  </w:style>
  <w:style w:type="paragraph" w:customStyle="1" w:styleId="navbar2">
    <w:name w:val="navbar2"/>
    <w:basedOn w:val="Normal"/>
    <w:uiPriority w:val="99"/>
    <w:rsid w:val="001D1A24"/>
    <w:pPr>
      <w:spacing w:before="100" w:beforeAutospacing="1" w:after="100" w:afterAutospacing="1"/>
    </w:pPr>
  </w:style>
  <w:style w:type="paragraph" w:customStyle="1" w:styleId="navbar3">
    <w:name w:val="navbar3"/>
    <w:basedOn w:val="Normal"/>
    <w:uiPriority w:val="99"/>
    <w:rsid w:val="001D1A24"/>
    <w:pPr>
      <w:spacing w:before="100" w:beforeAutospacing="1" w:after="100" w:afterAutospacing="1"/>
      <w:ind w:right="120"/>
    </w:pPr>
    <w:rPr>
      <w:sz w:val="21"/>
      <w:szCs w:val="21"/>
    </w:rPr>
  </w:style>
  <w:style w:type="paragraph" w:customStyle="1" w:styleId="collapsebutton1">
    <w:name w:val="collapsebutton1"/>
    <w:basedOn w:val="Normal"/>
    <w:uiPriority w:val="99"/>
    <w:rsid w:val="001D1A24"/>
    <w:pPr>
      <w:spacing w:before="100" w:beforeAutospacing="1" w:after="100" w:afterAutospacing="1"/>
      <w:ind w:left="120"/>
      <w:jc w:val="right"/>
    </w:pPr>
  </w:style>
  <w:style w:type="paragraph" w:customStyle="1" w:styleId="selflink1">
    <w:name w:val="selflink1"/>
    <w:basedOn w:val="Normal"/>
    <w:uiPriority w:val="99"/>
    <w:rsid w:val="001D1A24"/>
    <w:pPr>
      <w:spacing w:before="100" w:beforeAutospacing="1" w:after="100" w:afterAutospacing="1"/>
    </w:pPr>
  </w:style>
  <w:style w:type="paragraph" w:customStyle="1" w:styleId="mbox-image1">
    <w:name w:val="mbox-image1"/>
    <w:basedOn w:val="Normal"/>
    <w:uiPriority w:val="99"/>
    <w:rsid w:val="001D1A24"/>
    <w:pPr>
      <w:spacing w:before="100" w:beforeAutospacing="1" w:after="100" w:afterAutospacing="1"/>
    </w:pPr>
    <w:rPr>
      <w:vanish/>
    </w:rPr>
  </w:style>
  <w:style w:type="paragraph" w:customStyle="1" w:styleId="collapse-refs-p1">
    <w:name w:val="collapse-refs-p1"/>
    <w:basedOn w:val="Normal"/>
    <w:uiPriority w:val="99"/>
    <w:rsid w:val="001D1A24"/>
    <w:pPr>
      <w:spacing w:before="240" w:after="240"/>
      <w:ind w:left="480" w:right="480"/>
    </w:pPr>
    <w:rPr>
      <w:vanish/>
      <w:sz w:val="19"/>
      <w:szCs w:val="19"/>
    </w:rPr>
  </w:style>
  <w:style w:type="paragraph" w:customStyle="1" w:styleId="collapse-refs-p2">
    <w:name w:val="collapse-refs-p2"/>
    <w:basedOn w:val="Normal"/>
    <w:uiPriority w:val="99"/>
    <w:rsid w:val="001D1A24"/>
    <w:pPr>
      <w:spacing w:before="240" w:after="240"/>
      <w:ind w:left="480" w:right="480"/>
    </w:pPr>
    <w:rPr>
      <w:vanish/>
      <w:sz w:val="19"/>
      <w:szCs w:val="19"/>
    </w:rPr>
  </w:style>
  <w:style w:type="paragraph" w:customStyle="1" w:styleId="collapse-refs-p3">
    <w:name w:val="collapse-refs-p3"/>
    <w:basedOn w:val="Normal"/>
    <w:uiPriority w:val="99"/>
    <w:rsid w:val="001D1A24"/>
    <w:pPr>
      <w:spacing w:before="240" w:after="240"/>
      <w:ind w:left="480" w:right="480"/>
    </w:pPr>
    <w:rPr>
      <w:vanish/>
      <w:sz w:val="19"/>
      <w:szCs w:val="19"/>
    </w:rPr>
  </w:style>
  <w:style w:type="paragraph" w:customStyle="1" w:styleId="collapse-refs-p4">
    <w:name w:val="collapse-refs-p4"/>
    <w:basedOn w:val="Normal"/>
    <w:uiPriority w:val="99"/>
    <w:rsid w:val="001D1A24"/>
    <w:pPr>
      <w:spacing w:before="240" w:after="240"/>
      <w:ind w:left="480" w:right="480"/>
    </w:pPr>
    <w:rPr>
      <w:vanish/>
      <w:sz w:val="19"/>
      <w:szCs w:val="19"/>
    </w:rPr>
  </w:style>
  <w:style w:type="paragraph" w:customStyle="1" w:styleId="collapse-refs-p5">
    <w:name w:val="collapse-refs-p5"/>
    <w:basedOn w:val="Normal"/>
    <w:uiPriority w:val="99"/>
    <w:rsid w:val="001D1A24"/>
    <w:pPr>
      <w:spacing w:before="240" w:after="240"/>
      <w:ind w:left="480" w:right="480"/>
    </w:pPr>
    <w:rPr>
      <w:vanish/>
      <w:sz w:val="19"/>
      <w:szCs w:val="19"/>
    </w:rPr>
  </w:style>
  <w:style w:type="character" w:customStyle="1" w:styleId="collapsebutton2">
    <w:name w:val="collapsebutton2"/>
    <w:basedOn w:val="DefaultParagraphFont"/>
    <w:uiPriority w:val="99"/>
    <w:rsid w:val="001D1A24"/>
  </w:style>
  <w:style w:type="paragraph" w:customStyle="1" w:styleId="17">
    <w:name w:val="заголовок 1"/>
    <w:basedOn w:val="Normal"/>
    <w:next w:val="Normal"/>
    <w:uiPriority w:val="99"/>
    <w:rsid w:val="004B0662"/>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17701804">
      <w:marLeft w:val="0"/>
      <w:marRight w:val="0"/>
      <w:marTop w:val="0"/>
      <w:marBottom w:val="0"/>
      <w:divBdr>
        <w:top w:val="none" w:sz="0" w:space="0" w:color="auto"/>
        <w:left w:val="none" w:sz="0" w:space="0" w:color="auto"/>
        <w:bottom w:val="none" w:sz="0" w:space="0" w:color="auto"/>
        <w:right w:val="none" w:sz="0" w:space="0" w:color="auto"/>
      </w:divBdr>
    </w:div>
    <w:div w:id="17701807">
      <w:marLeft w:val="0"/>
      <w:marRight w:val="0"/>
      <w:marTop w:val="0"/>
      <w:marBottom w:val="0"/>
      <w:divBdr>
        <w:top w:val="none" w:sz="0" w:space="0" w:color="auto"/>
        <w:left w:val="none" w:sz="0" w:space="0" w:color="auto"/>
        <w:bottom w:val="none" w:sz="0" w:space="0" w:color="auto"/>
        <w:right w:val="none" w:sz="0" w:space="0" w:color="auto"/>
      </w:divBdr>
      <w:divsChild>
        <w:div w:id="17701808">
          <w:marLeft w:val="0"/>
          <w:marRight w:val="0"/>
          <w:marTop w:val="0"/>
          <w:marBottom w:val="0"/>
          <w:divBdr>
            <w:top w:val="none" w:sz="0" w:space="0" w:color="auto"/>
            <w:left w:val="none" w:sz="0" w:space="0" w:color="auto"/>
            <w:bottom w:val="none" w:sz="0" w:space="0" w:color="auto"/>
            <w:right w:val="none" w:sz="0" w:space="0" w:color="auto"/>
          </w:divBdr>
          <w:divsChild>
            <w:div w:id="17701805">
              <w:marLeft w:val="0"/>
              <w:marRight w:val="0"/>
              <w:marTop w:val="0"/>
              <w:marBottom w:val="0"/>
              <w:divBdr>
                <w:top w:val="none" w:sz="0" w:space="0" w:color="auto"/>
                <w:left w:val="none" w:sz="0" w:space="0" w:color="auto"/>
                <w:bottom w:val="none" w:sz="0" w:space="0" w:color="auto"/>
                <w:right w:val="none" w:sz="0" w:space="0" w:color="auto"/>
              </w:divBdr>
              <w:divsChild>
                <w:div w:id="177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809">
      <w:marLeft w:val="0"/>
      <w:marRight w:val="0"/>
      <w:marTop w:val="0"/>
      <w:marBottom w:val="0"/>
      <w:divBdr>
        <w:top w:val="none" w:sz="0" w:space="0" w:color="auto"/>
        <w:left w:val="none" w:sz="0" w:space="0" w:color="auto"/>
        <w:bottom w:val="none" w:sz="0" w:space="0" w:color="auto"/>
        <w:right w:val="none" w:sz="0" w:space="0" w:color="auto"/>
      </w:divBdr>
      <w:divsChild>
        <w:div w:id="1770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5926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2371</TotalTime>
  <Pages>30</Pages>
  <Words>9451</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А</dc:creator>
  <cp:keywords/>
  <dc:description/>
  <cp:lastModifiedBy>1</cp:lastModifiedBy>
  <cp:revision>206</cp:revision>
  <cp:lastPrinted>2017-06-05T06:45:00Z</cp:lastPrinted>
  <dcterms:created xsi:type="dcterms:W3CDTF">2015-04-28T07:30:00Z</dcterms:created>
  <dcterms:modified xsi:type="dcterms:W3CDTF">2017-06-21T11:34:00Z</dcterms:modified>
</cp:coreProperties>
</file>