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A3" w:rsidRPr="006B77A6" w:rsidRDefault="00EE5EAF" w:rsidP="00B57BEC">
      <w:pPr>
        <w:jc w:val="center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3275" cy="803275"/>
            <wp:effectExtent l="19050" t="0" r="0" b="0"/>
            <wp:docPr id="1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ла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4BE" w:rsidRPr="006B77A6" w:rsidRDefault="005D2DA3" w:rsidP="00B57BEC">
      <w:pPr>
        <w:jc w:val="center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Администрация</w:t>
      </w:r>
    </w:p>
    <w:p w:rsidR="005D2DA3" w:rsidRPr="006B77A6" w:rsidRDefault="005D2DA3" w:rsidP="00B57BEC">
      <w:pPr>
        <w:jc w:val="center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:rsidR="005D2DA3" w:rsidRPr="006B77A6" w:rsidRDefault="005D2DA3" w:rsidP="00B57BEC">
      <w:pPr>
        <w:jc w:val="center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Воронежской области</w:t>
      </w:r>
    </w:p>
    <w:p w:rsidR="005D2DA3" w:rsidRPr="006B77A6" w:rsidRDefault="005D2DA3" w:rsidP="00B57BEC">
      <w:pPr>
        <w:jc w:val="center"/>
        <w:rPr>
          <w:rFonts w:ascii="Arial" w:hAnsi="Arial" w:cs="Arial"/>
          <w:sz w:val="24"/>
          <w:szCs w:val="24"/>
        </w:rPr>
      </w:pPr>
    </w:p>
    <w:p w:rsidR="005D2DA3" w:rsidRPr="006B77A6" w:rsidRDefault="005D2DA3" w:rsidP="00B57BEC">
      <w:pPr>
        <w:jc w:val="center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ПОСТАНОВЛЕНИЕ</w:t>
      </w:r>
    </w:p>
    <w:p w:rsidR="005D2DA3" w:rsidRPr="006B77A6" w:rsidRDefault="005D2DA3" w:rsidP="00B57BEC">
      <w:pPr>
        <w:jc w:val="center"/>
        <w:rPr>
          <w:rFonts w:ascii="Arial" w:hAnsi="Arial" w:cs="Arial"/>
          <w:sz w:val="24"/>
          <w:szCs w:val="24"/>
        </w:rPr>
      </w:pPr>
    </w:p>
    <w:p w:rsidR="005D2DA3" w:rsidRPr="006B77A6" w:rsidRDefault="005D2DA3" w:rsidP="00B57BEC">
      <w:pPr>
        <w:jc w:val="center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от</w:t>
      </w:r>
      <w:r w:rsidR="00BA5102" w:rsidRPr="006B77A6">
        <w:rPr>
          <w:rFonts w:ascii="Arial" w:hAnsi="Arial" w:cs="Arial"/>
          <w:sz w:val="24"/>
          <w:szCs w:val="24"/>
        </w:rPr>
        <w:t xml:space="preserve"> «</w:t>
      </w:r>
      <w:r w:rsidR="00B57BEC">
        <w:rPr>
          <w:rFonts w:ascii="Arial" w:hAnsi="Arial" w:cs="Arial"/>
          <w:sz w:val="24"/>
          <w:szCs w:val="24"/>
        </w:rPr>
        <w:t>01</w:t>
      </w:r>
      <w:r w:rsidR="00BA5102" w:rsidRPr="006B77A6">
        <w:rPr>
          <w:rFonts w:ascii="Arial" w:hAnsi="Arial" w:cs="Arial"/>
          <w:sz w:val="24"/>
          <w:szCs w:val="24"/>
        </w:rPr>
        <w:t xml:space="preserve">» </w:t>
      </w:r>
      <w:r w:rsidR="00B57BEC">
        <w:rPr>
          <w:rFonts w:ascii="Arial" w:hAnsi="Arial" w:cs="Arial"/>
          <w:sz w:val="24"/>
          <w:szCs w:val="24"/>
        </w:rPr>
        <w:t>ноября</w:t>
      </w:r>
      <w:r w:rsidR="00885ECB" w:rsidRPr="006B77A6">
        <w:rPr>
          <w:rFonts w:ascii="Arial" w:hAnsi="Arial" w:cs="Arial"/>
          <w:sz w:val="24"/>
          <w:szCs w:val="24"/>
        </w:rPr>
        <w:t xml:space="preserve"> </w:t>
      </w:r>
      <w:r w:rsidRPr="006B77A6">
        <w:rPr>
          <w:rFonts w:ascii="Arial" w:hAnsi="Arial" w:cs="Arial"/>
          <w:sz w:val="24"/>
          <w:szCs w:val="24"/>
        </w:rPr>
        <w:t>201</w:t>
      </w:r>
      <w:r w:rsidR="001204C8" w:rsidRPr="006B77A6">
        <w:rPr>
          <w:rFonts w:ascii="Arial" w:hAnsi="Arial" w:cs="Arial"/>
          <w:sz w:val="24"/>
          <w:szCs w:val="24"/>
        </w:rPr>
        <w:t>9</w:t>
      </w:r>
      <w:r w:rsidRPr="006B77A6">
        <w:rPr>
          <w:rFonts w:ascii="Arial" w:hAnsi="Arial" w:cs="Arial"/>
          <w:sz w:val="24"/>
          <w:szCs w:val="24"/>
        </w:rPr>
        <w:t>г</w:t>
      </w:r>
      <w:r w:rsidR="005D54BE" w:rsidRPr="006B77A6">
        <w:rPr>
          <w:rFonts w:ascii="Arial" w:hAnsi="Arial" w:cs="Arial"/>
          <w:sz w:val="24"/>
          <w:szCs w:val="24"/>
        </w:rPr>
        <w:t xml:space="preserve">. </w:t>
      </w:r>
      <w:r w:rsidR="00F80FFD" w:rsidRPr="006B77A6">
        <w:rPr>
          <w:rFonts w:ascii="Arial" w:hAnsi="Arial" w:cs="Arial"/>
          <w:sz w:val="24"/>
          <w:szCs w:val="24"/>
        </w:rPr>
        <w:t>№</w:t>
      </w:r>
      <w:r w:rsidR="00B57BEC">
        <w:rPr>
          <w:rFonts w:ascii="Arial" w:hAnsi="Arial" w:cs="Arial"/>
          <w:sz w:val="24"/>
          <w:szCs w:val="24"/>
        </w:rPr>
        <w:t xml:space="preserve"> 289</w:t>
      </w:r>
    </w:p>
    <w:p w:rsidR="005D2DA3" w:rsidRPr="006B77A6" w:rsidRDefault="005D2DA3" w:rsidP="00B57BEC">
      <w:pPr>
        <w:jc w:val="center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---------------</w:t>
      </w:r>
      <w:r w:rsidR="009D1B46" w:rsidRPr="006B77A6">
        <w:rPr>
          <w:rFonts w:ascii="Arial" w:hAnsi="Arial" w:cs="Arial"/>
          <w:sz w:val="24"/>
          <w:szCs w:val="24"/>
        </w:rPr>
        <w:t>-----------------------</w:t>
      </w:r>
      <w:r w:rsidRPr="006B77A6">
        <w:rPr>
          <w:rFonts w:ascii="Arial" w:hAnsi="Arial" w:cs="Arial"/>
          <w:sz w:val="24"/>
          <w:szCs w:val="24"/>
        </w:rPr>
        <w:t>---------------------------</w:t>
      </w:r>
    </w:p>
    <w:p w:rsidR="005D2DA3" w:rsidRPr="006B77A6" w:rsidRDefault="005D2DA3" w:rsidP="00B57BEC">
      <w:pPr>
        <w:jc w:val="center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село Верхний Мамон</w:t>
      </w:r>
    </w:p>
    <w:p w:rsidR="005D2DA3" w:rsidRPr="006B77A6" w:rsidRDefault="005D2DA3" w:rsidP="00B57BEC">
      <w:pPr>
        <w:jc w:val="center"/>
        <w:rPr>
          <w:rFonts w:ascii="Arial" w:hAnsi="Arial" w:cs="Arial"/>
          <w:sz w:val="24"/>
          <w:szCs w:val="24"/>
        </w:rPr>
      </w:pPr>
    </w:p>
    <w:p w:rsidR="001204C8" w:rsidRPr="00B57BEC" w:rsidRDefault="001204C8" w:rsidP="00B57BEC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B57BEC">
        <w:rPr>
          <w:rFonts w:ascii="Arial" w:hAnsi="Arial" w:cs="Arial"/>
          <w:sz w:val="24"/>
          <w:szCs w:val="24"/>
        </w:rPr>
        <w:t>Об утверждении муниципальной программы Верхнемамонского муниципального района Воронежской области «Защита населения и территории Верхнемамонского м</w:t>
      </w:r>
      <w:r w:rsidRPr="00B57BEC">
        <w:rPr>
          <w:rFonts w:ascii="Arial" w:hAnsi="Arial" w:cs="Arial"/>
          <w:sz w:val="24"/>
          <w:szCs w:val="24"/>
        </w:rPr>
        <w:t>у</w:t>
      </w:r>
      <w:r w:rsidRPr="00B57BEC">
        <w:rPr>
          <w:rFonts w:ascii="Arial" w:hAnsi="Arial" w:cs="Arial"/>
          <w:sz w:val="24"/>
          <w:szCs w:val="24"/>
        </w:rPr>
        <w:t>ниципального района от чрезвычайных ситуаций, обеспечение пожарной безопасности и безопасности людей на водных объектах» на 2020-2025 годы</w:t>
      </w:r>
    </w:p>
    <w:p w:rsidR="005D2DA3" w:rsidRPr="006B77A6" w:rsidRDefault="005D2DA3" w:rsidP="00783A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D2DA3" w:rsidRPr="006B77A6" w:rsidRDefault="005D2DA3" w:rsidP="00783AA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</w:t>
      </w:r>
      <w:r w:rsidRPr="006B77A6">
        <w:rPr>
          <w:rFonts w:ascii="Arial" w:hAnsi="Arial" w:cs="Arial"/>
          <w:sz w:val="24"/>
          <w:szCs w:val="24"/>
        </w:rPr>
        <w:t>о</w:t>
      </w:r>
      <w:r w:rsidRPr="006B77A6">
        <w:rPr>
          <w:rFonts w:ascii="Arial" w:hAnsi="Arial" w:cs="Arial"/>
          <w:sz w:val="24"/>
          <w:szCs w:val="24"/>
        </w:rPr>
        <w:t xml:space="preserve">становлением администрации Верхнемамонского муниципального района от </w:t>
      </w:r>
      <w:r w:rsidR="00CC4F46" w:rsidRPr="006B77A6">
        <w:rPr>
          <w:rFonts w:ascii="Arial" w:hAnsi="Arial" w:cs="Arial"/>
          <w:sz w:val="24"/>
          <w:szCs w:val="24"/>
        </w:rPr>
        <w:t>14</w:t>
      </w:r>
      <w:r w:rsidRPr="006B77A6">
        <w:rPr>
          <w:rFonts w:ascii="Arial" w:hAnsi="Arial" w:cs="Arial"/>
          <w:sz w:val="24"/>
          <w:szCs w:val="24"/>
        </w:rPr>
        <w:t>.10.201</w:t>
      </w:r>
      <w:r w:rsidR="00CC4F46" w:rsidRPr="006B77A6">
        <w:rPr>
          <w:rFonts w:ascii="Arial" w:hAnsi="Arial" w:cs="Arial"/>
          <w:sz w:val="24"/>
          <w:szCs w:val="24"/>
        </w:rPr>
        <w:t>9</w:t>
      </w:r>
      <w:r w:rsidRPr="006B77A6">
        <w:rPr>
          <w:rFonts w:ascii="Arial" w:hAnsi="Arial" w:cs="Arial"/>
          <w:sz w:val="24"/>
          <w:szCs w:val="24"/>
        </w:rPr>
        <w:t>г. №25</w:t>
      </w:r>
      <w:r w:rsidR="00CC4F46" w:rsidRPr="006B77A6">
        <w:rPr>
          <w:rFonts w:ascii="Arial" w:hAnsi="Arial" w:cs="Arial"/>
          <w:sz w:val="24"/>
          <w:szCs w:val="24"/>
        </w:rPr>
        <w:t>5</w:t>
      </w:r>
      <w:r w:rsidRPr="006B77A6">
        <w:rPr>
          <w:rFonts w:ascii="Arial" w:hAnsi="Arial" w:cs="Arial"/>
          <w:sz w:val="24"/>
          <w:szCs w:val="24"/>
        </w:rPr>
        <w:t xml:space="preserve"> «Об утверждении Порядка принятия решений о разработке, реал</w:t>
      </w:r>
      <w:r w:rsidRPr="006B77A6">
        <w:rPr>
          <w:rFonts w:ascii="Arial" w:hAnsi="Arial" w:cs="Arial"/>
          <w:sz w:val="24"/>
          <w:szCs w:val="24"/>
        </w:rPr>
        <w:t>и</w:t>
      </w:r>
      <w:r w:rsidRPr="006B77A6">
        <w:rPr>
          <w:rFonts w:ascii="Arial" w:hAnsi="Arial" w:cs="Arial"/>
          <w:sz w:val="24"/>
          <w:szCs w:val="24"/>
        </w:rPr>
        <w:t>зации и оценке эффективности муниципальных программ Верхнемамонского муниц</w:t>
      </w:r>
      <w:r w:rsidRPr="006B77A6">
        <w:rPr>
          <w:rFonts w:ascii="Arial" w:hAnsi="Arial" w:cs="Arial"/>
          <w:sz w:val="24"/>
          <w:szCs w:val="24"/>
        </w:rPr>
        <w:t>и</w:t>
      </w:r>
      <w:r w:rsidRPr="006B77A6">
        <w:rPr>
          <w:rFonts w:ascii="Arial" w:hAnsi="Arial" w:cs="Arial"/>
          <w:sz w:val="24"/>
          <w:szCs w:val="24"/>
        </w:rPr>
        <w:t>пального района Воронежской области», администрация Верхнемамонского муниц</w:t>
      </w:r>
      <w:r w:rsidRPr="006B77A6">
        <w:rPr>
          <w:rFonts w:ascii="Arial" w:hAnsi="Arial" w:cs="Arial"/>
          <w:sz w:val="24"/>
          <w:szCs w:val="24"/>
        </w:rPr>
        <w:t>и</w:t>
      </w:r>
      <w:r w:rsidRPr="006B77A6">
        <w:rPr>
          <w:rFonts w:ascii="Arial" w:hAnsi="Arial" w:cs="Arial"/>
          <w:sz w:val="24"/>
          <w:szCs w:val="24"/>
        </w:rPr>
        <w:t xml:space="preserve">пального района </w:t>
      </w:r>
    </w:p>
    <w:p w:rsidR="005D2DA3" w:rsidRPr="006B77A6" w:rsidRDefault="005D2DA3" w:rsidP="00783AA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ПОСТАНОВЛЯЕТ:</w:t>
      </w:r>
    </w:p>
    <w:p w:rsidR="005D2DA3" w:rsidRPr="006B77A6" w:rsidRDefault="005D2DA3" w:rsidP="00783AA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204C8" w:rsidRPr="006B77A6" w:rsidRDefault="00783AA9" w:rsidP="00783AA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 xml:space="preserve">1. </w:t>
      </w:r>
      <w:r w:rsidR="001204C8" w:rsidRPr="006B77A6">
        <w:rPr>
          <w:rFonts w:ascii="Arial" w:hAnsi="Arial" w:cs="Arial"/>
          <w:sz w:val="24"/>
          <w:szCs w:val="24"/>
        </w:rPr>
        <w:t>Утвердить прилагаемую муниципальную программу Верхнемамонского муниц</w:t>
      </w:r>
      <w:r w:rsidR="001204C8" w:rsidRPr="006B77A6">
        <w:rPr>
          <w:rFonts w:ascii="Arial" w:hAnsi="Arial" w:cs="Arial"/>
          <w:sz w:val="24"/>
          <w:szCs w:val="24"/>
        </w:rPr>
        <w:t>и</w:t>
      </w:r>
      <w:r w:rsidR="001204C8" w:rsidRPr="006B77A6">
        <w:rPr>
          <w:rFonts w:ascii="Arial" w:hAnsi="Arial" w:cs="Arial"/>
          <w:sz w:val="24"/>
          <w:szCs w:val="24"/>
        </w:rPr>
        <w:t>пального района Воронежской области «Защита населения и территории Верхнем</w:t>
      </w:r>
      <w:r w:rsidR="001204C8" w:rsidRPr="006B77A6">
        <w:rPr>
          <w:rFonts w:ascii="Arial" w:hAnsi="Arial" w:cs="Arial"/>
          <w:sz w:val="24"/>
          <w:szCs w:val="24"/>
        </w:rPr>
        <w:t>а</w:t>
      </w:r>
      <w:r w:rsidR="001204C8" w:rsidRPr="006B77A6">
        <w:rPr>
          <w:rFonts w:ascii="Arial" w:hAnsi="Arial" w:cs="Arial"/>
          <w:sz w:val="24"/>
          <w:szCs w:val="24"/>
        </w:rPr>
        <w:t>монского муниципального района от чрезвычайных ситуаций, обеспечение пожарной безопасности и безопасности людей на водных объектах» на 2020-2025 годы.</w:t>
      </w:r>
    </w:p>
    <w:p w:rsidR="005F1A64" w:rsidRPr="006B77A6" w:rsidRDefault="00783AA9" w:rsidP="00783AA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 xml:space="preserve">2. </w:t>
      </w:r>
      <w:r w:rsidR="001204C8" w:rsidRPr="006B77A6">
        <w:rPr>
          <w:rFonts w:ascii="Arial" w:hAnsi="Arial" w:cs="Arial"/>
          <w:sz w:val="24"/>
          <w:szCs w:val="24"/>
        </w:rPr>
        <w:t xml:space="preserve">Признать утратившими силу </w:t>
      </w:r>
      <w:r w:rsidR="00CA297E" w:rsidRPr="006B77A6">
        <w:rPr>
          <w:rFonts w:ascii="Arial" w:hAnsi="Arial" w:cs="Arial"/>
          <w:sz w:val="24"/>
          <w:szCs w:val="24"/>
        </w:rPr>
        <w:t xml:space="preserve">следующие </w:t>
      </w:r>
      <w:r w:rsidR="001204C8" w:rsidRPr="006B77A6">
        <w:rPr>
          <w:rFonts w:ascii="Arial" w:hAnsi="Arial" w:cs="Arial"/>
          <w:sz w:val="24"/>
          <w:szCs w:val="24"/>
        </w:rPr>
        <w:t>постановления администрации Вер</w:t>
      </w:r>
      <w:r w:rsidR="001204C8" w:rsidRPr="006B77A6">
        <w:rPr>
          <w:rFonts w:ascii="Arial" w:hAnsi="Arial" w:cs="Arial"/>
          <w:sz w:val="24"/>
          <w:szCs w:val="24"/>
        </w:rPr>
        <w:t>х</w:t>
      </w:r>
      <w:r w:rsidR="001204C8" w:rsidRPr="006B77A6">
        <w:rPr>
          <w:rFonts w:ascii="Arial" w:hAnsi="Arial" w:cs="Arial"/>
          <w:sz w:val="24"/>
          <w:szCs w:val="24"/>
        </w:rPr>
        <w:t>немамонского муниципального района</w:t>
      </w:r>
      <w:r w:rsidR="005F1A64" w:rsidRPr="006B77A6">
        <w:rPr>
          <w:rFonts w:ascii="Arial" w:hAnsi="Arial" w:cs="Arial"/>
          <w:sz w:val="24"/>
          <w:szCs w:val="24"/>
        </w:rPr>
        <w:t>:</w:t>
      </w:r>
    </w:p>
    <w:p w:rsidR="00783AA9" w:rsidRPr="006B77A6" w:rsidRDefault="00783AA9" w:rsidP="00783AA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- от 30.10.2013 года № 278 «Об утверждении муниципальной программы Верхн</w:t>
      </w:r>
      <w:r w:rsidRPr="006B77A6">
        <w:rPr>
          <w:rFonts w:ascii="Arial" w:hAnsi="Arial" w:cs="Arial"/>
          <w:sz w:val="24"/>
          <w:szCs w:val="24"/>
        </w:rPr>
        <w:t>е</w:t>
      </w:r>
      <w:r w:rsidRPr="006B77A6">
        <w:rPr>
          <w:rFonts w:ascii="Arial" w:hAnsi="Arial" w:cs="Arial"/>
          <w:sz w:val="24"/>
          <w:szCs w:val="24"/>
        </w:rPr>
        <w:t>мамонского муниципального района Воронежской области «Защита населения и те</w:t>
      </w:r>
      <w:r w:rsidRPr="006B77A6">
        <w:rPr>
          <w:rFonts w:ascii="Arial" w:hAnsi="Arial" w:cs="Arial"/>
          <w:sz w:val="24"/>
          <w:szCs w:val="24"/>
        </w:rPr>
        <w:t>р</w:t>
      </w:r>
      <w:r w:rsidRPr="006B77A6">
        <w:rPr>
          <w:rFonts w:ascii="Arial" w:hAnsi="Arial" w:cs="Arial"/>
          <w:sz w:val="24"/>
          <w:szCs w:val="24"/>
        </w:rPr>
        <w:t>ритории Верхнемамонского муниципального района от чрезвычайных ситуаций, обе</w:t>
      </w:r>
      <w:r w:rsidRPr="006B77A6">
        <w:rPr>
          <w:rFonts w:ascii="Arial" w:hAnsi="Arial" w:cs="Arial"/>
          <w:sz w:val="24"/>
          <w:szCs w:val="24"/>
        </w:rPr>
        <w:t>с</w:t>
      </w:r>
      <w:r w:rsidRPr="006B77A6">
        <w:rPr>
          <w:rFonts w:ascii="Arial" w:hAnsi="Arial" w:cs="Arial"/>
          <w:sz w:val="24"/>
          <w:szCs w:val="24"/>
        </w:rPr>
        <w:t>печение пожарной безопасности и безопасности людей на водных объектах» на 2014-2021 годы»;</w:t>
      </w:r>
    </w:p>
    <w:p w:rsidR="005F1A64" w:rsidRPr="006B77A6" w:rsidRDefault="005F1A64" w:rsidP="00783AA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 xml:space="preserve">- </w:t>
      </w:r>
      <w:r w:rsidR="001204C8" w:rsidRPr="006B77A6">
        <w:rPr>
          <w:rFonts w:ascii="Arial" w:hAnsi="Arial" w:cs="Arial"/>
          <w:sz w:val="24"/>
          <w:szCs w:val="24"/>
        </w:rPr>
        <w:t>от 17.12.2013 №324</w:t>
      </w:r>
      <w:r w:rsidRPr="006B77A6">
        <w:rPr>
          <w:rFonts w:ascii="Arial" w:hAnsi="Arial" w:cs="Arial"/>
          <w:sz w:val="24"/>
          <w:szCs w:val="24"/>
        </w:rPr>
        <w:t xml:space="preserve"> «О внесении изменений в  постановление администрации Верхнемамонского муниципального района от 30.10.2013 года № 278 «Об утверждении муниципальной программы Верхнемамонского муниципального района Воронежской области «Защита населения и территории Верхнемамонского муниципального района от чрезвычайных ситуаций, обеспечение пожарной безопасности и безопасности л</w:t>
      </w:r>
      <w:r w:rsidRPr="006B77A6">
        <w:rPr>
          <w:rFonts w:ascii="Arial" w:hAnsi="Arial" w:cs="Arial"/>
          <w:sz w:val="24"/>
          <w:szCs w:val="24"/>
        </w:rPr>
        <w:t>ю</w:t>
      </w:r>
      <w:r w:rsidRPr="006B77A6">
        <w:rPr>
          <w:rFonts w:ascii="Arial" w:hAnsi="Arial" w:cs="Arial"/>
          <w:sz w:val="24"/>
          <w:szCs w:val="24"/>
        </w:rPr>
        <w:t>дей на водных объектах» на 2014-2020 годы»;</w:t>
      </w:r>
    </w:p>
    <w:p w:rsidR="005F1A64" w:rsidRPr="006B77A6" w:rsidRDefault="005F1A64" w:rsidP="00783AA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-</w:t>
      </w:r>
      <w:r w:rsidR="001204C8" w:rsidRPr="006B77A6">
        <w:rPr>
          <w:rFonts w:ascii="Arial" w:hAnsi="Arial" w:cs="Arial"/>
          <w:sz w:val="24"/>
          <w:szCs w:val="24"/>
        </w:rPr>
        <w:t xml:space="preserve"> от 29.05.2017 №98</w:t>
      </w:r>
      <w:r w:rsidRPr="006B77A6">
        <w:rPr>
          <w:rFonts w:ascii="Arial" w:hAnsi="Arial" w:cs="Arial"/>
          <w:sz w:val="24"/>
          <w:szCs w:val="24"/>
        </w:rPr>
        <w:t xml:space="preserve"> «О внесении изменений в  постановление администрации Верхнемамонского муниципального района от 30.10.2013 года № 278 «Об утверждении муниципальной программы Верхнемамонского муниципального района Воронежской области «Защита населения и территории Верхнемамонского муниципального района от чрезвычайных ситуаций, обеспечение пожарной безопасности и безопасности л</w:t>
      </w:r>
      <w:r w:rsidRPr="006B77A6">
        <w:rPr>
          <w:rFonts w:ascii="Arial" w:hAnsi="Arial" w:cs="Arial"/>
          <w:sz w:val="24"/>
          <w:szCs w:val="24"/>
        </w:rPr>
        <w:t>ю</w:t>
      </w:r>
      <w:r w:rsidRPr="006B77A6">
        <w:rPr>
          <w:rFonts w:ascii="Arial" w:hAnsi="Arial" w:cs="Arial"/>
          <w:sz w:val="24"/>
          <w:szCs w:val="24"/>
        </w:rPr>
        <w:t>дей на водных объектах» на 2014-2020 годы»;</w:t>
      </w:r>
    </w:p>
    <w:p w:rsidR="005F1A64" w:rsidRPr="006B77A6" w:rsidRDefault="005F1A64" w:rsidP="00783AA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-</w:t>
      </w:r>
      <w:r w:rsidR="001204C8" w:rsidRPr="006B77A6">
        <w:rPr>
          <w:rFonts w:ascii="Arial" w:hAnsi="Arial" w:cs="Arial"/>
          <w:sz w:val="24"/>
          <w:szCs w:val="24"/>
        </w:rPr>
        <w:t xml:space="preserve"> от 09.02.2018 №38</w:t>
      </w:r>
      <w:r w:rsidRPr="006B77A6">
        <w:rPr>
          <w:rFonts w:ascii="Arial" w:hAnsi="Arial" w:cs="Arial"/>
          <w:sz w:val="24"/>
          <w:szCs w:val="24"/>
        </w:rPr>
        <w:t xml:space="preserve"> «О внесении изменений в  постановление администрации Верхнемамонского муниципального района от 30.10.2013 года № 278 «Об утверждении муниципальной программы Верхнемамонского муниципального района Воронежской области «Защита населения и территории Верхнемамонского муниципального района от чрезвычайных ситуаций, обеспечение пожарной безопасности и безопасности л</w:t>
      </w:r>
      <w:r w:rsidRPr="006B77A6">
        <w:rPr>
          <w:rFonts w:ascii="Arial" w:hAnsi="Arial" w:cs="Arial"/>
          <w:sz w:val="24"/>
          <w:szCs w:val="24"/>
        </w:rPr>
        <w:t>ю</w:t>
      </w:r>
      <w:r w:rsidRPr="006B77A6">
        <w:rPr>
          <w:rFonts w:ascii="Arial" w:hAnsi="Arial" w:cs="Arial"/>
          <w:sz w:val="24"/>
          <w:szCs w:val="24"/>
        </w:rPr>
        <w:t>дей на водных объектах» на 2014-2020 годы»;</w:t>
      </w:r>
    </w:p>
    <w:p w:rsidR="001204C8" w:rsidRPr="006B77A6" w:rsidRDefault="005F1A64" w:rsidP="00783AA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lastRenderedPageBreak/>
        <w:t>-</w:t>
      </w:r>
      <w:r w:rsidR="001204C8" w:rsidRPr="006B77A6">
        <w:rPr>
          <w:rFonts w:ascii="Arial" w:hAnsi="Arial" w:cs="Arial"/>
          <w:sz w:val="24"/>
          <w:szCs w:val="24"/>
        </w:rPr>
        <w:t xml:space="preserve"> от 24.12.2018 №389</w:t>
      </w:r>
      <w:r w:rsidRPr="006B77A6">
        <w:rPr>
          <w:rFonts w:ascii="Arial" w:hAnsi="Arial" w:cs="Arial"/>
          <w:sz w:val="24"/>
          <w:szCs w:val="24"/>
        </w:rPr>
        <w:t xml:space="preserve"> «О внесении изменений в  постановление администрации Верхнемамонского муниципального района от 30.10.2013 года № 278 «Об утверждении муниципальной программы Верхнемамонского муниципального района Воронежской области «Защита населения и территории Верхнемамонского муниципального района от чрезвычайных ситуаций, обеспечение пожарной безопасности и безопасности л</w:t>
      </w:r>
      <w:r w:rsidRPr="006B77A6">
        <w:rPr>
          <w:rFonts w:ascii="Arial" w:hAnsi="Arial" w:cs="Arial"/>
          <w:sz w:val="24"/>
          <w:szCs w:val="24"/>
        </w:rPr>
        <w:t>ю</w:t>
      </w:r>
      <w:r w:rsidRPr="006B77A6">
        <w:rPr>
          <w:rFonts w:ascii="Arial" w:hAnsi="Arial" w:cs="Arial"/>
          <w:sz w:val="24"/>
          <w:szCs w:val="24"/>
        </w:rPr>
        <w:t>дей на водных объектах» на 2014-2020 годы».</w:t>
      </w:r>
    </w:p>
    <w:p w:rsidR="001204C8" w:rsidRPr="006B77A6" w:rsidRDefault="007277B8" w:rsidP="00727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204C8" w:rsidRPr="006B77A6">
        <w:rPr>
          <w:rFonts w:ascii="Arial" w:hAnsi="Arial" w:cs="Arial"/>
          <w:sz w:val="24"/>
          <w:szCs w:val="24"/>
        </w:rPr>
        <w:t>Опубликовать настоящее постановление в официальном периодическом   п</w:t>
      </w:r>
      <w:r w:rsidR="001204C8" w:rsidRPr="006B77A6">
        <w:rPr>
          <w:rFonts w:ascii="Arial" w:hAnsi="Arial" w:cs="Arial"/>
          <w:sz w:val="24"/>
          <w:szCs w:val="24"/>
        </w:rPr>
        <w:t>е</w:t>
      </w:r>
      <w:r w:rsidR="001204C8" w:rsidRPr="006B77A6">
        <w:rPr>
          <w:rFonts w:ascii="Arial" w:hAnsi="Arial" w:cs="Arial"/>
          <w:sz w:val="24"/>
          <w:szCs w:val="24"/>
        </w:rPr>
        <w:t>чатном издании «Верхнемамонский муниципальный вестник».</w:t>
      </w:r>
    </w:p>
    <w:p w:rsidR="005F1A64" w:rsidRPr="006B77A6" w:rsidRDefault="007277B8" w:rsidP="00727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F1A64" w:rsidRPr="006B77A6">
        <w:rPr>
          <w:rFonts w:ascii="Arial" w:hAnsi="Arial" w:cs="Arial"/>
          <w:sz w:val="24"/>
          <w:szCs w:val="24"/>
        </w:rPr>
        <w:t>Настоящее постановление вступает в силу с 1 января 2020 года.</w:t>
      </w:r>
    </w:p>
    <w:p w:rsidR="001204C8" w:rsidRPr="006B77A6" w:rsidRDefault="007277B8" w:rsidP="007277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204C8" w:rsidRPr="006B77A6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</w:t>
      </w:r>
      <w:r w:rsidR="001204C8" w:rsidRPr="006B77A6">
        <w:rPr>
          <w:rFonts w:ascii="Arial" w:hAnsi="Arial" w:cs="Arial"/>
          <w:sz w:val="24"/>
          <w:szCs w:val="24"/>
        </w:rPr>
        <w:t>е</w:t>
      </w:r>
      <w:r w:rsidR="001204C8" w:rsidRPr="006B77A6">
        <w:rPr>
          <w:rFonts w:ascii="Arial" w:hAnsi="Arial" w:cs="Arial"/>
          <w:sz w:val="24"/>
          <w:szCs w:val="24"/>
        </w:rPr>
        <w:t>ля главы администрации муниципального района Лозового О.З.</w:t>
      </w:r>
    </w:p>
    <w:p w:rsidR="00C54557" w:rsidRPr="006B77A6" w:rsidRDefault="00C54557" w:rsidP="00783AA9">
      <w:pPr>
        <w:rPr>
          <w:rFonts w:ascii="Arial" w:hAnsi="Arial" w:cs="Arial"/>
          <w:sz w:val="24"/>
          <w:szCs w:val="24"/>
        </w:rPr>
      </w:pPr>
    </w:p>
    <w:p w:rsidR="00A30632" w:rsidRPr="006B77A6" w:rsidRDefault="00A30632" w:rsidP="00783AA9">
      <w:pPr>
        <w:rPr>
          <w:rFonts w:ascii="Arial" w:hAnsi="Arial" w:cs="Arial"/>
          <w:sz w:val="24"/>
          <w:szCs w:val="24"/>
        </w:rPr>
      </w:pPr>
    </w:p>
    <w:p w:rsidR="00A30632" w:rsidRPr="006B77A6" w:rsidRDefault="00A30632" w:rsidP="00783AA9">
      <w:pPr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Г</w:t>
      </w:r>
      <w:r w:rsidR="005D2DA3" w:rsidRPr="006B77A6">
        <w:rPr>
          <w:rFonts w:ascii="Arial" w:hAnsi="Arial" w:cs="Arial"/>
          <w:sz w:val="24"/>
          <w:szCs w:val="24"/>
        </w:rPr>
        <w:t>лав</w:t>
      </w:r>
      <w:r w:rsidRPr="006B77A6">
        <w:rPr>
          <w:rFonts w:ascii="Arial" w:hAnsi="Arial" w:cs="Arial"/>
          <w:sz w:val="24"/>
          <w:szCs w:val="24"/>
        </w:rPr>
        <w:t xml:space="preserve">а </w:t>
      </w:r>
      <w:r w:rsidR="00BF6F6A" w:rsidRPr="006B77A6">
        <w:rPr>
          <w:rFonts w:ascii="Arial" w:hAnsi="Arial" w:cs="Arial"/>
          <w:sz w:val="24"/>
          <w:szCs w:val="24"/>
        </w:rPr>
        <w:t>Верхнемамонского</w:t>
      </w:r>
      <w:r w:rsidR="0019768D" w:rsidRPr="006B77A6">
        <w:rPr>
          <w:rFonts w:ascii="Arial" w:hAnsi="Arial" w:cs="Arial"/>
          <w:sz w:val="24"/>
          <w:szCs w:val="24"/>
        </w:rPr>
        <w:t xml:space="preserve"> </w:t>
      </w:r>
    </w:p>
    <w:p w:rsidR="005D2DA3" w:rsidRPr="006B77A6" w:rsidRDefault="005D2DA3" w:rsidP="00783AA9">
      <w:pPr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 xml:space="preserve">муниципального района        </w:t>
      </w:r>
      <w:r w:rsidR="00C54557" w:rsidRPr="006B77A6">
        <w:rPr>
          <w:rFonts w:ascii="Arial" w:hAnsi="Arial" w:cs="Arial"/>
          <w:sz w:val="24"/>
          <w:szCs w:val="24"/>
        </w:rPr>
        <w:t xml:space="preserve">                 </w:t>
      </w:r>
      <w:r w:rsidR="00885ECB" w:rsidRPr="006B77A6">
        <w:rPr>
          <w:rFonts w:ascii="Arial" w:hAnsi="Arial" w:cs="Arial"/>
          <w:sz w:val="24"/>
          <w:szCs w:val="24"/>
        </w:rPr>
        <w:t xml:space="preserve">                       </w:t>
      </w:r>
      <w:r w:rsidRPr="006B77A6">
        <w:rPr>
          <w:rFonts w:ascii="Arial" w:hAnsi="Arial" w:cs="Arial"/>
          <w:sz w:val="24"/>
          <w:szCs w:val="24"/>
        </w:rPr>
        <w:t xml:space="preserve">  </w:t>
      </w:r>
      <w:r w:rsidR="00A30632" w:rsidRPr="006B77A6">
        <w:rPr>
          <w:rFonts w:ascii="Arial" w:hAnsi="Arial" w:cs="Arial"/>
          <w:sz w:val="24"/>
          <w:szCs w:val="24"/>
        </w:rPr>
        <w:t xml:space="preserve">                         Н</w:t>
      </w:r>
      <w:r w:rsidR="00DC0A51" w:rsidRPr="006B77A6">
        <w:rPr>
          <w:rFonts w:ascii="Arial" w:hAnsi="Arial" w:cs="Arial"/>
          <w:sz w:val="24"/>
          <w:szCs w:val="24"/>
        </w:rPr>
        <w:t xml:space="preserve">.И. </w:t>
      </w:r>
      <w:r w:rsidR="00A30632" w:rsidRPr="006B77A6">
        <w:rPr>
          <w:rFonts w:ascii="Arial" w:hAnsi="Arial" w:cs="Arial"/>
          <w:sz w:val="24"/>
          <w:szCs w:val="24"/>
        </w:rPr>
        <w:t>Быков</w:t>
      </w:r>
      <w:r w:rsidRPr="006B77A6">
        <w:rPr>
          <w:rFonts w:ascii="Arial" w:hAnsi="Arial" w:cs="Arial"/>
          <w:sz w:val="24"/>
          <w:szCs w:val="24"/>
        </w:rPr>
        <w:t xml:space="preserve">     </w:t>
      </w:r>
    </w:p>
    <w:p w:rsidR="005D2DA3" w:rsidRPr="006B77A6" w:rsidRDefault="005D2DA3" w:rsidP="00783AA9">
      <w:pPr>
        <w:rPr>
          <w:rFonts w:ascii="Arial" w:hAnsi="Arial" w:cs="Arial"/>
          <w:sz w:val="24"/>
          <w:szCs w:val="24"/>
        </w:rPr>
      </w:pPr>
    </w:p>
    <w:p w:rsidR="005D2DA3" w:rsidRPr="006B77A6" w:rsidRDefault="005D2DA3" w:rsidP="00783AA9">
      <w:pPr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br w:type="page"/>
      </w:r>
    </w:p>
    <w:p w:rsidR="005F1989" w:rsidRPr="006B77A6" w:rsidRDefault="005F1989" w:rsidP="00783AA9">
      <w:pPr>
        <w:rPr>
          <w:rFonts w:ascii="Arial" w:hAnsi="Arial" w:cs="Arial"/>
          <w:bCs/>
          <w:sz w:val="24"/>
          <w:szCs w:val="24"/>
        </w:rPr>
      </w:pPr>
    </w:p>
    <w:p w:rsidR="005F1989" w:rsidRPr="006B77A6" w:rsidRDefault="001E1473" w:rsidP="00783AA9">
      <w:pPr>
        <w:ind w:firstLine="5580"/>
        <w:jc w:val="right"/>
        <w:rPr>
          <w:rFonts w:ascii="Arial" w:hAnsi="Arial" w:cs="Arial"/>
          <w:color w:val="000000"/>
          <w:sz w:val="24"/>
          <w:szCs w:val="24"/>
        </w:rPr>
      </w:pPr>
      <w:r w:rsidRPr="006B77A6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641B1A" w:rsidRPr="006B77A6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5F1989" w:rsidRPr="006B77A6" w:rsidRDefault="00641B1A" w:rsidP="00783AA9">
      <w:pPr>
        <w:ind w:firstLine="5245"/>
        <w:jc w:val="right"/>
        <w:rPr>
          <w:rFonts w:ascii="Arial" w:hAnsi="Arial" w:cs="Arial"/>
          <w:color w:val="000000"/>
          <w:sz w:val="24"/>
          <w:szCs w:val="24"/>
        </w:rPr>
      </w:pPr>
      <w:r w:rsidRPr="006B77A6">
        <w:rPr>
          <w:rFonts w:ascii="Arial" w:hAnsi="Arial" w:cs="Arial"/>
          <w:color w:val="000000"/>
          <w:sz w:val="24"/>
          <w:szCs w:val="24"/>
        </w:rPr>
        <w:t xml:space="preserve">к </w:t>
      </w:r>
      <w:r w:rsidR="005F1989" w:rsidRPr="006B77A6">
        <w:rPr>
          <w:rFonts w:ascii="Arial" w:hAnsi="Arial" w:cs="Arial"/>
          <w:color w:val="000000"/>
          <w:sz w:val="24"/>
          <w:szCs w:val="24"/>
        </w:rPr>
        <w:t>постановлени</w:t>
      </w:r>
      <w:r w:rsidRPr="006B77A6">
        <w:rPr>
          <w:rFonts w:ascii="Arial" w:hAnsi="Arial" w:cs="Arial"/>
          <w:color w:val="000000"/>
          <w:sz w:val="24"/>
          <w:szCs w:val="24"/>
        </w:rPr>
        <w:t>ю</w:t>
      </w:r>
      <w:r w:rsidR="005F1989" w:rsidRPr="006B77A6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</w:p>
    <w:p w:rsidR="005F1989" w:rsidRPr="006B77A6" w:rsidRDefault="001E1473" w:rsidP="00783AA9">
      <w:pPr>
        <w:ind w:firstLine="4395"/>
        <w:jc w:val="right"/>
        <w:rPr>
          <w:rFonts w:ascii="Arial" w:hAnsi="Arial" w:cs="Arial"/>
          <w:color w:val="000000"/>
          <w:sz w:val="24"/>
          <w:szCs w:val="24"/>
        </w:rPr>
      </w:pPr>
      <w:r w:rsidRPr="006B77A6">
        <w:rPr>
          <w:rFonts w:ascii="Arial" w:hAnsi="Arial" w:cs="Arial"/>
          <w:color w:val="000000"/>
          <w:sz w:val="24"/>
          <w:szCs w:val="24"/>
        </w:rPr>
        <w:t>Верхнемамонского</w:t>
      </w:r>
      <w:r w:rsidR="005F1989" w:rsidRPr="006B77A6">
        <w:rPr>
          <w:rFonts w:ascii="Arial" w:hAnsi="Arial" w:cs="Arial"/>
          <w:color w:val="000000"/>
          <w:sz w:val="24"/>
          <w:szCs w:val="24"/>
        </w:rPr>
        <w:t xml:space="preserve"> муниципального ра</w:t>
      </w:r>
      <w:r w:rsidR="001521D6" w:rsidRPr="006B77A6">
        <w:rPr>
          <w:rFonts w:ascii="Arial" w:hAnsi="Arial" w:cs="Arial"/>
          <w:color w:val="000000"/>
          <w:sz w:val="24"/>
          <w:szCs w:val="24"/>
        </w:rPr>
        <w:t>й</w:t>
      </w:r>
      <w:r w:rsidR="005F1989" w:rsidRPr="006B77A6">
        <w:rPr>
          <w:rFonts w:ascii="Arial" w:hAnsi="Arial" w:cs="Arial"/>
          <w:color w:val="000000"/>
          <w:sz w:val="24"/>
          <w:szCs w:val="24"/>
        </w:rPr>
        <w:t xml:space="preserve">она </w:t>
      </w:r>
    </w:p>
    <w:p w:rsidR="005F1989" w:rsidRPr="006B77A6" w:rsidRDefault="00B951BE" w:rsidP="00783AA9">
      <w:pPr>
        <w:ind w:firstLine="5580"/>
        <w:rPr>
          <w:rFonts w:ascii="Arial" w:hAnsi="Arial" w:cs="Arial"/>
          <w:color w:val="000000"/>
          <w:sz w:val="24"/>
          <w:szCs w:val="24"/>
        </w:rPr>
      </w:pPr>
      <w:r w:rsidRPr="006B77A6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1E1473" w:rsidRPr="006B77A6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D40BB3" w:rsidRPr="006B77A6">
        <w:rPr>
          <w:rFonts w:ascii="Arial" w:hAnsi="Arial" w:cs="Arial"/>
          <w:color w:val="000000"/>
          <w:sz w:val="24"/>
          <w:szCs w:val="24"/>
        </w:rPr>
        <w:t xml:space="preserve"> </w:t>
      </w:r>
      <w:r w:rsidR="00B57BEC">
        <w:rPr>
          <w:rFonts w:ascii="Arial" w:hAnsi="Arial" w:cs="Arial"/>
          <w:color w:val="000000"/>
          <w:sz w:val="24"/>
          <w:szCs w:val="24"/>
        </w:rPr>
        <w:t>01.11.2019</w:t>
      </w:r>
      <w:r w:rsidR="00A315CB" w:rsidRPr="006B77A6">
        <w:rPr>
          <w:rFonts w:ascii="Arial" w:hAnsi="Arial" w:cs="Arial"/>
          <w:color w:val="000000"/>
          <w:sz w:val="24"/>
          <w:szCs w:val="24"/>
        </w:rPr>
        <w:t xml:space="preserve"> №</w:t>
      </w:r>
      <w:r w:rsidR="00FA707E" w:rsidRPr="006B77A6">
        <w:rPr>
          <w:rFonts w:ascii="Arial" w:hAnsi="Arial" w:cs="Arial"/>
          <w:color w:val="000000"/>
          <w:sz w:val="24"/>
          <w:szCs w:val="24"/>
        </w:rPr>
        <w:t xml:space="preserve"> </w:t>
      </w:r>
      <w:r w:rsidR="00B57BEC">
        <w:rPr>
          <w:rFonts w:ascii="Arial" w:hAnsi="Arial" w:cs="Arial"/>
          <w:color w:val="000000"/>
          <w:sz w:val="24"/>
          <w:szCs w:val="24"/>
        </w:rPr>
        <w:t>289</w:t>
      </w:r>
    </w:p>
    <w:p w:rsidR="005F1989" w:rsidRPr="006B77A6" w:rsidRDefault="005F1989" w:rsidP="00783AA9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76467" w:rsidRPr="006B77A6" w:rsidRDefault="00A76467" w:rsidP="00783AA9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5F1989" w:rsidRPr="006B77A6" w:rsidRDefault="005F1989" w:rsidP="00783AA9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ПАСПОРТ</w:t>
      </w:r>
    </w:p>
    <w:p w:rsidR="005F1989" w:rsidRPr="006B77A6" w:rsidRDefault="005F1989" w:rsidP="00783AA9">
      <w:pPr>
        <w:pStyle w:val="ConsTitle"/>
        <w:widowControl/>
        <w:suppressAutoHyphens/>
        <w:ind w:right="0"/>
        <w:jc w:val="center"/>
        <w:rPr>
          <w:b w:val="0"/>
          <w:sz w:val="24"/>
          <w:szCs w:val="24"/>
        </w:rPr>
      </w:pPr>
      <w:r w:rsidRPr="006B77A6">
        <w:rPr>
          <w:b w:val="0"/>
          <w:sz w:val="24"/>
          <w:szCs w:val="24"/>
        </w:rPr>
        <w:t>муниципальной программы</w:t>
      </w:r>
      <w:r w:rsidR="00A76467" w:rsidRPr="006B77A6">
        <w:rPr>
          <w:b w:val="0"/>
          <w:sz w:val="24"/>
          <w:szCs w:val="24"/>
        </w:rPr>
        <w:t xml:space="preserve"> Верхнемамонского муниципального района Воронежской области</w:t>
      </w:r>
    </w:p>
    <w:p w:rsidR="00BA0927" w:rsidRPr="006B77A6" w:rsidRDefault="00BA0927" w:rsidP="00783AA9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«Защита населения и территории Верхнемамонского муниципального района от чрезвычайных ситуаций, обеспечени</w:t>
      </w:r>
      <w:r w:rsidR="008F0564" w:rsidRPr="006B77A6">
        <w:rPr>
          <w:rFonts w:ascii="Arial" w:hAnsi="Arial" w:cs="Arial"/>
          <w:sz w:val="24"/>
          <w:szCs w:val="24"/>
        </w:rPr>
        <w:t>е</w:t>
      </w:r>
      <w:r w:rsidRPr="006B77A6">
        <w:rPr>
          <w:rFonts w:ascii="Arial" w:hAnsi="Arial" w:cs="Arial"/>
          <w:sz w:val="24"/>
          <w:szCs w:val="24"/>
        </w:rPr>
        <w:t xml:space="preserve"> пожарной безопасности и безопасности людей на водных объектах</w:t>
      </w:r>
      <w:r w:rsidR="00414A99" w:rsidRPr="006B77A6">
        <w:rPr>
          <w:rFonts w:ascii="Arial" w:hAnsi="Arial" w:cs="Arial"/>
          <w:sz w:val="24"/>
          <w:szCs w:val="24"/>
        </w:rPr>
        <w:t>»</w:t>
      </w:r>
      <w:r w:rsidR="001204C8" w:rsidRPr="006B77A6">
        <w:rPr>
          <w:rFonts w:ascii="Arial" w:hAnsi="Arial" w:cs="Arial"/>
          <w:sz w:val="24"/>
          <w:szCs w:val="24"/>
        </w:rPr>
        <w:t xml:space="preserve"> на 2020</w:t>
      </w:r>
      <w:r w:rsidRPr="006B77A6">
        <w:rPr>
          <w:rFonts w:ascii="Arial" w:hAnsi="Arial" w:cs="Arial"/>
          <w:sz w:val="24"/>
          <w:szCs w:val="24"/>
        </w:rPr>
        <w:t>-202</w:t>
      </w:r>
      <w:r w:rsidR="001204C8" w:rsidRPr="006B77A6">
        <w:rPr>
          <w:rFonts w:ascii="Arial" w:hAnsi="Arial" w:cs="Arial"/>
          <w:sz w:val="24"/>
          <w:szCs w:val="24"/>
        </w:rPr>
        <w:t>5</w:t>
      </w:r>
      <w:r w:rsidRPr="006B77A6">
        <w:rPr>
          <w:rFonts w:ascii="Arial" w:hAnsi="Arial" w:cs="Arial"/>
          <w:sz w:val="24"/>
          <w:szCs w:val="24"/>
        </w:rPr>
        <w:t xml:space="preserve"> годы</w:t>
      </w:r>
    </w:p>
    <w:p w:rsidR="005F1989" w:rsidRPr="006B77A6" w:rsidRDefault="005F1989" w:rsidP="00783AA9">
      <w:pPr>
        <w:pStyle w:val="ConsTitle"/>
        <w:widowControl/>
        <w:suppressAutoHyphens/>
        <w:ind w:right="0"/>
        <w:jc w:val="center"/>
        <w:rPr>
          <w:b w:val="0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095"/>
      </w:tblGrid>
      <w:tr w:rsidR="005F1989" w:rsidRPr="006B77A6" w:rsidTr="00414A99">
        <w:tc>
          <w:tcPr>
            <w:tcW w:w="3828" w:type="dxa"/>
          </w:tcPr>
          <w:p w:rsidR="005F1989" w:rsidRPr="006B77A6" w:rsidRDefault="005F1989" w:rsidP="00783AA9">
            <w:pPr>
              <w:pStyle w:val="ConsNonformat"/>
              <w:widowControl/>
              <w:suppressAutoHyphens/>
              <w:ind w:right="0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007610" w:rsidRPr="006B77A6">
              <w:rPr>
                <w:rFonts w:ascii="Arial" w:hAnsi="Arial" w:cs="Arial"/>
                <w:sz w:val="24"/>
                <w:szCs w:val="24"/>
              </w:rPr>
              <w:t>муниципальной п</w:t>
            </w:r>
            <w:r w:rsidRPr="006B77A6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</w:tcPr>
          <w:p w:rsidR="00BA0927" w:rsidRPr="006B77A6" w:rsidRDefault="00A76467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муниципальная программ</w:t>
            </w:r>
            <w:r w:rsidR="00BB5FF6"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 Верхнемамонского муниципального района Воронежской области </w:t>
            </w:r>
            <w:r w:rsidR="00BA0927" w:rsidRPr="006B77A6">
              <w:rPr>
                <w:rFonts w:ascii="Arial" w:hAnsi="Arial" w:cs="Arial"/>
                <w:sz w:val="24"/>
                <w:szCs w:val="24"/>
              </w:rPr>
              <w:t>«Защита населения и территории Верхнемамонского муниципального района от чрезвычайных ситуаций, обеспечени</w:t>
            </w:r>
            <w:r w:rsidR="008F0564"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="00BA0927" w:rsidRPr="006B77A6">
              <w:rPr>
                <w:rFonts w:ascii="Arial" w:hAnsi="Arial" w:cs="Arial"/>
                <w:sz w:val="24"/>
                <w:szCs w:val="24"/>
              </w:rPr>
              <w:t xml:space="preserve"> пожарной безопасности и безопасности людей на водных объектах</w:t>
            </w:r>
            <w:r w:rsidR="00414A99" w:rsidRPr="006B77A6">
              <w:rPr>
                <w:rFonts w:ascii="Arial" w:hAnsi="Arial" w:cs="Arial"/>
                <w:sz w:val="24"/>
                <w:szCs w:val="24"/>
              </w:rPr>
              <w:t>»</w:t>
            </w:r>
            <w:r w:rsidR="001204C8" w:rsidRPr="006B77A6">
              <w:rPr>
                <w:rFonts w:ascii="Arial" w:hAnsi="Arial" w:cs="Arial"/>
                <w:sz w:val="24"/>
                <w:szCs w:val="24"/>
              </w:rPr>
              <w:t xml:space="preserve"> на 2020</w:t>
            </w:r>
            <w:r w:rsidR="00BA0927" w:rsidRPr="006B77A6">
              <w:rPr>
                <w:rFonts w:ascii="Arial" w:hAnsi="Arial" w:cs="Arial"/>
                <w:sz w:val="24"/>
                <w:szCs w:val="24"/>
              </w:rPr>
              <w:t>-202</w:t>
            </w:r>
            <w:r w:rsidR="001204C8" w:rsidRPr="006B77A6">
              <w:rPr>
                <w:rFonts w:ascii="Arial" w:hAnsi="Arial" w:cs="Arial"/>
                <w:sz w:val="24"/>
                <w:szCs w:val="24"/>
              </w:rPr>
              <w:t>5</w:t>
            </w:r>
            <w:r w:rsidR="00BA0927" w:rsidRPr="006B77A6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5F1989" w:rsidRPr="006B77A6" w:rsidRDefault="005F1989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989" w:rsidRPr="006B77A6" w:rsidTr="00414A99">
        <w:tc>
          <w:tcPr>
            <w:tcW w:w="3828" w:type="dxa"/>
          </w:tcPr>
          <w:p w:rsidR="005F1989" w:rsidRPr="006B77A6" w:rsidRDefault="0000761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5F1989" w:rsidRPr="006B77A6" w:rsidRDefault="00414A99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="00007610" w:rsidRPr="006B77A6">
              <w:rPr>
                <w:rFonts w:ascii="Arial" w:hAnsi="Arial" w:cs="Arial"/>
                <w:sz w:val="24"/>
                <w:szCs w:val="24"/>
              </w:rPr>
              <w:t>дминистраци</w:t>
            </w:r>
            <w:r w:rsidRPr="006B77A6">
              <w:rPr>
                <w:rFonts w:ascii="Arial" w:hAnsi="Arial" w:cs="Arial"/>
                <w:sz w:val="24"/>
                <w:szCs w:val="24"/>
              </w:rPr>
              <w:t>я</w:t>
            </w:r>
            <w:r w:rsidR="00007610" w:rsidRPr="006B77A6">
              <w:rPr>
                <w:rFonts w:ascii="Arial" w:hAnsi="Arial" w:cs="Arial"/>
                <w:sz w:val="24"/>
                <w:szCs w:val="24"/>
              </w:rPr>
              <w:t xml:space="preserve"> Верхнемамонского муниципального района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 Воронежской области</w:t>
            </w:r>
          </w:p>
        </w:tc>
      </w:tr>
      <w:tr w:rsidR="005F1989" w:rsidRPr="006B77A6" w:rsidTr="00414A99">
        <w:tc>
          <w:tcPr>
            <w:tcW w:w="3828" w:type="dxa"/>
          </w:tcPr>
          <w:p w:rsidR="005F1989" w:rsidRPr="006B77A6" w:rsidRDefault="00007610" w:rsidP="00783AA9">
            <w:pPr>
              <w:pStyle w:val="ConsNonformat"/>
              <w:widowControl/>
              <w:suppressAutoHyphens/>
              <w:ind w:right="0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095" w:type="dxa"/>
          </w:tcPr>
          <w:p w:rsidR="005F1989" w:rsidRPr="006B77A6" w:rsidRDefault="00007610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Отдел по делам ГО и ЧС администрации Верхнемамонского муниципального района</w:t>
            </w:r>
          </w:p>
          <w:p w:rsidR="00007610" w:rsidRPr="006B77A6" w:rsidRDefault="00007610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Отдел по образованию администрации Верхнемамонского муниципального района</w:t>
            </w:r>
          </w:p>
          <w:p w:rsidR="00007610" w:rsidRPr="006B77A6" w:rsidRDefault="00007610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641B1A" w:rsidRPr="006B77A6">
              <w:rPr>
                <w:rFonts w:ascii="Arial" w:hAnsi="Arial" w:cs="Arial"/>
                <w:sz w:val="24"/>
                <w:szCs w:val="24"/>
              </w:rPr>
              <w:t xml:space="preserve">муниципального жилищного контроля администрации Верхнемамонского муниципального района </w:t>
            </w:r>
          </w:p>
          <w:p w:rsidR="00007610" w:rsidRPr="006B77A6" w:rsidRDefault="00007610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Отдел по культуре</w:t>
            </w:r>
            <w:r w:rsidR="00641B1A" w:rsidRPr="006B77A6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 Верхнемамонского муниципального района</w:t>
            </w:r>
          </w:p>
          <w:p w:rsidR="00007610" w:rsidRPr="006B77A6" w:rsidRDefault="00007610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Главы сельских поселений</w:t>
            </w:r>
            <w:r w:rsidR="00414A99" w:rsidRPr="006B77A6">
              <w:rPr>
                <w:rFonts w:ascii="Arial" w:hAnsi="Arial" w:cs="Arial"/>
                <w:sz w:val="24"/>
                <w:szCs w:val="24"/>
              </w:rPr>
              <w:t xml:space="preserve"> Верхнемамонского муниципального района (по согласованию)</w:t>
            </w:r>
          </w:p>
          <w:p w:rsidR="00007610" w:rsidRPr="006B77A6" w:rsidRDefault="00007610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610" w:rsidRPr="006B77A6" w:rsidTr="00414A99">
        <w:tc>
          <w:tcPr>
            <w:tcW w:w="3828" w:type="dxa"/>
          </w:tcPr>
          <w:p w:rsidR="00007610" w:rsidRPr="006B77A6" w:rsidRDefault="0000761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Основные разработчики мун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>ципальной программы</w:t>
            </w:r>
          </w:p>
        </w:tc>
        <w:tc>
          <w:tcPr>
            <w:tcW w:w="6095" w:type="dxa"/>
          </w:tcPr>
          <w:p w:rsidR="00007610" w:rsidRPr="006B77A6" w:rsidRDefault="00007610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Отдел по делам ГО и ЧС администрации Верхнемамонского муниципального района</w:t>
            </w:r>
          </w:p>
        </w:tc>
      </w:tr>
      <w:tr w:rsidR="00414A99" w:rsidRPr="006B77A6" w:rsidTr="00414A99">
        <w:tc>
          <w:tcPr>
            <w:tcW w:w="3828" w:type="dxa"/>
          </w:tcPr>
          <w:p w:rsidR="00414A99" w:rsidRPr="006B77A6" w:rsidRDefault="00414A99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Основные мероприятия и по</w:t>
            </w:r>
            <w:r w:rsidRPr="006B77A6">
              <w:rPr>
                <w:rFonts w:ascii="Arial" w:hAnsi="Arial" w:cs="Arial"/>
                <w:sz w:val="24"/>
                <w:szCs w:val="24"/>
              </w:rPr>
              <w:t>д</w:t>
            </w:r>
            <w:r w:rsidRPr="006B77A6">
              <w:rPr>
                <w:rFonts w:ascii="Arial" w:hAnsi="Arial" w:cs="Arial"/>
                <w:sz w:val="24"/>
                <w:szCs w:val="24"/>
              </w:rPr>
              <w:t>программы муниципальной программы</w:t>
            </w:r>
          </w:p>
        </w:tc>
        <w:tc>
          <w:tcPr>
            <w:tcW w:w="6095" w:type="dxa"/>
          </w:tcPr>
          <w:p w:rsidR="00414A99" w:rsidRPr="006B77A6" w:rsidRDefault="00414A99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Подпрограммы в рамках данной муниципальной программы не выделяются.</w:t>
            </w:r>
          </w:p>
        </w:tc>
      </w:tr>
      <w:tr w:rsidR="005F1989" w:rsidRPr="006B77A6" w:rsidTr="00414A99">
        <w:tc>
          <w:tcPr>
            <w:tcW w:w="3828" w:type="dxa"/>
          </w:tcPr>
          <w:p w:rsidR="005F1989" w:rsidRPr="006B77A6" w:rsidRDefault="005F1989" w:rsidP="00783AA9">
            <w:pPr>
              <w:pStyle w:val="ConsNonformat"/>
              <w:widowControl/>
              <w:suppressAutoHyphens/>
              <w:ind w:right="0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Цел</w:t>
            </w:r>
            <w:r w:rsidR="001243C2" w:rsidRPr="006B77A6">
              <w:rPr>
                <w:rFonts w:ascii="Arial" w:hAnsi="Arial" w:cs="Arial"/>
                <w:sz w:val="24"/>
                <w:szCs w:val="24"/>
              </w:rPr>
              <w:t>ь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43C2" w:rsidRPr="006B77A6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</w:tcPr>
          <w:p w:rsidR="002D509A" w:rsidRPr="006B77A6" w:rsidRDefault="002D509A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Повышение качества жизни населения Верхнемамонского муниципального района посредством снижения риска и смягчения последствий чрезвычайных ситуаций</w:t>
            </w:r>
          </w:p>
          <w:p w:rsidR="005F1989" w:rsidRPr="006B77A6" w:rsidRDefault="005F1989" w:rsidP="00783AA9">
            <w:pPr>
              <w:pStyle w:val="ConsPlusNormal"/>
              <w:widowControl/>
              <w:suppressAutoHyphens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243C2" w:rsidRPr="006B77A6" w:rsidTr="00414A99">
        <w:tc>
          <w:tcPr>
            <w:tcW w:w="3828" w:type="dxa"/>
          </w:tcPr>
          <w:p w:rsidR="001243C2" w:rsidRPr="006B77A6" w:rsidRDefault="001243C2" w:rsidP="00783AA9">
            <w:pPr>
              <w:pStyle w:val="ConsNonformat"/>
              <w:widowControl/>
              <w:suppressAutoHyphens/>
              <w:ind w:right="0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7A6FEC" w:rsidRPr="006B77A6" w:rsidRDefault="007A6FEC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1. Сокращение количества погибших и пострадавших в чрезвычайных ситуациях природного и техногенного характера (далее – ЧС);</w:t>
            </w:r>
          </w:p>
          <w:p w:rsidR="00380AC7" w:rsidRPr="006B77A6" w:rsidRDefault="007A6FEC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</w:t>
            </w:r>
            <w:r w:rsidR="00380AC7" w:rsidRPr="006B77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37D52" w:rsidRPr="006B77A6">
              <w:rPr>
                <w:rFonts w:ascii="Arial" w:hAnsi="Arial" w:cs="Arial"/>
                <w:sz w:val="24"/>
                <w:szCs w:val="24"/>
              </w:rPr>
              <w:t>Последовательное с</w:t>
            </w:r>
            <w:r w:rsidR="00380AC7" w:rsidRPr="006B77A6">
              <w:rPr>
                <w:rFonts w:ascii="Arial" w:hAnsi="Arial" w:cs="Arial"/>
                <w:sz w:val="24"/>
                <w:szCs w:val="24"/>
              </w:rPr>
              <w:t>нижение рисков чрезвычайных ситуаций</w:t>
            </w:r>
            <w:r w:rsidR="00737D52" w:rsidRPr="006B77A6">
              <w:rPr>
                <w:rFonts w:ascii="Arial" w:hAnsi="Arial" w:cs="Arial"/>
                <w:sz w:val="24"/>
                <w:szCs w:val="24"/>
              </w:rPr>
              <w:t>, повышения безопасности населения от угроз</w:t>
            </w:r>
            <w:r w:rsidR="00380AC7" w:rsidRPr="006B77A6">
              <w:rPr>
                <w:rFonts w:ascii="Arial" w:hAnsi="Arial" w:cs="Arial"/>
                <w:sz w:val="24"/>
                <w:szCs w:val="24"/>
              </w:rPr>
              <w:t xml:space="preserve"> природного и техногенного характера;</w:t>
            </w:r>
          </w:p>
          <w:p w:rsidR="00380AC7" w:rsidRPr="006B77A6" w:rsidRDefault="00380AC7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3. Повышение оперативности реагирования на угрозы или возникновение ЧС, пожар</w:t>
            </w:r>
            <w:r w:rsidR="007A6FEC" w:rsidRPr="006B77A6">
              <w:rPr>
                <w:rFonts w:ascii="Arial" w:hAnsi="Arial" w:cs="Arial"/>
                <w:sz w:val="24"/>
                <w:szCs w:val="24"/>
              </w:rPr>
              <w:t>ы, происшествия на воде.</w:t>
            </w:r>
          </w:p>
          <w:p w:rsidR="001243C2" w:rsidRPr="006B77A6" w:rsidRDefault="001243C2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989" w:rsidRPr="006B77A6" w:rsidTr="00414A99">
        <w:tc>
          <w:tcPr>
            <w:tcW w:w="3828" w:type="dxa"/>
          </w:tcPr>
          <w:p w:rsidR="005F1989" w:rsidRPr="006B77A6" w:rsidRDefault="001243C2" w:rsidP="00783AA9">
            <w:pPr>
              <w:pStyle w:val="ConsNonformat"/>
              <w:widowControl/>
              <w:suppressAutoHyphens/>
              <w:ind w:right="0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lastRenderedPageBreak/>
              <w:t>Ц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>елевые</w:t>
            </w:r>
          </w:p>
          <w:p w:rsidR="005F1989" w:rsidRPr="006B77A6" w:rsidRDefault="005F1989" w:rsidP="00783AA9">
            <w:pPr>
              <w:pStyle w:val="ConsNonformat"/>
              <w:widowControl/>
              <w:suppressAutoHyphens/>
              <w:ind w:right="0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индикаторы и показатели </w:t>
            </w:r>
            <w:r w:rsidR="001243C2" w:rsidRPr="006B77A6">
              <w:rPr>
                <w:rFonts w:ascii="Arial" w:hAnsi="Arial" w:cs="Arial"/>
                <w:sz w:val="24"/>
                <w:szCs w:val="24"/>
              </w:rPr>
              <w:t>муниципальной п</w:t>
            </w:r>
            <w:r w:rsidRPr="006B77A6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</w:tcPr>
          <w:p w:rsidR="005F1989" w:rsidRPr="006B77A6" w:rsidRDefault="005F1989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Эффективность реализации </w:t>
            </w:r>
            <w:r w:rsidR="00794998" w:rsidRPr="006B77A6">
              <w:rPr>
                <w:rFonts w:ascii="Arial" w:hAnsi="Arial" w:cs="Arial"/>
                <w:sz w:val="24"/>
                <w:szCs w:val="24"/>
              </w:rPr>
              <w:t>п</w:t>
            </w:r>
            <w:r w:rsidRPr="006B77A6">
              <w:rPr>
                <w:rFonts w:ascii="Arial" w:hAnsi="Arial" w:cs="Arial"/>
                <w:sz w:val="24"/>
                <w:szCs w:val="24"/>
              </w:rPr>
              <w:t>рограммы оценивается с использование следующих показателей:</w:t>
            </w:r>
          </w:p>
          <w:p w:rsidR="005F1989" w:rsidRPr="006B77A6" w:rsidRDefault="00CA4806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</w:t>
            </w:r>
            <w:r w:rsidR="001243C2" w:rsidRPr="006B77A6">
              <w:rPr>
                <w:rFonts w:ascii="Arial" w:hAnsi="Arial" w:cs="Arial"/>
                <w:sz w:val="24"/>
                <w:szCs w:val="24"/>
              </w:rPr>
              <w:t>.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BDE" w:rsidRPr="006B77A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243C2" w:rsidRPr="006B77A6">
              <w:rPr>
                <w:rFonts w:ascii="Arial" w:hAnsi="Arial" w:cs="Arial"/>
                <w:sz w:val="24"/>
                <w:szCs w:val="24"/>
              </w:rPr>
              <w:t>С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>нижение количества погибших людей</w:t>
            </w:r>
            <w:r w:rsidR="00063801" w:rsidRPr="006B77A6">
              <w:rPr>
                <w:rFonts w:ascii="Arial" w:hAnsi="Arial" w:cs="Arial"/>
                <w:sz w:val="24"/>
                <w:szCs w:val="24"/>
              </w:rPr>
              <w:t xml:space="preserve"> на пожарах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F1989" w:rsidRPr="006B77A6" w:rsidRDefault="00CA4806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</w:t>
            </w:r>
            <w:r w:rsidR="001243C2" w:rsidRPr="006B77A6">
              <w:rPr>
                <w:rFonts w:ascii="Arial" w:hAnsi="Arial" w:cs="Arial"/>
                <w:sz w:val="24"/>
                <w:szCs w:val="24"/>
              </w:rPr>
              <w:t>.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55A3" w:rsidRPr="006B77A6">
              <w:rPr>
                <w:rFonts w:ascii="Arial" w:hAnsi="Arial" w:cs="Arial"/>
                <w:sz w:val="24"/>
                <w:szCs w:val="24"/>
              </w:rPr>
              <w:t>Количество спасенных людей и людей, которым оказана помощь при пожарах, чрезвычайных ситуациях и происшествиях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F1989" w:rsidRPr="006B77A6" w:rsidRDefault="00380AC7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3</w:t>
            </w:r>
            <w:r w:rsidR="001243C2" w:rsidRPr="006B77A6">
              <w:rPr>
                <w:rFonts w:ascii="Arial" w:hAnsi="Arial" w:cs="Arial"/>
                <w:sz w:val="24"/>
                <w:szCs w:val="24"/>
              </w:rPr>
              <w:t>.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43C2" w:rsidRPr="006B77A6">
              <w:rPr>
                <w:rFonts w:ascii="Arial" w:hAnsi="Arial" w:cs="Arial"/>
                <w:sz w:val="24"/>
                <w:szCs w:val="24"/>
              </w:rPr>
              <w:t>С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>нижение времени оперативного реагирования;</w:t>
            </w:r>
          </w:p>
          <w:p w:rsidR="005F1989" w:rsidRPr="006B77A6" w:rsidRDefault="005F1989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4998" w:rsidRPr="006B77A6" w:rsidRDefault="00FB7DB9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С</w:t>
            </w:r>
            <w:r w:rsidR="00794998" w:rsidRPr="006B77A6">
              <w:rPr>
                <w:rFonts w:ascii="Arial" w:hAnsi="Arial" w:cs="Arial"/>
                <w:sz w:val="24"/>
                <w:szCs w:val="24"/>
              </w:rPr>
              <w:t>ведения о показателях (индикаторах) эффективности приведены в приложении №1.</w:t>
            </w:r>
          </w:p>
          <w:p w:rsidR="005F1989" w:rsidRPr="006B77A6" w:rsidRDefault="005F1989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989" w:rsidRPr="006B77A6" w:rsidTr="00414A99">
        <w:tc>
          <w:tcPr>
            <w:tcW w:w="3828" w:type="dxa"/>
          </w:tcPr>
          <w:p w:rsidR="005F1989" w:rsidRPr="006B77A6" w:rsidRDefault="001243C2" w:rsidP="00783AA9">
            <w:pPr>
              <w:pStyle w:val="ConsNonformat"/>
              <w:widowControl/>
              <w:suppressAutoHyphens/>
              <w:ind w:right="0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Э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>тапы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 и сроки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 xml:space="preserve"> реализации </w:t>
            </w:r>
            <w:r w:rsidRPr="006B77A6">
              <w:rPr>
                <w:rFonts w:ascii="Arial" w:hAnsi="Arial" w:cs="Arial"/>
                <w:sz w:val="24"/>
                <w:szCs w:val="24"/>
              </w:rPr>
              <w:t>муниципальной п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</w:tcPr>
          <w:p w:rsidR="00E14AF0" w:rsidRPr="006B77A6" w:rsidRDefault="001204C8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2020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>-20</w:t>
            </w:r>
            <w:r w:rsidR="00350777" w:rsidRPr="006B77A6">
              <w:rPr>
                <w:rFonts w:ascii="Arial" w:hAnsi="Arial" w:cs="Arial"/>
                <w:sz w:val="24"/>
                <w:szCs w:val="24"/>
              </w:rPr>
              <w:t>2</w:t>
            </w:r>
            <w:r w:rsidRPr="006B77A6">
              <w:rPr>
                <w:rFonts w:ascii="Arial" w:hAnsi="Arial" w:cs="Arial"/>
                <w:sz w:val="24"/>
                <w:szCs w:val="24"/>
              </w:rPr>
              <w:t>5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E14AF0" w:rsidRPr="006B77A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F1989" w:rsidRPr="006B77A6" w:rsidRDefault="001204C8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 этап: 2020-2022</w:t>
            </w:r>
            <w:r w:rsidR="00E14AF0" w:rsidRPr="006B77A6">
              <w:rPr>
                <w:rFonts w:ascii="Arial" w:hAnsi="Arial" w:cs="Arial"/>
                <w:sz w:val="24"/>
                <w:szCs w:val="24"/>
              </w:rPr>
              <w:t xml:space="preserve"> годы;</w:t>
            </w:r>
          </w:p>
          <w:p w:rsidR="00E14AF0" w:rsidRPr="006B77A6" w:rsidRDefault="001204C8" w:rsidP="00783AA9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 этап: 2023</w:t>
            </w:r>
            <w:r w:rsidR="00E14AF0" w:rsidRPr="006B77A6">
              <w:rPr>
                <w:rFonts w:ascii="Arial" w:hAnsi="Arial" w:cs="Arial"/>
                <w:sz w:val="24"/>
                <w:szCs w:val="24"/>
              </w:rPr>
              <w:t>-202</w:t>
            </w:r>
            <w:r w:rsidRPr="006B77A6">
              <w:rPr>
                <w:rFonts w:ascii="Arial" w:hAnsi="Arial" w:cs="Arial"/>
                <w:sz w:val="24"/>
                <w:szCs w:val="24"/>
              </w:rPr>
              <w:t>5</w:t>
            </w:r>
            <w:r w:rsidR="00E14AF0" w:rsidRPr="006B77A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5F1989" w:rsidRPr="006B77A6" w:rsidTr="00414A99">
        <w:tc>
          <w:tcPr>
            <w:tcW w:w="3828" w:type="dxa"/>
          </w:tcPr>
          <w:p w:rsidR="005F1989" w:rsidRPr="006B77A6" w:rsidRDefault="005F1989" w:rsidP="00783AA9">
            <w:pPr>
              <w:pStyle w:val="ConsNonformat"/>
              <w:widowControl/>
              <w:suppressAutoHyphens/>
              <w:ind w:right="0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  <w:r w:rsidR="001243C2" w:rsidRPr="006B77A6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43C2" w:rsidRPr="006B77A6">
              <w:rPr>
                <w:rFonts w:ascii="Arial" w:hAnsi="Arial" w:cs="Arial"/>
                <w:sz w:val="24"/>
                <w:szCs w:val="24"/>
              </w:rPr>
              <w:t>п</w:t>
            </w:r>
            <w:r w:rsidRPr="006B77A6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1243C2" w:rsidRPr="006B77A6">
              <w:rPr>
                <w:rFonts w:ascii="Arial" w:hAnsi="Arial" w:cs="Arial"/>
                <w:sz w:val="24"/>
                <w:szCs w:val="24"/>
              </w:rPr>
              <w:t xml:space="preserve"> (в действующих ценах каждого года реализации программы)</w:t>
            </w:r>
          </w:p>
        </w:tc>
        <w:tc>
          <w:tcPr>
            <w:tcW w:w="6095" w:type="dxa"/>
          </w:tcPr>
          <w:p w:rsidR="005F1989" w:rsidRPr="006B77A6" w:rsidRDefault="001243C2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>бъем финансирования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7A6">
              <w:rPr>
                <w:rFonts w:ascii="Arial" w:hAnsi="Arial" w:cs="Arial"/>
                <w:sz w:val="24"/>
                <w:szCs w:val="24"/>
              </w:rPr>
              <w:t>п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>р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 xml:space="preserve">граммы составляет </w:t>
            </w:r>
            <w:r w:rsidR="00A669E7" w:rsidRPr="006B77A6">
              <w:rPr>
                <w:rFonts w:ascii="Arial" w:hAnsi="Arial" w:cs="Arial"/>
                <w:sz w:val="24"/>
                <w:szCs w:val="24"/>
              </w:rPr>
              <w:t>13171</w:t>
            </w:r>
            <w:r w:rsidR="00485C09" w:rsidRPr="006B77A6">
              <w:rPr>
                <w:rFonts w:ascii="Arial" w:hAnsi="Arial" w:cs="Arial"/>
                <w:sz w:val="24"/>
                <w:szCs w:val="24"/>
              </w:rPr>
              <w:t>,7</w:t>
            </w:r>
            <w:r w:rsidR="00A669E7" w:rsidRPr="006B77A6">
              <w:rPr>
                <w:rFonts w:ascii="Arial" w:hAnsi="Arial" w:cs="Arial"/>
                <w:sz w:val="24"/>
                <w:szCs w:val="24"/>
              </w:rPr>
              <w:t>0</w:t>
            </w:r>
            <w:r w:rsidR="00485C09" w:rsidRPr="006B7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5F1989" w:rsidRPr="006B77A6" w:rsidRDefault="005F1989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средства районного  бюджета –  </w:t>
            </w:r>
            <w:r w:rsidR="00A669E7" w:rsidRPr="006B77A6">
              <w:rPr>
                <w:rFonts w:ascii="Arial" w:hAnsi="Arial" w:cs="Arial"/>
                <w:sz w:val="24"/>
                <w:szCs w:val="24"/>
              </w:rPr>
              <w:t xml:space="preserve">13171,70 </w:t>
            </w:r>
            <w:r w:rsidRPr="006B77A6">
              <w:rPr>
                <w:rFonts w:ascii="Arial" w:hAnsi="Arial" w:cs="Arial"/>
                <w:sz w:val="24"/>
                <w:szCs w:val="24"/>
              </w:rPr>
              <w:t>тыс. рублей (</w:t>
            </w:r>
            <w:r w:rsidR="008F0564" w:rsidRPr="006B77A6">
              <w:rPr>
                <w:rFonts w:ascii="Arial" w:hAnsi="Arial" w:cs="Arial"/>
                <w:sz w:val="24"/>
                <w:szCs w:val="24"/>
              </w:rPr>
              <w:t>100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 %);</w:t>
            </w:r>
          </w:p>
          <w:p w:rsidR="001243C2" w:rsidRPr="006B77A6" w:rsidRDefault="001243C2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  <w:r w:rsidR="007874CF" w:rsidRPr="006B77A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A3F3C" w:rsidRPr="006B77A6" w:rsidRDefault="001204C8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2020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 xml:space="preserve"> год - всего объем финансирования с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 xml:space="preserve">ставит: </w:t>
            </w:r>
            <w:r w:rsidR="006C7C2C" w:rsidRPr="006B77A6">
              <w:rPr>
                <w:rFonts w:ascii="Arial" w:hAnsi="Arial" w:cs="Arial"/>
                <w:sz w:val="24"/>
                <w:szCs w:val="24"/>
              </w:rPr>
              <w:t>2210</w:t>
            </w:r>
            <w:r w:rsidR="005035CC" w:rsidRPr="006B77A6">
              <w:rPr>
                <w:rFonts w:ascii="Arial" w:hAnsi="Arial" w:cs="Arial"/>
                <w:sz w:val="24"/>
                <w:szCs w:val="24"/>
              </w:rPr>
              <w:t>,</w:t>
            </w:r>
            <w:r w:rsidR="006C7C2C" w:rsidRPr="006B77A6">
              <w:rPr>
                <w:rFonts w:ascii="Arial" w:hAnsi="Arial" w:cs="Arial"/>
                <w:sz w:val="24"/>
                <w:szCs w:val="24"/>
              </w:rPr>
              <w:t>1</w:t>
            </w:r>
            <w:r w:rsidRPr="006B77A6">
              <w:rPr>
                <w:rFonts w:ascii="Arial" w:hAnsi="Arial" w:cs="Arial"/>
                <w:sz w:val="24"/>
                <w:szCs w:val="24"/>
              </w:rPr>
              <w:t>0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исто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ч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никам финансирования:</w:t>
            </w:r>
          </w:p>
          <w:p w:rsidR="00BA3F3C" w:rsidRPr="006B77A6" w:rsidRDefault="00BA3F3C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районный бюджет: </w:t>
            </w:r>
            <w:r w:rsidR="006C7C2C" w:rsidRPr="006B77A6">
              <w:rPr>
                <w:rFonts w:ascii="Arial" w:hAnsi="Arial" w:cs="Arial"/>
                <w:sz w:val="24"/>
                <w:szCs w:val="24"/>
              </w:rPr>
              <w:t xml:space="preserve">2210,10 </w:t>
            </w:r>
            <w:r w:rsidRPr="006B77A6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BA3F3C" w:rsidRPr="006B77A6" w:rsidRDefault="001204C8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2021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 xml:space="preserve"> год - всего объем финансирования с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 xml:space="preserve">ставит: </w:t>
            </w:r>
            <w:r w:rsidR="009458F3" w:rsidRPr="006B77A6">
              <w:rPr>
                <w:rFonts w:ascii="Arial" w:hAnsi="Arial" w:cs="Arial"/>
                <w:sz w:val="24"/>
                <w:szCs w:val="24"/>
              </w:rPr>
              <w:t>2124</w:t>
            </w:r>
            <w:r w:rsidRPr="006B77A6">
              <w:rPr>
                <w:rFonts w:ascii="Arial" w:hAnsi="Arial" w:cs="Arial"/>
                <w:sz w:val="24"/>
                <w:szCs w:val="24"/>
              </w:rPr>
              <w:t>,</w:t>
            </w:r>
            <w:r w:rsidR="009458F3" w:rsidRPr="006B77A6">
              <w:rPr>
                <w:rFonts w:ascii="Arial" w:hAnsi="Arial" w:cs="Arial"/>
                <w:sz w:val="24"/>
                <w:szCs w:val="24"/>
              </w:rPr>
              <w:t>8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тыс.рублей, в том числе по исто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ч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никам финансирования:</w:t>
            </w:r>
          </w:p>
          <w:p w:rsidR="00BA3F3C" w:rsidRPr="006B77A6" w:rsidRDefault="00BA3F3C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районный бюджет: </w:t>
            </w:r>
            <w:r w:rsidR="009458F3" w:rsidRPr="006B77A6">
              <w:rPr>
                <w:rFonts w:ascii="Arial" w:hAnsi="Arial" w:cs="Arial"/>
                <w:sz w:val="24"/>
                <w:szCs w:val="24"/>
              </w:rPr>
              <w:t xml:space="preserve">2124,80 </w:t>
            </w:r>
            <w:r w:rsidRPr="006B77A6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BA3F3C" w:rsidRPr="006B77A6" w:rsidRDefault="001204C8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2022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 xml:space="preserve"> год - всего объем финансирования с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="00A65E59" w:rsidRPr="006B77A6">
              <w:rPr>
                <w:rFonts w:ascii="Arial" w:hAnsi="Arial" w:cs="Arial"/>
                <w:sz w:val="24"/>
                <w:szCs w:val="24"/>
              </w:rPr>
              <w:t xml:space="preserve">ставит: </w:t>
            </w:r>
            <w:r w:rsidR="009458F3" w:rsidRPr="006B77A6">
              <w:rPr>
                <w:rFonts w:ascii="Arial" w:hAnsi="Arial" w:cs="Arial"/>
                <w:sz w:val="24"/>
                <w:szCs w:val="24"/>
              </w:rPr>
              <w:t>2209</w:t>
            </w:r>
            <w:r w:rsidR="00A315CB" w:rsidRPr="006B77A6">
              <w:rPr>
                <w:rFonts w:ascii="Arial" w:hAnsi="Arial" w:cs="Arial"/>
                <w:sz w:val="24"/>
                <w:szCs w:val="24"/>
              </w:rPr>
              <w:t>,</w:t>
            </w:r>
            <w:r w:rsidR="009458F3" w:rsidRPr="006B77A6">
              <w:rPr>
                <w:rFonts w:ascii="Arial" w:hAnsi="Arial" w:cs="Arial"/>
                <w:sz w:val="24"/>
                <w:szCs w:val="24"/>
              </w:rPr>
              <w:t>20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 xml:space="preserve"> тыс.рублей, в том числе по исто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ч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никам финансирования:</w:t>
            </w:r>
          </w:p>
          <w:p w:rsidR="00BA3F3C" w:rsidRPr="006B77A6" w:rsidRDefault="00A65E59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районный бюджет: </w:t>
            </w:r>
            <w:r w:rsidR="009458F3" w:rsidRPr="006B77A6">
              <w:rPr>
                <w:rFonts w:ascii="Arial" w:hAnsi="Arial" w:cs="Arial"/>
                <w:sz w:val="24"/>
                <w:szCs w:val="24"/>
              </w:rPr>
              <w:t xml:space="preserve">2209,20 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BA3F3C" w:rsidRPr="006B77A6" w:rsidRDefault="001204C8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2023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 xml:space="preserve"> год - всего объем финансирования с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 xml:space="preserve">ставит: </w:t>
            </w:r>
            <w:r w:rsidR="009458F3" w:rsidRPr="006B77A6">
              <w:rPr>
                <w:rFonts w:ascii="Arial" w:hAnsi="Arial" w:cs="Arial"/>
                <w:sz w:val="24"/>
                <w:szCs w:val="24"/>
              </w:rPr>
              <w:t xml:space="preserve">2209,20 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тыс.рублей, в том числе по исто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ч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никам финансирования:</w:t>
            </w:r>
          </w:p>
          <w:p w:rsidR="00BA3F3C" w:rsidRPr="006B77A6" w:rsidRDefault="00BA3F3C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районный бюджет: </w:t>
            </w:r>
            <w:r w:rsidR="009458F3" w:rsidRPr="006B77A6">
              <w:rPr>
                <w:rFonts w:ascii="Arial" w:hAnsi="Arial" w:cs="Arial"/>
                <w:sz w:val="24"/>
                <w:szCs w:val="24"/>
              </w:rPr>
              <w:t xml:space="preserve">2209,20 </w:t>
            </w:r>
            <w:r w:rsidRPr="006B77A6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BA3F3C" w:rsidRPr="006B77A6" w:rsidRDefault="001204C8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2024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 xml:space="preserve"> год - всего объем финансирования с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 xml:space="preserve">ставит: </w:t>
            </w:r>
            <w:r w:rsidR="009458F3" w:rsidRPr="006B77A6">
              <w:rPr>
                <w:rFonts w:ascii="Arial" w:hAnsi="Arial" w:cs="Arial"/>
                <w:sz w:val="24"/>
                <w:szCs w:val="24"/>
              </w:rPr>
              <w:t xml:space="preserve">2209,20 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тыс. рублей, в том числе по исто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ч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никам финансирования:</w:t>
            </w:r>
          </w:p>
          <w:p w:rsidR="00BA3F3C" w:rsidRPr="006B77A6" w:rsidRDefault="00BA3F3C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районный бюджет: </w:t>
            </w:r>
            <w:r w:rsidR="009458F3" w:rsidRPr="006B77A6">
              <w:rPr>
                <w:rFonts w:ascii="Arial" w:hAnsi="Arial" w:cs="Arial"/>
                <w:sz w:val="24"/>
                <w:szCs w:val="24"/>
              </w:rPr>
              <w:t xml:space="preserve">2209,20 </w:t>
            </w:r>
            <w:r w:rsidRPr="006B77A6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BA3F3C" w:rsidRPr="006B77A6" w:rsidRDefault="001204C8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2025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 xml:space="preserve"> год - всего объем финансирования с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 xml:space="preserve">ставит: </w:t>
            </w:r>
            <w:r w:rsidR="009458F3" w:rsidRPr="006B77A6">
              <w:rPr>
                <w:rFonts w:ascii="Arial" w:hAnsi="Arial" w:cs="Arial"/>
                <w:sz w:val="24"/>
                <w:szCs w:val="24"/>
              </w:rPr>
              <w:t xml:space="preserve">2209,20 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тыс.рублей, в том числе по исто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ч</w:t>
            </w:r>
            <w:r w:rsidR="00BA3F3C" w:rsidRPr="006B77A6">
              <w:rPr>
                <w:rFonts w:ascii="Arial" w:hAnsi="Arial" w:cs="Arial"/>
                <w:sz w:val="24"/>
                <w:szCs w:val="24"/>
              </w:rPr>
              <w:t>никам финансирования:</w:t>
            </w:r>
          </w:p>
          <w:p w:rsidR="00BA3F3C" w:rsidRPr="006B77A6" w:rsidRDefault="00BA3F3C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районный бюджет: </w:t>
            </w:r>
            <w:r w:rsidR="009458F3" w:rsidRPr="006B77A6">
              <w:rPr>
                <w:rFonts w:ascii="Arial" w:hAnsi="Arial" w:cs="Arial"/>
                <w:sz w:val="24"/>
                <w:szCs w:val="24"/>
              </w:rPr>
              <w:t xml:space="preserve">2209,20 </w:t>
            </w:r>
            <w:r w:rsidRPr="006B77A6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5F1989" w:rsidRPr="006B77A6" w:rsidRDefault="005F1989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989" w:rsidRPr="006B77A6" w:rsidTr="00414A99">
        <w:trPr>
          <w:trHeight w:val="1124"/>
        </w:trPr>
        <w:tc>
          <w:tcPr>
            <w:tcW w:w="3828" w:type="dxa"/>
          </w:tcPr>
          <w:p w:rsidR="005F1989" w:rsidRPr="006B77A6" w:rsidRDefault="005F1989" w:rsidP="00783AA9">
            <w:pPr>
              <w:pStyle w:val="ConsNonformat"/>
              <w:widowControl/>
              <w:suppressAutoHyphens/>
              <w:ind w:right="0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  <w:r w:rsidR="00CB4B3A" w:rsidRPr="006B77A6">
              <w:rPr>
                <w:rFonts w:ascii="Arial" w:hAnsi="Arial" w:cs="Arial"/>
                <w:sz w:val="24"/>
                <w:szCs w:val="24"/>
              </w:rPr>
              <w:t>муниципальной п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6095" w:type="dxa"/>
          </w:tcPr>
          <w:p w:rsidR="005F1989" w:rsidRPr="006B77A6" w:rsidRDefault="005F1989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Реализация настоящей </w:t>
            </w:r>
            <w:r w:rsidR="00CB4B3A" w:rsidRPr="006B77A6">
              <w:rPr>
                <w:rFonts w:ascii="Arial" w:hAnsi="Arial" w:cs="Arial"/>
                <w:sz w:val="24"/>
                <w:szCs w:val="24"/>
              </w:rPr>
              <w:t>п</w:t>
            </w:r>
            <w:r w:rsidRPr="006B77A6">
              <w:rPr>
                <w:rFonts w:ascii="Arial" w:hAnsi="Arial" w:cs="Arial"/>
                <w:sz w:val="24"/>
                <w:szCs w:val="24"/>
              </w:rPr>
              <w:t>рограммы позволит:</w:t>
            </w:r>
          </w:p>
          <w:p w:rsidR="005F1989" w:rsidRPr="006B77A6" w:rsidRDefault="005F1989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снизить количество ЧС и материальный ущерб от них;</w:t>
            </w:r>
          </w:p>
          <w:p w:rsidR="005F1989" w:rsidRPr="006B77A6" w:rsidRDefault="005F1989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снизить риски возникновения ЧС для насел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ния в местах, подверженных воздействию неблаг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приятных факторов;</w:t>
            </w:r>
          </w:p>
          <w:p w:rsidR="005F1989" w:rsidRPr="006B77A6" w:rsidRDefault="005F1989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сократить затраты на ликвидацию ЧС.</w:t>
            </w:r>
          </w:p>
          <w:p w:rsidR="005F1989" w:rsidRPr="006B77A6" w:rsidRDefault="005F1989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lastRenderedPageBreak/>
              <w:t xml:space="preserve">За весь период реализации </w:t>
            </w:r>
            <w:r w:rsidR="00CB4B3A" w:rsidRPr="006B77A6">
              <w:rPr>
                <w:rFonts w:ascii="Arial" w:hAnsi="Arial" w:cs="Arial"/>
                <w:sz w:val="24"/>
                <w:szCs w:val="24"/>
              </w:rPr>
              <w:t>п</w:t>
            </w:r>
            <w:r w:rsidRPr="006B77A6">
              <w:rPr>
                <w:rFonts w:ascii="Arial" w:hAnsi="Arial" w:cs="Arial"/>
                <w:sz w:val="24"/>
                <w:szCs w:val="24"/>
              </w:rPr>
              <w:t>рограммы план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>руется достичь следующих показателей:</w:t>
            </w:r>
          </w:p>
          <w:p w:rsidR="005F1989" w:rsidRPr="006B77A6" w:rsidRDefault="00163BD2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>снижение ущерба от ЧС, пожаров, происш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>ствий на воде (процентов по отношению к 201</w:t>
            </w:r>
            <w:r w:rsidR="00EF5FB2" w:rsidRPr="006B77A6">
              <w:rPr>
                <w:rFonts w:ascii="Arial" w:hAnsi="Arial" w:cs="Arial"/>
                <w:sz w:val="24"/>
                <w:szCs w:val="24"/>
              </w:rPr>
              <w:t>9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="005F1989" w:rsidRPr="006B77A6">
              <w:rPr>
                <w:rFonts w:ascii="Arial" w:hAnsi="Arial" w:cs="Arial"/>
                <w:sz w:val="24"/>
                <w:szCs w:val="24"/>
              </w:rPr>
              <w:t>ду), в том числе:</w:t>
            </w:r>
          </w:p>
          <w:p w:rsidR="005F1989" w:rsidRPr="006B77A6" w:rsidRDefault="005F1989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- снижение количества погиб</w:t>
            </w:r>
            <w:r w:rsidR="002255A3" w:rsidRPr="006B77A6">
              <w:rPr>
                <w:rFonts w:ascii="Arial" w:hAnsi="Arial" w:cs="Arial"/>
                <w:sz w:val="24"/>
                <w:szCs w:val="24"/>
              </w:rPr>
              <w:t>ших людей – 5</w:t>
            </w:r>
            <w:r w:rsidRPr="006B77A6">
              <w:rPr>
                <w:rFonts w:ascii="Arial" w:hAnsi="Arial" w:cs="Arial"/>
                <w:sz w:val="24"/>
                <w:szCs w:val="24"/>
              </w:rPr>
              <w:t>0 %;</w:t>
            </w:r>
          </w:p>
          <w:p w:rsidR="005F1989" w:rsidRPr="006B77A6" w:rsidRDefault="005F1989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- снижение количества пострадавшего нас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ления – 50 %;</w:t>
            </w:r>
          </w:p>
          <w:p w:rsidR="005F1989" w:rsidRPr="006B77A6" w:rsidRDefault="005F1989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- увеличение предотвращенного экономич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ского ущерба – 10 %;</w:t>
            </w:r>
          </w:p>
          <w:p w:rsidR="005F1989" w:rsidRPr="006B77A6" w:rsidRDefault="005F1989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 - повышение полноты информационного обеспечения населения в местах массового преб</w:t>
            </w:r>
            <w:r w:rsidRPr="006B77A6">
              <w:rPr>
                <w:rFonts w:ascii="Arial" w:hAnsi="Arial" w:cs="Arial"/>
                <w:sz w:val="24"/>
                <w:szCs w:val="24"/>
              </w:rPr>
              <w:t>ы</w:t>
            </w:r>
            <w:r w:rsidRPr="006B77A6">
              <w:rPr>
                <w:rFonts w:ascii="Arial" w:hAnsi="Arial" w:cs="Arial"/>
                <w:sz w:val="24"/>
                <w:szCs w:val="24"/>
              </w:rPr>
              <w:t>вания при угрозе возникновения ЧС и в ЧС</w:t>
            </w:r>
            <w:r w:rsidR="00163BD2" w:rsidRPr="006B77A6">
              <w:rPr>
                <w:rFonts w:ascii="Arial" w:hAnsi="Arial" w:cs="Arial"/>
                <w:sz w:val="24"/>
                <w:szCs w:val="24"/>
              </w:rPr>
              <w:t xml:space="preserve"> (пр</w:t>
            </w:r>
            <w:r w:rsidR="00163BD2"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="00163BD2" w:rsidRPr="006B77A6">
              <w:rPr>
                <w:rFonts w:ascii="Arial" w:hAnsi="Arial" w:cs="Arial"/>
                <w:sz w:val="24"/>
                <w:szCs w:val="24"/>
              </w:rPr>
              <w:t>центов по отношению к 201</w:t>
            </w:r>
            <w:r w:rsidR="00EF5FB2" w:rsidRPr="006B77A6">
              <w:rPr>
                <w:rFonts w:ascii="Arial" w:hAnsi="Arial" w:cs="Arial"/>
                <w:sz w:val="24"/>
                <w:szCs w:val="24"/>
              </w:rPr>
              <w:t>9</w:t>
            </w:r>
            <w:r w:rsidR="00163BD2" w:rsidRPr="006B77A6">
              <w:rPr>
                <w:rFonts w:ascii="Arial" w:hAnsi="Arial" w:cs="Arial"/>
                <w:sz w:val="24"/>
                <w:szCs w:val="24"/>
              </w:rPr>
              <w:t xml:space="preserve"> году)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 – 5 %.</w:t>
            </w:r>
          </w:p>
          <w:p w:rsidR="005F1989" w:rsidRPr="006B77A6" w:rsidRDefault="005F1989" w:rsidP="00783AA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Социально-экономическая  эффективность Программы выражена в сохранении жизни и здор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вья граждан – уменьшении числа погибших и п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страдавших, увеличении числа спасенных, а также в снижении материального ущерба при чрезвыча</w:t>
            </w:r>
            <w:r w:rsidRPr="006B77A6">
              <w:rPr>
                <w:rFonts w:ascii="Arial" w:hAnsi="Arial" w:cs="Arial"/>
                <w:sz w:val="24"/>
                <w:szCs w:val="24"/>
              </w:rPr>
              <w:t>й</w:t>
            </w:r>
            <w:r w:rsidRPr="006B77A6">
              <w:rPr>
                <w:rFonts w:ascii="Arial" w:hAnsi="Arial" w:cs="Arial"/>
                <w:sz w:val="24"/>
                <w:szCs w:val="24"/>
              </w:rPr>
              <w:t>ных ситуациях и происшествиях различного ма</w:t>
            </w:r>
            <w:r w:rsidRPr="006B77A6">
              <w:rPr>
                <w:rFonts w:ascii="Arial" w:hAnsi="Arial" w:cs="Arial"/>
                <w:sz w:val="24"/>
                <w:szCs w:val="24"/>
              </w:rPr>
              <w:t>с</w:t>
            </w:r>
            <w:r w:rsidRPr="006B77A6">
              <w:rPr>
                <w:rFonts w:ascii="Arial" w:hAnsi="Arial" w:cs="Arial"/>
                <w:sz w:val="24"/>
                <w:szCs w:val="24"/>
              </w:rPr>
              <w:t>штаба.</w:t>
            </w:r>
          </w:p>
        </w:tc>
      </w:tr>
    </w:tbl>
    <w:p w:rsidR="00BB5FF6" w:rsidRPr="006B77A6" w:rsidRDefault="00BB5FF6" w:rsidP="00783AA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B112F" w:rsidRPr="006B77A6" w:rsidRDefault="001B112F" w:rsidP="00783AA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5476C" w:rsidRPr="006B77A6" w:rsidRDefault="0065476C" w:rsidP="00783AA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74CB4" w:rsidRPr="006B77A6" w:rsidRDefault="00012436" w:rsidP="00783AA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  <w:lang w:val="en-US"/>
        </w:rPr>
        <w:t>I</w:t>
      </w:r>
      <w:r w:rsidR="005F1989" w:rsidRPr="006B77A6">
        <w:rPr>
          <w:rFonts w:ascii="Arial" w:hAnsi="Arial" w:cs="Arial"/>
          <w:sz w:val="24"/>
          <w:szCs w:val="24"/>
        </w:rPr>
        <w:t xml:space="preserve">. </w:t>
      </w:r>
      <w:r w:rsidR="00B74CB4" w:rsidRPr="006B77A6">
        <w:rPr>
          <w:rFonts w:ascii="Arial" w:hAnsi="Arial" w:cs="Arial"/>
          <w:sz w:val="24"/>
          <w:szCs w:val="24"/>
        </w:rPr>
        <w:t>Общая характеристика</w:t>
      </w:r>
      <w:r w:rsidR="005F1989" w:rsidRPr="006B77A6">
        <w:rPr>
          <w:rFonts w:ascii="Arial" w:hAnsi="Arial" w:cs="Arial"/>
          <w:sz w:val="24"/>
          <w:szCs w:val="24"/>
        </w:rPr>
        <w:t xml:space="preserve"> </w:t>
      </w:r>
      <w:r w:rsidR="00B74CB4" w:rsidRPr="006B77A6">
        <w:rPr>
          <w:rFonts w:ascii="Arial" w:hAnsi="Arial" w:cs="Arial"/>
          <w:sz w:val="24"/>
          <w:szCs w:val="24"/>
        </w:rPr>
        <w:t xml:space="preserve">сферы реализации муниципальной </w:t>
      </w:r>
    </w:p>
    <w:p w:rsidR="005F1989" w:rsidRPr="006B77A6" w:rsidRDefault="00B74CB4" w:rsidP="00783AA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программы.</w:t>
      </w:r>
    </w:p>
    <w:p w:rsidR="005F1989" w:rsidRPr="006B77A6" w:rsidRDefault="005F1989" w:rsidP="00783AA9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F1989" w:rsidRPr="006B77A6" w:rsidRDefault="005F1989" w:rsidP="00783AA9">
      <w:pPr>
        <w:suppressAutoHyphens/>
        <w:ind w:firstLine="425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Программа разработана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  Указом Президента РФ от 28.12.2010 № 1632 «О совершенствовании системы обеспечения вызова экстренных оперативных служб на территории Российской Федерации»,  распоряжениями  Правительства РФ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время», от 14.10.2004 № 1327-р «Об обеспечении граждан информацией о чрезвычайных ситуациях и угрозе террористических актов», законом Воронежской области от 29.05.1997 № 3-</w:t>
      </w:r>
      <w:r w:rsidRPr="006B77A6">
        <w:rPr>
          <w:rFonts w:ascii="Arial" w:hAnsi="Arial" w:cs="Arial"/>
          <w:sz w:val="24"/>
          <w:szCs w:val="24"/>
          <w:lang w:val="en-US"/>
        </w:rPr>
        <w:t>II</w:t>
      </w:r>
      <w:r w:rsidRPr="006B77A6">
        <w:rPr>
          <w:rFonts w:ascii="Arial" w:hAnsi="Arial" w:cs="Arial"/>
          <w:sz w:val="24"/>
          <w:szCs w:val="24"/>
        </w:rPr>
        <w:t xml:space="preserve"> ОЗ «О защите населения и территории области от чрезвычайных ситуаций природного и техногенного характера», постановлением правительства Воронежской области от 2</w:t>
      </w:r>
      <w:r w:rsidR="0081750D" w:rsidRPr="006B77A6">
        <w:rPr>
          <w:rFonts w:ascii="Arial" w:hAnsi="Arial" w:cs="Arial"/>
          <w:sz w:val="24"/>
          <w:szCs w:val="24"/>
        </w:rPr>
        <w:t>7</w:t>
      </w:r>
      <w:r w:rsidRPr="006B77A6">
        <w:rPr>
          <w:rFonts w:ascii="Arial" w:hAnsi="Arial" w:cs="Arial"/>
          <w:sz w:val="24"/>
          <w:szCs w:val="24"/>
        </w:rPr>
        <w:t>.</w:t>
      </w:r>
      <w:r w:rsidR="0081750D" w:rsidRPr="006B77A6">
        <w:rPr>
          <w:rFonts w:ascii="Arial" w:hAnsi="Arial" w:cs="Arial"/>
          <w:sz w:val="24"/>
          <w:szCs w:val="24"/>
        </w:rPr>
        <w:t>12</w:t>
      </w:r>
      <w:r w:rsidRPr="006B77A6">
        <w:rPr>
          <w:rFonts w:ascii="Arial" w:hAnsi="Arial" w:cs="Arial"/>
          <w:sz w:val="24"/>
          <w:szCs w:val="24"/>
        </w:rPr>
        <w:t>.201</w:t>
      </w:r>
      <w:r w:rsidR="0081750D" w:rsidRPr="006B77A6">
        <w:rPr>
          <w:rFonts w:ascii="Arial" w:hAnsi="Arial" w:cs="Arial"/>
          <w:sz w:val="24"/>
          <w:szCs w:val="24"/>
        </w:rPr>
        <w:t>3</w:t>
      </w:r>
      <w:r w:rsidRPr="006B77A6">
        <w:rPr>
          <w:rFonts w:ascii="Arial" w:hAnsi="Arial" w:cs="Arial"/>
          <w:sz w:val="24"/>
          <w:szCs w:val="24"/>
        </w:rPr>
        <w:t xml:space="preserve"> № </w:t>
      </w:r>
      <w:r w:rsidR="0081750D" w:rsidRPr="006B77A6">
        <w:rPr>
          <w:rFonts w:ascii="Arial" w:hAnsi="Arial" w:cs="Arial"/>
          <w:sz w:val="24"/>
          <w:szCs w:val="24"/>
        </w:rPr>
        <w:t>1174</w:t>
      </w:r>
      <w:r w:rsidRPr="006B77A6">
        <w:rPr>
          <w:rFonts w:ascii="Arial" w:hAnsi="Arial" w:cs="Arial"/>
          <w:sz w:val="24"/>
          <w:szCs w:val="24"/>
        </w:rPr>
        <w:t xml:space="preserve"> «Об утверждении </w:t>
      </w:r>
      <w:r w:rsidR="0081750D" w:rsidRPr="006B77A6">
        <w:rPr>
          <w:rFonts w:ascii="Arial" w:hAnsi="Arial" w:cs="Arial"/>
          <w:sz w:val="24"/>
          <w:szCs w:val="24"/>
        </w:rPr>
        <w:t xml:space="preserve">государственной </w:t>
      </w:r>
      <w:r w:rsidRPr="006B77A6">
        <w:rPr>
          <w:rFonts w:ascii="Arial" w:hAnsi="Arial" w:cs="Arial"/>
          <w:sz w:val="24"/>
          <w:szCs w:val="24"/>
        </w:rPr>
        <w:t>программы</w:t>
      </w:r>
      <w:r w:rsidR="0081750D" w:rsidRPr="006B77A6">
        <w:rPr>
          <w:rFonts w:ascii="Arial" w:hAnsi="Arial" w:cs="Arial"/>
          <w:sz w:val="24"/>
          <w:szCs w:val="24"/>
        </w:rPr>
        <w:t xml:space="preserve"> Воронежской области</w:t>
      </w:r>
      <w:r w:rsidRPr="006B77A6">
        <w:rPr>
          <w:rFonts w:ascii="Arial" w:hAnsi="Arial" w:cs="Arial"/>
          <w:sz w:val="24"/>
          <w:szCs w:val="24"/>
        </w:rPr>
        <w:t xml:space="preserve"> «</w:t>
      </w:r>
      <w:r w:rsidR="0081750D" w:rsidRPr="006B77A6">
        <w:rPr>
          <w:rFonts w:ascii="Arial" w:hAnsi="Arial" w:cs="Arial"/>
          <w:sz w:val="24"/>
          <w:szCs w:val="24"/>
        </w:rPr>
        <w:t>Защита населения и территории Воронежской области от чрезвычайных ситуаций, обеспечение пожарной безопасности и безопасности людей на водных объектах</w:t>
      </w:r>
      <w:r w:rsidRPr="006B77A6">
        <w:rPr>
          <w:rFonts w:ascii="Arial" w:hAnsi="Arial" w:cs="Arial"/>
          <w:sz w:val="24"/>
          <w:szCs w:val="24"/>
        </w:rPr>
        <w:t>».</w:t>
      </w:r>
    </w:p>
    <w:p w:rsidR="005F1989" w:rsidRPr="006B77A6" w:rsidRDefault="005F1989" w:rsidP="00783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Разработка Программы обусловлена потребностью развития системы контроля в области защиты населения и территорий от чрезвычайных ситуаций, управления с</w:t>
      </w:r>
      <w:r w:rsidRPr="006B77A6">
        <w:rPr>
          <w:rFonts w:ascii="Arial" w:hAnsi="Arial" w:cs="Arial"/>
          <w:sz w:val="24"/>
          <w:szCs w:val="24"/>
        </w:rPr>
        <w:t>и</w:t>
      </w:r>
      <w:r w:rsidRPr="006B77A6">
        <w:rPr>
          <w:rFonts w:ascii="Arial" w:hAnsi="Arial" w:cs="Arial"/>
          <w:sz w:val="24"/>
          <w:szCs w:val="24"/>
        </w:rPr>
        <w:t>лами и средствами муниципального звена территориальной подсистемы Единой гос</w:t>
      </w:r>
      <w:r w:rsidRPr="006B77A6">
        <w:rPr>
          <w:rFonts w:ascii="Arial" w:hAnsi="Arial" w:cs="Arial"/>
          <w:sz w:val="24"/>
          <w:szCs w:val="24"/>
        </w:rPr>
        <w:t>у</w:t>
      </w:r>
      <w:r w:rsidRPr="006B77A6">
        <w:rPr>
          <w:rFonts w:ascii="Arial" w:hAnsi="Arial" w:cs="Arial"/>
          <w:sz w:val="24"/>
          <w:szCs w:val="24"/>
        </w:rPr>
        <w:t>дарственной системы предупреждения и ликвидации чрезвычайных ситуаций в повс</w:t>
      </w:r>
      <w:r w:rsidRPr="006B77A6">
        <w:rPr>
          <w:rFonts w:ascii="Arial" w:hAnsi="Arial" w:cs="Arial"/>
          <w:sz w:val="24"/>
          <w:szCs w:val="24"/>
        </w:rPr>
        <w:t>е</w:t>
      </w:r>
      <w:r w:rsidRPr="006B77A6">
        <w:rPr>
          <w:rFonts w:ascii="Arial" w:hAnsi="Arial" w:cs="Arial"/>
          <w:sz w:val="24"/>
          <w:szCs w:val="24"/>
        </w:rPr>
        <w:t>дневной жизни, в период возникновения и развития чрезвычайных ситуаций.</w:t>
      </w:r>
    </w:p>
    <w:p w:rsidR="005F1989" w:rsidRPr="006B77A6" w:rsidRDefault="005F1989" w:rsidP="00783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Решение этих сложных задач с учетом реально сложившейся экономической о</w:t>
      </w:r>
      <w:r w:rsidRPr="006B77A6">
        <w:rPr>
          <w:rFonts w:ascii="Arial" w:hAnsi="Arial" w:cs="Arial"/>
          <w:sz w:val="24"/>
          <w:szCs w:val="24"/>
        </w:rPr>
        <w:t>б</w:t>
      </w:r>
      <w:r w:rsidRPr="006B77A6">
        <w:rPr>
          <w:rFonts w:ascii="Arial" w:hAnsi="Arial" w:cs="Arial"/>
          <w:sz w:val="24"/>
          <w:szCs w:val="24"/>
        </w:rPr>
        <w:t>становки, природно-климатических особенностей, социально-экономического полож</w:t>
      </w:r>
      <w:r w:rsidRPr="006B77A6">
        <w:rPr>
          <w:rFonts w:ascii="Arial" w:hAnsi="Arial" w:cs="Arial"/>
          <w:sz w:val="24"/>
          <w:szCs w:val="24"/>
        </w:rPr>
        <w:t>е</w:t>
      </w:r>
      <w:r w:rsidRPr="006B77A6">
        <w:rPr>
          <w:rFonts w:ascii="Arial" w:hAnsi="Arial" w:cs="Arial"/>
          <w:sz w:val="24"/>
          <w:szCs w:val="24"/>
        </w:rPr>
        <w:t>ния населения района возможно только целевыми программными методами, сосред</w:t>
      </w:r>
      <w:r w:rsidRPr="006B77A6">
        <w:rPr>
          <w:rFonts w:ascii="Arial" w:hAnsi="Arial" w:cs="Arial"/>
          <w:sz w:val="24"/>
          <w:szCs w:val="24"/>
        </w:rPr>
        <w:t>о</w:t>
      </w:r>
      <w:r w:rsidRPr="006B77A6">
        <w:rPr>
          <w:rFonts w:ascii="Arial" w:hAnsi="Arial" w:cs="Arial"/>
          <w:sz w:val="24"/>
          <w:szCs w:val="24"/>
        </w:rPr>
        <w:t>точив основные усилия на решении главной задачи – заблаговременного осуществл</w:t>
      </w:r>
      <w:r w:rsidRPr="006B77A6">
        <w:rPr>
          <w:rFonts w:ascii="Arial" w:hAnsi="Arial" w:cs="Arial"/>
          <w:sz w:val="24"/>
          <w:szCs w:val="24"/>
        </w:rPr>
        <w:t>е</w:t>
      </w:r>
      <w:r w:rsidRPr="006B77A6">
        <w:rPr>
          <w:rFonts w:ascii="Arial" w:hAnsi="Arial" w:cs="Arial"/>
          <w:sz w:val="24"/>
          <w:szCs w:val="24"/>
        </w:rPr>
        <w:t xml:space="preserve">ния комплексных мер, направленных на предупреждение и максимально возможное уменьшение рисков возникновения чрезвычайных ситуаций, а также на сохранение </w:t>
      </w:r>
      <w:r w:rsidRPr="006B77A6">
        <w:rPr>
          <w:rFonts w:ascii="Arial" w:hAnsi="Arial" w:cs="Arial"/>
          <w:sz w:val="24"/>
          <w:szCs w:val="24"/>
        </w:rPr>
        <w:lastRenderedPageBreak/>
        <w:t>жизни и здоровья людей, снижение материальных потерь и размеров ущерба окр</w:t>
      </w:r>
      <w:r w:rsidRPr="006B77A6">
        <w:rPr>
          <w:rFonts w:ascii="Arial" w:hAnsi="Arial" w:cs="Arial"/>
          <w:sz w:val="24"/>
          <w:szCs w:val="24"/>
        </w:rPr>
        <w:t>у</w:t>
      </w:r>
      <w:r w:rsidRPr="006B77A6">
        <w:rPr>
          <w:rFonts w:ascii="Arial" w:hAnsi="Arial" w:cs="Arial"/>
          <w:sz w:val="24"/>
          <w:szCs w:val="24"/>
        </w:rPr>
        <w:t>жающей среде.</w:t>
      </w:r>
    </w:p>
    <w:p w:rsidR="005F1989" w:rsidRPr="006B77A6" w:rsidRDefault="005F1989" w:rsidP="00783AA9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1B112F" w:rsidRPr="006B77A6" w:rsidRDefault="001B112F" w:rsidP="00783AA9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5F1989" w:rsidRPr="006B77A6" w:rsidRDefault="00012436" w:rsidP="00783AA9">
      <w:pPr>
        <w:pStyle w:val="ConsPlusNormal"/>
        <w:keepNext/>
        <w:widowControl/>
        <w:suppressAutoHyphens/>
        <w:ind w:firstLine="709"/>
        <w:jc w:val="center"/>
        <w:rPr>
          <w:sz w:val="24"/>
          <w:szCs w:val="24"/>
        </w:rPr>
      </w:pPr>
      <w:r w:rsidRPr="006B77A6">
        <w:rPr>
          <w:sz w:val="24"/>
          <w:szCs w:val="24"/>
          <w:lang w:val="en-US"/>
        </w:rPr>
        <w:t>II</w:t>
      </w:r>
      <w:r w:rsidR="005F1989" w:rsidRPr="006B77A6">
        <w:rPr>
          <w:sz w:val="24"/>
          <w:szCs w:val="24"/>
        </w:rPr>
        <w:t xml:space="preserve">. </w:t>
      </w:r>
      <w:r w:rsidR="00657F40" w:rsidRPr="006B77A6">
        <w:rPr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достижение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5F1989" w:rsidRPr="006B77A6" w:rsidRDefault="005F1989" w:rsidP="00783AA9">
      <w:pPr>
        <w:pStyle w:val="ConsPlusNormal"/>
        <w:keepNext/>
        <w:widowControl/>
        <w:suppressAutoHyphens/>
        <w:ind w:firstLine="709"/>
        <w:jc w:val="center"/>
        <w:rPr>
          <w:sz w:val="24"/>
          <w:szCs w:val="24"/>
        </w:rPr>
      </w:pPr>
    </w:p>
    <w:p w:rsidR="005F1989" w:rsidRPr="006B77A6" w:rsidRDefault="005F1989" w:rsidP="00783AA9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 xml:space="preserve">Основываясь на особенностях и ключевых проблемах обеспечения безопасности жизнедеятельности населения, основной целью Программы является повышение качества жизни населения </w:t>
      </w:r>
      <w:r w:rsidR="00350777" w:rsidRPr="006B77A6">
        <w:rPr>
          <w:sz w:val="24"/>
          <w:szCs w:val="24"/>
        </w:rPr>
        <w:t>Верхнемамонского</w:t>
      </w:r>
      <w:r w:rsidRPr="006B77A6">
        <w:rPr>
          <w:sz w:val="24"/>
          <w:szCs w:val="24"/>
        </w:rPr>
        <w:t xml:space="preserve"> муниципального района посредством снижения риска и смягчения последствий чрезвычайных ситуаций.</w:t>
      </w:r>
    </w:p>
    <w:p w:rsidR="005F1989" w:rsidRPr="006B77A6" w:rsidRDefault="005F1989" w:rsidP="00783AA9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>Поставленную цель конкретизируют следующие задачи:</w:t>
      </w:r>
    </w:p>
    <w:p w:rsidR="005F1989" w:rsidRPr="006B77A6" w:rsidRDefault="005F1989" w:rsidP="00783AA9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 xml:space="preserve">– увеличение объема передаваемой информации и снижение времени, необходимого для информирования населения о чрезвычайных ситуациях, повышение информативного обеспечения органов управления и сил, предназначенных для предупреждения и ликвидации чрезвычайных ситуаций, путем реконструкции существующей системы оповещения и управления; </w:t>
      </w:r>
    </w:p>
    <w:p w:rsidR="005F1989" w:rsidRPr="006B77A6" w:rsidRDefault="005F1989" w:rsidP="00783AA9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>– повышение достоверности информирования об угрозе и возникновении чрезвычайных ситуаций;</w:t>
      </w:r>
    </w:p>
    <w:p w:rsidR="005F1989" w:rsidRPr="006B77A6" w:rsidRDefault="005F1989" w:rsidP="00783AA9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 xml:space="preserve">– повышение готовности спасательных служб и нештатных аварийно-спасательных формирований к действиям по предназначению; </w:t>
      </w:r>
    </w:p>
    <w:p w:rsidR="005F1989" w:rsidRPr="006B77A6" w:rsidRDefault="005F1989" w:rsidP="00783AA9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 xml:space="preserve">– повышение эффективности пропаганды и обучения населения основам безопасности жизнедеятельности и системы предупреждения населения об угрозе и возникновении ЧС на территории </w:t>
      </w:r>
      <w:r w:rsidR="00350777" w:rsidRPr="006B77A6">
        <w:rPr>
          <w:sz w:val="24"/>
          <w:szCs w:val="24"/>
        </w:rPr>
        <w:t>Верхнемамонского</w:t>
      </w:r>
      <w:r w:rsidRPr="006B77A6">
        <w:rPr>
          <w:sz w:val="24"/>
          <w:szCs w:val="24"/>
        </w:rPr>
        <w:t xml:space="preserve"> муниципального района путем развития муниципального звена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области;</w:t>
      </w:r>
    </w:p>
    <w:p w:rsidR="005F1989" w:rsidRPr="006B77A6" w:rsidRDefault="005F1989" w:rsidP="00783AA9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 xml:space="preserve">– совершенствование системы экстренного реагирования в чрезвычайных ситуациях. </w:t>
      </w:r>
    </w:p>
    <w:p w:rsidR="005F1989" w:rsidRPr="006B77A6" w:rsidRDefault="005F1989" w:rsidP="00783AA9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</w:p>
    <w:p w:rsidR="005F1989" w:rsidRPr="006B77A6" w:rsidRDefault="005F1989" w:rsidP="00783AA9">
      <w:pPr>
        <w:pStyle w:val="ConsPlusNormal"/>
        <w:widowControl/>
        <w:suppressAutoHyphens/>
        <w:ind w:firstLine="709"/>
        <w:jc w:val="center"/>
        <w:rPr>
          <w:sz w:val="24"/>
          <w:szCs w:val="24"/>
        </w:rPr>
      </w:pPr>
      <w:r w:rsidRPr="006B77A6">
        <w:rPr>
          <w:sz w:val="24"/>
          <w:szCs w:val="24"/>
        </w:rPr>
        <w:t>Сроки и этапы реализации Программы</w:t>
      </w:r>
      <w:r w:rsidR="004859F9" w:rsidRPr="006B77A6">
        <w:rPr>
          <w:sz w:val="24"/>
          <w:szCs w:val="24"/>
        </w:rPr>
        <w:t>.</w:t>
      </w:r>
    </w:p>
    <w:p w:rsidR="005F1989" w:rsidRPr="006B77A6" w:rsidRDefault="005F1989" w:rsidP="00783AA9">
      <w:pPr>
        <w:pStyle w:val="ConsPlusNormal"/>
        <w:widowControl/>
        <w:suppressAutoHyphens/>
        <w:ind w:firstLine="709"/>
        <w:jc w:val="center"/>
        <w:rPr>
          <w:sz w:val="24"/>
          <w:szCs w:val="24"/>
        </w:rPr>
      </w:pPr>
    </w:p>
    <w:p w:rsidR="005F1989" w:rsidRPr="006B77A6" w:rsidRDefault="005F1989" w:rsidP="00783AA9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>Сроки реализации Программы – 20</w:t>
      </w:r>
      <w:r w:rsidR="00613466" w:rsidRPr="006B77A6">
        <w:rPr>
          <w:sz w:val="24"/>
          <w:szCs w:val="24"/>
        </w:rPr>
        <w:t>20</w:t>
      </w:r>
      <w:r w:rsidR="00AE53B3" w:rsidRPr="006B77A6">
        <w:rPr>
          <w:sz w:val="24"/>
          <w:szCs w:val="24"/>
        </w:rPr>
        <w:t>-202</w:t>
      </w:r>
      <w:r w:rsidR="00613466" w:rsidRPr="006B77A6">
        <w:rPr>
          <w:sz w:val="24"/>
          <w:szCs w:val="24"/>
        </w:rPr>
        <w:t>5</w:t>
      </w:r>
      <w:r w:rsidRPr="006B77A6">
        <w:rPr>
          <w:sz w:val="24"/>
          <w:szCs w:val="24"/>
        </w:rPr>
        <w:t xml:space="preserve"> годы. Программа предусматрив</w:t>
      </w:r>
      <w:r w:rsidR="00AE53B3" w:rsidRPr="006B77A6">
        <w:rPr>
          <w:sz w:val="24"/>
          <w:szCs w:val="24"/>
        </w:rPr>
        <w:t>ает достижение целей к концу 202</w:t>
      </w:r>
      <w:r w:rsidR="00613466" w:rsidRPr="006B77A6">
        <w:rPr>
          <w:sz w:val="24"/>
          <w:szCs w:val="24"/>
        </w:rPr>
        <w:t>5</w:t>
      </w:r>
      <w:r w:rsidRPr="006B77A6">
        <w:rPr>
          <w:sz w:val="24"/>
          <w:szCs w:val="24"/>
        </w:rPr>
        <w:t xml:space="preserve"> года.</w:t>
      </w:r>
    </w:p>
    <w:p w:rsidR="005F1989" w:rsidRPr="006B77A6" w:rsidRDefault="005F1989" w:rsidP="00783AA9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>С учетом того, что в рамках Программы планируется ежегодное наращивание мощностей, Программа реализуется в два взаимосвязанных  этапа. В ходе реализации Программы по итогам каждого года проводится анализ эффективности проведения мероприятий, расходования средств на основе оценки основных целевых индикаторов и показателей, а также определяются промежуточные результаты реализации Программы.</w:t>
      </w:r>
    </w:p>
    <w:p w:rsidR="005F1989" w:rsidRPr="006B77A6" w:rsidRDefault="005F1989" w:rsidP="00783AA9">
      <w:pPr>
        <w:pStyle w:val="ConsPlusNormal"/>
        <w:widowControl/>
        <w:suppressAutoHyphens/>
        <w:ind w:firstLine="709"/>
        <w:jc w:val="center"/>
        <w:rPr>
          <w:sz w:val="24"/>
          <w:szCs w:val="24"/>
        </w:rPr>
      </w:pPr>
    </w:p>
    <w:p w:rsidR="001B112F" w:rsidRPr="006B77A6" w:rsidRDefault="001B112F" w:rsidP="00783AA9">
      <w:pPr>
        <w:pStyle w:val="ConsPlusNormal"/>
        <w:widowControl/>
        <w:suppressAutoHyphens/>
        <w:ind w:firstLine="709"/>
        <w:jc w:val="center"/>
        <w:rPr>
          <w:sz w:val="24"/>
          <w:szCs w:val="24"/>
        </w:rPr>
      </w:pPr>
    </w:p>
    <w:p w:rsidR="005F1989" w:rsidRPr="006B77A6" w:rsidRDefault="00012436" w:rsidP="00783AA9">
      <w:pPr>
        <w:pStyle w:val="ConsPlusNormal"/>
        <w:keepNext/>
        <w:widowControl/>
        <w:suppressAutoHyphens/>
        <w:ind w:firstLine="709"/>
        <w:jc w:val="center"/>
        <w:rPr>
          <w:sz w:val="24"/>
          <w:szCs w:val="24"/>
        </w:rPr>
      </w:pPr>
      <w:r w:rsidRPr="006B77A6">
        <w:rPr>
          <w:sz w:val="24"/>
          <w:szCs w:val="24"/>
          <w:lang w:val="en-US"/>
        </w:rPr>
        <w:t>III</w:t>
      </w:r>
      <w:r w:rsidR="005F1989" w:rsidRPr="006B77A6">
        <w:rPr>
          <w:sz w:val="24"/>
          <w:szCs w:val="24"/>
        </w:rPr>
        <w:t xml:space="preserve">. </w:t>
      </w:r>
      <w:r w:rsidR="00BE5B45" w:rsidRPr="006B77A6">
        <w:rPr>
          <w:sz w:val="24"/>
          <w:szCs w:val="24"/>
        </w:rPr>
        <w:t xml:space="preserve">Обоснование выделения подпрограмм и обобщенная характеристика основных </w:t>
      </w:r>
      <w:r w:rsidR="005F1989" w:rsidRPr="006B77A6">
        <w:rPr>
          <w:sz w:val="24"/>
          <w:szCs w:val="24"/>
        </w:rPr>
        <w:t>мероприятий</w:t>
      </w:r>
      <w:r w:rsidR="00BE5B45" w:rsidRPr="006B77A6">
        <w:rPr>
          <w:sz w:val="24"/>
          <w:szCs w:val="24"/>
        </w:rPr>
        <w:t>.</w:t>
      </w:r>
    </w:p>
    <w:p w:rsidR="005F1989" w:rsidRPr="006B77A6" w:rsidRDefault="005F1989" w:rsidP="00783AA9">
      <w:pPr>
        <w:pStyle w:val="ConsPlusNormal"/>
        <w:widowControl/>
        <w:suppressAutoHyphens/>
        <w:ind w:firstLine="709"/>
        <w:jc w:val="center"/>
        <w:rPr>
          <w:sz w:val="24"/>
          <w:szCs w:val="24"/>
        </w:rPr>
      </w:pPr>
    </w:p>
    <w:p w:rsidR="005F1989" w:rsidRPr="006B77A6" w:rsidRDefault="005F1989" w:rsidP="00783AA9">
      <w:pPr>
        <w:pStyle w:val="ConsNormal"/>
        <w:suppressAutoHyphens/>
        <w:ind w:right="0"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>Для достижения целей Программы и решения ее основных задач сформирован комплекс программных мероприятий, направленный на организацию и проведение превентивных мероприятий по предупреждению ЧС,  развитие системы обучения, пропаганды и информирования населения в местах массового пребывания людей с использованием технических средств, повышение информативного обеспечения органов управления, обеспечение доведения сигналов управления и централизованного оповещения населения, развитие спасательных служб и нештатных аварийно-спасательных формирований различного предназначения и обеспечение их взаимодействия при ликвидации чрезвычайных ситуаций.</w:t>
      </w:r>
    </w:p>
    <w:p w:rsidR="00E9580D" w:rsidRPr="006B77A6" w:rsidRDefault="00212379" w:rsidP="00783AA9">
      <w:pPr>
        <w:pStyle w:val="ConsNormal"/>
        <w:suppressAutoHyphens/>
        <w:ind w:right="0"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lastRenderedPageBreak/>
        <w:t>Мероприятие</w:t>
      </w:r>
      <w:r w:rsidR="00E9580D" w:rsidRPr="006B77A6">
        <w:rPr>
          <w:sz w:val="24"/>
          <w:szCs w:val="24"/>
        </w:rPr>
        <w:t xml:space="preserve"> №1.</w:t>
      </w:r>
      <w:r w:rsidRPr="006B77A6">
        <w:rPr>
          <w:sz w:val="24"/>
          <w:szCs w:val="24"/>
        </w:rPr>
        <w:t xml:space="preserve"> </w:t>
      </w:r>
      <w:r w:rsidR="00E9580D" w:rsidRPr="006B77A6">
        <w:rPr>
          <w:sz w:val="24"/>
          <w:szCs w:val="24"/>
        </w:rPr>
        <w:t xml:space="preserve">Оборудование и содержание единой дежурно-диспетчерской службы муниципального района предусматривает решение следующих задач: </w:t>
      </w:r>
    </w:p>
    <w:p w:rsidR="0067725E" w:rsidRPr="006B77A6" w:rsidRDefault="00E9580D" w:rsidP="00783AA9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- повышение оперативности реагирования на угрозы или возникновение ЧС, пожары, происшествия на воде</w:t>
      </w:r>
      <w:r w:rsidR="0067725E" w:rsidRPr="006B77A6">
        <w:rPr>
          <w:rFonts w:ascii="Arial" w:hAnsi="Arial" w:cs="Arial"/>
          <w:sz w:val="24"/>
          <w:szCs w:val="24"/>
        </w:rPr>
        <w:t>;</w:t>
      </w:r>
    </w:p>
    <w:p w:rsidR="00E9580D" w:rsidRPr="006B77A6" w:rsidRDefault="0067725E" w:rsidP="00783AA9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-</w:t>
      </w:r>
      <w:r w:rsidR="00E9580D" w:rsidRPr="006B77A6">
        <w:rPr>
          <w:rFonts w:ascii="Arial" w:hAnsi="Arial" w:cs="Arial"/>
          <w:sz w:val="24"/>
          <w:szCs w:val="24"/>
        </w:rPr>
        <w:t xml:space="preserve"> </w:t>
      </w:r>
      <w:r w:rsidRPr="006B77A6">
        <w:rPr>
          <w:rFonts w:ascii="Arial" w:hAnsi="Arial" w:cs="Arial"/>
          <w:sz w:val="24"/>
          <w:szCs w:val="24"/>
        </w:rPr>
        <w:t>с</w:t>
      </w:r>
      <w:r w:rsidR="00E9580D" w:rsidRPr="006B77A6">
        <w:rPr>
          <w:rFonts w:ascii="Arial" w:hAnsi="Arial" w:cs="Arial"/>
          <w:sz w:val="24"/>
          <w:szCs w:val="24"/>
        </w:rPr>
        <w:t>окращение количества погибших и пострадавших в чрезвычайных ситуациях природного и техногенного характера (далее – ЧС);</w:t>
      </w:r>
    </w:p>
    <w:p w:rsidR="00E9580D" w:rsidRPr="006B77A6" w:rsidRDefault="0067725E" w:rsidP="00783AA9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- п</w:t>
      </w:r>
      <w:r w:rsidR="00E9580D" w:rsidRPr="006B77A6">
        <w:rPr>
          <w:rFonts w:ascii="Arial" w:hAnsi="Arial" w:cs="Arial"/>
          <w:sz w:val="24"/>
          <w:szCs w:val="24"/>
        </w:rPr>
        <w:t>оследовательное снижение рисков чрезвычайных ситуаций, повышения безопасности населения от угроз прир</w:t>
      </w:r>
      <w:r w:rsidRPr="006B77A6">
        <w:rPr>
          <w:rFonts w:ascii="Arial" w:hAnsi="Arial" w:cs="Arial"/>
          <w:sz w:val="24"/>
          <w:szCs w:val="24"/>
        </w:rPr>
        <w:t>одного и техногенного характера.</w:t>
      </w:r>
    </w:p>
    <w:p w:rsidR="0067725E" w:rsidRPr="006B77A6" w:rsidRDefault="0067725E" w:rsidP="00783AA9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 xml:space="preserve">Мероприятие №2. Издание наглядных пособий, памяток в области защиты населения и территорий от чрезвычайных ситуаций предусматривает решение следующей задачи: </w:t>
      </w:r>
    </w:p>
    <w:p w:rsidR="0067725E" w:rsidRPr="006B77A6" w:rsidRDefault="0067725E" w:rsidP="00783AA9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- сокращение количества погибших и пострадавших в чрезвычайных ситуациях природ</w:t>
      </w:r>
      <w:r w:rsidR="00A107DA" w:rsidRPr="006B77A6">
        <w:rPr>
          <w:rFonts w:ascii="Arial" w:hAnsi="Arial" w:cs="Arial"/>
          <w:sz w:val="24"/>
          <w:szCs w:val="24"/>
        </w:rPr>
        <w:t>ного и техногенного характера</w:t>
      </w:r>
      <w:r w:rsidRPr="006B77A6">
        <w:rPr>
          <w:rFonts w:ascii="Arial" w:hAnsi="Arial" w:cs="Arial"/>
          <w:sz w:val="24"/>
          <w:szCs w:val="24"/>
        </w:rPr>
        <w:t>;</w:t>
      </w:r>
    </w:p>
    <w:p w:rsidR="00E9580D" w:rsidRPr="006B77A6" w:rsidRDefault="0067725E" w:rsidP="00783AA9">
      <w:pPr>
        <w:pStyle w:val="ConsNormal"/>
        <w:suppressAutoHyphens/>
        <w:ind w:right="0"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 xml:space="preserve">Мероприятие №3. </w:t>
      </w:r>
      <w:r w:rsidR="00F901B0" w:rsidRPr="006B77A6">
        <w:rPr>
          <w:sz w:val="24"/>
          <w:szCs w:val="24"/>
        </w:rPr>
        <w:t>Организация регулярного патрулирования муниципальных пляжей и мест массового отдыха населения на воде и в лесных массивах с целью обеспечения охраны общественного порядка и предупреждения чрезвычайных ситуаций предусматривает решение следующих задач:</w:t>
      </w:r>
    </w:p>
    <w:p w:rsidR="00F901B0" w:rsidRPr="006B77A6" w:rsidRDefault="00F901B0" w:rsidP="00783AA9">
      <w:pPr>
        <w:pStyle w:val="ConsNormal"/>
        <w:suppressAutoHyphens/>
        <w:ind w:right="0"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>- обеспечение безопасности людей на водных объектах;</w:t>
      </w:r>
    </w:p>
    <w:p w:rsidR="00F901B0" w:rsidRPr="006B77A6" w:rsidRDefault="00F901B0" w:rsidP="00783AA9">
      <w:pPr>
        <w:pStyle w:val="ConsNormal"/>
        <w:suppressAutoHyphens/>
        <w:ind w:right="0"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>- снижение возникновения лесных пожаров.</w:t>
      </w:r>
    </w:p>
    <w:p w:rsidR="00F901B0" w:rsidRPr="006B77A6" w:rsidRDefault="00F901B0" w:rsidP="00783AA9">
      <w:pPr>
        <w:pStyle w:val="ConsNormal"/>
        <w:suppressAutoHyphens/>
        <w:ind w:right="0"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>Мероприятие №4. Организация информирования населения через средства массовой информации района о правилах поведения в чрезвычайных ситуациях и номерах единой дежурно-диспетчерской службы и оперативных экстренных служб муниципального района предусматривает решение следующих задач:</w:t>
      </w:r>
    </w:p>
    <w:p w:rsidR="00A107DA" w:rsidRPr="006B77A6" w:rsidRDefault="00A107DA" w:rsidP="00783AA9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- сокращение количества погибших и пострадавших в чрезвычайных ситуациях природного и техногенного характера;</w:t>
      </w:r>
    </w:p>
    <w:p w:rsidR="00A107DA" w:rsidRPr="006B77A6" w:rsidRDefault="00A107DA" w:rsidP="00783AA9">
      <w:pPr>
        <w:pStyle w:val="ConsNormal"/>
        <w:suppressAutoHyphens/>
        <w:ind w:right="0"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>- сокращение происшествий на водных объектах;</w:t>
      </w:r>
    </w:p>
    <w:p w:rsidR="00A107DA" w:rsidRPr="006B77A6" w:rsidRDefault="00A107DA" w:rsidP="00783AA9">
      <w:pPr>
        <w:pStyle w:val="ConsNormal"/>
        <w:suppressAutoHyphens/>
        <w:ind w:right="0"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>- снижение рисков возникновения ЧС.</w:t>
      </w:r>
    </w:p>
    <w:p w:rsidR="006A74B3" w:rsidRPr="006B77A6" w:rsidRDefault="006A74B3" w:rsidP="00783AA9">
      <w:pPr>
        <w:pStyle w:val="ConsNormal"/>
        <w:suppressAutoHyphens/>
        <w:ind w:right="0"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>Мероприятие №5. Обучение выездным методом преподавателями УМЦ ГОЧС Воронежской области должностных лиц органов местного самоуправления, учреждений, организаций  предприятий района, уполномоченных на решение задач в области гражданской обороны, предупреждения и ликвидации  чрезвычайных ситуаций предусматривает решение следующих задач:</w:t>
      </w:r>
    </w:p>
    <w:p w:rsidR="006A74B3" w:rsidRPr="006B77A6" w:rsidRDefault="006A74B3" w:rsidP="00783AA9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- сокращение количества погибших и пострадавших в чрезвычайных ситуациях природного и техногенного характера;</w:t>
      </w:r>
    </w:p>
    <w:p w:rsidR="006A74B3" w:rsidRPr="006B77A6" w:rsidRDefault="006A74B3" w:rsidP="00783AA9">
      <w:pPr>
        <w:pStyle w:val="ConsNormal"/>
        <w:suppressAutoHyphens/>
        <w:ind w:right="0"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>- сокращение происшествий на водных объектах;</w:t>
      </w:r>
    </w:p>
    <w:p w:rsidR="006A74B3" w:rsidRPr="006B77A6" w:rsidRDefault="006A74B3" w:rsidP="00783AA9">
      <w:pPr>
        <w:pStyle w:val="ConsNormal"/>
        <w:suppressAutoHyphens/>
        <w:ind w:right="0"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>- снижение рисков возникновения ЧС.</w:t>
      </w:r>
    </w:p>
    <w:p w:rsidR="00E9580D" w:rsidRPr="006B77A6" w:rsidRDefault="006A74B3" w:rsidP="00783AA9">
      <w:pPr>
        <w:pStyle w:val="ConsNormal"/>
        <w:suppressAutoHyphens/>
        <w:ind w:right="0"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>Мероприятие №6. Обучение неработающего населения муниципального района  в области безопасности жизнедеятельности предусматривает решение следующих задач:</w:t>
      </w:r>
    </w:p>
    <w:p w:rsidR="006A74B3" w:rsidRPr="006B77A6" w:rsidRDefault="006A74B3" w:rsidP="00783AA9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- сокращение количества погибших и пострадавших в чрезвычайных ситуациях природного и техногенного характера;</w:t>
      </w:r>
    </w:p>
    <w:p w:rsidR="006A74B3" w:rsidRPr="006B77A6" w:rsidRDefault="006A74B3" w:rsidP="00783AA9">
      <w:pPr>
        <w:pStyle w:val="ConsNormal"/>
        <w:suppressAutoHyphens/>
        <w:ind w:right="0"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>- сокращение происшествий на водных объектах;</w:t>
      </w:r>
    </w:p>
    <w:p w:rsidR="006A74B3" w:rsidRPr="006B77A6" w:rsidRDefault="006A74B3" w:rsidP="00783AA9">
      <w:pPr>
        <w:pStyle w:val="ConsNormal"/>
        <w:suppressAutoHyphens/>
        <w:ind w:right="0"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>- снижение рисков возникновения ЧС.</w:t>
      </w:r>
    </w:p>
    <w:p w:rsidR="006A74B3" w:rsidRPr="006B77A6" w:rsidRDefault="006A74B3" w:rsidP="00783AA9">
      <w:pPr>
        <w:pStyle w:val="ConsNormal"/>
        <w:suppressAutoHyphens/>
        <w:ind w:right="0"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 xml:space="preserve">Мероприятие №7. Приобретение и перезарядка огнетушителей, закупка пожарно-технического имущества </w:t>
      </w:r>
      <w:r w:rsidR="00326EC4" w:rsidRPr="006B77A6">
        <w:rPr>
          <w:sz w:val="24"/>
          <w:szCs w:val="24"/>
        </w:rPr>
        <w:t>предусматривает решение следующей</w:t>
      </w:r>
      <w:r w:rsidRPr="006B77A6">
        <w:rPr>
          <w:sz w:val="24"/>
          <w:szCs w:val="24"/>
        </w:rPr>
        <w:t xml:space="preserve"> задач</w:t>
      </w:r>
      <w:r w:rsidR="00326EC4" w:rsidRPr="006B77A6">
        <w:rPr>
          <w:sz w:val="24"/>
          <w:szCs w:val="24"/>
        </w:rPr>
        <w:t>и</w:t>
      </w:r>
      <w:r w:rsidRPr="006B77A6">
        <w:rPr>
          <w:sz w:val="24"/>
          <w:szCs w:val="24"/>
        </w:rPr>
        <w:t>:</w:t>
      </w:r>
    </w:p>
    <w:p w:rsidR="00E9580D" w:rsidRPr="006B77A6" w:rsidRDefault="006A74B3" w:rsidP="00783AA9">
      <w:pPr>
        <w:pStyle w:val="ConsNormal"/>
        <w:suppressAutoHyphens/>
        <w:ind w:right="0"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>- повышение безопасности населения от угроз природного и техногенного характера</w:t>
      </w:r>
    </w:p>
    <w:p w:rsidR="00423F9A" w:rsidRPr="006B77A6" w:rsidRDefault="00423F9A" w:rsidP="00783AA9">
      <w:pPr>
        <w:pStyle w:val="ConsNormal"/>
        <w:suppressAutoHyphens/>
        <w:ind w:right="0" w:firstLine="709"/>
        <w:jc w:val="both"/>
        <w:rPr>
          <w:color w:val="FF0000"/>
          <w:sz w:val="24"/>
          <w:szCs w:val="24"/>
        </w:rPr>
      </w:pPr>
    </w:p>
    <w:p w:rsidR="005F1989" w:rsidRPr="006B77A6" w:rsidRDefault="00012436" w:rsidP="00783AA9">
      <w:pPr>
        <w:pStyle w:val="ConsPlusNormal"/>
        <w:widowControl/>
        <w:suppressAutoHyphens/>
        <w:ind w:firstLine="709"/>
        <w:jc w:val="center"/>
        <w:rPr>
          <w:sz w:val="24"/>
          <w:szCs w:val="24"/>
        </w:rPr>
      </w:pPr>
      <w:r w:rsidRPr="006B77A6">
        <w:rPr>
          <w:sz w:val="24"/>
          <w:szCs w:val="24"/>
          <w:lang w:val="en-US"/>
        </w:rPr>
        <w:t>IV</w:t>
      </w:r>
      <w:r w:rsidR="005F1989" w:rsidRPr="006B77A6">
        <w:rPr>
          <w:sz w:val="24"/>
          <w:szCs w:val="24"/>
        </w:rPr>
        <w:t>. Ресурсное обеспечение муниципальной программы</w:t>
      </w:r>
    </w:p>
    <w:p w:rsidR="005F1989" w:rsidRPr="006B77A6" w:rsidRDefault="005F1989" w:rsidP="00783AA9">
      <w:pPr>
        <w:pStyle w:val="ConsPlusNormal"/>
        <w:widowControl/>
        <w:suppressAutoHyphens/>
        <w:ind w:firstLine="709"/>
        <w:jc w:val="center"/>
        <w:rPr>
          <w:sz w:val="24"/>
          <w:szCs w:val="24"/>
        </w:rPr>
      </w:pPr>
    </w:p>
    <w:p w:rsidR="005F1989" w:rsidRPr="006B77A6" w:rsidRDefault="005F1989" w:rsidP="00783AA9">
      <w:pPr>
        <w:pStyle w:val="ConsNormal"/>
        <w:suppressAutoHyphens/>
        <w:ind w:right="0"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>Финансирование мероприятий Программы предусматривается за счет средств районного бюджета.</w:t>
      </w:r>
      <w:r w:rsidR="007052B0" w:rsidRPr="006B77A6">
        <w:rPr>
          <w:sz w:val="24"/>
          <w:szCs w:val="24"/>
        </w:rPr>
        <w:t xml:space="preserve"> </w:t>
      </w:r>
      <w:r w:rsidR="00B16D31" w:rsidRPr="006B77A6">
        <w:rPr>
          <w:sz w:val="24"/>
          <w:szCs w:val="24"/>
        </w:rPr>
        <w:t xml:space="preserve">Расходы местного бюджета на реализацию муниципальной программы приведены в приложении №2 к Программе. </w:t>
      </w:r>
      <w:r w:rsidR="007052B0" w:rsidRPr="006B77A6">
        <w:rPr>
          <w:sz w:val="24"/>
          <w:szCs w:val="24"/>
        </w:rPr>
        <w:t>Информация о необходимых ресурсах из предполагаемых источников финансирования для их реализации, сроках реализации мероп</w:t>
      </w:r>
      <w:r w:rsidR="00B16D31" w:rsidRPr="006B77A6">
        <w:rPr>
          <w:sz w:val="24"/>
          <w:szCs w:val="24"/>
        </w:rPr>
        <w:t>риятий, приведена в приложении 3</w:t>
      </w:r>
      <w:r w:rsidR="007052B0" w:rsidRPr="006B77A6">
        <w:rPr>
          <w:sz w:val="24"/>
          <w:szCs w:val="24"/>
        </w:rPr>
        <w:t xml:space="preserve"> к Программе. План реализац</w:t>
      </w:r>
      <w:r w:rsidR="007B0CD1" w:rsidRPr="006B77A6">
        <w:rPr>
          <w:sz w:val="24"/>
          <w:szCs w:val="24"/>
        </w:rPr>
        <w:t>ии муниципальной программы в 2020</w:t>
      </w:r>
      <w:r w:rsidR="007052B0" w:rsidRPr="006B77A6">
        <w:rPr>
          <w:sz w:val="24"/>
          <w:szCs w:val="24"/>
        </w:rPr>
        <w:t xml:space="preserve"> году приведен в приложении </w:t>
      </w:r>
      <w:r w:rsidR="00B16D31" w:rsidRPr="006B77A6">
        <w:rPr>
          <w:sz w:val="24"/>
          <w:szCs w:val="24"/>
        </w:rPr>
        <w:t>4</w:t>
      </w:r>
      <w:r w:rsidR="007052B0" w:rsidRPr="006B77A6">
        <w:rPr>
          <w:sz w:val="24"/>
          <w:szCs w:val="24"/>
        </w:rPr>
        <w:t xml:space="preserve"> к Программе.</w:t>
      </w:r>
    </w:p>
    <w:p w:rsidR="005F1989" w:rsidRPr="006B77A6" w:rsidRDefault="005F1989" w:rsidP="00783AA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lastRenderedPageBreak/>
        <w:t>Объемы расходов на выполнение мероприятий Программы ежегодно уточняются в процессе исполнения районного бюджета и бюджетов сельских поселений на очередной финансовый год.</w:t>
      </w:r>
    </w:p>
    <w:p w:rsidR="005F1989" w:rsidRPr="006B77A6" w:rsidRDefault="005F1989" w:rsidP="00783AA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 xml:space="preserve">Программа рассчитана на </w:t>
      </w:r>
      <w:r w:rsidR="007B0CD1" w:rsidRPr="006B77A6">
        <w:rPr>
          <w:rFonts w:ascii="Arial" w:hAnsi="Arial" w:cs="Arial"/>
          <w:sz w:val="24"/>
          <w:szCs w:val="24"/>
        </w:rPr>
        <w:t>6</w:t>
      </w:r>
      <w:r w:rsidR="00BE5B45" w:rsidRPr="006B77A6">
        <w:rPr>
          <w:rFonts w:ascii="Arial" w:hAnsi="Arial" w:cs="Arial"/>
          <w:sz w:val="24"/>
          <w:szCs w:val="24"/>
        </w:rPr>
        <w:t xml:space="preserve"> лет</w:t>
      </w:r>
      <w:r w:rsidRPr="006B77A6">
        <w:rPr>
          <w:rFonts w:ascii="Arial" w:hAnsi="Arial" w:cs="Arial"/>
          <w:sz w:val="24"/>
          <w:szCs w:val="24"/>
        </w:rPr>
        <w:t>, и ее планируется выполнить в два взаимосвяза</w:t>
      </w:r>
      <w:r w:rsidR="007B0CD1" w:rsidRPr="006B77A6">
        <w:rPr>
          <w:rFonts w:ascii="Arial" w:hAnsi="Arial" w:cs="Arial"/>
          <w:sz w:val="24"/>
          <w:szCs w:val="24"/>
        </w:rPr>
        <w:t>нных этапа. На первом этапе (2020-2022</w:t>
      </w:r>
      <w:r w:rsidRPr="006B77A6">
        <w:rPr>
          <w:rFonts w:ascii="Arial" w:hAnsi="Arial" w:cs="Arial"/>
          <w:sz w:val="24"/>
          <w:szCs w:val="24"/>
        </w:rPr>
        <w:t xml:space="preserve"> год) планируется завершить формирование территориальных и объектовых нештатных аварийно-спасательных формирований (далее – НАСФ), объединений добровольной пожарной охраны (добровольных пожарных команд и добровольных пожарных дружин), оснащение и содержание единой дежурно-диспетчерской службы района, обучение сотрудников способам и методам прогнозирования чрезвычайных ситуаций, создание компьютерных баз данных по источникам техногенных и природных опасностей, создание системы информационного обеспечения населения о чрезвычайных ситуациях и способах защиты от них, организация защиты населения и территории района от чрезвычайных ситуаций природного и техногенного характера.</w:t>
      </w:r>
    </w:p>
    <w:p w:rsidR="005F1989" w:rsidRPr="006B77A6" w:rsidRDefault="007B0CD1" w:rsidP="00783AA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На втором этапе (2023</w:t>
      </w:r>
      <w:r w:rsidR="00AE53B3" w:rsidRPr="006B77A6">
        <w:rPr>
          <w:rFonts w:ascii="Arial" w:hAnsi="Arial" w:cs="Arial"/>
          <w:sz w:val="24"/>
          <w:szCs w:val="24"/>
        </w:rPr>
        <w:t>-202</w:t>
      </w:r>
      <w:r w:rsidRPr="006B77A6">
        <w:rPr>
          <w:rFonts w:ascii="Arial" w:hAnsi="Arial" w:cs="Arial"/>
          <w:sz w:val="24"/>
          <w:szCs w:val="24"/>
        </w:rPr>
        <w:t>5</w:t>
      </w:r>
      <w:r w:rsidR="005F1989" w:rsidRPr="006B77A6">
        <w:rPr>
          <w:rFonts w:ascii="Arial" w:hAnsi="Arial" w:cs="Arial"/>
          <w:sz w:val="24"/>
          <w:szCs w:val="24"/>
        </w:rPr>
        <w:t xml:space="preserve"> годы)  предполагается завершить оснащение НАСФ, объединений добровольной пожарной охраны, создание резерва необходимого количества финансовых ресурсов и материальных резервов для предупреждения и ликвидации чрезвычайных ситуаций природного и техногенного характера.</w:t>
      </w:r>
    </w:p>
    <w:p w:rsidR="005F1989" w:rsidRPr="006B77A6" w:rsidRDefault="005F1989" w:rsidP="00783AA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К участию в Программе привлекаются структурные подразделения администрации муниципального района, администрации сельских поселений района, администрации предприятий района, создающие на своей базе НАСФ.</w:t>
      </w:r>
    </w:p>
    <w:p w:rsidR="005F1989" w:rsidRPr="006B77A6" w:rsidRDefault="005F1989" w:rsidP="00783AA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Привлечение специалистов государственных учреждений к реализации программных мероприятий осуществляется в рамках их должностных обязанностей.</w:t>
      </w:r>
    </w:p>
    <w:p w:rsidR="005F1989" w:rsidRPr="006B77A6" w:rsidRDefault="005F1989" w:rsidP="00783AA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 xml:space="preserve">Закупка имущества и реконструкция объектов осуществляются на конкурсной основе на основании заявок </w:t>
      </w:r>
      <w:r w:rsidR="00AE53B3" w:rsidRPr="006B77A6">
        <w:rPr>
          <w:rFonts w:ascii="Arial" w:hAnsi="Arial" w:cs="Arial"/>
          <w:sz w:val="24"/>
          <w:szCs w:val="24"/>
        </w:rPr>
        <w:t>начальника отдела по делам ГО и ЧС администрации Верхнемамонского</w:t>
      </w:r>
      <w:r w:rsidRPr="006B77A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5F1989" w:rsidRPr="006B77A6" w:rsidRDefault="005F1989" w:rsidP="00783AA9">
      <w:pPr>
        <w:pStyle w:val="ConsPlusNormal"/>
        <w:keepNext/>
        <w:widowControl/>
        <w:suppressAutoHyphens/>
        <w:ind w:firstLine="709"/>
        <w:jc w:val="both"/>
        <w:rPr>
          <w:sz w:val="24"/>
          <w:szCs w:val="24"/>
        </w:rPr>
      </w:pPr>
      <w:r w:rsidRPr="006B77A6">
        <w:rPr>
          <w:sz w:val="24"/>
          <w:szCs w:val="24"/>
        </w:rPr>
        <w:t xml:space="preserve">Контроль за реализацией </w:t>
      </w:r>
      <w:r w:rsidR="00AE53B3" w:rsidRPr="006B77A6">
        <w:rPr>
          <w:sz w:val="24"/>
          <w:szCs w:val="24"/>
        </w:rPr>
        <w:t xml:space="preserve">Программы осуществляется </w:t>
      </w:r>
      <w:r w:rsidRPr="006B77A6">
        <w:rPr>
          <w:sz w:val="24"/>
          <w:szCs w:val="24"/>
        </w:rPr>
        <w:t xml:space="preserve">заместителем </w:t>
      </w:r>
      <w:r w:rsidR="00AE53B3" w:rsidRPr="006B77A6">
        <w:rPr>
          <w:sz w:val="24"/>
          <w:szCs w:val="24"/>
        </w:rPr>
        <w:t>главы администрации Верхнемамонского</w:t>
      </w:r>
      <w:r w:rsidRPr="006B77A6">
        <w:rPr>
          <w:sz w:val="24"/>
          <w:szCs w:val="24"/>
        </w:rPr>
        <w:t xml:space="preserve"> муниципального</w:t>
      </w:r>
      <w:r w:rsidR="00AE53B3" w:rsidRPr="006B77A6">
        <w:rPr>
          <w:sz w:val="24"/>
          <w:szCs w:val="24"/>
        </w:rPr>
        <w:t xml:space="preserve"> района</w:t>
      </w:r>
      <w:r w:rsidR="007B0CD1" w:rsidRPr="006B77A6">
        <w:rPr>
          <w:sz w:val="24"/>
          <w:szCs w:val="24"/>
        </w:rPr>
        <w:t xml:space="preserve"> </w:t>
      </w:r>
      <w:r w:rsidR="00AE53B3" w:rsidRPr="006B77A6">
        <w:rPr>
          <w:sz w:val="24"/>
          <w:szCs w:val="24"/>
        </w:rPr>
        <w:t>и комиссией Верхнемамонского</w:t>
      </w:r>
      <w:r w:rsidRPr="006B77A6">
        <w:rPr>
          <w:sz w:val="24"/>
          <w:szCs w:val="24"/>
        </w:rPr>
        <w:t xml:space="preserve"> муниципального района по предупреждению и ликвидации чрез</w:t>
      </w:r>
      <w:r w:rsidR="007B0CD1" w:rsidRPr="006B77A6">
        <w:rPr>
          <w:sz w:val="24"/>
          <w:szCs w:val="24"/>
        </w:rPr>
        <w:t xml:space="preserve">вычайных ситуаций и </w:t>
      </w:r>
      <w:r w:rsidRPr="006B77A6">
        <w:rPr>
          <w:sz w:val="24"/>
          <w:szCs w:val="24"/>
        </w:rPr>
        <w:t>пожарной безопасности.</w:t>
      </w:r>
    </w:p>
    <w:p w:rsidR="005F1989" w:rsidRPr="006B77A6" w:rsidRDefault="005F1989" w:rsidP="00783AA9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Корректировка Программы осуществляется в соответствии с постанов</w:t>
      </w:r>
      <w:r w:rsidR="00AE53B3" w:rsidRPr="006B77A6">
        <w:rPr>
          <w:rFonts w:ascii="Arial" w:hAnsi="Arial" w:cs="Arial"/>
          <w:sz w:val="24"/>
          <w:szCs w:val="24"/>
        </w:rPr>
        <w:t xml:space="preserve">лением администрации Верхнемамонского </w:t>
      </w:r>
      <w:r w:rsidRPr="006B77A6">
        <w:rPr>
          <w:rFonts w:ascii="Arial" w:hAnsi="Arial" w:cs="Arial"/>
          <w:sz w:val="24"/>
          <w:szCs w:val="24"/>
        </w:rPr>
        <w:t xml:space="preserve">муниципального </w:t>
      </w:r>
      <w:r w:rsidR="00ED1200" w:rsidRPr="006B77A6">
        <w:rPr>
          <w:rFonts w:ascii="Arial" w:hAnsi="Arial" w:cs="Arial"/>
          <w:sz w:val="24"/>
          <w:szCs w:val="24"/>
        </w:rPr>
        <w:t xml:space="preserve">района от </w:t>
      </w:r>
      <w:r w:rsidR="00327866" w:rsidRPr="006B77A6">
        <w:rPr>
          <w:rFonts w:ascii="Arial" w:hAnsi="Arial" w:cs="Arial"/>
          <w:sz w:val="24"/>
          <w:szCs w:val="24"/>
        </w:rPr>
        <w:t>14</w:t>
      </w:r>
      <w:r w:rsidRPr="006B77A6">
        <w:rPr>
          <w:rFonts w:ascii="Arial" w:hAnsi="Arial" w:cs="Arial"/>
          <w:sz w:val="24"/>
          <w:szCs w:val="24"/>
        </w:rPr>
        <w:t>.1</w:t>
      </w:r>
      <w:r w:rsidR="00ED1200" w:rsidRPr="006B77A6">
        <w:rPr>
          <w:rFonts w:ascii="Arial" w:hAnsi="Arial" w:cs="Arial"/>
          <w:sz w:val="24"/>
          <w:szCs w:val="24"/>
        </w:rPr>
        <w:t>0</w:t>
      </w:r>
      <w:r w:rsidRPr="006B77A6">
        <w:rPr>
          <w:rFonts w:ascii="Arial" w:hAnsi="Arial" w:cs="Arial"/>
          <w:sz w:val="24"/>
          <w:szCs w:val="24"/>
        </w:rPr>
        <w:t>.201</w:t>
      </w:r>
      <w:r w:rsidR="00327866" w:rsidRPr="006B77A6">
        <w:rPr>
          <w:rFonts w:ascii="Arial" w:hAnsi="Arial" w:cs="Arial"/>
          <w:sz w:val="24"/>
          <w:szCs w:val="24"/>
        </w:rPr>
        <w:t>9</w:t>
      </w:r>
      <w:r w:rsidRPr="006B77A6">
        <w:rPr>
          <w:rFonts w:ascii="Arial" w:hAnsi="Arial" w:cs="Arial"/>
          <w:sz w:val="24"/>
          <w:szCs w:val="24"/>
        </w:rPr>
        <w:t xml:space="preserve"> № </w:t>
      </w:r>
      <w:r w:rsidR="00ED1200" w:rsidRPr="006B77A6">
        <w:rPr>
          <w:rFonts w:ascii="Arial" w:hAnsi="Arial" w:cs="Arial"/>
          <w:sz w:val="24"/>
          <w:szCs w:val="24"/>
        </w:rPr>
        <w:t>25</w:t>
      </w:r>
      <w:r w:rsidR="00327866" w:rsidRPr="006B77A6">
        <w:rPr>
          <w:rFonts w:ascii="Arial" w:hAnsi="Arial" w:cs="Arial"/>
          <w:sz w:val="24"/>
          <w:szCs w:val="24"/>
        </w:rPr>
        <w:t>5</w:t>
      </w:r>
      <w:r w:rsidRPr="006B77A6">
        <w:rPr>
          <w:rFonts w:ascii="Arial" w:hAnsi="Arial" w:cs="Arial"/>
          <w:sz w:val="24"/>
          <w:szCs w:val="24"/>
        </w:rPr>
        <w:t xml:space="preserve"> «О</w:t>
      </w:r>
      <w:r w:rsidR="00ED1200" w:rsidRPr="006B77A6">
        <w:rPr>
          <w:rFonts w:ascii="Arial" w:hAnsi="Arial" w:cs="Arial"/>
          <w:sz w:val="24"/>
          <w:szCs w:val="24"/>
        </w:rPr>
        <w:t>б утверждении П</w:t>
      </w:r>
      <w:r w:rsidRPr="006B77A6">
        <w:rPr>
          <w:rFonts w:ascii="Arial" w:hAnsi="Arial" w:cs="Arial"/>
          <w:sz w:val="24"/>
          <w:szCs w:val="24"/>
        </w:rPr>
        <w:t>орядк</w:t>
      </w:r>
      <w:r w:rsidR="00ED1200" w:rsidRPr="006B77A6">
        <w:rPr>
          <w:rFonts w:ascii="Arial" w:hAnsi="Arial" w:cs="Arial"/>
          <w:sz w:val="24"/>
          <w:szCs w:val="24"/>
        </w:rPr>
        <w:t>а принятия решений о разработке, реализации и оценке эффективности муниципальных программ Верхнемамонского муниципального района Воронежской области</w:t>
      </w:r>
      <w:r w:rsidRPr="006B77A6">
        <w:rPr>
          <w:rFonts w:ascii="Arial" w:hAnsi="Arial" w:cs="Arial"/>
          <w:sz w:val="24"/>
          <w:szCs w:val="24"/>
        </w:rPr>
        <w:t>».</w:t>
      </w:r>
    </w:p>
    <w:p w:rsidR="005F1989" w:rsidRPr="006B77A6" w:rsidRDefault="005F1989" w:rsidP="00783AA9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Программа считается завершенной и финансирование ее прекращается после выполнения плана программных мероприятий или достижения цели Программы.</w:t>
      </w:r>
    </w:p>
    <w:p w:rsidR="00641F42" w:rsidRPr="006B77A6" w:rsidRDefault="00641F42" w:rsidP="00783AA9">
      <w:pPr>
        <w:jc w:val="center"/>
        <w:rPr>
          <w:rFonts w:ascii="Arial" w:hAnsi="Arial" w:cs="Arial"/>
          <w:sz w:val="24"/>
          <w:szCs w:val="24"/>
        </w:rPr>
      </w:pPr>
    </w:p>
    <w:p w:rsidR="00E14AF0" w:rsidRPr="006B77A6" w:rsidRDefault="00E14AF0" w:rsidP="00783AA9">
      <w:pPr>
        <w:jc w:val="center"/>
        <w:rPr>
          <w:rFonts w:ascii="Arial" w:hAnsi="Arial" w:cs="Arial"/>
          <w:sz w:val="24"/>
          <w:szCs w:val="24"/>
        </w:rPr>
      </w:pPr>
    </w:p>
    <w:p w:rsidR="00641F42" w:rsidRPr="006B77A6" w:rsidRDefault="00012436" w:rsidP="00783AA9">
      <w:pPr>
        <w:jc w:val="center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  <w:lang w:val="en-US"/>
        </w:rPr>
        <w:t>V</w:t>
      </w:r>
      <w:r w:rsidR="00641F42" w:rsidRPr="006B77A6">
        <w:rPr>
          <w:rFonts w:ascii="Arial" w:hAnsi="Arial" w:cs="Arial"/>
          <w:sz w:val="24"/>
          <w:szCs w:val="24"/>
        </w:rPr>
        <w:t xml:space="preserve">. Анализ рисков реализации </w:t>
      </w:r>
      <w:r w:rsidR="00F8385D" w:rsidRPr="006B77A6">
        <w:rPr>
          <w:rFonts w:ascii="Arial" w:hAnsi="Arial" w:cs="Arial"/>
          <w:sz w:val="24"/>
          <w:szCs w:val="24"/>
        </w:rPr>
        <w:t>муниципальной</w:t>
      </w:r>
      <w:r w:rsidR="00641F42" w:rsidRPr="006B77A6">
        <w:rPr>
          <w:rFonts w:ascii="Arial" w:hAnsi="Arial" w:cs="Arial"/>
          <w:sz w:val="24"/>
          <w:szCs w:val="24"/>
        </w:rPr>
        <w:t xml:space="preserve"> программы и описание мер управления рисками реализации </w:t>
      </w:r>
      <w:r w:rsidR="00F8385D" w:rsidRPr="006B77A6">
        <w:rPr>
          <w:rFonts w:ascii="Arial" w:hAnsi="Arial" w:cs="Arial"/>
          <w:sz w:val="24"/>
          <w:szCs w:val="24"/>
        </w:rPr>
        <w:t>муниципальной</w:t>
      </w:r>
      <w:r w:rsidR="00641F42" w:rsidRPr="006B77A6">
        <w:rPr>
          <w:rFonts w:ascii="Arial" w:hAnsi="Arial" w:cs="Arial"/>
          <w:sz w:val="24"/>
          <w:szCs w:val="24"/>
        </w:rPr>
        <w:t xml:space="preserve"> программы</w:t>
      </w:r>
    </w:p>
    <w:p w:rsidR="00E14AF0" w:rsidRPr="006B77A6" w:rsidRDefault="00E14AF0" w:rsidP="00783AA9">
      <w:pPr>
        <w:jc w:val="center"/>
        <w:rPr>
          <w:rFonts w:ascii="Arial" w:hAnsi="Arial" w:cs="Arial"/>
          <w:sz w:val="24"/>
          <w:szCs w:val="24"/>
        </w:rPr>
      </w:pPr>
    </w:p>
    <w:p w:rsidR="00641F42" w:rsidRPr="006B77A6" w:rsidRDefault="00641F42" w:rsidP="00783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 xml:space="preserve">Риск неуспешной реализации </w:t>
      </w:r>
      <w:r w:rsidR="00F8385D" w:rsidRPr="006B77A6">
        <w:rPr>
          <w:rFonts w:ascii="Arial" w:hAnsi="Arial" w:cs="Arial"/>
          <w:sz w:val="24"/>
          <w:szCs w:val="24"/>
        </w:rPr>
        <w:t>муниципальной</w:t>
      </w:r>
      <w:r w:rsidRPr="006B77A6">
        <w:rPr>
          <w:rFonts w:ascii="Arial" w:hAnsi="Arial" w:cs="Arial"/>
          <w:sz w:val="24"/>
          <w:szCs w:val="24"/>
        </w:rPr>
        <w:t xml:space="preserve"> программы, при исключении форс-мажорных обстоятельств, оценивается как минимальный. </w:t>
      </w:r>
    </w:p>
    <w:p w:rsidR="00641F42" w:rsidRPr="006B77A6" w:rsidRDefault="00641F42" w:rsidP="00783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Эффективное управление рисками возникновения обстоятельств непреодол</w:t>
      </w:r>
      <w:r w:rsidRPr="006B77A6">
        <w:rPr>
          <w:rFonts w:ascii="Arial" w:hAnsi="Arial" w:cs="Arial"/>
          <w:sz w:val="24"/>
          <w:szCs w:val="24"/>
        </w:rPr>
        <w:t>и</w:t>
      </w:r>
      <w:r w:rsidRPr="006B77A6">
        <w:rPr>
          <w:rFonts w:ascii="Arial" w:hAnsi="Arial" w:cs="Arial"/>
          <w:sz w:val="24"/>
          <w:szCs w:val="24"/>
        </w:rPr>
        <w:t>мой силы, таких как масштабные природные и техногенные катастрофы, войны (воор</w:t>
      </w:r>
      <w:r w:rsidRPr="006B77A6">
        <w:rPr>
          <w:rFonts w:ascii="Arial" w:hAnsi="Arial" w:cs="Arial"/>
          <w:sz w:val="24"/>
          <w:szCs w:val="24"/>
        </w:rPr>
        <w:t>у</w:t>
      </w:r>
      <w:r w:rsidRPr="006B77A6">
        <w:rPr>
          <w:rFonts w:ascii="Arial" w:hAnsi="Arial" w:cs="Arial"/>
          <w:sz w:val="24"/>
          <w:szCs w:val="24"/>
        </w:rPr>
        <w:t>женные конфликты) и др. не входит в сферу ответственности исполнителей муниц</w:t>
      </w:r>
      <w:r w:rsidRPr="006B77A6">
        <w:rPr>
          <w:rFonts w:ascii="Arial" w:hAnsi="Arial" w:cs="Arial"/>
          <w:sz w:val="24"/>
          <w:szCs w:val="24"/>
        </w:rPr>
        <w:t>и</w:t>
      </w:r>
      <w:r w:rsidRPr="006B77A6">
        <w:rPr>
          <w:rFonts w:ascii="Arial" w:hAnsi="Arial" w:cs="Arial"/>
          <w:sz w:val="24"/>
          <w:szCs w:val="24"/>
        </w:rPr>
        <w:t>пальной программы.</w:t>
      </w:r>
    </w:p>
    <w:p w:rsidR="00641F42" w:rsidRPr="006B77A6" w:rsidRDefault="00641F42" w:rsidP="00783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Выполнению поставленных задач могут также помешать риски, сложившиеся под влиянием негативных факторов и имеющихся в обществе социально-экономических проблем.</w:t>
      </w:r>
    </w:p>
    <w:p w:rsidR="00641F42" w:rsidRPr="006B77A6" w:rsidRDefault="00641F42" w:rsidP="00783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 xml:space="preserve">1. Макроэкономические риски. </w:t>
      </w:r>
    </w:p>
    <w:p w:rsidR="00641F42" w:rsidRPr="006B77A6" w:rsidRDefault="00641F42" w:rsidP="00783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</w:t>
      </w:r>
      <w:r w:rsidRPr="006B77A6">
        <w:rPr>
          <w:rFonts w:ascii="Arial" w:hAnsi="Arial" w:cs="Arial"/>
          <w:bCs/>
          <w:sz w:val="24"/>
          <w:szCs w:val="24"/>
        </w:rPr>
        <w:t xml:space="preserve"> защиты населения и территории от чрезвычайных ситуаций, обеспеч</w:t>
      </w:r>
      <w:r w:rsidRPr="006B77A6">
        <w:rPr>
          <w:rFonts w:ascii="Arial" w:hAnsi="Arial" w:cs="Arial"/>
          <w:bCs/>
          <w:sz w:val="24"/>
          <w:szCs w:val="24"/>
        </w:rPr>
        <w:t>е</w:t>
      </w:r>
      <w:r w:rsidRPr="006B77A6">
        <w:rPr>
          <w:rFonts w:ascii="Arial" w:hAnsi="Arial" w:cs="Arial"/>
          <w:bCs/>
          <w:sz w:val="24"/>
          <w:szCs w:val="24"/>
        </w:rPr>
        <w:lastRenderedPageBreak/>
        <w:t>ния пожарной безопасности и безопасности людей на водных объектах на территории Верхнемамонского района Воронежской области</w:t>
      </w:r>
      <w:r w:rsidRPr="006B77A6">
        <w:rPr>
          <w:rFonts w:ascii="Arial" w:hAnsi="Arial" w:cs="Arial"/>
          <w:sz w:val="24"/>
          <w:szCs w:val="24"/>
        </w:rPr>
        <w:t>.</w:t>
      </w:r>
    </w:p>
    <w:p w:rsidR="00641F42" w:rsidRPr="006B77A6" w:rsidRDefault="00641F42" w:rsidP="00783AA9">
      <w:pPr>
        <w:pStyle w:val="220"/>
        <w:spacing w:after="0" w:line="240" w:lineRule="auto"/>
        <w:ind w:firstLine="709"/>
        <w:jc w:val="both"/>
        <w:rPr>
          <w:rFonts w:ascii="Arial" w:hAnsi="Arial" w:cs="Arial"/>
        </w:rPr>
      </w:pPr>
      <w:r w:rsidRPr="006B77A6">
        <w:rPr>
          <w:rFonts w:ascii="Arial" w:hAnsi="Arial" w:cs="Arial"/>
        </w:rPr>
        <w:t>2. Финансовые риски.</w:t>
      </w:r>
    </w:p>
    <w:p w:rsidR="00641F42" w:rsidRPr="006B77A6" w:rsidRDefault="00641F42" w:rsidP="00783AA9">
      <w:pPr>
        <w:shd w:val="clear" w:color="auto" w:fill="FFFFFF"/>
        <w:tabs>
          <w:tab w:val="left" w:pos="192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Отсутствие или недостаточное финансирование мероприятий в рамках муниц</w:t>
      </w:r>
      <w:r w:rsidRPr="006B77A6">
        <w:rPr>
          <w:rFonts w:ascii="Arial" w:hAnsi="Arial" w:cs="Arial"/>
          <w:sz w:val="24"/>
          <w:szCs w:val="24"/>
        </w:rPr>
        <w:t>и</w:t>
      </w:r>
      <w:r w:rsidRPr="006B77A6">
        <w:rPr>
          <w:rFonts w:ascii="Arial" w:hAnsi="Arial" w:cs="Arial"/>
          <w:sz w:val="24"/>
          <w:szCs w:val="24"/>
        </w:rPr>
        <w:t xml:space="preserve">пальной программы может привести к снижению </w:t>
      </w:r>
      <w:r w:rsidRPr="006B77A6">
        <w:rPr>
          <w:rFonts w:ascii="Arial" w:hAnsi="Arial" w:cs="Arial"/>
          <w:bCs/>
          <w:sz w:val="24"/>
          <w:szCs w:val="24"/>
        </w:rPr>
        <w:t xml:space="preserve">защиты населения и территории от чрезвычайных ситуаций, обеспечения пожарной безопасности и безопасности людей на водных объектах </w:t>
      </w:r>
      <w:r w:rsidRPr="006B77A6">
        <w:rPr>
          <w:rFonts w:ascii="Arial" w:hAnsi="Arial" w:cs="Arial"/>
          <w:sz w:val="24"/>
          <w:szCs w:val="24"/>
        </w:rPr>
        <w:t>и как следствие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641F42" w:rsidRPr="006B77A6" w:rsidRDefault="00641F42" w:rsidP="00783AA9">
      <w:pPr>
        <w:shd w:val="clear" w:color="auto" w:fill="FFFFFF"/>
        <w:tabs>
          <w:tab w:val="left" w:pos="192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Преодоление рисков может быть осуществлено путем сохранения устойчивого финансирования муниципальной программы в целом, а также путем дополнительных организационных мер, направленных на преодоление данных рисков.</w:t>
      </w:r>
    </w:p>
    <w:p w:rsidR="00641F42" w:rsidRPr="006B77A6" w:rsidRDefault="00641F42" w:rsidP="00783AA9">
      <w:pPr>
        <w:shd w:val="clear" w:color="auto" w:fill="FFFFFF"/>
        <w:tabs>
          <w:tab w:val="left" w:pos="192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 xml:space="preserve">3. Организационные риски. </w:t>
      </w:r>
    </w:p>
    <w:p w:rsidR="00641F42" w:rsidRPr="006B77A6" w:rsidRDefault="00641F42" w:rsidP="00783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Реализация муниципальной  программы предусматривает соисполнителей м</w:t>
      </w:r>
      <w:r w:rsidRPr="006B77A6">
        <w:rPr>
          <w:rFonts w:ascii="Arial" w:hAnsi="Arial" w:cs="Arial"/>
          <w:sz w:val="24"/>
          <w:szCs w:val="24"/>
        </w:rPr>
        <w:t>у</w:t>
      </w:r>
      <w:r w:rsidRPr="006B77A6">
        <w:rPr>
          <w:rFonts w:ascii="Arial" w:hAnsi="Arial" w:cs="Arial"/>
          <w:sz w:val="24"/>
          <w:szCs w:val="24"/>
        </w:rPr>
        <w:t>ниципальной программы в лице отделов администрации муниципального района</w:t>
      </w:r>
      <w:r w:rsidR="008642A0" w:rsidRPr="006B77A6">
        <w:rPr>
          <w:rFonts w:ascii="Arial" w:hAnsi="Arial" w:cs="Arial"/>
          <w:sz w:val="24"/>
          <w:szCs w:val="24"/>
        </w:rPr>
        <w:t xml:space="preserve"> </w:t>
      </w:r>
      <w:r w:rsidRPr="006B77A6">
        <w:rPr>
          <w:rFonts w:ascii="Arial" w:hAnsi="Arial" w:cs="Arial"/>
          <w:sz w:val="24"/>
          <w:szCs w:val="24"/>
        </w:rPr>
        <w:t>и глав сельских поселений, в связи с этим существует административный риск, в части недо</w:t>
      </w:r>
      <w:r w:rsidRPr="006B77A6">
        <w:rPr>
          <w:rFonts w:ascii="Arial" w:hAnsi="Arial" w:cs="Arial"/>
          <w:sz w:val="24"/>
          <w:szCs w:val="24"/>
        </w:rPr>
        <w:t>с</w:t>
      </w:r>
      <w:r w:rsidRPr="006B77A6">
        <w:rPr>
          <w:rFonts w:ascii="Arial" w:hAnsi="Arial" w:cs="Arial"/>
          <w:sz w:val="24"/>
          <w:szCs w:val="24"/>
        </w:rPr>
        <w:t>таточной координации и взаимодействия.</w:t>
      </w:r>
    </w:p>
    <w:p w:rsidR="00641F42" w:rsidRPr="006B77A6" w:rsidRDefault="00641F42" w:rsidP="00783A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 xml:space="preserve">Преодолению рисков будет способствовать усиление организационно-методической работы </w:t>
      </w:r>
      <w:r w:rsidR="00341783" w:rsidRPr="006B77A6">
        <w:rPr>
          <w:rFonts w:ascii="Arial" w:hAnsi="Arial" w:cs="Arial"/>
          <w:sz w:val="24"/>
          <w:szCs w:val="24"/>
        </w:rPr>
        <w:t>начальника отдела по делам ГО и ЧС администрации муниц</w:t>
      </w:r>
      <w:r w:rsidR="00341783" w:rsidRPr="006B77A6">
        <w:rPr>
          <w:rFonts w:ascii="Arial" w:hAnsi="Arial" w:cs="Arial"/>
          <w:sz w:val="24"/>
          <w:szCs w:val="24"/>
        </w:rPr>
        <w:t>и</w:t>
      </w:r>
      <w:r w:rsidR="00341783" w:rsidRPr="006B77A6">
        <w:rPr>
          <w:rFonts w:ascii="Arial" w:hAnsi="Arial" w:cs="Arial"/>
          <w:sz w:val="24"/>
          <w:szCs w:val="24"/>
        </w:rPr>
        <w:t>пального района</w:t>
      </w:r>
      <w:r w:rsidRPr="006B77A6">
        <w:rPr>
          <w:rFonts w:ascii="Arial" w:hAnsi="Arial" w:cs="Arial"/>
          <w:sz w:val="24"/>
          <w:szCs w:val="24"/>
        </w:rPr>
        <w:t xml:space="preserve"> с непосредственными соисполнителями и участниками </w:t>
      </w:r>
      <w:r w:rsidR="00341783" w:rsidRPr="006B77A6">
        <w:rPr>
          <w:rFonts w:ascii="Arial" w:hAnsi="Arial" w:cs="Arial"/>
          <w:sz w:val="24"/>
          <w:szCs w:val="24"/>
        </w:rPr>
        <w:t>муниципал</w:t>
      </w:r>
      <w:r w:rsidR="00341783" w:rsidRPr="006B77A6">
        <w:rPr>
          <w:rFonts w:ascii="Arial" w:hAnsi="Arial" w:cs="Arial"/>
          <w:sz w:val="24"/>
          <w:szCs w:val="24"/>
        </w:rPr>
        <w:t>ь</w:t>
      </w:r>
      <w:r w:rsidR="00341783" w:rsidRPr="006B77A6">
        <w:rPr>
          <w:rFonts w:ascii="Arial" w:hAnsi="Arial" w:cs="Arial"/>
          <w:sz w:val="24"/>
          <w:szCs w:val="24"/>
        </w:rPr>
        <w:t>ной</w:t>
      </w:r>
      <w:r w:rsidRPr="006B77A6">
        <w:rPr>
          <w:rFonts w:ascii="Arial" w:hAnsi="Arial" w:cs="Arial"/>
          <w:sz w:val="24"/>
          <w:szCs w:val="24"/>
        </w:rPr>
        <w:t xml:space="preserve"> программы.</w:t>
      </w:r>
    </w:p>
    <w:p w:rsidR="00641F42" w:rsidRPr="006B77A6" w:rsidRDefault="00641F42" w:rsidP="00783AA9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F1989" w:rsidRPr="006B77A6" w:rsidRDefault="005F1989" w:rsidP="00783AA9">
      <w:pPr>
        <w:pStyle w:val="ConsPlusNormal"/>
        <w:widowControl/>
        <w:suppressAutoHyphens/>
        <w:ind w:firstLine="709"/>
        <w:jc w:val="center"/>
        <w:rPr>
          <w:sz w:val="24"/>
          <w:szCs w:val="24"/>
        </w:rPr>
      </w:pPr>
    </w:p>
    <w:p w:rsidR="005F1989" w:rsidRPr="006B77A6" w:rsidRDefault="00012436" w:rsidP="00783AA9">
      <w:pPr>
        <w:pStyle w:val="ConsPlusNormal"/>
        <w:keepNext/>
        <w:widowControl/>
        <w:suppressAutoHyphens/>
        <w:ind w:firstLine="709"/>
        <w:jc w:val="center"/>
        <w:rPr>
          <w:sz w:val="24"/>
          <w:szCs w:val="24"/>
        </w:rPr>
      </w:pPr>
      <w:r w:rsidRPr="006B77A6">
        <w:rPr>
          <w:sz w:val="24"/>
          <w:szCs w:val="24"/>
          <w:lang w:val="en-US"/>
        </w:rPr>
        <w:t>VI</w:t>
      </w:r>
      <w:r w:rsidR="003C3E00" w:rsidRPr="006B77A6">
        <w:rPr>
          <w:sz w:val="24"/>
          <w:szCs w:val="24"/>
        </w:rPr>
        <w:t xml:space="preserve">. Оценка </w:t>
      </w:r>
      <w:r w:rsidR="005F1989" w:rsidRPr="006B77A6">
        <w:rPr>
          <w:sz w:val="24"/>
          <w:szCs w:val="24"/>
        </w:rPr>
        <w:t xml:space="preserve">эффективности </w:t>
      </w:r>
      <w:r w:rsidR="003C3E00" w:rsidRPr="006B77A6">
        <w:rPr>
          <w:sz w:val="24"/>
          <w:szCs w:val="24"/>
        </w:rPr>
        <w:t>реализации муниципальной п</w:t>
      </w:r>
      <w:r w:rsidR="005F1989" w:rsidRPr="006B77A6">
        <w:rPr>
          <w:sz w:val="24"/>
          <w:szCs w:val="24"/>
        </w:rPr>
        <w:t>рограммы</w:t>
      </w:r>
      <w:r w:rsidR="003C3E00" w:rsidRPr="006B77A6">
        <w:rPr>
          <w:sz w:val="24"/>
          <w:szCs w:val="24"/>
        </w:rPr>
        <w:t>.</w:t>
      </w:r>
    </w:p>
    <w:p w:rsidR="005F1989" w:rsidRPr="006B77A6" w:rsidRDefault="005F1989" w:rsidP="00783AA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F1989" w:rsidRPr="006B77A6" w:rsidRDefault="005F1989" w:rsidP="00783AA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Эффективность Программы оценивается в течение расчетного периода, продолжительность которого определяется сроком реализации Программы.</w:t>
      </w:r>
    </w:p>
    <w:p w:rsidR="005F1989" w:rsidRPr="006B77A6" w:rsidRDefault="005F1989" w:rsidP="00783AA9">
      <w:pPr>
        <w:pStyle w:val="a3"/>
        <w:suppressAutoHyphens/>
        <w:spacing w:before="0" w:after="0"/>
        <w:ind w:firstLine="709"/>
        <w:jc w:val="both"/>
        <w:rPr>
          <w:color w:val="auto"/>
        </w:rPr>
      </w:pPr>
      <w:r w:rsidRPr="006B77A6">
        <w:rPr>
          <w:color w:val="auto"/>
        </w:rPr>
        <w:t>По итогам года планируется проводиться анализ эффективности реализации отдельных мероприятий и Программы в целом, расходования бюджетных средств на основе оценки степени достижения целевых индикаторов и показателей.</w:t>
      </w:r>
    </w:p>
    <w:p w:rsidR="005F1989" w:rsidRPr="006B77A6" w:rsidRDefault="005F1989" w:rsidP="00783AA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 xml:space="preserve">Оценка эффективности реализации Программы проводится с учетом главной ее цели – повышение качества жизни населения </w:t>
      </w:r>
      <w:r w:rsidR="003C3E00" w:rsidRPr="006B77A6">
        <w:rPr>
          <w:rFonts w:ascii="Arial" w:hAnsi="Arial" w:cs="Arial"/>
          <w:sz w:val="24"/>
          <w:szCs w:val="24"/>
        </w:rPr>
        <w:t>Верхнемамонского</w:t>
      </w:r>
      <w:r w:rsidRPr="006B77A6">
        <w:rPr>
          <w:rFonts w:ascii="Arial" w:hAnsi="Arial" w:cs="Arial"/>
          <w:sz w:val="24"/>
          <w:szCs w:val="24"/>
        </w:rPr>
        <w:t xml:space="preserve"> муниципального района посредством снижения риска и смягчения последствий чрезвычайных ситуаций. Эффективность оценивается по следующим целевым показателям (индикаторам): </w:t>
      </w:r>
    </w:p>
    <w:p w:rsidR="001D73A9" w:rsidRPr="006B77A6" w:rsidRDefault="00CF6B1E" w:rsidP="00783AA9">
      <w:pPr>
        <w:suppressAutoHyphens/>
        <w:ind w:left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1.</w:t>
      </w:r>
      <w:r w:rsidR="005F1989" w:rsidRPr="006B77A6">
        <w:rPr>
          <w:rFonts w:ascii="Arial" w:hAnsi="Arial" w:cs="Arial"/>
          <w:sz w:val="24"/>
          <w:szCs w:val="24"/>
        </w:rPr>
        <w:t xml:space="preserve"> </w:t>
      </w:r>
      <w:r w:rsidRPr="006B77A6">
        <w:rPr>
          <w:rFonts w:ascii="Arial" w:hAnsi="Arial" w:cs="Arial"/>
          <w:sz w:val="24"/>
          <w:szCs w:val="24"/>
        </w:rPr>
        <w:t>С</w:t>
      </w:r>
      <w:r w:rsidR="005F1989" w:rsidRPr="006B77A6">
        <w:rPr>
          <w:rFonts w:ascii="Arial" w:hAnsi="Arial" w:cs="Arial"/>
          <w:sz w:val="24"/>
          <w:szCs w:val="24"/>
        </w:rPr>
        <w:t xml:space="preserve">нижение </w:t>
      </w:r>
      <w:r w:rsidRPr="006B77A6">
        <w:rPr>
          <w:rFonts w:ascii="Arial" w:hAnsi="Arial" w:cs="Arial"/>
          <w:sz w:val="24"/>
          <w:szCs w:val="24"/>
        </w:rPr>
        <w:t xml:space="preserve">количества </w:t>
      </w:r>
      <w:r w:rsidR="00063801" w:rsidRPr="006B77A6">
        <w:rPr>
          <w:rFonts w:ascii="Arial" w:hAnsi="Arial" w:cs="Arial"/>
          <w:sz w:val="24"/>
          <w:szCs w:val="24"/>
        </w:rPr>
        <w:t>погибших</w:t>
      </w:r>
      <w:r w:rsidR="005F1989" w:rsidRPr="006B77A6">
        <w:rPr>
          <w:rFonts w:ascii="Arial" w:hAnsi="Arial" w:cs="Arial"/>
          <w:sz w:val="24"/>
          <w:szCs w:val="24"/>
        </w:rPr>
        <w:t xml:space="preserve"> людей </w:t>
      </w:r>
      <w:r w:rsidRPr="006B77A6">
        <w:rPr>
          <w:rFonts w:ascii="Arial" w:hAnsi="Arial" w:cs="Arial"/>
          <w:sz w:val="24"/>
          <w:szCs w:val="24"/>
        </w:rPr>
        <w:t>на пожарах</w:t>
      </w:r>
      <w:r w:rsidR="005F1989" w:rsidRPr="006B77A6">
        <w:rPr>
          <w:rFonts w:ascii="Arial" w:hAnsi="Arial" w:cs="Arial"/>
          <w:sz w:val="24"/>
          <w:szCs w:val="24"/>
        </w:rPr>
        <w:t xml:space="preserve"> – </w:t>
      </w:r>
      <w:r w:rsidRPr="006B77A6">
        <w:rPr>
          <w:rFonts w:ascii="Arial" w:hAnsi="Arial" w:cs="Arial"/>
          <w:sz w:val="24"/>
          <w:szCs w:val="24"/>
        </w:rPr>
        <w:t>базовый уровень 3 человека.</w:t>
      </w:r>
    </w:p>
    <w:p w:rsidR="001D73A9" w:rsidRPr="006B77A6" w:rsidRDefault="00CF6B1E" w:rsidP="00783AA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2. К</w:t>
      </w:r>
      <w:r w:rsidR="005F1989" w:rsidRPr="006B77A6">
        <w:rPr>
          <w:rFonts w:ascii="Arial" w:hAnsi="Arial" w:cs="Arial"/>
          <w:sz w:val="24"/>
          <w:szCs w:val="24"/>
        </w:rPr>
        <w:t>оличеств</w:t>
      </w:r>
      <w:r w:rsidR="00832164" w:rsidRPr="006B77A6">
        <w:rPr>
          <w:rFonts w:ascii="Arial" w:hAnsi="Arial" w:cs="Arial"/>
          <w:sz w:val="24"/>
          <w:szCs w:val="24"/>
        </w:rPr>
        <w:t>о спасенных людей, и людей, которым оказана помощь при пожарах, чрезвычайных ситуациях и происшествиях</w:t>
      </w:r>
      <w:r w:rsidR="005F1989" w:rsidRPr="006B77A6">
        <w:rPr>
          <w:rFonts w:ascii="Arial" w:hAnsi="Arial" w:cs="Arial"/>
          <w:sz w:val="24"/>
          <w:szCs w:val="24"/>
        </w:rPr>
        <w:t xml:space="preserve"> – </w:t>
      </w:r>
      <w:r w:rsidR="00832164" w:rsidRPr="006B77A6">
        <w:rPr>
          <w:rFonts w:ascii="Arial" w:hAnsi="Arial" w:cs="Arial"/>
          <w:sz w:val="24"/>
          <w:szCs w:val="24"/>
        </w:rPr>
        <w:t>базовый уровень 10 человек</w:t>
      </w:r>
    </w:p>
    <w:p w:rsidR="001D73A9" w:rsidRPr="006B77A6" w:rsidRDefault="001D73A9" w:rsidP="00783AA9">
      <w:pPr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Кс = Кп + Ксп</w:t>
      </w:r>
      <w:r w:rsidR="00CF6B1E" w:rsidRPr="006B77A6">
        <w:rPr>
          <w:rFonts w:ascii="Arial" w:hAnsi="Arial" w:cs="Arial"/>
          <w:sz w:val="24"/>
          <w:szCs w:val="24"/>
        </w:rPr>
        <w:t xml:space="preserve"> (</w:t>
      </w:r>
      <w:r w:rsidRPr="006B77A6">
        <w:rPr>
          <w:rFonts w:ascii="Arial" w:hAnsi="Arial" w:cs="Arial"/>
          <w:sz w:val="24"/>
          <w:szCs w:val="24"/>
        </w:rPr>
        <w:t>Кс - количество спасенных людей, и которым оказана помощь при пож</w:t>
      </w:r>
      <w:r w:rsidRPr="006B77A6">
        <w:rPr>
          <w:rFonts w:ascii="Arial" w:hAnsi="Arial" w:cs="Arial"/>
          <w:sz w:val="24"/>
          <w:szCs w:val="24"/>
        </w:rPr>
        <w:t>а</w:t>
      </w:r>
      <w:r w:rsidRPr="006B77A6">
        <w:rPr>
          <w:rFonts w:ascii="Arial" w:hAnsi="Arial" w:cs="Arial"/>
          <w:sz w:val="24"/>
          <w:szCs w:val="24"/>
        </w:rPr>
        <w:t>рах чрезвычайных ситуациях и происшествиях;</w:t>
      </w:r>
      <w:r w:rsidR="00CF6B1E" w:rsidRPr="006B77A6">
        <w:rPr>
          <w:rFonts w:ascii="Arial" w:hAnsi="Arial" w:cs="Arial"/>
          <w:sz w:val="24"/>
          <w:szCs w:val="24"/>
        </w:rPr>
        <w:t xml:space="preserve"> </w:t>
      </w:r>
      <w:r w:rsidRPr="006B77A6">
        <w:rPr>
          <w:rFonts w:ascii="Arial" w:hAnsi="Arial" w:cs="Arial"/>
          <w:sz w:val="24"/>
          <w:szCs w:val="24"/>
        </w:rPr>
        <w:t>Кп - количество человек, спасенных при пожарах;</w:t>
      </w:r>
      <w:r w:rsidR="00CF6B1E" w:rsidRPr="006B77A6">
        <w:rPr>
          <w:rFonts w:ascii="Arial" w:hAnsi="Arial" w:cs="Arial"/>
          <w:sz w:val="24"/>
          <w:szCs w:val="24"/>
        </w:rPr>
        <w:t xml:space="preserve"> </w:t>
      </w:r>
      <w:r w:rsidRPr="006B77A6">
        <w:rPr>
          <w:rFonts w:ascii="Arial" w:hAnsi="Arial" w:cs="Arial"/>
          <w:sz w:val="24"/>
          <w:szCs w:val="24"/>
        </w:rPr>
        <w:t>Ксп - количество спасенных людей, и которым оказана помощь при чрезв</w:t>
      </w:r>
      <w:r w:rsidRPr="006B77A6">
        <w:rPr>
          <w:rFonts w:ascii="Arial" w:hAnsi="Arial" w:cs="Arial"/>
          <w:sz w:val="24"/>
          <w:szCs w:val="24"/>
        </w:rPr>
        <w:t>ы</w:t>
      </w:r>
      <w:r w:rsidRPr="006B77A6">
        <w:rPr>
          <w:rFonts w:ascii="Arial" w:hAnsi="Arial" w:cs="Arial"/>
          <w:sz w:val="24"/>
          <w:szCs w:val="24"/>
        </w:rPr>
        <w:t>чайных ситуациях и происшествиях</w:t>
      </w:r>
      <w:r w:rsidR="00CF6B1E" w:rsidRPr="006B77A6">
        <w:rPr>
          <w:rFonts w:ascii="Arial" w:hAnsi="Arial" w:cs="Arial"/>
          <w:sz w:val="24"/>
          <w:szCs w:val="24"/>
        </w:rPr>
        <w:t>).</w:t>
      </w:r>
    </w:p>
    <w:p w:rsidR="005F1989" w:rsidRPr="006B77A6" w:rsidRDefault="00CF6B1E" w:rsidP="00783AA9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77A6">
        <w:rPr>
          <w:rFonts w:ascii="Arial" w:hAnsi="Arial" w:cs="Arial"/>
          <w:bCs/>
          <w:sz w:val="24"/>
          <w:szCs w:val="24"/>
        </w:rPr>
        <w:t>3.</w:t>
      </w:r>
      <w:r w:rsidR="00695F87" w:rsidRPr="006B77A6">
        <w:rPr>
          <w:rFonts w:ascii="Arial" w:hAnsi="Arial" w:cs="Arial"/>
          <w:bCs/>
          <w:sz w:val="24"/>
          <w:szCs w:val="24"/>
        </w:rPr>
        <w:t xml:space="preserve"> </w:t>
      </w:r>
      <w:r w:rsidRPr="006B77A6">
        <w:rPr>
          <w:rFonts w:ascii="Arial" w:hAnsi="Arial" w:cs="Arial"/>
          <w:bCs/>
          <w:sz w:val="24"/>
          <w:szCs w:val="24"/>
        </w:rPr>
        <w:t>В</w:t>
      </w:r>
      <w:r w:rsidR="00695F87" w:rsidRPr="006B77A6">
        <w:rPr>
          <w:rFonts w:ascii="Arial" w:hAnsi="Arial" w:cs="Arial"/>
          <w:bCs/>
          <w:sz w:val="24"/>
          <w:szCs w:val="24"/>
        </w:rPr>
        <w:t>ремя реагирования на ЧС – базовый уровень</w:t>
      </w:r>
      <w:r w:rsidR="00F2772E" w:rsidRPr="006B77A6">
        <w:rPr>
          <w:rFonts w:ascii="Arial" w:hAnsi="Arial" w:cs="Arial"/>
          <w:bCs/>
          <w:sz w:val="24"/>
          <w:szCs w:val="24"/>
        </w:rPr>
        <w:t xml:space="preserve"> 8</w:t>
      </w:r>
      <w:r w:rsidR="005F1989" w:rsidRPr="006B77A6">
        <w:rPr>
          <w:rFonts w:ascii="Arial" w:hAnsi="Arial" w:cs="Arial"/>
          <w:bCs/>
          <w:sz w:val="24"/>
          <w:szCs w:val="24"/>
        </w:rPr>
        <w:t xml:space="preserve"> минут</w:t>
      </w:r>
      <w:r w:rsidR="004D5761" w:rsidRPr="006B77A6">
        <w:rPr>
          <w:rFonts w:ascii="Arial" w:hAnsi="Arial" w:cs="Arial"/>
          <w:bCs/>
          <w:sz w:val="24"/>
          <w:szCs w:val="24"/>
        </w:rPr>
        <w:t xml:space="preserve"> (о</w:t>
      </w:r>
      <w:r w:rsidR="001D73A9" w:rsidRPr="006B77A6">
        <w:rPr>
          <w:rFonts w:ascii="Arial" w:hAnsi="Arial" w:cs="Arial"/>
          <w:sz w:val="24"/>
          <w:szCs w:val="24"/>
        </w:rPr>
        <w:t>пределяется как среднее арифметическое от времени реагирования спасательных сил на все чрезвычайные ситуации и происшествия в отчетном году</w:t>
      </w:r>
      <w:r w:rsidR="004D5761" w:rsidRPr="006B77A6">
        <w:rPr>
          <w:rFonts w:ascii="Arial" w:hAnsi="Arial" w:cs="Arial"/>
          <w:sz w:val="24"/>
          <w:szCs w:val="24"/>
        </w:rPr>
        <w:t>)</w:t>
      </w:r>
      <w:r w:rsidR="001D73A9" w:rsidRPr="006B77A6">
        <w:rPr>
          <w:rFonts w:ascii="Arial" w:hAnsi="Arial" w:cs="Arial"/>
          <w:sz w:val="24"/>
          <w:szCs w:val="24"/>
        </w:rPr>
        <w:t>.</w:t>
      </w:r>
    </w:p>
    <w:p w:rsidR="005F1989" w:rsidRPr="006B77A6" w:rsidRDefault="005F1989" w:rsidP="00783AA9">
      <w:pPr>
        <w:suppressAutoHyphens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B77A6">
        <w:rPr>
          <w:rFonts w:ascii="Arial" w:hAnsi="Arial" w:cs="Arial"/>
          <w:spacing w:val="-2"/>
          <w:sz w:val="24"/>
          <w:szCs w:val="24"/>
        </w:rPr>
        <w:t xml:space="preserve">Социально-экономическая  эффективность Программы выражена в сохранении жизни и здоровья граждан – уменьшении числа погибших и пострадавших, увеличении числа спасенных, а также </w:t>
      </w:r>
      <w:r w:rsidRPr="006B77A6">
        <w:rPr>
          <w:rFonts w:ascii="Arial" w:hAnsi="Arial" w:cs="Arial"/>
          <w:sz w:val="24"/>
          <w:szCs w:val="24"/>
        </w:rPr>
        <w:t>в снижении материального ущерба при чрезвычайных ситуациях и происшествиях различного масштаба</w:t>
      </w:r>
      <w:r w:rsidRPr="006B77A6">
        <w:rPr>
          <w:rFonts w:ascii="Arial" w:hAnsi="Arial" w:cs="Arial"/>
          <w:spacing w:val="-2"/>
          <w:sz w:val="24"/>
          <w:szCs w:val="24"/>
        </w:rPr>
        <w:t>.</w:t>
      </w:r>
    </w:p>
    <w:p w:rsidR="00D24A6D" w:rsidRPr="006B77A6" w:rsidRDefault="00D24A6D" w:rsidP="00783A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24A6D" w:rsidRPr="006B77A6" w:rsidRDefault="00D506DF" w:rsidP="00783AA9">
      <w:pPr>
        <w:ind w:left="330" w:firstLine="379"/>
        <w:jc w:val="center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  <w:lang w:val="en-US"/>
        </w:rPr>
        <w:t>VII</w:t>
      </w:r>
      <w:r w:rsidR="00D24A6D" w:rsidRPr="006B77A6">
        <w:rPr>
          <w:rFonts w:ascii="Arial" w:hAnsi="Arial" w:cs="Arial"/>
          <w:sz w:val="24"/>
          <w:szCs w:val="24"/>
        </w:rPr>
        <w:t>. Подпрограммы муниципальной программы.</w:t>
      </w:r>
    </w:p>
    <w:p w:rsidR="00D24A6D" w:rsidRPr="006B77A6" w:rsidRDefault="00D24A6D" w:rsidP="00783AA9">
      <w:pPr>
        <w:ind w:left="330" w:firstLine="379"/>
        <w:jc w:val="center"/>
        <w:rPr>
          <w:rFonts w:ascii="Arial" w:hAnsi="Arial" w:cs="Arial"/>
          <w:sz w:val="24"/>
          <w:szCs w:val="24"/>
        </w:rPr>
      </w:pPr>
    </w:p>
    <w:p w:rsidR="00D24A6D" w:rsidRPr="006B77A6" w:rsidRDefault="00D24A6D" w:rsidP="00BD6AF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B77A6">
        <w:rPr>
          <w:rFonts w:ascii="Arial" w:hAnsi="Arial" w:cs="Arial"/>
          <w:sz w:val="24"/>
          <w:szCs w:val="24"/>
        </w:rPr>
        <w:t>В  рамках  реализации муниципальной программы для решения поставленных з</w:t>
      </w:r>
      <w:r w:rsidRPr="006B77A6">
        <w:rPr>
          <w:rFonts w:ascii="Arial" w:hAnsi="Arial" w:cs="Arial"/>
          <w:sz w:val="24"/>
          <w:szCs w:val="24"/>
        </w:rPr>
        <w:t>а</w:t>
      </w:r>
      <w:r w:rsidRPr="006B77A6">
        <w:rPr>
          <w:rFonts w:ascii="Arial" w:hAnsi="Arial" w:cs="Arial"/>
          <w:sz w:val="24"/>
          <w:szCs w:val="24"/>
        </w:rPr>
        <w:t xml:space="preserve">дач выделение отдельных подпрограмм не предусмотрено. </w:t>
      </w:r>
    </w:p>
    <w:p w:rsidR="00D24A6D" w:rsidRPr="006B77A6" w:rsidRDefault="00D24A6D" w:rsidP="00783AA9">
      <w:pPr>
        <w:ind w:firstLine="851"/>
        <w:jc w:val="both"/>
        <w:rPr>
          <w:rFonts w:ascii="Arial" w:hAnsi="Arial" w:cs="Arial"/>
          <w:sz w:val="24"/>
          <w:szCs w:val="24"/>
        </w:rPr>
        <w:sectPr w:rsidR="00D24A6D" w:rsidRPr="006B77A6" w:rsidSect="008B7288">
          <w:pgSz w:w="11909" w:h="16834"/>
          <w:pgMar w:top="567" w:right="567" w:bottom="567" w:left="1418" w:header="720" w:footer="720" w:gutter="0"/>
          <w:cols w:space="60"/>
          <w:noEndnote/>
          <w:titlePg/>
          <w:docGrid w:linePitch="272"/>
        </w:sectPr>
      </w:pPr>
    </w:p>
    <w:tbl>
      <w:tblPr>
        <w:tblW w:w="5092" w:type="pct"/>
        <w:tblLayout w:type="fixed"/>
        <w:tblLook w:val="04A0"/>
      </w:tblPr>
      <w:tblGrid>
        <w:gridCol w:w="388"/>
        <w:gridCol w:w="1567"/>
        <w:gridCol w:w="1156"/>
        <w:gridCol w:w="608"/>
        <w:gridCol w:w="172"/>
        <w:gridCol w:w="439"/>
        <w:gridCol w:w="314"/>
        <w:gridCol w:w="294"/>
        <w:gridCol w:w="559"/>
        <w:gridCol w:w="51"/>
        <w:gridCol w:w="608"/>
        <w:gridCol w:w="195"/>
        <w:gridCol w:w="413"/>
        <w:gridCol w:w="437"/>
        <w:gridCol w:w="84"/>
        <w:gridCol w:w="499"/>
        <w:gridCol w:w="263"/>
        <w:gridCol w:w="632"/>
        <w:gridCol w:w="218"/>
        <w:gridCol w:w="850"/>
      </w:tblGrid>
      <w:tr w:rsidR="00D506DF" w:rsidRPr="006B77A6" w:rsidTr="00D506DF">
        <w:trPr>
          <w:trHeight w:val="20"/>
        </w:trPr>
        <w:tc>
          <w:tcPr>
            <w:tcW w:w="199" w:type="pct"/>
            <w:noWrap/>
            <w:vAlign w:val="bottom"/>
            <w:hideMark/>
          </w:tcPr>
          <w:p w:rsidR="00D506DF" w:rsidRPr="006B77A6" w:rsidRDefault="00D506DF" w:rsidP="00783A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4" w:type="pct"/>
            <w:noWrap/>
            <w:vAlign w:val="bottom"/>
            <w:hideMark/>
          </w:tcPr>
          <w:p w:rsidR="00D506DF" w:rsidRPr="006B77A6" w:rsidRDefault="00D506DF" w:rsidP="00783A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3" w:type="pct"/>
            <w:noWrap/>
            <w:vAlign w:val="bottom"/>
            <w:hideMark/>
          </w:tcPr>
          <w:p w:rsidR="00D506DF" w:rsidRPr="006B77A6" w:rsidRDefault="00D506DF" w:rsidP="00783A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2" w:type="pct"/>
            <w:noWrap/>
            <w:vAlign w:val="bottom"/>
            <w:hideMark/>
          </w:tcPr>
          <w:p w:rsidR="00D506DF" w:rsidRPr="006B77A6" w:rsidRDefault="00D506DF" w:rsidP="00783A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92" w:type="pct"/>
            <w:gridSpan w:val="16"/>
            <w:vAlign w:val="bottom"/>
            <w:hideMark/>
          </w:tcPr>
          <w:p w:rsidR="00D506DF" w:rsidRPr="006B77A6" w:rsidRDefault="00D506DF" w:rsidP="00783AA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Приложение №1</w:t>
            </w:r>
            <w:r w:rsidRPr="006B77A6">
              <w:rPr>
                <w:rFonts w:ascii="Arial" w:hAnsi="Arial" w:cs="Arial"/>
                <w:sz w:val="24"/>
                <w:szCs w:val="24"/>
              </w:rPr>
              <w:br/>
              <w:t>к муниципальной программе  «Защита населения и территории  Верхнемамонского муниципального  района от чрезвычайных ситуаций, обеспечение пожарной безопасности  и безопасности людей на водных  объектах» на 2020-2025 годы</w:t>
            </w:r>
          </w:p>
        </w:tc>
      </w:tr>
      <w:tr w:rsidR="00D506DF" w:rsidRPr="006B77A6" w:rsidTr="00D506DF">
        <w:trPr>
          <w:trHeight w:val="20"/>
        </w:trPr>
        <w:tc>
          <w:tcPr>
            <w:tcW w:w="5000" w:type="pct"/>
            <w:gridSpan w:val="20"/>
            <w:vAlign w:val="center"/>
            <w:hideMark/>
          </w:tcPr>
          <w:p w:rsidR="00D506DF" w:rsidRPr="006B77A6" w:rsidRDefault="00D506DF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06DF" w:rsidRPr="006B77A6" w:rsidRDefault="00D506DF" w:rsidP="00D506D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 w:rsidRPr="006B77A6">
              <w:rPr>
                <w:rFonts w:ascii="Arial" w:hAnsi="Arial" w:cs="Arial"/>
                <w:sz w:val="24"/>
                <w:szCs w:val="24"/>
              </w:rPr>
              <w:br/>
              <w:t xml:space="preserve"> «Защита населения и территории Верхнемамонского муниципального района от чрезвычайных ситуаций, обеспечение пожарной безопасности и безопасности л</w:t>
            </w:r>
            <w:r w:rsidRPr="006B77A6">
              <w:rPr>
                <w:rFonts w:ascii="Arial" w:hAnsi="Arial" w:cs="Arial"/>
                <w:sz w:val="24"/>
                <w:szCs w:val="24"/>
              </w:rPr>
              <w:t>ю</w:t>
            </w:r>
            <w:r w:rsidRPr="006B77A6">
              <w:rPr>
                <w:rFonts w:ascii="Arial" w:hAnsi="Arial" w:cs="Arial"/>
                <w:sz w:val="24"/>
                <w:szCs w:val="24"/>
              </w:rPr>
              <w:t>дей на водных объектах» на 2020-2025 годы и их значениях</w:t>
            </w:r>
          </w:p>
        </w:tc>
      </w:tr>
      <w:tr w:rsidR="00FB68FB" w:rsidRPr="006B77A6" w:rsidTr="00151023">
        <w:trPr>
          <w:trHeight w:val="20"/>
        </w:trPr>
        <w:tc>
          <w:tcPr>
            <w:tcW w:w="199" w:type="pct"/>
            <w:noWrap/>
            <w:vAlign w:val="bottom"/>
            <w:hideMark/>
          </w:tcPr>
          <w:p w:rsidR="00FB68FB" w:rsidRPr="006B77A6" w:rsidRDefault="00FB68FB" w:rsidP="00783A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4" w:type="pct"/>
            <w:noWrap/>
            <w:vAlign w:val="bottom"/>
            <w:hideMark/>
          </w:tcPr>
          <w:p w:rsidR="00FB68FB" w:rsidRPr="006B77A6" w:rsidRDefault="00FB68FB" w:rsidP="00783A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3" w:type="pct"/>
            <w:noWrap/>
            <w:vAlign w:val="bottom"/>
            <w:hideMark/>
          </w:tcPr>
          <w:p w:rsidR="00FB68FB" w:rsidRPr="006B77A6" w:rsidRDefault="00FB68FB" w:rsidP="00783A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FB68FB" w:rsidRPr="006B77A6" w:rsidRDefault="00FB68FB" w:rsidP="00783A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FB68FB" w:rsidRPr="006B77A6" w:rsidRDefault="00FB68FB" w:rsidP="00783A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FB68FB" w:rsidRPr="006B77A6" w:rsidRDefault="00FB68FB" w:rsidP="00783A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FB68FB" w:rsidRPr="006B77A6" w:rsidRDefault="00FB68FB" w:rsidP="00783A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FB68FB" w:rsidRPr="006B77A6" w:rsidRDefault="00FB68FB" w:rsidP="00783A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FB68FB" w:rsidRPr="006B77A6" w:rsidRDefault="00FB68FB" w:rsidP="00783A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FB68FB" w:rsidRPr="006B77A6" w:rsidRDefault="00FB68FB" w:rsidP="00783A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8FB" w:rsidRPr="006B77A6" w:rsidRDefault="00FB68FB" w:rsidP="00783A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B" w:rsidRPr="006B77A6" w:rsidRDefault="00FB68FB" w:rsidP="00783A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FB" w:rsidRPr="006B77A6" w:rsidRDefault="00FB68FB" w:rsidP="00783A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B68FB" w:rsidRPr="006B77A6" w:rsidTr="00FB68FB">
        <w:trPr>
          <w:trHeight w:val="56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B68FB" w:rsidRPr="006B77A6" w:rsidRDefault="00FB68F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B68FB" w:rsidRPr="006B77A6" w:rsidRDefault="00FB68F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вание ц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левых п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казателей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8FB" w:rsidRPr="006B77A6" w:rsidRDefault="00FB68F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Един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>ца и</w:t>
            </w:r>
            <w:r w:rsidRPr="006B77A6">
              <w:rPr>
                <w:rFonts w:ascii="Arial" w:hAnsi="Arial" w:cs="Arial"/>
                <w:sz w:val="24"/>
                <w:szCs w:val="24"/>
              </w:rPr>
              <w:t>з</w:t>
            </w:r>
            <w:r w:rsidRPr="006B77A6">
              <w:rPr>
                <w:rFonts w:ascii="Arial" w:hAnsi="Arial" w:cs="Arial"/>
                <w:sz w:val="24"/>
                <w:szCs w:val="24"/>
              </w:rPr>
              <w:t>мер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40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8FB" w:rsidRPr="006B77A6" w:rsidRDefault="00FB68F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Значение индикатора по годам реализации муниц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</w:tr>
      <w:tr w:rsidR="00FB68FB" w:rsidRPr="006B77A6" w:rsidTr="00FB68FB">
        <w:trPr>
          <w:trHeight w:val="562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8FB" w:rsidRPr="006B77A6" w:rsidRDefault="00FB68F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8FB" w:rsidRPr="006B77A6" w:rsidRDefault="00FB68F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FB" w:rsidRPr="006B77A6" w:rsidRDefault="00FB68F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FB68F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FB68F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FB68F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68FB" w:rsidRPr="006B77A6" w:rsidRDefault="00FB68F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68FB" w:rsidRPr="006B77A6" w:rsidRDefault="00FB68F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68FB" w:rsidRPr="006B77A6" w:rsidRDefault="00FB68F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68FB" w:rsidRPr="006B77A6" w:rsidRDefault="00FB68F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68FB" w:rsidRPr="006B77A6" w:rsidRDefault="00FB68F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FB68FB" w:rsidRPr="006B77A6" w:rsidTr="0015102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8FB" w:rsidRPr="006B77A6" w:rsidRDefault="00FB68FB" w:rsidP="00783A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8FB" w:rsidRPr="006B77A6" w:rsidRDefault="006206AD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Снижение количества погибших</w:t>
            </w:r>
            <w:r w:rsidR="00FB68FB" w:rsidRPr="006B77A6">
              <w:rPr>
                <w:rFonts w:ascii="Arial" w:hAnsi="Arial" w:cs="Arial"/>
                <w:sz w:val="24"/>
                <w:szCs w:val="24"/>
              </w:rPr>
              <w:t xml:space="preserve"> людей </w:t>
            </w:r>
            <w:r w:rsidR="00CF6B1E" w:rsidRPr="006B77A6">
              <w:rPr>
                <w:rFonts w:ascii="Arial" w:hAnsi="Arial" w:cs="Arial"/>
                <w:sz w:val="24"/>
                <w:szCs w:val="24"/>
              </w:rPr>
              <w:t>на пожарах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8FB" w:rsidRPr="006B77A6" w:rsidRDefault="00CF6B1E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CF6B1E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CF6B1E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CF6B1E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CF6B1E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CF6B1E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CF6B1E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FB" w:rsidRPr="006B77A6" w:rsidRDefault="00CF6B1E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FB" w:rsidRPr="006B77A6" w:rsidRDefault="00CF6B1E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B68FB" w:rsidRPr="006B77A6" w:rsidTr="00151023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151023" w:rsidP="00783A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FB68FB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Количество спасенных</w:t>
            </w:r>
            <w:r w:rsidR="00790CDE" w:rsidRPr="006B77A6">
              <w:rPr>
                <w:rFonts w:ascii="Arial" w:hAnsi="Arial" w:cs="Arial"/>
                <w:sz w:val="24"/>
                <w:szCs w:val="24"/>
              </w:rPr>
              <w:t xml:space="preserve"> людей и людей, к</w:t>
            </w:r>
            <w:r w:rsidR="00790CDE"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="00790CDE" w:rsidRPr="006B77A6">
              <w:rPr>
                <w:rFonts w:ascii="Arial" w:hAnsi="Arial" w:cs="Arial"/>
                <w:sz w:val="24"/>
                <w:szCs w:val="24"/>
              </w:rPr>
              <w:t>торым ок</w:t>
            </w:r>
            <w:r w:rsidR="00790CDE"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="00790CDE" w:rsidRPr="006B77A6">
              <w:rPr>
                <w:rFonts w:ascii="Arial" w:hAnsi="Arial" w:cs="Arial"/>
                <w:sz w:val="24"/>
                <w:szCs w:val="24"/>
              </w:rPr>
              <w:t>зана п</w:t>
            </w:r>
            <w:r w:rsidR="00790CDE"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="00790CDE" w:rsidRPr="006B77A6">
              <w:rPr>
                <w:rFonts w:ascii="Arial" w:hAnsi="Arial" w:cs="Arial"/>
                <w:sz w:val="24"/>
                <w:szCs w:val="24"/>
              </w:rPr>
              <w:t>мощ</w:t>
            </w:r>
            <w:r w:rsidR="00147D81" w:rsidRPr="006B77A6">
              <w:rPr>
                <w:rFonts w:ascii="Arial" w:hAnsi="Arial" w:cs="Arial"/>
                <w:sz w:val="24"/>
                <w:szCs w:val="24"/>
              </w:rPr>
              <w:t>ь при пожарах, в чрезвыча</w:t>
            </w:r>
            <w:r w:rsidR="00147D81" w:rsidRPr="006B77A6">
              <w:rPr>
                <w:rFonts w:ascii="Arial" w:hAnsi="Arial" w:cs="Arial"/>
                <w:sz w:val="24"/>
                <w:szCs w:val="24"/>
              </w:rPr>
              <w:t>й</w:t>
            </w:r>
            <w:r w:rsidR="00147D81" w:rsidRPr="006B77A6">
              <w:rPr>
                <w:rFonts w:ascii="Arial" w:hAnsi="Arial" w:cs="Arial"/>
                <w:sz w:val="24"/>
                <w:szCs w:val="24"/>
              </w:rPr>
              <w:t>ных ситу</w:t>
            </w:r>
            <w:r w:rsidR="00147D81"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="00147D81" w:rsidRPr="006B77A6">
              <w:rPr>
                <w:rFonts w:ascii="Arial" w:hAnsi="Arial" w:cs="Arial"/>
                <w:sz w:val="24"/>
                <w:szCs w:val="24"/>
              </w:rPr>
              <w:t>циях и пр</w:t>
            </w:r>
            <w:r w:rsidR="00147D81"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="00147D81" w:rsidRPr="006B77A6">
              <w:rPr>
                <w:rFonts w:ascii="Arial" w:hAnsi="Arial" w:cs="Arial"/>
                <w:sz w:val="24"/>
                <w:szCs w:val="24"/>
              </w:rPr>
              <w:t>исшествиях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FB68FB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B68FB" w:rsidRPr="006B77A6" w:rsidRDefault="00147D81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B68FB" w:rsidRPr="006B77A6" w:rsidRDefault="00147D81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B68FB" w:rsidRPr="006B77A6" w:rsidRDefault="00147D81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147D81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147D81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147D81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8FB" w:rsidRPr="006B77A6" w:rsidRDefault="00147D81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8FB" w:rsidRPr="006B77A6" w:rsidRDefault="00147D81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B68FB" w:rsidRPr="006B77A6" w:rsidTr="00FB68FB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A40E98" w:rsidP="00783A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FB68FB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Время ре</w:t>
            </w:r>
            <w:r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sz w:val="24"/>
                <w:szCs w:val="24"/>
              </w:rPr>
              <w:t>гирования на ЧС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FB68FB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минут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695F87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695F87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151023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151023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151023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8FB" w:rsidRPr="006B77A6" w:rsidRDefault="00151023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FB" w:rsidRPr="006B77A6" w:rsidRDefault="00151023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8FB" w:rsidRPr="006B77A6" w:rsidRDefault="00151023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67510B" w:rsidRPr="006B77A6" w:rsidRDefault="0067510B" w:rsidP="00783AA9">
      <w:pPr>
        <w:suppressAutoHyphens/>
        <w:ind w:firstLine="851"/>
        <w:rPr>
          <w:rFonts w:ascii="Arial" w:hAnsi="Arial" w:cs="Arial"/>
          <w:sz w:val="24"/>
          <w:szCs w:val="24"/>
        </w:rPr>
      </w:pPr>
    </w:p>
    <w:p w:rsidR="0067510B" w:rsidRPr="006B77A6" w:rsidRDefault="0067510B" w:rsidP="00783AA9">
      <w:pPr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D506DF" w:rsidRPr="006B77A6" w:rsidRDefault="00D506DF" w:rsidP="00783AA9">
      <w:pPr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D506DF" w:rsidRPr="006B77A6" w:rsidRDefault="00D506DF" w:rsidP="00783AA9">
      <w:pPr>
        <w:ind w:firstLine="851"/>
        <w:jc w:val="both"/>
        <w:rPr>
          <w:rFonts w:ascii="Arial" w:hAnsi="Arial" w:cs="Arial"/>
          <w:sz w:val="24"/>
          <w:szCs w:val="24"/>
          <w:lang w:val="en-US"/>
        </w:rPr>
        <w:sectPr w:rsidR="00D506DF" w:rsidRPr="006B77A6" w:rsidSect="00675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-601" w:tblpY="926"/>
        <w:tblW w:w="5442" w:type="pct"/>
        <w:tblLayout w:type="fixed"/>
        <w:tblLook w:val="04A0"/>
      </w:tblPr>
      <w:tblGrid>
        <w:gridCol w:w="1663"/>
        <w:gridCol w:w="3100"/>
        <w:gridCol w:w="1986"/>
        <w:gridCol w:w="711"/>
        <w:gridCol w:w="827"/>
        <w:gridCol w:w="232"/>
        <w:gridCol w:w="39"/>
        <w:gridCol w:w="879"/>
        <w:gridCol w:w="286"/>
        <w:gridCol w:w="80"/>
        <w:gridCol w:w="1175"/>
        <w:gridCol w:w="42"/>
        <w:gridCol w:w="1101"/>
        <w:gridCol w:w="193"/>
        <w:gridCol w:w="949"/>
        <w:gridCol w:w="351"/>
        <w:gridCol w:w="853"/>
        <w:gridCol w:w="451"/>
        <w:gridCol w:w="422"/>
        <w:gridCol w:w="151"/>
        <w:gridCol w:w="602"/>
      </w:tblGrid>
      <w:tr w:rsidR="00D506DF" w:rsidRPr="006B77A6" w:rsidTr="006B77A6">
        <w:trPr>
          <w:gridBefore w:val="10"/>
          <w:gridAfter w:val="1"/>
          <w:wBefore w:w="3046" w:type="pct"/>
          <w:wAfter w:w="188" w:type="pct"/>
          <w:trHeight w:val="20"/>
        </w:trPr>
        <w:tc>
          <w:tcPr>
            <w:tcW w:w="176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Приложение 2</w:t>
            </w:r>
            <w:r w:rsidR="006B77A6" w:rsidRPr="006B7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7A6">
              <w:rPr>
                <w:rFonts w:ascii="Arial" w:hAnsi="Arial" w:cs="Arial"/>
                <w:sz w:val="24"/>
                <w:szCs w:val="24"/>
              </w:rPr>
              <w:t>к муниципальной программе "Защита населения и территории Верхнем</w:t>
            </w:r>
            <w:r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sz w:val="24"/>
                <w:szCs w:val="24"/>
              </w:rPr>
              <w:t>монского муниципального района от чрезв</w:t>
            </w:r>
            <w:r w:rsidRPr="006B77A6">
              <w:rPr>
                <w:rFonts w:ascii="Arial" w:hAnsi="Arial" w:cs="Arial"/>
                <w:sz w:val="24"/>
                <w:szCs w:val="24"/>
              </w:rPr>
              <w:t>ы</w:t>
            </w:r>
            <w:r w:rsidRPr="006B77A6">
              <w:rPr>
                <w:rFonts w:ascii="Arial" w:hAnsi="Arial" w:cs="Arial"/>
                <w:sz w:val="24"/>
                <w:szCs w:val="24"/>
              </w:rPr>
              <w:t>чайных ситуаций, обеспечение пожарной без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пасности и безопасности людей на водных об</w:t>
            </w:r>
            <w:r w:rsidRPr="006B77A6">
              <w:rPr>
                <w:rFonts w:ascii="Arial" w:hAnsi="Arial" w:cs="Arial"/>
                <w:sz w:val="24"/>
                <w:szCs w:val="24"/>
              </w:rPr>
              <w:t>ъ</w:t>
            </w:r>
            <w:r w:rsidRPr="006B77A6">
              <w:rPr>
                <w:rFonts w:ascii="Arial" w:hAnsi="Arial" w:cs="Arial"/>
                <w:sz w:val="24"/>
                <w:szCs w:val="24"/>
              </w:rPr>
              <w:t>ектах" на 2020 - 2025 годы</w:t>
            </w:r>
          </w:p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A6" w:rsidRPr="006B77A6" w:rsidTr="006B77A6">
        <w:trPr>
          <w:trHeight w:val="2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6DF" w:rsidRPr="006B77A6" w:rsidTr="006B77A6">
        <w:trPr>
          <w:trHeight w:val="2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3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Расходы местного бюджета на реализацию муниципальной  программы</w:t>
            </w:r>
          </w:p>
        </w:tc>
      </w:tr>
      <w:tr w:rsidR="006B77A6" w:rsidRPr="006B77A6" w:rsidTr="006B77A6">
        <w:trPr>
          <w:trHeight w:val="68"/>
        </w:trPr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A6" w:rsidRPr="006B77A6" w:rsidTr="006B77A6">
        <w:trPr>
          <w:trHeight w:val="1260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Наименование муниц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>пальной программы, подпрограммы, основн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го мероприятия 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</w:t>
            </w:r>
            <w:r w:rsidRPr="006B77A6">
              <w:rPr>
                <w:rFonts w:ascii="Arial" w:hAnsi="Arial" w:cs="Arial"/>
                <w:sz w:val="24"/>
                <w:szCs w:val="24"/>
              </w:rPr>
              <w:t>с</w:t>
            </w:r>
            <w:r w:rsidRPr="006B77A6">
              <w:rPr>
                <w:rFonts w:ascii="Arial" w:hAnsi="Arial" w:cs="Arial"/>
                <w:sz w:val="24"/>
                <w:szCs w:val="24"/>
              </w:rPr>
              <w:t>порядителя средств мес</w:t>
            </w:r>
            <w:r w:rsidRPr="006B77A6">
              <w:rPr>
                <w:rFonts w:ascii="Arial" w:hAnsi="Arial" w:cs="Arial"/>
                <w:sz w:val="24"/>
                <w:szCs w:val="24"/>
              </w:rPr>
              <w:t>т</w:t>
            </w:r>
            <w:r w:rsidRPr="006B77A6">
              <w:rPr>
                <w:rFonts w:ascii="Arial" w:hAnsi="Arial" w:cs="Arial"/>
                <w:sz w:val="24"/>
                <w:szCs w:val="24"/>
              </w:rPr>
              <w:t>ного бюджета (далее - ГРБС)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 программы, тыс. руб.</w:t>
            </w:r>
          </w:p>
        </w:tc>
      </w:tr>
      <w:tr w:rsidR="006B77A6" w:rsidRPr="006B77A6" w:rsidTr="006B77A6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в том числе по годам реализации</w:t>
            </w:r>
          </w:p>
        </w:tc>
      </w:tr>
      <w:tr w:rsidR="006B77A6" w:rsidRPr="006B77A6" w:rsidTr="006B77A6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2020</w:t>
            </w:r>
            <w:r w:rsidRPr="006B77A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0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2021</w:t>
            </w:r>
            <w:r w:rsidRPr="006B77A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2022</w:t>
            </w:r>
            <w:r w:rsidRPr="006B77A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2023</w:t>
            </w:r>
            <w:r w:rsidRPr="006B77A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2024</w:t>
            </w:r>
            <w:r w:rsidRPr="006B77A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2025</w:t>
            </w:r>
            <w:r w:rsidRPr="006B77A6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B77A6" w:rsidRPr="006B77A6" w:rsidTr="006B77A6">
        <w:trPr>
          <w:trHeight w:val="329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77A6" w:rsidRPr="006B77A6" w:rsidTr="006B77A6">
        <w:trPr>
          <w:trHeight w:val="2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Муниц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пальная программа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Верхнем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монского муниципальн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го района от чрезвыча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ных ситуаций, обеспеч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ние пожарной безопа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ности и безопасности людей на водных объе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тах на 2020-2025 годы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13171,70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2210,10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2124,80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2209,20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2209,20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2209,20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2209,20</w:t>
            </w:r>
          </w:p>
        </w:tc>
      </w:tr>
      <w:tr w:rsidR="006B77A6" w:rsidRPr="006B77A6" w:rsidTr="006B77A6">
        <w:trPr>
          <w:trHeight w:val="2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B77A6">
              <w:rPr>
                <w:rFonts w:ascii="Arial" w:hAnsi="Arial" w:cs="Arial"/>
                <w:i/>
                <w:iCs/>
                <w:sz w:val="24"/>
                <w:szCs w:val="24"/>
              </w:rPr>
              <w:t>в том числе по ГРБС: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B77A6" w:rsidRPr="006B77A6" w:rsidTr="006B77A6">
        <w:trPr>
          <w:trHeight w:val="2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6B77A6">
              <w:rPr>
                <w:rFonts w:ascii="Arial" w:hAnsi="Arial" w:cs="Arial"/>
                <w:sz w:val="24"/>
                <w:szCs w:val="24"/>
              </w:rPr>
              <w:lastRenderedPageBreak/>
              <w:t>Верхнемамо</w:t>
            </w:r>
            <w:r w:rsidRPr="006B77A6">
              <w:rPr>
                <w:rFonts w:ascii="Arial" w:hAnsi="Arial" w:cs="Arial"/>
                <w:sz w:val="24"/>
                <w:szCs w:val="24"/>
              </w:rPr>
              <w:t>н</w:t>
            </w:r>
            <w:r w:rsidRPr="006B77A6">
              <w:rPr>
                <w:rFonts w:ascii="Arial" w:hAnsi="Arial" w:cs="Arial"/>
                <w:sz w:val="24"/>
                <w:szCs w:val="24"/>
              </w:rPr>
              <w:t>ского муниц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>пального ра</w:t>
            </w:r>
            <w:r w:rsidRPr="006B77A6">
              <w:rPr>
                <w:rFonts w:ascii="Arial" w:hAnsi="Arial" w:cs="Arial"/>
                <w:sz w:val="24"/>
                <w:szCs w:val="24"/>
              </w:rPr>
              <w:t>й</w:t>
            </w:r>
            <w:r w:rsidRPr="006B77A6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lastRenderedPageBreak/>
              <w:t>13171,70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2210,10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2124,80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2209,20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2209,20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2209,20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2209,20</w:t>
            </w:r>
          </w:p>
        </w:tc>
      </w:tr>
      <w:tr w:rsidR="006B77A6" w:rsidRPr="006B77A6" w:rsidTr="006B77A6">
        <w:trPr>
          <w:trHeight w:val="20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</w:t>
            </w:r>
            <w:r w:rsidRPr="006B77A6">
              <w:rPr>
                <w:rFonts w:ascii="Arial" w:hAnsi="Arial" w:cs="Arial"/>
                <w:sz w:val="24"/>
                <w:szCs w:val="24"/>
              </w:rPr>
              <w:t>я</w:t>
            </w:r>
            <w:r w:rsidRPr="006B77A6">
              <w:rPr>
                <w:rFonts w:ascii="Arial" w:hAnsi="Arial" w:cs="Arial"/>
                <w:sz w:val="24"/>
                <w:szCs w:val="24"/>
              </w:rPr>
              <w:t>тие 1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DF" w:rsidRPr="006B77A6" w:rsidRDefault="00D506DF" w:rsidP="006B77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Оборудование и соде</w:t>
            </w:r>
            <w:r w:rsidRPr="006B77A6">
              <w:rPr>
                <w:rFonts w:ascii="Arial" w:hAnsi="Arial" w:cs="Arial"/>
                <w:sz w:val="24"/>
                <w:szCs w:val="24"/>
              </w:rPr>
              <w:t>р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жание единой дежурно-диспетчерской службы муниципального района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13171,70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2210,10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2124,80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2209,20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2209,20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2209,20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2209,20</w:t>
            </w:r>
          </w:p>
        </w:tc>
      </w:tr>
      <w:tr w:rsidR="006B77A6" w:rsidRPr="006B77A6" w:rsidTr="006B77A6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B77A6">
              <w:rPr>
                <w:rFonts w:ascii="Arial" w:hAnsi="Arial" w:cs="Arial"/>
                <w:i/>
                <w:iCs/>
                <w:sz w:val="24"/>
                <w:szCs w:val="24"/>
              </w:rPr>
              <w:t>в том числе по ГРБС: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B77A6" w:rsidRPr="006B77A6" w:rsidTr="006B77A6">
        <w:trPr>
          <w:trHeight w:val="20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Администрация Верхнемамо</w:t>
            </w:r>
            <w:r w:rsidRPr="006B77A6">
              <w:rPr>
                <w:rFonts w:ascii="Arial" w:hAnsi="Arial" w:cs="Arial"/>
                <w:sz w:val="24"/>
                <w:szCs w:val="24"/>
              </w:rPr>
              <w:t>н</w:t>
            </w:r>
            <w:r w:rsidRPr="006B77A6">
              <w:rPr>
                <w:rFonts w:ascii="Arial" w:hAnsi="Arial" w:cs="Arial"/>
                <w:sz w:val="24"/>
                <w:szCs w:val="24"/>
              </w:rPr>
              <w:t>ского муниц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>пального ра</w:t>
            </w:r>
            <w:r w:rsidRPr="006B77A6">
              <w:rPr>
                <w:rFonts w:ascii="Arial" w:hAnsi="Arial" w:cs="Arial"/>
                <w:sz w:val="24"/>
                <w:szCs w:val="24"/>
              </w:rPr>
              <w:t>й</w:t>
            </w:r>
            <w:r w:rsidRPr="006B77A6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13171,70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2210,10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2124,80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2209,20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2209,20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2209,20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2209,20</w:t>
            </w:r>
          </w:p>
        </w:tc>
      </w:tr>
      <w:tr w:rsidR="006B77A6" w:rsidRPr="006B77A6" w:rsidTr="006B77A6">
        <w:trPr>
          <w:trHeight w:val="2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DF" w:rsidRPr="006B77A6" w:rsidRDefault="00D506DF" w:rsidP="00D506D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506DF" w:rsidRPr="006B77A6" w:rsidRDefault="00D506DF" w:rsidP="00D506D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506DF" w:rsidRPr="006B77A6" w:rsidRDefault="00D506DF" w:rsidP="00783AA9">
      <w:pPr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D506DF" w:rsidRPr="006B77A6" w:rsidRDefault="00D506DF" w:rsidP="00783AA9">
      <w:pPr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D506DF" w:rsidRPr="006B77A6" w:rsidRDefault="00D506DF" w:rsidP="00783AA9">
      <w:pPr>
        <w:ind w:firstLine="851"/>
        <w:jc w:val="both"/>
        <w:rPr>
          <w:rFonts w:ascii="Arial" w:hAnsi="Arial" w:cs="Arial"/>
          <w:sz w:val="24"/>
          <w:szCs w:val="24"/>
          <w:lang w:val="en-US"/>
        </w:rPr>
        <w:sectPr w:rsidR="00D506DF" w:rsidRPr="006B77A6" w:rsidSect="006B77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038" w:type="dxa"/>
        <w:tblInd w:w="96" w:type="dxa"/>
        <w:tblLayout w:type="fixed"/>
        <w:tblLook w:val="04A0"/>
      </w:tblPr>
      <w:tblGrid>
        <w:gridCol w:w="567"/>
        <w:gridCol w:w="343"/>
        <w:gridCol w:w="3449"/>
        <w:gridCol w:w="2316"/>
        <w:gridCol w:w="1275"/>
        <w:gridCol w:w="1276"/>
        <w:gridCol w:w="714"/>
        <w:gridCol w:w="562"/>
        <w:gridCol w:w="304"/>
        <w:gridCol w:w="722"/>
        <w:gridCol w:w="108"/>
        <w:gridCol w:w="614"/>
        <w:gridCol w:w="520"/>
        <w:gridCol w:w="258"/>
        <w:gridCol w:w="567"/>
        <w:gridCol w:w="309"/>
        <w:gridCol w:w="357"/>
        <w:gridCol w:w="84"/>
        <w:gridCol w:w="152"/>
        <w:gridCol w:w="84"/>
        <w:gridCol w:w="152"/>
        <w:gridCol w:w="305"/>
      </w:tblGrid>
      <w:tr w:rsidR="002D02A0" w:rsidRPr="006B77A6" w:rsidTr="002D02A0">
        <w:trPr>
          <w:gridAfter w:val="2"/>
          <w:wAfter w:w="457" w:type="dxa"/>
          <w:trHeight w:val="11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02A0" w:rsidRPr="006B77A6" w:rsidRDefault="002D02A0" w:rsidP="00783AA9">
            <w:pPr>
              <w:ind w:left="82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A0" w:rsidRPr="006B77A6" w:rsidRDefault="00F9765C" w:rsidP="00783AA9">
            <w:pPr>
              <w:ind w:left="826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Приложение 3</w:t>
            </w:r>
            <w:r w:rsidR="002D02A0" w:rsidRPr="006B77A6">
              <w:rPr>
                <w:rFonts w:ascii="Arial" w:hAnsi="Arial" w:cs="Arial"/>
                <w:sz w:val="24"/>
                <w:szCs w:val="24"/>
              </w:rPr>
              <w:br/>
              <w:t>к муниципальной программе "Защита насел</w:t>
            </w:r>
            <w:r w:rsidR="002D02A0"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="002D02A0" w:rsidRPr="006B77A6">
              <w:rPr>
                <w:rFonts w:ascii="Arial" w:hAnsi="Arial" w:cs="Arial"/>
                <w:sz w:val="24"/>
                <w:szCs w:val="24"/>
              </w:rPr>
              <w:t>ния и территории Верхнемамонского муниц</w:t>
            </w:r>
            <w:r w:rsidR="002D02A0"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="002D02A0" w:rsidRPr="006B77A6">
              <w:rPr>
                <w:rFonts w:ascii="Arial" w:hAnsi="Arial" w:cs="Arial"/>
                <w:sz w:val="24"/>
                <w:szCs w:val="24"/>
              </w:rPr>
              <w:t>пального района от чрезвычайных ситуаций, обеспечение пожарной безопасности и без</w:t>
            </w:r>
            <w:r w:rsidR="002D02A0"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="002D02A0" w:rsidRPr="006B77A6">
              <w:rPr>
                <w:rFonts w:ascii="Arial" w:hAnsi="Arial" w:cs="Arial"/>
                <w:sz w:val="24"/>
                <w:szCs w:val="24"/>
              </w:rPr>
              <w:t>пасности людей на водных объектах" на 2020 - 2025 годы</w:t>
            </w:r>
          </w:p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Верхн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мамонского муниципального района Воронежской области "Защита населения и территории Верхнемамонского мун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от чрезвычайный ситуаций, обеспечение пожарной безопасности и безопасности людей на водных объектов" на 2020 - 2025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02A0" w:rsidRPr="006B77A6" w:rsidTr="00096D28">
        <w:trPr>
          <w:gridAfter w:val="1"/>
          <w:wAfter w:w="305" w:type="dxa"/>
          <w:trHeight w:val="24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Ст</w:t>
            </w:r>
            <w:r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sz w:val="24"/>
                <w:szCs w:val="24"/>
              </w:rPr>
              <w:t>тус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ной программы, подпр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граммы, основного мер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приятия 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Источники р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сурсного обесп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чения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2A0" w:rsidRPr="006B77A6" w:rsidRDefault="002D02A0" w:rsidP="00783AA9">
            <w:pPr>
              <w:ind w:right="-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D02A0" w:rsidRPr="006B77A6" w:rsidRDefault="002D02A0" w:rsidP="00783AA9">
            <w:pPr>
              <w:ind w:right="-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D02A0" w:rsidRPr="006B77A6" w:rsidTr="00096D28">
        <w:trPr>
          <w:trHeight w:val="480"/>
        </w:trPr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8 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9 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Ц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ПАЛЬНАЯ ПР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ГРАММА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02A0" w:rsidRPr="006B77A6" w:rsidRDefault="002D02A0" w:rsidP="006B77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"Защита населения и терр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тории Верхнемамонского муниципального района от чрезвычайных ситуаций, обеспечение пожарной безопасности и безопасн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сти людей на водных объе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тах на 20</w:t>
            </w:r>
            <w:r w:rsidR="006B77A6" w:rsidRPr="006B77A6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 w:rsidR="006B77A6" w:rsidRPr="006B77A6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2A0" w:rsidRPr="006B77A6" w:rsidRDefault="00096D2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13171,70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096D2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2210,10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096D28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2124</w:t>
            </w:r>
            <w:r w:rsidR="002D02A0" w:rsidRPr="006B77A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2D02A0" w:rsidRPr="006B77A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2209,20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2209,20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2209,20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2209,20</w:t>
            </w: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областной бю</w:t>
            </w:r>
            <w:r w:rsidRPr="006B77A6">
              <w:rPr>
                <w:rFonts w:ascii="Arial" w:hAnsi="Arial" w:cs="Arial"/>
                <w:sz w:val="24"/>
                <w:szCs w:val="24"/>
              </w:rPr>
              <w:t>д</w:t>
            </w:r>
            <w:r w:rsidRPr="006B77A6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2A0" w:rsidRPr="006B77A6" w:rsidRDefault="00096D2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13171,70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096D2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2210,10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096D28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2124,80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2209,20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2209,20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2209,20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2209,20</w:t>
            </w: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D02A0" w:rsidRPr="006B77A6" w:rsidTr="00096D28">
        <w:trPr>
          <w:trHeight w:val="288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6B77A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D02A0" w:rsidRPr="006B77A6" w:rsidTr="00096D28">
        <w:trPr>
          <w:trHeight w:val="465"/>
        </w:trPr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lastRenderedPageBreak/>
              <w:t>в том чи</w:t>
            </w:r>
            <w:r w:rsidRPr="006B77A6">
              <w:rPr>
                <w:rFonts w:ascii="Arial" w:hAnsi="Arial" w:cs="Arial"/>
                <w:sz w:val="24"/>
                <w:szCs w:val="24"/>
              </w:rPr>
              <w:t>с</w:t>
            </w:r>
            <w:r w:rsidRPr="006B77A6">
              <w:rPr>
                <w:rFonts w:ascii="Arial" w:hAnsi="Arial" w:cs="Arial"/>
                <w:sz w:val="24"/>
                <w:szCs w:val="24"/>
              </w:rPr>
              <w:t>ле: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М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Р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ПР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>ЯТИЕ 1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Оборудование и содерж</w:t>
            </w:r>
            <w:r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sz w:val="24"/>
                <w:szCs w:val="24"/>
              </w:rPr>
              <w:t>ние единой дежурно-диспетчерской службы м</w:t>
            </w:r>
            <w:r w:rsidRPr="006B77A6">
              <w:rPr>
                <w:rFonts w:ascii="Arial" w:hAnsi="Arial" w:cs="Arial"/>
                <w:sz w:val="24"/>
                <w:szCs w:val="24"/>
              </w:rPr>
              <w:t>у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096D2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13171,70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096D2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2210,10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096D28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2124,80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2209,20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2209,20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2209,20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2209,20</w:t>
            </w: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областной бю</w:t>
            </w:r>
            <w:r w:rsidRPr="006B77A6">
              <w:rPr>
                <w:rFonts w:ascii="Arial" w:hAnsi="Arial" w:cs="Arial"/>
                <w:sz w:val="24"/>
                <w:szCs w:val="24"/>
              </w:rPr>
              <w:t>д</w:t>
            </w:r>
            <w:r w:rsidRPr="006B77A6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096D2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13171,70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096D2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2210,10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096D28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2124,80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2209,20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2209,20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2209,20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2209,20</w:t>
            </w: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М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Р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ПР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="00F901B0" w:rsidRPr="006B77A6">
              <w:rPr>
                <w:rFonts w:ascii="Arial" w:hAnsi="Arial" w:cs="Arial"/>
                <w:sz w:val="24"/>
                <w:szCs w:val="24"/>
              </w:rPr>
              <w:t>ЯТИЕ 2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67725E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Издание наглядных пос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бий, памяток в области з</w:t>
            </w:r>
            <w:r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sz w:val="24"/>
                <w:szCs w:val="24"/>
              </w:rPr>
              <w:t>щиты населения и террит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рий от чрезвычайных ситу</w:t>
            </w:r>
            <w:r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sz w:val="24"/>
                <w:szCs w:val="24"/>
              </w:rPr>
              <w:t>ций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областной бю</w:t>
            </w:r>
            <w:r w:rsidRPr="006B77A6">
              <w:rPr>
                <w:rFonts w:ascii="Arial" w:hAnsi="Arial" w:cs="Arial"/>
                <w:sz w:val="24"/>
                <w:szCs w:val="24"/>
              </w:rPr>
              <w:t>д</w:t>
            </w:r>
            <w:r w:rsidRPr="006B77A6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областной бю</w:t>
            </w:r>
            <w:r w:rsidRPr="006B77A6">
              <w:rPr>
                <w:rFonts w:ascii="Arial" w:hAnsi="Arial" w:cs="Arial"/>
                <w:sz w:val="24"/>
                <w:szCs w:val="24"/>
              </w:rPr>
              <w:t>д</w:t>
            </w:r>
            <w:r w:rsidRPr="006B77A6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315"/>
        </w:trPr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Р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ПР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ЯТИЕ </w:t>
            </w:r>
            <w:r w:rsidR="00F901B0" w:rsidRPr="006B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Организация регулярного патрулирования муниц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>пальных пляжей и мест массового отдыха насел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ния на воде и в лесных ма</w:t>
            </w:r>
            <w:r w:rsidRPr="006B77A6">
              <w:rPr>
                <w:rFonts w:ascii="Arial" w:hAnsi="Arial" w:cs="Arial"/>
                <w:sz w:val="24"/>
                <w:szCs w:val="24"/>
              </w:rPr>
              <w:t>с</w:t>
            </w:r>
            <w:r w:rsidRPr="006B77A6">
              <w:rPr>
                <w:rFonts w:ascii="Arial" w:hAnsi="Arial" w:cs="Arial"/>
                <w:sz w:val="24"/>
                <w:szCs w:val="24"/>
              </w:rPr>
              <w:t>сивах с целью обеспечения охраны общественного п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рядка и предупреждения чрезвычайных ситуаций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областной бю</w:t>
            </w:r>
            <w:r w:rsidRPr="006B77A6">
              <w:rPr>
                <w:rFonts w:ascii="Arial" w:hAnsi="Arial" w:cs="Arial"/>
                <w:sz w:val="24"/>
                <w:szCs w:val="24"/>
              </w:rPr>
              <w:t>д</w:t>
            </w:r>
            <w:r w:rsidRPr="006B77A6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М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Р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ПР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ЯТИЕ </w:t>
            </w:r>
            <w:r w:rsidR="00F901B0" w:rsidRPr="006B77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Организация информиров</w:t>
            </w:r>
            <w:r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sz w:val="24"/>
                <w:szCs w:val="24"/>
              </w:rPr>
              <w:t>ния населения через сре</w:t>
            </w:r>
            <w:r w:rsidRPr="006B77A6">
              <w:rPr>
                <w:rFonts w:ascii="Arial" w:hAnsi="Arial" w:cs="Arial"/>
                <w:sz w:val="24"/>
                <w:szCs w:val="24"/>
              </w:rPr>
              <w:t>д</w:t>
            </w:r>
            <w:r w:rsidRPr="006B77A6">
              <w:rPr>
                <w:rFonts w:ascii="Arial" w:hAnsi="Arial" w:cs="Arial"/>
                <w:sz w:val="24"/>
                <w:szCs w:val="24"/>
              </w:rPr>
              <w:t>ства массовой информации района о правилах повед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ния в чрезвычайных ситу</w:t>
            </w:r>
            <w:r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sz w:val="24"/>
                <w:szCs w:val="24"/>
              </w:rPr>
              <w:t>циях и номерах единой д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журно-диспетчерской слу</w:t>
            </w:r>
            <w:r w:rsidRPr="006B77A6">
              <w:rPr>
                <w:rFonts w:ascii="Arial" w:hAnsi="Arial" w:cs="Arial"/>
                <w:sz w:val="24"/>
                <w:szCs w:val="24"/>
              </w:rPr>
              <w:t>ж</w:t>
            </w:r>
            <w:r w:rsidRPr="006B77A6">
              <w:rPr>
                <w:rFonts w:ascii="Arial" w:hAnsi="Arial" w:cs="Arial"/>
                <w:sz w:val="24"/>
                <w:szCs w:val="24"/>
              </w:rPr>
              <w:t>бы и оперативных экстре</w:t>
            </w:r>
            <w:r w:rsidRPr="006B77A6">
              <w:rPr>
                <w:rFonts w:ascii="Arial" w:hAnsi="Arial" w:cs="Arial"/>
                <w:sz w:val="24"/>
                <w:szCs w:val="24"/>
              </w:rPr>
              <w:t>н</w:t>
            </w:r>
            <w:r w:rsidRPr="006B77A6">
              <w:rPr>
                <w:rFonts w:ascii="Arial" w:hAnsi="Arial" w:cs="Arial"/>
                <w:sz w:val="24"/>
                <w:szCs w:val="24"/>
              </w:rPr>
              <w:t>ных служб муниципального района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Всего, в том чи</w:t>
            </w:r>
            <w:r w:rsidRPr="006B77A6">
              <w:rPr>
                <w:rFonts w:ascii="Arial" w:hAnsi="Arial" w:cs="Arial"/>
                <w:sz w:val="24"/>
                <w:szCs w:val="24"/>
              </w:rPr>
              <w:t>с</w:t>
            </w:r>
            <w:r w:rsidRPr="006B77A6">
              <w:rPr>
                <w:rFonts w:ascii="Arial" w:hAnsi="Arial" w:cs="Arial"/>
                <w:sz w:val="24"/>
                <w:szCs w:val="24"/>
              </w:rPr>
              <w:t>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областной бю</w:t>
            </w:r>
            <w:r w:rsidRPr="006B77A6">
              <w:rPr>
                <w:rFonts w:ascii="Arial" w:hAnsi="Arial" w:cs="Arial"/>
                <w:sz w:val="24"/>
                <w:szCs w:val="24"/>
              </w:rPr>
              <w:t>д</w:t>
            </w:r>
            <w:r w:rsidRPr="006B77A6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М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Р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ПР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="006A74B3" w:rsidRPr="006B77A6">
              <w:rPr>
                <w:rFonts w:ascii="Arial" w:hAnsi="Arial" w:cs="Arial"/>
                <w:sz w:val="24"/>
                <w:szCs w:val="24"/>
              </w:rPr>
              <w:t>ЯТИЕ 5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Обучение выездным мет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дом преподавателями УМЦ ГОЧС Воронежской области должностных лиц органов местного самоуправления, учреждений, организаций  предприятий района, упо</w:t>
            </w:r>
            <w:r w:rsidRPr="006B77A6">
              <w:rPr>
                <w:rFonts w:ascii="Arial" w:hAnsi="Arial" w:cs="Arial"/>
                <w:sz w:val="24"/>
                <w:szCs w:val="24"/>
              </w:rPr>
              <w:t>л</w:t>
            </w:r>
            <w:r w:rsidRPr="006B77A6">
              <w:rPr>
                <w:rFonts w:ascii="Arial" w:hAnsi="Arial" w:cs="Arial"/>
                <w:sz w:val="24"/>
                <w:szCs w:val="24"/>
              </w:rPr>
              <w:t>номоченных на решение з</w:t>
            </w:r>
            <w:r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дач в области гражданской обороны, предупреждения и ликвидации  чрезвычайных ситуаций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Всего, в том чи</w:t>
            </w:r>
            <w:r w:rsidRPr="006B77A6">
              <w:rPr>
                <w:rFonts w:ascii="Arial" w:hAnsi="Arial" w:cs="Arial"/>
                <w:sz w:val="24"/>
                <w:szCs w:val="24"/>
              </w:rPr>
              <w:t>с</w:t>
            </w:r>
            <w:r w:rsidRPr="006B77A6">
              <w:rPr>
                <w:rFonts w:ascii="Arial" w:hAnsi="Arial" w:cs="Arial"/>
                <w:sz w:val="24"/>
                <w:szCs w:val="24"/>
              </w:rPr>
              <w:t>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областной бю</w:t>
            </w:r>
            <w:r w:rsidRPr="006B77A6">
              <w:rPr>
                <w:rFonts w:ascii="Arial" w:hAnsi="Arial" w:cs="Arial"/>
                <w:sz w:val="24"/>
                <w:szCs w:val="24"/>
              </w:rPr>
              <w:t>д</w:t>
            </w:r>
            <w:r w:rsidRPr="006B77A6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Р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ПР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="006A74B3" w:rsidRPr="006B77A6">
              <w:rPr>
                <w:rFonts w:ascii="Arial" w:hAnsi="Arial" w:cs="Arial"/>
                <w:sz w:val="24"/>
                <w:szCs w:val="24"/>
              </w:rPr>
              <w:t>ЯТИЕ 6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Обучение неработающего населения муниципального района  в области безопа</w:t>
            </w:r>
            <w:r w:rsidRPr="006B77A6">
              <w:rPr>
                <w:rFonts w:ascii="Arial" w:hAnsi="Arial" w:cs="Arial"/>
                <w:sz w:val="24"/>
                <w:szCs w:val="24"/>
              </w:rPr>
              <w:t>с</w:t>
            </w:r>
            <w:r w:rsidRPr="006B77A6">
              <w:rPr>
                <w:rFonts w:ascii="Arial" w:hAnsi="Arial" w:cs="Arial"/>
                <w:sz w:val="24"/>
                <w:szCs w:val="24"/>
              </w:rPr>
              <w:t>ности жизнедеятельности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областной бю</w:t>
            </w:r>
            <w:r w:rsidRPr="006B77A6">
              <w:rPr>
                <w:rFonts w:ascii="Arial" w:hAnsi="Arial" w:cs="Arial"/>
                <w:sz w:val="24"/>
                <w:szCs w:val="24"/>
              </w:rPr>
              <w:t>д</w:t>
            </w:r>
            <w:r w:rsidRPr="006B77A6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М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Р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ПР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>ЯТ</w:t>
            </w:r>
            <w:r w:rsidR="006A74B3" w:rsidRPr="006B77A6">
              <w:rPr>
                <w:rFonts w:ascii="Arial" w:hAnsi="Arial" w:cs="Arial"/>
                <w:sz w:val="24"/>
                <w:szCs w:val="24"/>
              </w:rPr>
              <w:t>ИЕ 7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Приобретение и перезаря</w:t>
            </w:r>
            <w:r w:rsidRPr="006B77A6">
              <w:rPr>
                <w:rFonts w:ascii="Arial" w:hAnsi="Arial" w:cs="Arial"/>
                <w:sz w:val="24"/>
                <w:szCs w:val="24"/>
              </w:rPr>
              <w:t>д</w:t>
            </w:r>
            <w:r w:rsidRPr="006B77A6">
              <w:rPr>
                <w:rFonts w:ascii="Arial" w:hAnsi="Arial" w:cs="Arial"/>
                <w:sz w:val="24"/>
                <w:szCs w:val="24"/>
              </w:rPr>
              <w:t>ка огнетушителей, закупка пожарно-технического им</w:t>
            </w:r>
            <w:r w:rsidRPr="006B77A6">
              <w:rPr>
                <w:rFonts w:ascii="Arial" w:hAnsi="Arial" w:cs="Arial"/>
                <w:sz w:val="24"/>
                <w:szCs w:val="24"/>
              </w:rPr>
              <w:t>у</w:t>
            </w:r>
            <w:r w:rsidRPr="006B77A6">
              <w:rPr>
                <w:rFonts w:ascii="Arial" w:hAnsi="Arial" w:cs="Arial"/>
                <w:sz w:val="24"/>
                <w:szCs w:val="24"/>
              </w:rPr>
              <w:t>щества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областной бю</w:t>
            </w:r>
            <w:r w:rsidRPr="006B77A6">
              <w:rPr>
                <w:rFonts w:ascii="Arial" w:hAnsi="Arial" w:cs="Arial"/>
                <w:sz w:val="24"/>
                <w:szCs w:val="24"/>
              </w:rPr>
              <w:t>д</w:t>
            </w:r>
            <w:r w:rsidRPr="006B77A6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областной бю</w:t>
            </w:r>
            <w:r w:rsidRPr="006B77A6">
              <w:rPr>
                <w:rFonts w:ascii="Arial" w:hAnsi="Arial" w:cs="Arial"/>
                <w:sz w:val="24"/>
                <w:szCs w:val="24"/>
              </w:rPr>
              <w:t>д</w:t>
            </w:r>
            <w:r w:rsidRPr="006B77A6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2A0" w:rsidRPr="006B77A6" w:rsidTr="00096D28">
        <w:trPr>
          <w:trHeight w:val="240"/>
        </w:trPr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2A0" w:rsidRPr="006B77A6" w:rsidRDefault="002D02A0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4858" w:rsidRPr="006B77A6" w:rsidRDefault="00864858" w:rsidP="00783AA9">
      <w:pPr>
        <w:ind w:firstLine="851"/>
        <w:jc w:val="both"/>
        <w:rPr>
          <w:rFonts w:ascii="Arial" w:hAnsi="Arial" w:cs="Arial"/>
          <w:sz w:val="24"/>
          <w:szCs w:val="24"/>
        </w:rPr>
        <w:sectPr w:rsidR="00864858" w:rsidRPr="006B77A6" w:rsidSect="00864858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tbl>
      <w:tblPr>
        <w:tblW w:w="148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276"/>
        <w:gridCol w:w="2835"/>
        <w:gridCol w:w="2693"/>
        <w:gridCol w:w="1546"/>
        <w:gridCol w:w="1289"/>
        <w:gridCol w:w="1559"/>
        <w:gridCol w:w="1195"/>
        <w:gridCol w:w="1588"/>
      </w:tblGrid>
      <w:tr w:rsidR="00C10B3D" w:rsidRPr="006B77A6" w:rsidTr="006B77A6">
        <w:trPr>
          <w:trHeight w:val="24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B3D" w:rsidRPr="006B77A6" w:rsidRDefault="00C10B3D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B3D" w:rsidRPr="006B77A6" w:rsidRDefault="00C10B3D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B3D" w:rsidRPr="006B77A6" w:rsidRDefault="00C10B3D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B3D" w:rsidRPr="006B77A6" w:rsidRDefault="00C10B3D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B3D" w:rsidRPr="006B77A6" w:rsidRDefault="00C10B3D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B3D" w:rsidRPr="006B77A6" w:rsidRDefault="000970A1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Приложение 4</w:t>
            </w:r>
            <w:r w:rsidR="00C10B3D" w:rsidRPr="006B77A6">
              <w:rPr>
                <w:rFonts w:ascii="Arial" w:hAnsi="Arial" w:cs="Arial"/>
                <w:sz w:val="24"/>
                <w:szCs w:val="24"/>
              </w:rPr>
              <w:br/>
              <w:t>к муниципальной программе "Защита насел</w:t>
            </w:r>
            <w:r w:rsidR="00C10B3D"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="00C10B3D" w:rsidRPr="006B77A6">
              <w:rPr>
                <w:rFonts w:ascii="Arial" w:hAnsi="Arial" w:cs="Arial"/>
                <w:sz w:val="24"/>
                <w:szCs w:val="24"/>
              </w:rPr>
              <w:t>ния и территории Верхнемамонского муниц</w:t>
            </w:r>
            <w:r w:rsidR="00C10B3D"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="00C10B3D" w:rsidRPr="006B77A6">
              <w:rPr>
                <w:rFonts w:ascii="Arial" w:hAnsi="Arial" w:cs="Arial"/>
                <w:sz w:val="24"/>
                <w:szCs w:val="24"/>
              </w:rPr>
              <w:t>пального района от чрезвычайных ситуаций, обеспечение пожарной безопасности и без</w:t>
            </w:r>
            <w:r w:rsidR="00C10B3D"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="00C10B3D" w:rsidRPr="006B77A6">
              <w:rPr>
                <w:rFonts w:ascii="Arial" w:hAnsi="Arial" w:cs="Arial"/>
                <w:sz w:val="24"/>
                <w:szCs w:val="24"/>
              </w:rPr>
              <w:t>пасности людей на водных объектах" на 20</w:t>
            </w:r>
            <w:r w:rsidR="001724B6" w:rsidRPr="006B77A6">
              <w:rPr>
                <w:rFonts w:ascii="Arial" w:hAnsi="Arial" w:cs="Arial"/>
                <w:sz w:val="24"/>
                <w:szCs w:val="24"/>
              </w:rPr>
              <w:t>20</w:t>
            </w:r>
            <w:r w:rsidR="00C10B3D" w:rsidRPr="006B77A6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1724B6" w:rsidRPr="006B77A6">
              <w:rPr>
                <w:rFonts w:ascii="Arial" w:hAnsi="Arial" w:cs="Arial"/>
                <w:sz w:val="24"/>
                <w:szCs w:val="24"/>
              </w:rPr>
              <w:t>5</w:t>
            </w:r>
            <w:r w:rsidR="00C10B3D" w:rsidRPr="006B77A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864858" w:rsidRPr="006B77A6" w:rsidTr="006B77A6">
        <w:trPr>
          <w:trHeight w:val="1942"/>
        </w:trPr>
        <w:tc>
          <w:tcPr>
            <w:tcW w:w="148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План реализации </w:t>
            </w:r>
            <w:r w:rsidRPr="006B77A6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муниципальной программы Верхнемамонского муниципального района</w:t>
            </w:r>
            <w:r w:rsidRPr="006B77A6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"Защита населения и территории  Верхнемамонского муниципального района от чрезвычайных ситуаций, обеспечение пожарной безопасности и безопасности</w:t>
            </w:r>
            <w:r w:rsidR="001E1F6A" w:rsidRPr="006B77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людей на водных объектах на 2020</w:t>
            </w:r>
            <w:r w:rsidRPr="006B77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- 202</w:t>
            </w:r>
            <w:r w:rsidR="001E1F6A" w:rsidRPr="006B77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годы"</w:t>
            </w:r>
            <w:r w:rsidR="001E1F6A" w:rsidRPr="006B77A6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на 2020</w:t>
            </w:r>
            <w:r w:rsidRPr="006B77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B5581" w:rsidRPr="006B77A6" w:rsidTr="006B77A6">
        <w:trPr>
          <w:trHeight w:val="835"/>
        </w:trPr>
        <w:tc>
          <w:tcPr>
            <w:tcW w:w="86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B5581" w:rsidRPr="006B77A6" w:rsidRDefault="006B5581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B5581" w:rsidRPr="006B77A6" w:rsidRDefault="006B5581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B5581" w:rsidRPr="006B77A6" w:rsidRDefault="006B5581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Наименование  по</w:t>
            </w:r>
            <w:r w:rsidRPr="006B77A6">
              <w:rPr>
                <w:rFonts w:ascii="Arial" w:hAnsi="Arial" w:cs="Arial"/>
                <w:sz w:val="24"/>
                <w:szCs w:val="24"/>
              </w:rPr>
              <w:t>д</w:t>
            </w:r>
            <w:r w:rsidRPr="006B77A6">
              <w:rPr>
                <w:rFonts w:ascii="Arial" w:hAnsi="Arial" w:cs="Arial"/>
                <w:sz w:val="24"/>
                <w:szCs w:val="24"/>
              </w:rPr>
              <w:t>программы,  основного мероприятия, мер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6B5581" w:rsidRPr="006B77A6" w:rsidRDefault="006B5581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Исполнитель мер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приятия (структурное подразделение орг</w:t>
            </w:r>
            <w:r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sz w:val="24"/>
                <w:szCs w:val="24"/>
              </w:rPr>
              <w:t>на местного сам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управления, иной главный распоряд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>тель средств местн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го бюджета), Ф.И.О., должность руковод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>теля исполнителя)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B5581" w:rsidRPr="006B77A6" w:rsidRDefault="006B5581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6B5581" w:rsidRPr="006B77A6" w:rsidRDefault="006B5581" w:rsidP="006B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Ожида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мый неп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средстве</w:t>
            </w:r>
            <w:r w:rsidRPr="006B77A6">
              <w:rPr>
                <w:rFonts w:ascii="Arial" w:hAnsi="Arial" w:cs="Arial"/>
                <w:sz w:val="24"/>
                <w:szCs w:val="24"/>
              </w:rPr>
              <w:t>н</w:t>
            </w:r>
            <w:r w:rsidRPr="006B77A6">
              <w:rPr>
                <w:rFonts w:ascii="Arial" w:hAnsi="Arial" w:cs="Arial"/>
                <w:sz w:val="24"/>
                <w:szCs w:val="24"/>
              </w:rPr>
              <w:t>ный р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зультат (краткое описание) от реал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>зации по</w:t>
            </w:r>
            <w:r w:rsidRPr="006B77A6">
              <w:rPr>
                <w:rFonts w:ascii="Arial" w:hAnsi="Arial" w:cs="Arial"/>
                <w:sz w:val="24"/>
                <w:szCs w:val="24"/>
              </w:rPr>
              <w:t>д</w:t>
            </w:r>
            <w:r w:rsidRPr="006B77A6">
              <w:rPr>
                <w:rFonts w:ascii="Arial" w:hAnsi="Arial" w:cs="Arial"/>
                <w:sz w:val="24"/>
                <w:szCs w:val="24"/>
              </w:rPr>
              <w:t>программы, основного меропри</w:t>
            </w:r>
            <w:r w:rsidRPr="006B77A6">
              <w:rPr>
                <w:rFonts w:ascii="Arial" w:hAnsi="Arial" w:cs="Arial"/>
                <w:sz w:val="24"/>
                <w:szCs w:val="24"/>
              </w:rPr>
              <w:t>я</w:t>
            </w:r>
            <w:r w:rsidRPr="006B77A6">
              <w:rPr>
                <w:rFonts w:ascii="Arial" w:hAnsi="Arial" w:cs="Arial"/>
                <w:sz w:val="24"/>
                <w:szCs w:val="24"/>
              </w:rPr>
              <w:t>тия, мер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приятия в очередном финанс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вом году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6B5581" w:rsidRPr="006B77A6" w:rsidRDefault="006B5581" w:rsidP="006B77A6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КБК </w:t>
            </w:r>
            <w:r w:rsidRPr="006B77A6">
              <w:rPr>
                <w:rFonts w:ascii="Arial" w:hAnsi="Arial" w:cs="Arial"/>
                <w:sz w:val="24"/>
                <w:szCs w:val="24"/>
              </w:rPr>
              <w:br/>
              <w:t>(мес</w:t>
            </w:r>
            <w:r w:rsidRPr="006B77A6">
              <w:rPr>
                <w:rFonts w:ascii="Arial" w:hAnsi="Arial" w:cs="Arial"/>
                <w:sz w:val="24"/>
                <w:szCs w:val="24"/>
              </w:rPr>
              <w:t>т</w:t>
            </w:r>
            <w:r w:rsidRPr="006B77A6">
              <w:rPr>
                <w:rFonts w:ascii="Arial" w:hAnsi="Arial" w:cs="Arial"/>
                <w:sz w:val="24"/>
                <w:szCs w:val="24"/>
              </w:rPr>
              <w:t>ный</w:t>
            </w:r>
            <w:r w:rsidRPr="006B77A6">
              <w:rPr>
                <w:rFonts w:ascii="Arial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:rsidR="006B5581" w:rsidRPr="006B77A6" w:rsidRDefault="006B5581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Расходы, предусмо</w:t>
            </w:r>
            <w:r w:rsidRPr="006B77A6">
              <w:rPr>
                <w:rFonts w:ascii="Arial" w:hAnsi="Arial" w:cs="Arial"/>
                <w:sz w:val="24"/>
                <w:szCs w:val="24"/>
              </w:rPr>
              <w:t>т</w:t>
            </w:r>
            <w:r w:rsidRPr="006B77A6">
              <w:rPr>
                <w:rFonts w:ascii="Arial" w:hAnsi="Arial" w:cs="Arial"/>
                <w:sz w:val="24"/>
                <w:szCs w:val="24"/>
              </w:rPr>
              <w:t>ренные р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шением представ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>тельного органа м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стного с</w:t>
            </w:r>
            <w:r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sz w:val="24"/>
                <w:szCs w:val="24"/>
              </w:rPr>
              <w:t>моуправл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ния о мес</w:t>
            </w:r>
            <w:r w:rsidRPr="006B77A6">
              <w:rPr>
                <w:rFonts w:ascii="Arial" w:hAnsi="Arial" w:cs="Arial"/>
                <w:sz w:val="24"/>
                <w:szCs w:val="24"/>
              </w:rPr>
              <w:t>т</w:t>
            </w:r>
            <w:r w:rsidRPr="006B77A6">
              <w:rPr>
                <w:rFonts w:ascii="Arial" w:hAnsi="Arial" w:cs="Arial"/>
                <w:sz w:val="24"/>
                <w:szCs w:val="24"/>
              </w:rPr>
              <w:t>ном бюдж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="001E1F6A" w:rsidRPr="006B77A6">
              <w:rPr>
                <w:rFonts w:ascii="Arial" w:hAnsi="Arial" w:cs="Arial"/>
                <w:sz w:val="24"/>
                <w:szCs w:val="24"/>
              </w:rPr>
              <w:t>те, на 2020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864858" w:rsidRPr="006B77A6" w:rsidTr="006B77A6">
        <w:trPr>
          <w:trHeight w:val="2850"/>
        </w:trPr>
        <w:tc>
          <w:tcPr>
            <w:tcW w:w="866" w:type="dxa"/>
            <w:vMerge/>
            <w:tcBorders>
              <w:top w:val="nil"/>
            </w:tcBorders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  <w:r w:rsidRPr="006B77A6">
              <w:rPr>
                <w:rFonts w:ascii="Arial" w:hAnsi="Arial" w:cs="Arial"/>
                <w:sz w:val="24"/>
                <w:szCs w:val="24"/>
              </w:rPr>
              <w:br/>
              <w:t>меропри</w:t>
            </w:r>
            <w:r w:rsidRPr="006B77A6">
              <w:rPr>
                <w:rFonts w:ascii="Arial" w:hAnsi="Arial" w:cs="Arial"/>
                <w:sz w:val="24"/>
                <w:szCs w:val="24"/>
              </w:rPr>
              <w:t>я</w:t>
            </w:r>
            <w:r w:rsidRPr="006B77A6">
              <w:rPr>
                <w:rFonts w:ascii="Arial" w:hAnsi="Arial" w:cs="Arial"/>
                <w:sz w:val="24"/>
                <w:szCs w:val="24"/>
              </w:rPr>
              <w:t>тия в оч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редном финанс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вом году </w:t>
            </w:r>
          </w:p>
        </w:tc>
        <w:tc>
          <w:tcPr>
            <w:tcW w:w="128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оконч</w:t>
            </w:r>
            <w:r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sz w:val="24"/>
                <w:szCs w:val="24"/>
              </w:rPr>
              <w:t>ния ре</w:t>
            </w:r>
            <w:r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sz w:val="24"/>
                <w:szCs w:val="24"/>
              </w:rPr>
              <w:t>лизации</w:t>
            </w:r>
            <w:r w:rsidRPr="006B77A6">
              <w:rPr>
                <w:rFonts w:ascii="Arial" w:hAnsi="Arial" w:cs="Arial"/>
                <w:sz w:val="24"/>
                <w:szCs w:val="24"/>
              </w:rPr>
              <w:br/>
              <w:t>мер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приятия</w:t>
            </w:r>
            <w:r w:rsidRPr="006B77A6">
              <w:rPr>
                <w:rFonts w:ascii="Arial" w:hAnsi="Arial" w:cs="Arial"/>
                <w:sz w:val="24"/>
                <w:szCs w:val="24"/>
              </w:rPr>
              <w:br/>
              <w:t>в оч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редном фина</w:t>
            </w:r>
            <w:r w:rsidRPr="006B77A6">
              <w:rPr>
                <w:rFonts w:ascii="Arial" w:hAnsi="Arial" w:cs="Arial"/>
                <w:sz w:val="24"/>
                <w:szCs w:val="24"/>
              </w:rPr>
              <w:t>н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совом году  </w:t>
            </w:r>
          </w:p>
        </w:tc>
        <w:tc>
          <w:tcPr>
            <w:tcW w:w="1559" w:type="dxa"/>
            <w:vMerge/>
            <w:tcBorders>
              <w:top w:val="nil"/>
            </w:tcBorders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858" w:rsidRPr="006B77A6" w:rsidTr="006B77A6">
        <w:trPr>
          <w:trHeight w:val="312"/>
        </w:trPr>
        <w:tc>
          <w:tcPr>
            <w:tcW w:w="866" w:type="dxa"/>
            <w:shd w:val="clear" w:color="000000" w:fill="FFFFFF"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6" w:type="dxa"/>
            <w:shd w:val="clear" w:color="000000" w:fill="FFFFFF"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64858" w:rsidRPr="006B77A6" w:rsidTr="006B77A6">
        <w:trPr>
          <w:trHeight w:val="225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Муниц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пальная пр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грамма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Верхн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мамонского муниц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пального района от чрезвычайных ситу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ций, обеспечение п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жарной безопасности и безопасности людей на водных объектах на 20</w:t>
            </w:r>
            <w:r w:rsidR="001724B6" w:rsidRPr="006B77A6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-202</w:t>
            </w:r>
            <w:r w:rsidR="001724B6" w:rsidRPr="006B77A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 xml:space="preserve"> го</w:t>
            </w:r>
            <w:r w:rsidR="00D33614" w:rsidRPr="006B77A6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Администрация Верхнемамонского муниципального ра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она, Начальник отд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ла по делам ГО и ЧС Вакулин И.Д.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январь 20</w:t>
            </w:r>
            <w:r w:rsidR="001E1F6A" w:rsidRPr="006B77A6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декабрь 20</w:t>
            </w:r>
            <w:r w:rsidR="001E1F6A" w:rsidRPr="006B77A6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 xml:space="preserve"> г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64858" w:rsidRPr="006B77A6" w:rsidRDefault="004C415F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2210</w:t>
            </w:r>
            <w:r w:rsidR="00B1458F" w:rsidRPr="006B77A6">
              <w:rPr>
                <w:rFonts w:ascii="Arial" w:hAnsi="Arial" w:cs="Arial"/>
                <w:sz w:val="24"/>
                <w:szCs w:val="24"/>
              </w:rPr>
              <w:t>,</w:t>
            </w:r>
            <w:r w:rsidRPr="006B77A6">
              <w:rPr>
                <w:rFonts w:ascii="Arial" w:hAnsi="Arial" w:cs="Arial"/>
                <w:sz w:val="24"/>
                <w:szCs w:val="24"/>
              </w:rPr>
              <w:t>1</w:t>
            </w:r>
            <w:r w:rsidR="00B1458F" w:rsidRPr="006B77A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64858" w:rsidRPr="006B77A6" w:rsidTr="006B77A6">
        <w:trPr>
          <w:trHeight w:val="11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B77A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В том числе по мер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приятиям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864858" w:rsidRPr="006B77A6" w:rsidRDefault="00864858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57DAB" w:rsidRPr="006B77A6" w:rsidTr="006B77A6">
        <w:trPr>
          <w:trHeight w:val="300"/>
        </w:trPr>
        <w:tc>
          <w:tcPr>
            <w:tcW w:w="866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Оборудование и с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держание единой д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журно-диспетчерской службы муниципал</w:t>
            </w:r>
            <w:r w:rsidRPr="006B77A6">
              <w:rPr>
                <w:rFonts w:ascii="Arial" w:hAnsi="Arial" w:cs="Arial"/>
                <w:sz w:val="24"/>
                <w:szCs w:val="24"/>
              </w:rPr>
              <w:t>ь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ного района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Отдел по делам ГО и ЧС администрации  муниципального ра</w:t>
            </w:r>
            <w:r w:rsidRPr="006B77A6">
              <w:rPr>
                <w:rFonts w:ascii="Arial" w:hAnsi="Arial" w:cs="Arial"/>
                <w:sz w:val="24"/>
                <w:szCs w:val="24"/>
              </w:rPr>
              <w:t>й</w:t>
            </w:r>
            <w:r w:rsidRPr="006B77A6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январь 2020 года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декабрь 2020 г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да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2210,10</w:t>
            </w:r>
          </w:p>
        </w:tc>
      </w:tr>
      <w:tr w:rsidR="00457DAB" w:rsidRPr="006B77A6" w:rsidTr="006B77A6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825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Издание наглядных пособий, памяток в области защиты нас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ления и территорий от чрезвычайных ситу</w:t>
            </w:r>
            <w:r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sz w:val="24"/>
                <w:szCs w:val="24"/>
              </w:rPr>
              <w:t>ций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 xml:space="preserve">Отдел по делам ГО и ЧС администрации  муниципального </w:t>
            </w:r>
          </w:p>
          <w:p w:rsidR="00457DAB" w:rsidRPr="006B77A6" w:rsidRDefault="00457DA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январь 2020 года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декабрь 2020 г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да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864858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4858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4858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4858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4858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Организация регуля</w:t>
            </w:r>
            <w:r w:rsidRPr="006B77A6">
              <w:rPr>
                <w:rFonts w:ascii="Arial" w:hAnsi="Arial" w:cs="Arial"/>
                <w:sz w:val="24"/>
                <w:szCs w:val="24"/>
              </w:rPr>
              <w:t>р</w:t>
            </w:r>
            <w:r w:rsidRPr="006B77A6">
              <w:rPr>
                <w:rFonts w:ascii="Arial" w:hAnsi="Arial" w:cs="Arial"/>
                <w:sz w:val="24"/>
                <w:szCs w:val="24"/>
              </w:rPr>
              <w:t>ного патрулирования муниципальных пл</w:t>
            </w:r>
            <w:r w:rsidRPr="006B77A6">
              <w:rPr>
                <w:rFonts w:ascii="Arial" w:hAnsi="Arial" w:cs="Arial"/>
                <w:sz w:val="24"/>
                <w:szCs w:val="24"/>
              </w:rPr>
              <w:t>я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жей и мест массового </w:t>
            </w:r>
            <w:r w:rsidRPr="006B77A6">
              <w:rPr>
                <w:rFonts w:ascii="Arial" w:hAnsi="Arial" w:cs="Arial"/>
                <w:sz w:val="24"/>
                <w:szCs w:val="24"/>
              </w:rPr>
              <w:lastRenderedPageBreak/>
              <w:t>отдыха населения на воде и в лесных ма</w:t>
            </w:r>
            <w:r w:rsidRPr="006B77A6">
              <w:rPr>
                <w:rFonts w:ascii="Arial" w:hAnsi="Arial" w:cs="Arial"/>
                <w:sz w:val="24"/>
                <w:szCs w:val="24"/>
              </w:rPr>
              <w:t>с</w:t>
            </w:r>
            <w:r w:rsidRPr="006B77A6">
              <w:rPr>
                <w:rFonts w:ascii="Arial" w:hAnsi="Arial" w:cs="Arial"/>
                <w:sz w:val="24"/>
                <w:szCs w:val="24"/>
              </w:rPr>
              <w:t>сивах с целью обесп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чения охраны общес</w:t>
            </w:r>
            <w:r w:rsidRPr="006B77A6">
              <w:rPr>
                <w:rFonts w:ascii="Arial" w:hAnsi="Arial" w:cs="Arial"/>
                <w:sz w:val="24"/>
                <w:szCs w:val="24"/>
              </w:rPr>
              <w:t>т</w:t>
            </w:r>
            <w:r w:rsidRPr="006B77A6">
              <w:rPr>
                <w:rFonts w:ascii="Arial" w:hAnsi="Arial" w:cs="Arial"/>
                <w:sz w:val="24"/>
                <w:szCs w:val="24"/>
              </w:rPr>
              <w:t>венного порядка и предупреждения чре</w:t>
            </w:r>
            <w:r w:rsidRPr="006B77A6">
              <w:rPr>
                <w:rFonts w:ascii="Arial" w:hAnsi="Arial" w:cs="Arial"/>
                <w:sz w:val="24"/>
                <w:szCs w:val="24"/>
              </w:rPr>
              <w:t>з</w:t>
            </w:r>
            <w:r w:rsidRPr="006B77A6">
              <w:rPr>
                <w:rFonts w:ascii="Arial" w:hAnsi="Arial" w:cs="Arial"/>
                <w:sz w:val="24"/>
                <w:szCs w:val="24"/>
              </w:rPr>
              <w:t xml:space="preserve">вычайных ситуаций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ГО и ЧС администрации  муниципального </w:t>
            </w:r>
          </w:p>
          <w:p w:rsidR="00457DAB" w:rsidRPr="006B77A6" w:rsidRDefault="00457DA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январь 2020 года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декабрь 2020 г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да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Организация инфо</w:t>
            </w:r>
            <w:r w:rsidRPr="006B77A6">
              <w:rPr>
                <w:rFonts w:ascii="Arial" w:hAnsi="Arial" w:cs="Arial"/>
                <w:sz w:val="24"/>
                <w:szCs w:val="24"/>
              </w:rPr>
              <w:t>р</w:t>
            </w:r>
            <w:r w:rsidRPr="006B77A6">
              <w:rPr>
                <w:rFonts w:ascii="Arial" w:hAnsi="Arial" w:cs="Arial"/>
                <w:sz w:val="24"/>
                <w:szCs w:val="24"/>
              </w:rPr>
              <w:t>мирования населения через средства масс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вой информации ра</w:t>
            </w:r>
            <w:r w:rsidRPr="006B77A6">
              <w:rPr>
                <w:rFonts w:ascii="Arial" w:hAnsi="Arial" w:cs="Arial"/>
                <w:sz w:val="24"/>
                <w:szCs w:val="24"/>
              </w:rPr>
              <w:t>й</w:t>
            </w:r>
            <w:r w:rsidRPr="006B77A6">
              <w:rPr>
                <w:rFonts w:ascii="Arial" w:hAnsi="Arial" w:cs="Arial"/>
                <w:sz w:val="24"/>
                <w:szCs w:val="24"/>
              </w:rPr>
              <w:t>она о правилах пов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дения в чрезвычайных ситуациях и номерах единой дежурно-диспетчерской службы и оперативных эк</w:t>
            </w:r>
            <w:r w:rsidRPr="006B77A6">
              <w:rPr>
                <w:rFonts w:ascii="Arial" w:hAnsi="Arial" w:cs="Arial"/>
                <w:sz w:val="24"/>
                <w:szCs w:val="24"/>
              </w:rPr>
              <w:t>с</w:t>
            </w:r>
            <w:r w:rsidRPr="006B77A6">
              <w:rPr>
                <w:rFonts w:ascii="Arial" w:hAnsi="Arial" w:cs="Arial"/>
                <w:sz w:val="24"/>
                <w:szCs w:val="24"/>
              </w:rPr>
              <w:t>тренных служб мун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>ципального района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Отдел по делам ГО и ЧС администрации  муниципального ра</w:t>
            </w:r>
            <w:r w:rsidRPr="006B77A6">
              <w:rPr>
                <w:rFonts w:ascii="Arial" w:hAnsi="Arial" w:cs="Arial"/>
                <w:sz w:val="24"/>
                <w:szCs w:val="24"/>
              </w:rPr>
              <w:t>й</w:t>
            </w:r>
            <w:r w:rsidRPr="006B77A6">
              <w:rPr>
                <w:rFonts w:ascii="Arial" w:hAnsi="Arial" w:cs="Arial"/>
                <w:sz w:val="24"/>
                <w:szCs w:val="24"/>
              </w:rPr>
              <w:t>она, главы сельских поселений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январь 2020 года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декабрь 2020 г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да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864858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4858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4858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4858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4858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4858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864858" w:rsidRPr="006B77A6" w:rsidRDefault="00864858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Обучение выездным методом преподав</w:t>
            </w:r>
            <w:r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sz w:val="24"/>
                <w:szCs w:val="24"/>
              </w:rPr>
              <w:t>телями УМЦ ГОЧС Воронежской области должностных лиц о</w:t>
            </w:r>
            <w:r w:rsidRPr="006B77A6">
              <w:rPr>
                <w:rFonts w:ascii="Arial" w:hAnsi="Arial" w:cs="Arial"/>
                <w:sz w:val="24"/>
                <w:szCs w:val="24"/>
              </w:rPr>
              <w:t>р</w:t>
            </w:r>
            <w:r w:rsidRPr="006B77A6">
              <w:rPr>
                <w:rFonts w:ascii="Arial" w:hAnsi="Arial" w:cs="Arial"/>
                <w:sz w:val="24"/>
                <w:szCs w:val="24"/>
              </w:rPr>
              <w:t>ганов местного сам</w:t>
            </w:r>
            <w:r w:rsidRPr="006B77A6">
              <w:rPr>
                <w:rFonts w:ascii="Arial" w:hAnsi="Arial" w:cs="Arial"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sz w:val="24"/>
                <w:szCs w:val="24"/>
              </w:rPr>
              <w:t>управления, учрежд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ний, организаций  предприятий района, уполномоченных на решение задач в о</w:t>
            </w:r>
            <w:r w:rsidRPr="006B77A6">
              <w:rPr>
                <w:rFonts w:ascii="Arial" w:hAnsi="Arial" w:cs="Arial"/>
                <w:sz w:val="24"/>
                <w:szCs w:val="24"/>
              </w:rPr>
              <w:t>б</w:t>
            </w:r>
            <w:r w:rsidRPr="006B77A6">
              <w:rPr>
                <w:rFonts w:ascii="Arial" w:hAnsi="Arial" w:cs="Arial"/>
                <w:sz w:val="24"/>
                <w:szCs w:val="24"/>
              </w:rPr>
              <w:t>ласти гражданской обороны, предупре</w:t>
            </w:r>
            <w:r w:rsidRPr="006B77A6">
              <w:rPr>
                <w:rFonts w:ascii="Arial" w:hAnsi="Arial" w:cs="Arial"/>
                <w:sz w:val="24"/>
                <w:szCs w:val="24"/>
              </w:rPr>
              <w:t>ж</w:t>
            </w:r>
            <w:r w:rsidRPr="006B77A6">
              <w:rPr>
                <w:rFonts w:ascii="Arial" w:hAnsi="Arial" w:cs="Arial"/>
                <w:sz w:val="24"/>
                <w:szCs w:val="24"/>
              </w:rPr>
              <w:t>дения и ликвидации  чрезвычайных ситу</w:t>
            </w:r>
            <w:r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sz w:val="24"/>
                <w:szCs w:val="24"/>
              </w:rPr>
              <w:lastRenderedPageBreak/>
              <w:t xml:space="preserve">ций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ГО и ЧС администрации  муниципального ра</w:t>
            </w:r>
            <w:r w:rsidRPr="006B77A6">
              <w:rPr>
                <w:rFonts w:ascii="Arial" w:hAnsi="Arial" w:cs="Arial"/>
                <w:sz w:val="24"/>
                <w:szCs w:val="24"/>
              </w:rPr>
              <w:t>й</w:t>
            </w:r>
            <w:r w:rsidRPr="006B77A6">
              <w:rPr>
                <w:rFonts w:ascii="Arial" w:hAnsi="Arial" w:cs="Arial"/>
                <w:sz w:val="24"/>
                <w:szCs w:val="24"/>
              </w:rPr>
              <w:t>она, Отдел по обр</w:t>
            </w:r>
            <w:r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sz w:val="24"/>
                <w:szCs w:val="24"/>
              </w:rPr>
              <w:t>зованию муниц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>пального района, ПЧ-35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январь 2020 года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декабрь 2020 г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да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Обучение неработа</w:t>
            </w:r>
            <w:r w:rsidRPr="006B77A6">
              <w:rPr>
                <w:rFonts w:ascii="Arial" w:hAnsi="Arial" w:cs="Arial"/>
                <w:sz w:val="24"/>
                <w:szCs w:val="24"/>
              </w:rPr>
              <w:t>ю</w:t>
            </w:r>
            <w:r w:rsidRPr="006B77A6">
              <w:rPr>
                <w:rFonts w:ascii="Arial" w:hAnsi="Arial" w:cs="Arial"/>
                <w:sz w:val="24"/>
                <w:szCs w:val="24"/>
              </w:rPr>
              <w:t>щего населения мун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>ципального района  в области безопасности жизнедеятельности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Отдел по делам ГО и ЧС администрации  муниципального ра</w:t>
            </w:r>
            <w:r w:rsidRPr="006B77A6">
              <w:rPr>
                <w:rFonts w:ascii="Arial" w:hAnsi="Arial" w:cs="Arial"/>
                <w:sz w:val="24"/>
                <w:szCs w:val="24"/>
              </w:rPr>
              <w:t>й</w:t>
            </w:r>
            <w:r w:rsidRPr="006B77A6">
              <w:rPr>
                <w:rFonts w:ascii="Arial" w:hAnsi="Arial" w:cs="Arial"/>
                <w:sz w:val="24"/>
                <w:szCs w:val="24"/>
              </w:rPr>
              <w:t>она, Отдел по обр</w:t>
            </w:r>
            <w:r w:rsidRPr="006B77A6">
              <w:rPr>
                <w:rFonts w:ascii="Arial" w:hAnsi="Arial" w:cs="Arial"/>
                <w:sz w:val="24"/>
                <w:szCs w:val="24"/>
              </w:rPr>
              <w:t>а</w:t>
            </w:r>
            <w:r w:rsidRPr="006B77A6">
              <w:rPr>
                <w:rFonts w:ascii="Arial" w:hAnsi="Arial" w:cs="Arial"/>
                <w:sz w:val="24"/>
                <w:szCs w:val="24"/>
              </w:rPr>
              <w:t>зованию муниц</w:t>
            </w:r>
            <w:r w:rsidRPr="006B77A6">
              <w:rPr>
                <w:rFonts w:ascii="Arial" w:hAnsi="Arial" w:cs="Arial"/>
                <w:sz w:val="24"/>
                <w:szCs w:val="24"/>
              </w:rPr>
              <w:t>и</w:t>
            </w:r>
            <w:r w:rsidRPr="006B77A6">
              <w:rPr>
                <w:rFonts w:ascii="Arial" w:hAnsi="Arial" w:cs="Arial"/>
                <w:sz w:val="24"/>
                <w:szCs w:val="24"/>
              </w:rPr>
              <w:t>пального района, ПЧ-35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январь 2020 года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декабрь 2020 г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да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vMerge w:val="restart"/>
            <w:shd w:val="clear" w:color="auto" w:fill="auto"/>
            <w:noWrap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57DAB" w:rsidRPr="006B77A6" w:rsidTr="006B77A6">
        <w:trPr>
          <w:trHeight w:val="276"/>
        </w:trPr>
        <w:tc>
          <w:tcPr>
            <w:tcW w:w="866" w:type="dxa"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Приобретение и пер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зарядка огнетушит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лей, закупка пожарно-технического имущ</w:t>
            </w:r>
            <w:r w:rsidRPr="006B77A6">
              <w:rPr>
                <w:rFonts w:ascii="Arial" w:hAnsi="Arial" w:cs="Arial"/>
                <w:sz w:val="24"/>
                <w:szCs w:val="24"/>
              </w:rPr>
              <w:t>е</w:t>
            </w:r>
            <w:r w:rsidRPr="006B77A6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2693" w:type="dxa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6">
              <w:rPr>
                <w:rFonts w:ascii="Arial" w:hAnsi="Arial" w:cs="Arial"/>
                <w:sz w:val="24"/>
                <w:szCs w:val="24"/>
              </w:rPr>
              <w:t>Отдел по делам ГО и ЧС администрации  муниципального ра</w:t>
            </w:r>
            <w:r w:rsidRPr="006B77A6">
              <w:rPr>
                <w:rFonts w:ascii="Arial" w:hAnsi="Arial" w:cs="Arial"/>
                <w:sz w:val="24"/>
                <w:szCs w:val="24"/>
              </w:rPr>
              <w:t>й</w:t>
            </w:r>
            <w:r w:rsidRPr="006B77A6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1546" w:type="dxa"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январь 2020 года</w:t>
            </w:r>
          </w:p>
        </w:tc>
        <w:tc>
          <w:tcPr>
            <w:tcW w:w="1289" w:type="dxa"/>
            <w:vAlign w:val="center"/>
            <w:hideMark/>
          </w:tcPr>
          <w:p w:rsidR="00457DAB" w:rsidRPr="006B77A6" w:rsidRDefault="00457DAB" w:rsidP="00783A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7A6">
              <w:rPr>
                <w:rFonts w:ascii="Arial" w:hAnsi="Arial" w:cs="Arial"/>
                <w:bCs/>
                <w:sz w:val="24"/>
                <w:szCs w:val="24"/>
              </w:rPr>
              <w:t>декабрь 2020 г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B77A6">
              <w:rPr>
                <w:rFonts w:ascii="Arial" w:hAnsi="Arial" w:cs="Arial"/>
                <w:bCs/>
                <w:sz w:val="24"/>
                <w:szCs w:val="24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  <w:hideMark/>
          </w:tcPr>
          <w:p w:rsidR="00457DAB" w:rsidRPr="006B77A6" w:rsidRDefault="00457DAB" w:rsidP="00783A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E0102" w:rsidRPr="006B77A6" w:rsidRDefault="009E0102" w:rsidP="00783AA9">
      <w:pPr>
        <w:ind w:firstLine="851"/>
        <w:jc w:val="both"/>
        <w:rPr>
          <w:rFonts w:ascii="Arial" w:hAnsi="Arial" w:cs="Arial"/>
          <w:sz w:val="24"/>
          <w:szCs w:val="24"/>
        </w:rPr>
      </w:pPr>
    </w:p>
    <w:sectPr w:rsidR="009E0102" w:rsidRPr="006B77A6" w:rsidSect="0086485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BBC" w:rsidRDefault="00392BBC">
      <w:r>
        <w:separator/>
      </w:r>
    </w:p>
  </w:endnote>
  <w:endnote w:type="continuationSeparator" w:id="1">
    <w:p w:rsidR="00392BBC" w:rsidRDefault="00392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BBC" w:rsidRDefault="00392BBC">
      <w:r>
        <w:separator/>
      </w:r>
    </w:p>
  </w:footnote>
  <w:footnote w:type="continuationSeparator" w:id="1">
    <w:p w:rsidR="00392BBC" w:rsidRDefault="00392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A03"/>
    <w:multiLevelType w:val="hybridMultilevel"/>
    <w:tmpl w:val="3006A3F2"/>
    <w:lvl w:ilvl="0" w:tplc="27927C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95DF7"/>
    <w:multiLevelType w:val="multilevel"/>
    <w:tmpl w:val="671E4F26"/>
    <w:lvl w:ilvl="0">
      <w:start w:val="1"/>
      <w:numFmt w:val="bullet"/>
      <w:lvlText w:val=""/>
      <w:lvlJc w:val="left"/>
      <w:pPr>
        <w:tabs>
          <w:tab w:val="num" w:pos="1304"/>
        </w:tabs>
        <w:ind w:firstLine="73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36E325C"/>
    <w:multiLevelType w:val="hybridMultilevel"/>
    <w:tmpl w:val="8380305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34AC1"/>
    <w:multiLevelType w:val="hybridMultilevel"/>
    <w:tmpl w:val="1004A7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02441"/>
    <w:multiLevelType w:val="hybridMultilevel"/>
    <w:tmpl w:val="56E86FC4"/>
    <w:lvl w:ilvl="0" w:tplc="2B802B16">
      <w:start w:val="1"/>
      <w:numFmt w:val="decimal"/>
      <w:lvlText w:val="%1."/>
      <w:lvlJc w:val="left"/>
      <w:pPr>
        <w:ind w:left="15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  <w:rPr>
        <w:rFonts w:cs="Times New Roman"/>
      </w:rPr>
    </w:lvl>
  </w:abstractNum>
  <w:abstractNum w:abstractNumId="6">
    <w:nsid w:val="412868A2"/>
    <w:multiLevelType w:val="hybridMultilevel"/>
    <w:tmpl w:val="DC36A0BA"/>
    <w:lvl w:ilvl="0" w:tplc="409ACE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512FAF"/>
    <w:multiLevelType w:val="hybridMultilevel"/>
    <w:tmpl w:val="1DF8FC4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521A01CA"/>
    <w:multiLevelType w:val="hybridMultilevel"/>
    <w:tmpl w:val="B4FE114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47A1184"/>
    <w:multiLevelType w:val="hybridMultilevel"/>
    <w:tmpl w:val="65A4C04C"/>
    <w:lvl w:ilvl="0" w:tplc="ABAA35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5BA02F5"/>
    <w:multiLevelType w:val="multilevel"/>
    <w:tmpl w:val="B582D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7191564"/>
    <w:multiLevelType w:val="hybridMultilevel"/>
    <w:tmpl w:val="B4C6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1B7EE0"/>
    <w:multiLevelType w:val="hybridMultilevel"/>
    <w:tmpl w:val="A008DC4C"/>
    <w:lvl w:ilvl="0" w:tplc="0F4658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6DE714FE"/>
    <w:multiLevelType w:val="hybridMultilevel"/>
    <w:tmpl w:val="B0FADDDA"/>
    <w:lvl w:ilvl="0" w:tplc="06B82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85A21BFE">
      <w:start w:val="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1EF"/>
    <w:rsid w:val="00002AC9"/>
    <w:rsid w:val="0000381D"/>
    <w:rsid w:val="000045FF"/>
    <w:rsid w:val="000058C8"/>
    <w:rsid w:val="00007610"/>
    <w:rsid w:val="00010E79"/>
    <w:rsid w:val="00012436"/>
    <w:rsid w:val="000151DD"/>
    <w:rsid w:val="00031841"/>
    <w:rsid w:val="00033BC8"/>
    <w:rsid w:val="00036EEB"/>
    <w:rsid w:val="00044A85"/>
    <w:rsid w:val="00044B1E"/>
    <w:rsid w:val="000475E6"/>
    <w:rsid w:val="00047C04"/>
    <w:rsid w:val="00050CFA"/>
    <w:rsid w:val="000548FC"/>
    <w:rsid w:val="00063801"/>
    <w:rsid w:val="0007047E"/>
    <w:rsid w:val="000727F3"/>
    <w:rsid w:val="000849D7"/>
    <w:rsid w:val="00092093"/>
    <w:rsid w:val="00094943"/>
    <w:rsid w:val="00096D28"/>
    <w:rsid w:val="000970A1"/>
    <w:rsid w:val="0009735E"/>
    <w:rsid w:val="000A1DF1"/>
    <w:rsid w:val="000A35AC"/>
    <w:rsid w:val="000A50E0"/>
    <w:rsid w:val="000A74C7"/>
    <w:rsid w:val="000B1018"/>
    <w:rsid w:val="000B2729"/>
    <w:rsid w:val="000B474B"/>
    <w:rsid w:val="000B5FCD"/>
    <w:rsid w:val="000C190C"/>
    <w:rsid w:val="000C4CB4"/>
    <w:rsid w:val="000C7AB2"/>
    <w:rsid w:val="000D1DA0"/>
    <w:rsid w:val="000D5056"/>
    <w:rsid w:val="001023B3"/>
    <w:rsid w:val="00107DA9"/>
    <w:rsid w:val="00111FB4"/>
    <w:rsid w:val="00112224"/>
    <w:rsid w:val="00112A4E"/>
    <w:rsid w:val="00113E48"/>
    <w:rsid w:val="0011436A"/>
    <w:rsid w:val="001204C8"/>
    <w:rsid w:val="001228D1"/>
    <w:rsid w:val="001241A5"/>
    <w:rsid w:val="001243C2"/>
    <w:rsid w:val="00126B02"/>
    <w:rsid w:val="00133034"/>
    <w:rsid w:val="00133BBC"/>
    <w:rsid w:val="00147D81"/>
    <w:rsid w:val="00151023"/>
    <w:rsid w:val="001521D6"/>
    <w:rsid w:val="00152A1F"/>
    <w:rsid w:val="00153376"/>
    <w:rsid w:val="00156E6E"/>
    <w:rsid w:val="00157988"/>
    <w:rsid w:val="00163BD2"/>
    <w:rsid w:val="00166144"/>
    <w:rsid w:val="001724B6"/>
    <w:rsid w:val="001925F0"/>
    <w:rsid w:val="00193483"/>
    <w:rsid w:val="0019768D"/>
    <w:rsid w:val="001A1D3C"/>
    <w:rsid w:val="001A7180"/>
    <w:rsid w:val="001B112F"/>
    <w:rsid w:val="001C014C"/>
    <w:rsid w:val="001C3F3C"/>
    <w:rsid w:val="001C533C"/>
    <w:rsid w:val="001C674B"/>
    <w:rsid w:val="001C70C9"/>
    <w:rsid w:val="001D73A9"/>
    <w:rsid w:val="001E0C2B"/>
    <w:rsid w:val="001E1473"/>
    <w:rsid w:val="001E1F6A"/>
    <w:rsid w:val="001E788F"/>
    <w:rsid w:val="001F1700"/>
    <w:rsid w:val="001F2C03"/>
    <w:rsid w:val="00202D33"/>
    <w:rsid w:val="00212379"/>
    <w:rsid w:val="00212BE0"/>
    <w:rsid w:val="00216E1F"/>
    <w:rsid w:val="002255A3"/>
    <w:rsid w:val="00226659"/>
    <w:rsid w:val="00227CE5"/>
    <w:rsid w:val="00235F63"/>
    <w:rsid w:val="00236C74"/>
    <w:rsid w:val="00242CA2"/>
    <w:rsid w:val="00242CB6"/>
    <w:rsid w:val="00242FA8"/>
    <w:rsid w:val="002509B3"/>
    <w:rsid w:val="00257A37"/>
    <w:rsid w:val="00265993"/>
    <w:rsid w:val="0026658E"/>
    <w:rsid w:val="00267193"/>
    <w:rsid w:val="00270556"/>
    <w:rsid w:val="00270E4B"/>
    <w:rsid w:val="00271B4B"/>
    <w:rsid w:val="00273829"/>
    <w:rsid w:val="002A0F02"/>
    <w:rsid w:val="002A5EC5"/>
    <w:rsid w:val="002B3016"/>
    <w:rsid w:val="002D02A0"/>
    <w:rsid w:val="002D4DD2"/>
    <w:rsid w:val="002D509A"/>
    <w:rsid w:val="002E23F3"/>
    <w:rsid w:val="002F036E"/>
    <w:rsid w:val="002F2293"/>
    <w:rsid w:val="00301F77"/>
    <w:rsid w:val="0030609F"/>
    <w:rsid w:val="00310E90"/>
    <w:rsid w:val="0031112A"/>
    <w:rsid w:val="0031197C"/>
    <w:rsid w:val="00313629"/>
    <w:rsid w:val="00317155"/>
    <w:rsid w:val="003237FC"/>
    <w:rsid w:val="00326EC4"/>
    <w:rsid w:val="00327866"/>
    <w:rsid w:val="0033567A"/>
    <w:rsid w:val="00341783"/>
    <w:rsid w:val="00347CC0"/>
    <w:rsid w:val="00350777"/>
    <w:rsid w:val="00356A55"/>
    <w:rsid w:val="0035746C"/>
    <w:rsid w:val="003610AE"/>
    <w:rsid w:val="003641C0"/>
    <w:rsid w:val="00372121"/>
    <w:rsid w:val="00375034"/>
    <w:rsid w:val="00376BD7"/>
    <w:rsid w:val="00380AC7"/>
    <w:rsid w:val="00392BBC"/>
    <w:rsid w:val="003A64BA"/>
    <w:rsid w:val="003B54BE"/>
    <w:rsid w:val="003C2B80"/>
    <w:rsid w:val="003C3E00"/>
    <w:rsid w:val="003D06CD"/>
    <w:rsid w:val="003D4E4E"/>
    <w:rsid w:val="003D74BB"/>
    <w:rsid w:val="003E48F0"/>
    <w:rsid w:val="00400F26"/>
    <w:rsid w:val="0040281E"/>
    <w:rsid w:val="00403D33"/>
    <w:rsid w:val="0041253E"/>
    <w:rsid w:val="00414A99"/>
    <w:rsid w:val="00417572"/>
    <w:rsid w:val="0042169F"/>
    <w:rsid w:val="00423F9A"/>
    <w:rsid w:val="00427AD0"/>
    <w:rsid w:val="004324BE"/>
    <w:rsid w:val="004355D5"/>
    <w:rsid w:val="00442213"/>
    <w:rsid w:val="00452222"/>
    <w:rsid w:val="00452718"/>
    <w:rsid w:val="00454824"/>
    <w:rsid w:val="00457DAB"/>
    <w:rsid w:val="00464DF3"/>
    <w:rsid w:val="00465664"/>
    <w:rsid w:val="00465EC9"/>
    <w:rsid w:val="00473B70"/>
    <w:rsid w:val="00475950"/>
    <w:rsid w:val="004813F7"/>
    <w:rsid w:val="0048253F"/>
    <w:rsid w:val="0048420A"/>
    <w:rsid w:val="004859F9"/>
    <w:rsid w:val="00485C09"/>
    <w:rsid w:val="00490824"/>
    <w:rsid w:val="00491464"/>
    <w:rsid w:val="004A2D9B"/>
    <w:rsid w:val="004A3057"/>
    <w:rsid w:val="004A59D2"/>
    <w:rsid w:val="004B49FC"/>
    <w:rsid w:val="004B4B82"/>
    <w:rsid w:val="004B54C1"/>
    <w:rsid w:val="004B5ED4"/>
    <w:rsid w:val="004B6DD1"/>
    <w:rsid w:val="004B6FB1"/>
    <w:rsid w:val="004C15AE"/>
    <w:rsid w:val="004C415F"/>
    <w:rsid w:val="004C56F2"/>
    <w:rsid w:val="004C793A"/>
    <w:rsid w:val="004D0647"/>
    <w:rsid w:val="004D5761"/>
    <w:rsid w:val="004E2260"/>
    <w:rsid w:val="004E4C1E"/>
    <w:rsid w:val="004E6A38"/>
    <w:rsid w:val="004F58C5"/>
    <w:rsid w:val="004F647C"/>
    <w:rsid w:val="004F7DAB"/>
    <w:rsid w:val="005013F4"/>
    <w:rsid w:val="005035CC"/>
    <w:rsid w:val="005055CF"/>
    <w:rsid w:val="0050687C"/>
    <w:rsid w:val="00510942"/>
    <w:rsid w:val="00513ACF"/>
    <w:rsid w:val="005143DE"/>
    <w:rsid w:val="00517650"/>
    <w:rsid w:val="0052077D"/>
    <w:rsid w:val="00521049"/>
    <w:rsid w:val="005230C5"/>
    <w:rsid w:val="00536E12"/>
    <w:rsid w:val="005437F6"/>
    <w:rsid w:val="0054684A"/>
    <w:rsid w:val="00564BB7"/>
    <w:rsid w:val="00565099"/>
    <w:rsid w:val="005723D4"/>
    <w:rsid w:val="00572BD4"/>
    <w:rsid w:val="00580719"/>
    <w:rsid w:val="00587678"/>
    <w:rsid w:val="00591B42"/>
    <w:rsid w:val="00593267"/>
    <w:rsid w:val="005941BE"/>
    <w:rsid w:val="00596C8B"/>
    <w:rsid w:val="00597E52"/>
    <w:rsid w:val="005A5309"/>
    <w:rsid w:val="005B734E"/>
    <w:rsid w:val="005C202D"/>
    <w:rsid w:val="005C7FF3"/>
    <w:rsid w:val="005D2DA3"/>
    <w:rsid w:val="005D54BE"/>
    <w:rsid w:val="005D7B0F"/>
    <w:rsid w:val="005E3F82"/>
    <w:rsid w:val="005E4873"/>
    <w:rsid w:val="005F1989"/>
    <w:rsid w:val="005F1A64"/>
    <w:rsid w:val="005F30E9"/>
    <w:rsid w:val="005F5D0F"/>
    <w:rsid w:val="005F7193"/>
    <w:rsid w:val="00601687"/>
    <w:rsid w:val="006063DB"/>
    <w:rsid w:val="00607CC2"/>
    <w:rsid w:val="00610014"/>
    <w:rsid w:val="00612B86"/>
    <w:rsid w:val="00613466"/>
    <w:rsid w:val="00615192"/>
    <w:rsid w:val="006206AD"/>
    <w:rsid w:val="00641B1A"/>
    <w:rsid w:val="00641F42"/>
    <w:rsid w:val="00646609"/>
    <w:rsid w:val="00647348"/>
    <w:rsid w:val="00647637"/>
    <w:rsid w:val="0065476C"/>
    <w:rsid w:val="00657F40"/>
    <w:rsid w:val="006724A0"/>
    <w:rsid w:val="0067510B"/>
    <w:rsid w:val="0067725E"/>
    <w:rsid w:val="00680EA3"/>
    <w:rsid w:val="0068247D"/>
    <w:rsid w:val="00685A51"/>
    <w:rsid w:val="00690C43"/>
    <w:rsid w:val="006919D9"/>
    <w:rsid w:val="00695F87"/>
    <w:rsid w:val="006A6933"/>
    <w:rsid w:val="006A74B3"/>
    <w:rsid w:val="006A78D8"/>
    <w:rsid w:val="006B08C2"/>
    <w:rsid w:val="006B2B8E"/>
    <w:rsid w:val="006B47AD"/>
    <w:rsid w:val="006B5581"/>
    <w:rsid w:val="006B5E7B"/>
    <w:rsid w:val="006B77A6"/>
    <w:rsid w:val="006C1C59"/>
    <w:rsid w:val="006C5A90"/>
    <w:rsid w:val="006C7C2C"/>
    <w:rsid w:val="006D4FE1"/>
    <w:rsid w:val="006E24E3"/>
    <w:rsid w:val="006F0AE6"/>
    <w:rsid w:val="00703F3B"/>
    <w:rsid w:val="007052B0"/>
    <w:rsid w:val="007056A1"/>
    <w:rsid w:val="00712D39"/>
    <w:rsid w:val="00715776"/>
    <w:rsid w:val="00715DDE"/>
    <w:rsid w:val="00722536"/>
    <w:rsid w:val="00723BA5"/>
    <w:rsid w:val="007277B8"/>
    <w:rsid w:val="007326B7"/>
    <w:rsid w:val="00737D52"/>
    <w:rsid w:val="00741319"/>
    <w:rsid w:val="007422CE"/>
    <w:rsid w:val="00750B99"/>
    <w:rsid w:val="00752531"/>
    <w:rsid w:val="0076326A"/>
    <w:rsid w:val="007719BE"/>
    <w:rsid w:val="00775437"/>
    <w:rsid w:val="0077789A"/>
    <w:rsid w:val="00782890"/>
    <w:rsid w:val="00782C9B"/>
    <w:rsid w:val="00783AA9"/>
    <w:rsid w:val="00783B6C"/>
    <w:rsid w:val="007874CF"/>
    <w:rsid w:val="0079047F"/>
    <w:rsid w:val="00790CDE"/>
    <w:rsid w:val="00793AE5"/>
    <w:rsid w:val="00794998"/>
    <w:rsid w:val="00796146"/>
    <w:rsid w:val="007A0BE5"/>
    <w:rsid w:val="007A3595"/>
    <w:rsid w:val="007A5F68"/>
    <w:rsid w:val="007A6FEC"/>
    <w:rsid w:val="007A77D7"/>
    <w:rsid w:val="007B01EF"/>
    <w:rsid w:val="007B0CD1"/>
    <w:rsid w:val="007B2BDE"/>
    <w:rsid w:val="007B6FEC"/>
    <w:rsid w:val="007C1946"/>
    <w:rsid w:val="007C48CC"/>
    <w:rsid w:val="007D1743"/>
    <w:rsid w:val="007D4354"/>
    <w:rsid w:val="007D6ACA"/>
    <w:rsid w:val="007D7492"/>
    <w:rsid w:val="007D7796"/>
    <w:rsid w:val="007D7DCD"/>
    <w:rsid w:val="007F2087"/>
    <w:rsid w:val="007F265F"/>
    <w:rsid w:val="007F3DE0"/>
    <w:rsid w:val="008010E9"/>
    <w:rsid w:val="008042D7"/>
    <w:rsid w:val="0080491C"/>
    <w:rsid w:val="00814D10"/>
    <w:rsid w:val="0081750D"/>
    <w:rsid w:val="00821D11"/>
    <w:rsid w:val="00821F3A"/>
    <w:rsid w:val="008233D9"/>
    <w:rsid w:val="00832164"/>
    <w:rsid w:val="0083492E"/>
    <w:rsid w:val="00835F6F"/>
    <w:rsid w:val="0084000B"/>
    <w:rsid w:val="00843632"/>
    <w:rsid w:val="00844BC2"/>
    <w:rsid w:val="0085193C"/>
    <w:rsid w:val="008642A0"/>
    <w:rsid w:val="00864858"/>
    <w:rsid w:val="00870F7A"/>
    <w:rsid w:val="008729F0"/>
    <w:rsid w:val="008802FB"/>
    <w:rsid w:val="0088236A"/>
    <w:rsid w:val="00884721"/>
    <w:rsid w:val="00885ECB"/>
    <w:rsid w:val="008A7FF1"/>
    <w:rsid w:val="008B1FC5"/>
    <w:rsid w:val="008B331C"/>
    <w:rsid w:val="008B4DA0"/>
    <w:rsid w:val="008B615B"/>
    <w:rsid w:val="008B7288"/>
    <w:rsid w:val="008C020E"/>
    <w:rsid w:val="008C179F"/>
    <w:rsid w:val="008C30F3"/>
    <w:rsid w:val="008C48A3"/>
    <w:rsid w:val="008D09BE"/>
    <w:rsid w:val="008D1565"/>
    <w:rsid w:val="008D2CCF"/>
    <w:rsid w:val="008D3CF4"/>
    <w:rsid w:val="008D40A2"/>
    <w:rsid w:val="008E35DD"/>
    <w:rsid w:val="008F0564"/>
    <w:rsid w:val="008F59B8"/>
    <w:rsid w:val="008F7616"/>
    <w:rsid w:val="009013B8"/>
    <w:rsid w:val="009034FB"/>
    <w:rsid w:val="00937C1B"/>
    <w:rsid w:val="00940972"/>
    <w:rsid w:val="009439A1"/>
    <w:rsid w:val="009458F3"/>
    <w:rsid w:val="00946FF5"/>
    <w:rsid w:val="009526E4"/>
    <w:rsid w:val="0095463A"/>
    <w:rsid w:val="009574AC"/>
    <w:rsid w:val="00964887"/>
    <w:rsid w:val="0098276A"/>
    <w:rsid w:val="009926AD"/>
    <w:rsid w:val="00997511"/>
    <w:rsid w:val="009977FD"/>
    <w:rsid w:val="009A4ED0"/>
    <w:rsid w:val="009B72AA"/>
    <w:rsid w:val="009C1EC1"/>
    <w:rsid w:val="009D1B46"/>
    <w:rsid w:val="009E0102"/>
    <w:rsid w:val="009E4F01"/>
    <w:rsid w:val="009F0CEE"/>
    <w:rsid w:val="009F2B29"/>
    <w:rsid w:val="009F382F"/>
    <w:rsid w:val="009F43C4"/>
    <w:rsid w:val="009F6F0C"/>
    <w:rsid w:val="009F74C4"/>
    <w:rsid w:val="00A00C75"/>
    <w:rsid w:val="00A0182E"/>
    <w:rsid w:val="00A107DA"/>
    <w:rsid w:val="00A1345F"/>
    <w:rsid w:val="00A13C9C"/>
    <w:rsid w:val="00A13D3D"/>
    <w:rsid w:val="00A30632"/>
    <w:rsid w:val="00A315CB"/>
    <w:rsid w:val="00A317B8"/>
    <w:rsid w:val="00A33C45"/>
    <w:rsid w:val="00A34785"/>
    <w:rsid w:val="00A4096A"/>
    <w:rsid w:val="00A40E98"/>
    <w:rsid w:val="00A440F7"/>
    <w:rsid w:val="00A44EA8"/>
    <w:rsid w:val="00A47445"/>
    <w:rsid w:val="00A64CBF"/>
    <w:rsid w:val="00A65E59"/>
    <w:rsid w:val="00A669E7"/>
    <w:rsid w:val="00A73096"/>
    <w:rsid w:val="00A747EC"/>
    <w:rsid w:val="00A76467"/>
    <w:rsid w:val="00A773AB"/>
    <w:rsid w:val="00A819D1"/>
    <w:rsid w:val="00A86BEC"/>
    <w:rsid w:val="00A92FBC"/>
    <w:rsid w:val="00A95D87"/>
    <w:rsid w:val="00AA0B58"/>
    <w:rsid w:val="00AA2F46"/>
    <w:rsid w:val="00AA3A28"/>
    <w:rsid w:val="00AB03CA"/>
    <w:rsid w:val="00AB2EDE"/>
    <w:rsid w:val="00AB3E36"/>
    <w:rsid w:val="00AB5942"/>
    <w:rsid w:val="00AB76DC"/>
    <w:rsid w:val="00AC36FC"/>
    <w:rsid w:val="00AC4274"/>
    <w:rsid w:val="00AC6215"/>
    <w:rsid w:val="00AC672A"/>
    <w:rsid w:val="00AD3A6C"/>
    <w:rsid w:val="00AE1D16"/>
    <w:rsid w:val="00AE53B3"/>
    <w:rsid w:val="00AE695E"/>
    <w:rsid w:val="00AE6C04"/>
    <w:rsid w:val="00AE6F8D"/>
    <w:rsid w:val="00AF57E9"/>
    <w:rsid w:val="00B057F1"/>
    <w:rsid w:val="00B06DB3"/>
    <w:rsid w:val="00B1458F"/>
    <w:rsid w:val="00B15A4D"/>
    <w:rsid w:val="00B16D31"/>
    <w:rsid w:val="00B2100D"/>
    <w:rsid w:val="00B24CCF"/>
    <w:rsid w:val="00B2531E"/>
    <w:rsid w:val="00B27073"/>
    <w:rsid w:val="00B3126A"/>
    <w:rsid w:val="00B3452A"/>
    <w:rsid w:val="00B375D9"/>
    <w:rsid w:val="00B44AF8"/>
    <w:rsid w:val="00B45265"/>
    <w:rsid w:val="00B4627C"/>
    <w:rsid w:val="00B463EE"/>
    <w:rsid w:val="00B559CD"/>
    <w:rsid w:val="00B57BEC"/>
    <w:rsid w:val="00B74CB4"/>
    <w:rsid w:val="00B86B94"/>
    <w:rsid w:val="00B951BE"/>
    <w:rsid w:val="00BA0927"/>
    <w:rsid w:val="00BA2965"/>
    <w:rsid w:val="00BA3F3C"/>
    <w:rsid w:val="00BA4E66"/>
    <w:rsid w:val="00BA5102"/>
    <w:rsid w:val="00BB5FF6"/>
    <w:rsid w:val="00BD01B6"/>
    <w:rsid w:val="00BD2F64"/>
    <w:rsid w:val="00BD6AFA"/>
    <w:rsid w:val="00BE17E1"/>
    <w:rsid w:val="00BE1840"/>
    <w:rsid w:val="00BE1BFC"/>
    <w:rsid w:val="00BE5B45"/>
    <w:rsid w:val="00BE6CE6"/>
    <w:rsid w:val="00BF0572"/>
    <w:rsid w:val="00BF19F8"/>
    <w:rsid w:val="00BF34E8"/>
    <w:rsid w:val="00BF3B32"/>
    <w:rsid w:val="00BF3CA8"/>
    <w:rsid w:val="00BF5DFD"/>
    <w:rsid w:val="00BF6F6A"/>
    <w:rsid w:val="00C05713"/>
    <w:rsid w:val="00C1080D"/>
    <w:rsid w:val="00C10B3D"/>
    <w:rsid w:val="00C16BBE"/>
    <w:rsid w:val="00C323A1"/>
    <w:rsid w:val="00C3778E"/>
    <w:rsid w:val="00C430B6"/>
    <w:rsid w:val="00C517BE"/>
    <w:rsid w:val="00C54557"/>
    <w:rsid w:val="00C55F0D"/>
    <w:rsid w:val="00C661B5"/>
    <w:rsid w:val="00C662F2"/>
    <w:rsid w:val="00C67878"/>
    <w:rsid w:val="00C679AB"/>
    <w:rsid w:val="00C769DA"/>
    <w:rsid w:val="00C87322"/>
    <w:rsid w:val="00C9123C"/>
    <w:rsid w:val="00C96AE5"/>
    <w:rsid w:val="00C97046"/>
    <w:rsid w:val="00CA297E"/>
    <w:rsid w:val="00CA4806"/>
    <w:rsid w:val="00CB4B3A"/>
    <w:rsid w:val="00CC4F46"/>
    <w:rsid w:val="00CD480B"/>
    <w:rsid w:val="00CD6971"/>
    <w:rsid w:val="00CD7E79"/>
    <w:rsid w:val="00CE0D3A"/>
    <w:rsid w:val="00CE5609"/>
    <w:rsid w:val="00CF6B1E"/>
    <w:rsid w:val="00D034C8"/>
    <w:rsid w:val="00D03DC0"/>
    <w:rsid w:val="00D06F2A"/>
    <w:rsid w:val="00D1075E"/>
    <w:rsid w:val="00D11433"/>
    <w:rsid w:val="00D173DB"/>
    <w:rsid w:val="00D23FAC"/>
    <w:rsid w:val="00D24A6D"/>
    <w:rsid w:val="00D24CBC"/>
    <w:rsid w:val="00D254FE"/>
    <w:rsid w:val="00D31D11"/>
    <w:rsid w:val="00D33614"/>
    <w:rsid w:val="00D34672"/>
    <w:rsid w:val="00D34BF3"/>
    <w:rsid w:val="00D40752"/>
    <w:rsid w:val="00D40832"/>
    <w:rsid w:val="00D40BB3"/>
    <w:rsid w:val="00D44CF2"/>
    <w:rsid w:val="00D46A51"/>
    <w:rsid w:val="00D471F2"/>
    <w:rsid w:val="00D506DF"/>
    <w:rsid w:val="00D67EA1"/>
    <w:rsid w:val="00D7268F"/>
    <w:rsid w:val="00D74D26"/>
    <w:rsid w:val="00D81655"/>
    <w:rsid w:val="00D84C4D"/>
    <w:rsid w:val="00D84CC0"/>
    <w:rsid w:val="00D962EE"/>
    <w:rsid w:val="00DA0933"/>
    <w:rsid w:val="00DA2F9C"/>
    <w:rsid w:val="00DA366C"/>
    <w:rsid w:val="00DB21D6"/>
    <w:rsid w:val="00DB424A"/>
    <w:rsid w:val="00DC0A51"/>
    <w:rsid w:val="00DD09CB"/>
    <w:rsid w:val="00DD20C5"/>
    <w:rsid w:val="00DD47F0"/>
    <w:rsid w:val="00DD488F"/>
    <w:rsid w:val="00DD5118"/>
    <w:rsid w:val="00DE164A"/>
    <w:rsid w:val="00E07AD1"/>
    <w:rsid w:val="00E1098A"/>
    <w:rsid w:val="00E10C68"/>
    <w:rsid w:val="00E12286"/>
    <w:rsid w:val="00E132E2"/>
    <w:rsid w:val="00E14AF0"/>
    <w:rsid w:val="00E20B9A"/>
    <w:rsid w:val="00E35BE2"/>
    <w:rsid w:val="00E52C80"/>
    <w:rsid w:val="00E57AA3"/>
    <w:rsid w:val="00E61ADF"/>
    <w:rsid w:val="00E61BDD"/>
    <w:rsid w:val="00E634EF"/>
    <w:rsid w:val="00E71DF2"/>
    <w:rsid w:val="00E75636"/>
    <w:rsid w:val="00E81D22"/>
    <w:rsid w:val="00E85B03"/>
    <w:rsid w:val="00E95216"/>
    <w:rsid w:val="00E9580D"/>
    <w:rsid w:val="00EB0E96"/>
    <w:rsid w:val="00EB3568"/>
    <w:rsid w:val="00EB58F0"/>
    <w:rsid w:val="00EB7E2C"/>
    <w:rsid w:val="00EC0C80"/>
    <w:rsid w:val="00EC1E86"/>
    <w:rsid w:val="00EC3AAA"/>
    <w:rsid w:val="00EC6458"/>
    <w:rsid w:val="00ED1200"/>
    <w:rsid w:val="00EE2C09"/>
    <w:rsid w:val="00EE5EAF"/>
    <w:rsid w:val="00EE62FC"/>
    <w:rsid w:val="00EF2140"/>
    <w:rsid w:val="00EF5FB2"/>
    <w:rsid w:val="00F2124A"/>
    <w:rsid w:val="00F2336D"/>
    <w:rsid w:val="00F233A9"/>
    <w:rsid w:val="00F2772E"/>
    <w:rsid w:val="00F31267"/>
    <w:rsid w:val="00F325BE"/>
    <w:rsid w:val="00F3675D"/>
    <w:rsid w:val="00F3771D"/>
    <w:rsid w:val="00F45043"/>
    <w:rsid w:val="00F51B01"/>
    <w:rsid w:val="00F575F0"/>
    <w:rsid w:val="00F61DC9"/>
    <w:rsid w:val="00F6423A"/>
    <w:rsid w:val="00F71830"/>
    <w:rsid w:val="00F80546"/>
    <w:rsid w:val="00F80FFD"/>
    <w:rsid w:val="00F8237F"/>
    <w:rsid w:val="00F8385D"/>
    <w:rsid w:val="00F901B0"/>
    <w:rsid w:val="00F9765C"/>
    <w:rsid w:val="00FA23B3"/>
    <w:rsid w:val="00FA6D7E"/>
    <w:rsid w:val="00FA707E"/>
    <w:rsid w:val="00FB68FB"/>
    <w:rsid w:val="00FB7DB9"/>
    <w:rsid w:val="00FD2EBA"/>
    <w:rsid w:val="00FE0E31"/>
    <w:rsid w:val="00FE298B"/>
    <w:rsid w:val="00FE3E93"/>
    <w:rsid w:val="00FF439A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E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347CC0"/>
    <w:pPr>
      <w:keepNext/>
      <w:widowControl w:val="0"/>
      <w:shd w:val="clear" w:color="auto" w:fill="FFFFFF"/>
      <w:autoSpaceDE w:val="0"/>
      <w:autoSpaceDN w:val="0"/>
      <w:adjustRightInd w:val="0"/>
      <w:spacing w:before="48" w:line="182" w:lineRule="exact"/>
      <w:ind w:left="907" w:hanging="605"/>
      <w:jc w:val="center"/>
      <w:outlineLvl w:val="0"/>
    </w:pPr>
    <w:rPr>
      <w:rFonts w:ascii="Arial" w:eastAsia="Calibri" w:hAnsi="Arial"/>
      <w:b/>
      <w:bCs/>
      <w:color w:val="000000"/>
      <w:spacing w:val="3"/>
      <w:w w:val="99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locked/>
    <w:rsid w:val="00347CC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" w:eastAsia="Calibri" w:hAnsi="Arial"/>
      <w:b/>
      <w:bCs/>
      <w:color w:val="000000"/>
      <w:w w:val="7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01EF"/>
    <w:pPr>
      <w:keepNext/>
      <w:jc w:val="center"/>
      <w:outlineLvl w:val="2"/>
    </w:pPr>
    <w:rPr>
      <w:rFonts w:eastAsia="Arial Unicode MS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347CC0"/>
    <w:pPr>
      <w:keepNext/>
      <w:widowControl w:val="0"/>
      <w:autoSpaceDE w:val="0"/>
      <w:autoSpaceDN w:val="0"/>
      <w:adjustRightInd w:val="0"/>
      <w:outlineLvl w:val="3"/>
    </w:pPr>
    <w:rPr>
      <w:rFonts w:eastAsia="Calibri"/>
    </w:rPr>
  </w:style>
  <w:style w:type="paragraph" w:styleId="5">
    <w:name w:val="heading 5"/>
    <w:basedOn w:val="a"/>
    <w:next w:val="a"/>
    <w:link w:val="50"/>
    <w:uiPriority w:val="99"/>
    <w:qFormat/>
    <w:locked/>
    <w:rsid w:val="00347CC0"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7CC0"/>
    <w:rPr>
      <w:rFonts w:ascii="Arial" w:hAnsi="Arial" w:cs="Arial"/>
      <w:b/>
      <w:bCs/>
      <w:color w:val="000000"/>
      <w:spacing w:val="3"/>
      <w:w w:val="99"/>
      <w:sz w:val="18"/>
      <w:szCs w:val="18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47CC0"/>
    <w:rPr>
      <w:rFonts w:ascii="Arial" w:hAnsi="Arial" w:cs="Arial"/>
      <w:b/>
      <w:bCs/>
      <w:color w:val="000000"/>
      <w:w w:val="78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7B01E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347CC0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347CC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B01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946F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946F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semiHidden/>
    <w:rsid w:val="00946FF5"/>
    <w:pPr>
      <w:spacing w:before="27" w:after="27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uiPriority w:val="99"/>
    <w:rsid w:val="00C769DA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C769D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769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095">
    <w:name w:val="Стиль по ширине Первая строка:  095 см"/>
    <w:basedOn w:val="a"/>
    <w:uiPriority w:val="99"/>
    <w:rsid w:val="00C769DA"/>
    <w:pPr>
      <w:ind w:firstLine="709"/>
      <w:jc w:val="both"/>
    </w:pPr>
    <w:rPr>
      <w:sz w:val="28"/>
    </w:rPr>
  </w:style>
  <w:style w:type="paragraph" w:customStyle="1" w:styleId="a6">
    <w:name w:val="Прижатый влево"/>
    <w:basedOn w:val="a"/>
    <w:next w:val="a"/>
    <w:uiPriority w:val="99"/>
    <w:rsid w:val="0048420A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4842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1241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9F382F"/>
    <w:rPr>
      <w:rFonts w:ascii="Times New Roman" w:hAnsi="Times New Roman" w:cs="Times New Roman"/>
      <w:sz w:val="20"/>
      <w:szCs w:val="20"/>
    </w:rPr>
  </w:style>
  <w:style w:type="character" w:styleId="a9">
    <w:name w:val="page number"/>
    <w:uiPriority w:val="99"/>
    <w:rsid w:val="001241A5"/>
    <w:rPr>
      <w:rFonts w:cs="Times New Roman"/>
    </w:rPr>
  </w:style>
  <w:style w:type="paragraph" w:styleId="aa">
    <w:name w:val="footer"/>
    <w:basedOn w:val="a"/>
    <w:link w:val="ab"/>
    <w:uiPriority w:val="99"/>
    <w:rsid w:val="001241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semiHidden/>
    <w:locked/>
    <w:rsid w:val="009F382F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347CC0"/>
    <w:pPr>
      <w:widowControl w:val="0"/>
      <w:autoSpaceDE w:val="0"/>
      <w:autoSpaceDN w:val="0"/>
      <w:adjustRightInd w:val="0"/>
    </w:pPr>
    <w:rPr>
      <w:rFonts w:ascii="Arial" w:eastAsia="Calibri" w:hAnsi="Arial"/>
      <w:spacing w:val="-10"/>
    </w:rPr>
  </w:style>
  <w:style w:type="character" w:customStyle="1" w:styleId="ad">
    <w:name w:val="Основной текст Знак"/>
    <w:link w:val="ac"/>
    <w:uiPriority w:val="99"/>
    <w:locked/>
    <w:rsid w:val="00347CC0"/>
    <w:rPr>
      <w:rFonts w:ascii="Arial" w:hAnsi="Arial" w:cs="Arial"/>
      <w:spacing w:val="-10"/>
      <w:sz w:val="20"/>
      <w:szCs w:val="20"/>
    </w:rPr>
  </w:style>
  <w:style w:type="paragraph" w:styleId="21">
    <w:name w:val="Body Text 2"/>
    <w:basedOn w:val="a"/>
    <w:link w:val="22"/>
    <w:uiPriority w:val="99"/>
    <w:rsid w:val="00347CC0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347CC0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47CC0"/>
    <w:pPr>
      <w:widowControl w:val="0"/>
      <w:autoSpaceDE w:val="0"/>
      <w:autoSpaceDN w:val="0"/>
      <w:adjustRightInd w:val="0"/>
      <w:ind w:right="-330"/>
    </w:pPr>
    <w:rPr>
      <w:rFonts w:eastAsia="Calibri"/>
    </w:rPr>
  </w:style>
  <w:style w:type="character" w:customStyle="1" w:styleId="32">
    <w:name w:val="Основной текст 3 Знак"/>
    <w:link w:val="31"/>
    <w:uiPriority w:val="99"/>
    <w:locked/>
    <w:rsid w:val="00347CC0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347CC0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47C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47CC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347CC0"/>
    <w:pPr>
      <w:jc w:val="center"/>
    </w:pPr>
    <w:rPr>
      <w:rFonts w:eastAsia="Calibri"/>
      <w:b/>
    </w:rPr>
  </w:style>
  <w:style w:type="character" w:customStyle="1" w:styleId="af1">
    <w:name w:val="Название Знак"/>
    <w:link w:val="af0"/>
    <w:uiPriority w:val="99"/>
    <w:locked/>
    <w:rsid w:val="00347CC0"/>
    <w:rPr>
      <w:rFonts w:ascii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rsid w:val="0034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locked/>
    <w:rsid w:val="00347CC0"/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347CC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347CC0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347CC0"/>
    <w:pPr>
      <w:ind w:firstLine="709"/>
      <w:jc w:val="both"/>
    </w:pPr>
    <w:rPr>
      <w:sz w:val="28"/>
      <w:lang w:eastAsia="ar-SA"/>
    </w:rPr>
  </w:style>
  <w:style w:type="paragraph" w:styleId="af2">
    <w:name w:val="Plain Text"/>
    <w:basedOn w:val="a"/>
    <w:link w:val="af3"/>
    <w:uiPriority w:val="99"/>
    <w:rsid w:val="00347CC0"/>
    <w:rPr>
      <w:rFonts w:ascii="Courier New" w:eastAsia="Calibri" w:hAnsi="Courier New"/>
    </w:rPr>
  </w:style>
  <w:style w:type="character" w:customStyle="1" w:styleId="af3">
    <w:name w:val="Текст Знак"/>
    <w:link w:val="af2"/>
    <w:uiPriority w:val="99"/>
    <w:locked/>
    <w:rsid w:val="00347CC0"/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uiPriority w:val="99"/>
    <w:locked/>
    <w:rsid w:val="00347C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41F42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9D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3D06-07A6-464B-BBA0-498DDFD6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20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Maslova</cp:lastModifiedBy>
  <cp:revision>104</cp:revision>
  <cp:lastPrinted>2019-10-17T12:35:00Z</cp:lastPrinted>
  <dcterms:created xsi:type="dcterms:W3CDTF">2017-05-17T13:19:00Z</dcterms:created>
  <dcterms:modified xsi:type="dcterms:W3CDTF">2019-11-07T06:33:00Z</dcterms:modified>
</cp:coreProperties>
</file>